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A0F" w:rsidRPr="00C43AB2" w:rsidRDefault="007A1A0F" w:rsidP="007A1A0F">
      <w:pPr>
        <w:pBdr>
          <w:top w:val="single" w:sz="12" w:space="1" w:color="5F497A" w:themeColor="accent4" w:themeShade="BF" w:shadow="1"/>
          <w:left w:val="single" w:sz="12" w:space="4" w:color="5F497A" w:themeColor="accent4" w:themeShade="BF" w:shadow="1"/>
          <w:bottom w:val="single" w:sz="12" w:space="1" w:color="5F497A" w:themeColor="accent4" w:themeShade="BF" w:shadow="1"/>
          <w:right w:val="single" w:sz="12" w:space="4" w:color="5F497A" w:themeColor="accent4" w:themeShade="BF" w:shadow="1"/>
        </w:pBdr>
        <w:shd w:val="clear" w:color="auto" w:fill="E5DFEC" w:themeFill="accent4" w:themeFillTint="33"/>
        <w:jc w:val="center"/>
        <w:rPr>
          <w:rFonts w:ascii="Garamond" w:hAnsi="Garamond"/>
          <w:i/>
          <w:sz w:val="38"/>
          <w:szCs w:val="38"/>
        </w:rPr>
      </w:pPr>
    </w:p>
    <w:p w:rsidR="002E724E" w:rsidRPr="00C43AB2" w:rsidRDefault="002E724E" w:rsidP="007A1A0F">
      <w:pPr>
        <w:pBdr>
          <w:top w:val="single" w:sz="12" w:space="1" w:color="5F497A" w:themeColor="accent4" w:themeShade="BF" w:shadow="1"/>
          <w:left w:val="single" w:sz="12" w:space="4" w:color="5F497A" w:themeColor="accent4" w:themeShade="BF" w:shadow="1"/>
          <w:bottom w:val="single" w:sz="12" w:space="1" w:color="5F497A" w:themeColor="accent4" w:themeShade="BF" w:shadow="1"/>
          <w:right w:val="single" w:sz="12" w:space="4" w:color="5F497A" w:themeColor="accent4" w:themeShade="BF" w:shadow="1"/>
        </w:pBdr>
        <w:shd w:val="clear" w:color="auto" w:fill="E5DFEC" w:themeFill="accent4" w:themeFillTint="33"/>
        <w:jc w:val="center"/>
        <w:rPr>
          <w:rFonts w:ascii="Garamond" w:hAnsi="Garamond"/>
          <w:i/>
          <w:sz w:val="38"/>
          <w:szCs w:val="38"/>
        </w:rPr>
      </w:pPr>
    </w:p>
    <w:p w:rsidR="002E724E" w:rsidRPr="00C43AB2" w:rsidRDefault="002E724E" w:rsidP="007A1A0F">
      <w:pPr>
        <w:pBdr>
          <w:top w:val="single" w:sz="12" w:space="1" w:color="5F497A" w:themeColor="accent4" w:themeShade="BF" w:shadow="1"/>
          <w:left w:val="single" w:sz="12" w:space="4" w:color="5F497A" w:themeColor="accent4" w:themeShade="BF" w:shadow="1"/>
          <w:bottom w:val="single" w:sz="12" w:space="1" w:color="5F497A" w:themeColor="accent4" w:themeShade="BF" w:shadow="1"/>
          <w:right w:val="single" w:sz="12" w:space="4" w:color="5F497A" w:themeColor="accent4" w:themeShade="BF" w:shadow="1"/>
        </w:pBdr>
        <w:shd w:val="clear" w:color="auto" w:fill="E5DFEC" w:themeFill="accent4" w:themeFillTint="33"/>
        <w:jc w:val="center"/>
        <w:rPr>
          <w:rFonts w:ascii="Garamond" w:hAnsi="Garamond"/>
          <w:i/>
          <w:sz w:val="38"/>
          <w:szCs w:val="38"/>
        </w:rPr>
      </w:pPr>
    </w:p>
    <w:p w:rsidR="000A0875" w:rsidRPr="00C43AB2" w:rsidRDefault="000A0875" w:rsidP="007A1A0F">
      <w:pPr>
        <w:pBdr>
          <w:top w:val="single" w:sz="12" w:space="1" w:color="5F497A" w:themeColor="accent4" w:themeShade="BF" w:shadow="1"/>
          <w:left w:val="single" w:sz="12" w:space="4" w:color="5F497A" w:themeColor="accent4" w:themeShade="BF" w:shadow="1"/>
          <w:bottom w:val="single" w:sz="12" w:space="1" w:color="5F497A" w:themeColor="accent4" w:themeShade="BF" w:shadow="1"/>
          <w:right w:val="single" w:sz="12" w:space="4" w:color="5F497A" w:themeColor="accent4" w:themeShade="BF" w:shadow="1"/>
        </w:pBdr>
        <w:shd w:val="clear" w:color="auto" w:fill="E5DFEC" w:themeFill="accent4" w:themeFillTint="33"/>
        <w:jc w:val="center"/>
        <w:rPr>
          <w:rFonts w:ascii="Garamond" w:hAnsi="Garamond"/>
          <w:i/>
          <w:sz w:val="38"/>
          <w:szCs w:val="38"/>
        </w:rPr>
      </w:pPr>
      <w:r w:rsidRPr="00C43AB2">
        <w:rPr>
          <w:rFonts w:ascii="Garamond" w:hAnsi="Garamond"/>
          <w:i/>
          <w:sz w:val="38"/>
          <w:szCs w:val="38"/>
        </w:rPr>
        <w:t>Estudio de Impacto Ambiental</w:t>
      </w:r>
    </w:p>
    <w:p w:rsidR="000A0875" w:rsidRPr="00C43AB2" w:rsidRDefault="000A0875" w:rsidP="007A1A0F">
      <w:pPr>
        <w:pBdr>
          <w:top w:val="single" w:sz="12" w:space="1" w:color="5F497A" w:themeColor="accent4" w:themeShade="BF" w:shadow="1"/>
          <w:left w:val="single" w:sz="12" w:space="4" w:color="5F497A" w:themeColor="accent4" w:themeShade="BF" w:shadow="1"/>
          <w:bottom w:val="single" w:sz="12" w:space="1" w:color="5F497A" w:themeColor="accent4" w:themeShade="BF" w:shadow="1"/>
          <w:right w:val="single" w:sz="12" w:space="4" w:color="5F497A" w:themeColor="accent4" w:themeShade="BF" w:shadow="1"/>
        </w:pBdr>
        <w:shd w:val="clear" w:color="auto" w:fill="E5DFEC" w:themeFill="accent4" w:themeFillTint="33"/>
        <w:jc w:val="center"/>
        <w:rPr>
          <w:rFonts w:ascii="Garamond" w:hAnsi="Garamond"/>
          <w:sz w:val="38"/>
          <w:szCs w:val="38"/>
        </w:rPr>
      </w:pPr>
      <w:r w:rsidRPr="00C43AB2">
        <w:rPr>
          <w:rFonts w:ascii="Garamond" w:hAnsi="Garamond"/>
          <w:sz w:val="38"/>
          <w:szCs w:val="38"/>
        </w:rPr>
        <w:t>Recolección y Tratamiento de los residuos Patológicos    Ciudad de Trelew</w:t>
      </w:r>
    </w:p>
    <w:p w:rsidR="007635D8" w:rsidRPr="00C43AB2" w:rsidRDefault="000A0875">
      <w:pPr>
        <w:rPr>
          <w:sz w:val="21"/>
          <w:szCs w:val="21"/>
        </w:rPr>
      </w:pPr>
      <w:r w:rsidRPr="00C43AB2">
        <w:rPr>
          <w:sz w:val="21"/>
          <w:szCs w:val="21"/>
        </w:rPr>
        <w:t xml:space="preserve">                                                            </w:t>
      </w:r>
    </w:p>
    <w:p w:rsidR="000A0875" w:rsidRPr="00C43AB2" w:rsidRDefault="000A0875" w:rsidP="008327FD">
      <w:pPr>
        <w:pBdr>
          <w:top w:val="single" w:sz="4" w:space="1" w:color="auto"/>
          <w:left w:val="single" w:sz="4" w:space="4" w:color="auto"/>
          <w:bottom w:val="single" w:sz="4" w:space="1" w:color="auto"/>
          <w:right w:val="single" w:sz="4" w:space="4" w:color="auto"/>
        </w:pBdr>
        <w:shd w:val="clear" w:color="auto" w:fill="1F497D" w:themeFill="text2"/>
        <w:jc w:val="center"/>
        <w:rPr>
          <w:sz w:val="21"/>
          <w:szCs w:val="21"/>
        </w:rPr>
      </w:pPr>
      <w:r w:rsidRPr="00C43AB2">
        <w:rPr>
          <w:noProof/>
          <w:sz w:val="21"/>
          <w:szCs w:val="21"/>
          <w:lang w:val="es-AR" w:eastAsia="es-AR"/>
        </w:rPr>
        <w:drawing>
          <wp:inline distT="0" distB="0" distL="0" distR="0">
            <wp:extent cx="904875" cy="904875"/>
            <wp:effectExtent l="19050" t="0" r="9525" b="0"/>
            <wp:docPr id="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904875" cy="904875"/>
                    </a:xfrm>
                    <a:prstGeom prst="rect">
                      <a:avLst/>
                    </a:prstGeom>
                    <a:noFill/>
                    <a:ln w="9525">
                      <a:noFill/>
                      <a:miter lim="800000"/>
                      <a:headEnd/>
                      <a:tailEnd/>
                    </a:ln>
                  </pic:spPr>
                </pic:pic>
              </a:graphicData>
            </a:graphic>
          </wp:inline>
        </w:drawing>
      </w:r>
    </w:p>
    <w:p w:rsidR="000A0875" w:rsidRPr="00C43AB2" w:rsidRDefault="00067F2B" w:rsidP="008327FD">
      <w:pPr>
        <w:pBdr>
          <w:top w:val="single" w:sz="4" w:space="1" w:color="auto"/>
          <w:left w:val="single" w:sz="4" w:space="4" w:color="auto"/>
          <w:bottom w:val="single" w:sz="4" w:space="1" w:color="auto"/>
          <w:right w:val="single" w:sz="4" w:space="4" w:color="auto"/>
        </w:pBdr>
        <w:shd w:val="clear" w:color="auto" w:fill="1F497D" w:themeFill="text2"/>
        <w:rPr>
          <w:sz w:val="21"/>
          <w:szCs w:val="21"/>
        </w:rPr>
      </w:pPr>
      <w:r w:rsidRPr="00C43AB2">
        <w:rPr>
          <w:noProof/>
          <w:sz w:val="21"/>
          <w:szCs w:val="21"/>
          <w:lang w:val="es-AR" w:eastAsia="es-AR"/>
        </w:rPr>
        <w:drawing>
          <wp:inline distT="0" distB="0" distL="0" distR="0">
            <wp:extent cx="2476500" cy="1712912"/>
            <wp:effectExtent l="19050" t="0" r="0" b="0"/>
            <wp:docPr id="1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2474280" cy="1711377"/>
                    </a:xfrm>
                    <a:prstGeom prst="rect">
                      <a:avLst/>
                    </a:prstGeom>
                    <a:noFill/>
                    <a:ln w="9525">
                      <a:noFill/>
                      <a:miter lim="800000"/>
                      <a:headEnd/>
                      <a:tailEnd/>
                    </a:ln>
                  </pic:spPr>
                </pic:pic>
              </a:graphicData>
            </a:graphic>
          </wp:inline>
        </w:drawing>
      </w:r>
      <w:r w:rsidR="007A1A0F" w:rsidRPr="00C43AB2">
        <w:rPr>
          <w:noProof/>
          <w:sz w:val="21"/>
          <w:szCs w:val="21"/>
          <w:lang w:val="es-AR" w:eastAsia="es-AR"/>
        </w:rPr>
        <w:drawing>
          <wp:inline distT="0" distB="0" distL="0" distR="0">
            <wp:extent cx="2790825" cy="1808296"/>
            <wp:effectExtent l="19050" t="0" r="9525" b="0"/>
            <wp:docPr id="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796333" cy="1811865"/>
                    </a:xfrm>
                    <a:prstGeom prst="rect">
                      <a:avLst/>
                    </a:prstGeom>
                    <a:noFill/>
                    <a:ln w="9525">
                      <a:noFill/>
                      <a:miter lim="800000"/>
                      <a:headEnd/>
                      <a:tailEnd/>
                    </a:ln>
                  </pic:spPr>
                </pic:pic>
              </a:graphicData>
            </a:graphic>
          </wp:inline>
        </w:drawing>
      </w:r>
      <w:r w:rsidR="003D275C">
        <w:rPr>
          <w:noProof/>
          <w:sz w:val="21"/>
          <w:szCs w:val="21"/>
          <w:lang w:val="es-AR" w:eastAsia="es-AR"/>
        </w:rPr>
        <w:t xml:space="preserve">    </w:t>
      </w:r>
    </w:p>
    <w:p w:rsidR="000A0875" w:rsidRPr="00C43AB2" w:rsidRDefault="000A0875" w:rsidP="008327FD">
      <w:pPr>
        <w:pBdr>
          <w:top w:val="single" w:sz="4" w:space="1" w:color="auto"/>
          <w:left w:val="single" w:sz="4" w:space="4" w:color="auto"/>
          <w:bottom w:val="single" w:sz="4" w:space="1" w:color="auto"/>
          <w:right w:val="single" w:sz="4" w:space="4" w:color="auto"/>
        </w:pBdr>
        <w:rPr>
          <w:rFonts w:ascii="Garamond" w:hAnsi="Garamond"/>
          <w:b/>
          <w:bCs/>
          <w:i/>
          <w:iCs/>
          <w:sz w:val="21"/>
          <w:szCs w:val="21"/>
        </w:rPr>
      </w:pPr>
      <w:r w:rsidRPr="00C43AB2">
        <w:rPr>
          <w:sz w:val="21"/>
          <w:szCs w:val="21"/>
        </w:rPr>
        <w:t xml:space="preserve">                                           </w:t>
      </w:r>
    </w:p>
    <w:p w:rsidR="008327FD" w:rsidRPr="00C43AB2" w:rsidRDefault="008327FD" w:rsidP="008327FD">
      <w:pPr>
        <w:pStyle w:val="Default"/>
        <w:pBdr>
          <w:top w:val="single" w:sz="4" w:space="1" w:color="auto"/>
          <w:left w:val="single" w:sz="4" w:space="0" w:color="auto"/>
          <w:bottom w:val="single" w:sz="4" w:space="1" w:color="auto"/>
          <w:right w:val="single" w:sz="4" w:space="4" w:color="auto"/>
        </w:pBdr>
        <w:shd w:val="clear" w:color="auto" w:fill="8DB3E2" w:themeFill="text2" w:themeFillTint="66"/>
        <w:ind w:left="-142" w:firstLine="142"/>
        <w:jc w:val="both"/>
        <w:rPr>
          <w:rFonts w:ascii="Garamond" w:hAnsi="Garamond"/>
          <w:b/>
          <w:bCs/>
          <w:iCs/>
          <w:sz w:val="35"/>
          <w:szCs w:val="35"/>
        </w:rPr>
      </w:pPr>
      <w:r w:rsidRPr="00C43AB2">
        <w:rPr>
          <w:rFonts w:ascii="Garamond" w:hAnsi="Garamond"/>
          <w:b/>
          <w:bCs/>
          <w:iCs/>
          <w:sz w:val="35"/>
          <w:szCs w:val="35"/>
        </w:rPr>
        <w:t xml:space="preserve">Según Anexo IV, Decreto Nº 185/09, Reglamentación de la Ley XI Nº 35. “Código Ambiental de la Provincia del Chubut” </w:t>
      </w:r>
    </w:p>
    <w:p w:rsidR="000A0875" w:rsidRPr="00C43AB2" w:rsidRDefault="000A0875" w:rsidP="008327FD">
      <w:pPr>
        <w:pStyle w:val="Default"/>
        <w:pBdr>
          <w:top w:val="single" w:sz="4" w:space="1" w:color="auto"/>
          <w:left w:val="single" w:sz="4" w:space="0" w:color="auto"/>
          <w:bottom w:val="single" w:sz="4" w:space="1" w:color="auto"/>
          <w:right w:val="single" w:sz="4" w:space="4" w:color="auto"/>
        </w:pBdr>
        <w:shd w:val="clear" w:color="auto" w:fill="8DB3E2" w:themeFill="text2" w:themeFillTint="66"/>
        <w:ind w:left="-142" w:firstLine="567"/>
        <w:jc w:val="both"/>
        <w:rPr>
          <w:rFonts w:ascii="Garamond" w:hAnsi="Garamond"/>
          <w:b/>
          <w:bCs/>
          <w:i/>
          <w:iCs/>
          <w:sz w:val="35"/>
          <w:szCs w:val="35"/>
        </w:rPr>
      </w:pPr>
    </w:p>
    <w:p w:rsidR="005033F5" w:rsidRPr="00C43AB2" w:rsidRDefault="005033F5" w:rsidP="007A4BC2">
      <w:pPr>
        <w:pStyle w:val="Default"/>
        <w:ind w:left="-567" w:firstLine="567"/>
        <w:jc w:val="both"/>
        <w:rPr>
          <w:rFonts w:ascii="Garamond" w:hAnsi="Garamond"/>
          <w:b/>
          <w:bCs/>
          <w:i/>
          <w:iCs/>
          <w:sz w:val="23"/>
          <w:szCs w:val="23"/>
        </w:rPr>
      </w:pPr>
    </w:p>
    <w:p w:rsidR="007635D8" w:rsidRPr="00C43AB2" w:rsidRDefault="007635D8" w:rsidP="008327FD">
      <w:pPr>
        <w:pStyle w:val="Default"/>
        <w:ind w:firstLine="142"/>
        <w:jc w:val="both"/>
        <w:rPr>
          <w:rFonts w:ascii="Garamond" w:hAnsi="Garamond"/>
          <w:b/>
          <w:bCs/>
          <w:i/>
          <w:iCs/>
          <w:sz w:val="23"/>
          <w:szCs w:val="23"/>
        </w:rPr>
      </w:pPr>
    </w:p>
    <w:p w:rsidR="004F3A5A" w:rsidRPr="00C43AB2" w:rsidRDefault="004F3A5A" w:rsidP="007A4BC2">
      <w:pPr>
        <w:pStyle w:val="Default"/>
        <w:ind w:left="-567" w:firstLine="567"/>
        <w:jc w:val="both"/>
        <w:rPr>
          <w:rFonts w:ascii="Garamond" w:hAnsi="Garamond"/>
          <w:sz w:val="23"/>
          <w:szCs w:val="23"/>
        </w:rPr>
      </w:pPr>
    </w:p>
    <w:p w:rsidR="007635D8" w:rsidRPr="00C43AB2" w:rsidRDefault="007635D8" w:rsidP="007A4BC2">
      <w:pPr>
        <w:pStyle w:val="Default"/>
        <w:ind w:left="-567" w:firstLine="567"/>
        <w:jc w:val="both"/>
        <w:rPr>
          <w:rFonts w:ascii="Garamond" w:hAnsi="Garamond"/>
          <w:sz w:val="23"/>
          <w:szCs w:val="23"/>
        </w:rPr>
      </w:pPr>
    </w:p>
    <w:p w:rsidR="007635D8" w:rsidRPr="00C43AB2" w:rsidRDefault="007635D8" w:rsidP="007A4BC2">
      <w:pPr>
        <w:pStyle w:val="Default"/>
        <w:ind w:left="-567" w:firstLine="567"/>
        <w:jc w:val="both"/>
        <w:rPr>
          <w:rFonts w:ascii="Garamond" w:hAnsi="Garamond"/>
          <w:sz w:val="23"/>
          <w:szCs w:val="23"/>
        </w:rPr>
      </w:pPr>
    </w:p>
    <w:p w:rsidR="001F19FF" w:rsidRPr="00C43AB2" w:rsidRDefault="001F19FF" w:rsidP="00AF2A3B">
      <w:pPr>
        <w:pStyle w:val="Default"/>
        <w:numPr>
          <w:ilvl w:val="0"/>
          <w:numId w:val="2"/>
        </w:numPr>
        <w:spacing w:line="276" w:lineRule="auto"/>
        <w:ind w:left="-567" w:firstLine="567"/>
        <w:jc w:val="both"/>
        <w:rPr>
          <w:rFonts w:ascii="Garamond" w:hAnsi="Garamond"/>
          <w:b/>
          <w:bCs/>
          <w:sz w:val="23"/>
          <w:szCs w:val="23"/>
        </w:rPr>
      </w:pPr>
      <w:r w:rsidRPr="00C43AB2">
        <w:rPr>
          <w:rFonts w:ascii="Garamond" w:hAnsi="Garamond"/>
          <w:b/>
          <w:bCs/>
          <w:sz w:val="23"/>
          <w:szCs w:val="23"/>
        </w:rPr>
        <w:t xml:space="preserve">INTRODUCCIÓN </w:t>
      </w:r>
    </w:p>
    <w:p w:rsidR="001F19FF" w:rsidRPr="00C43AB2" w:rsidRDefault="001F19FF" w:rsidP="007A4BC2">
      <w:pPr>
        <w:pStyle w:val="Default"/>
        <w:spacing w:line="276" w:lineRule="auto"/>
        <w:ind w:left="-567" w:firstLine="567"/>
        <w:jc w:val="both"/>
        <w:rPr>
          <w:rFonts w:ascii="Garamond" w:hAnsi="Garamond"/>
          <w:sz w:val="23"/>
          <w:szCs w:val="23"/>
        </w:rPr>
      </w:pPr>
    </w:p>
    <w:p w:rsidR="001F19FF" w:rsidRPr="00C43AB2" w:rsidRDefault="001F19FF" w:rsidP="007A4BC2">
      <w:pPr>
        <w:pStyle w:val="Default"/>
        <w:spacing w:line="276" w:lineRule="auto"/>
        <w:ind w:left="-567" w:right="-1134" w:firstLine="567"/>
        <w:jc w:val="both"/>
        <w:rPr>
          <w:rFonts w:ascii="Garamond" w:hAnsi="Garamond"/>
          <w:b/>
          <w:sz w:val="23"/>
          <w:szCs w:val="23"/>
        </w:rPr>
      </w:pPr>
      <w:r w:rsidRPr="00C43AB2">
        <w:rPr>
          <w:rFonts w:ascii="Garamond" w:hAnsi="Garamond"/>
          <w:b/>
          <w:sz w:val="23"/>
          <w:szCs w:val="23"/>
        </w:rPr>
        <w:t xml:space="preserve">I.1. Metodología empleada para la elaboración del Informe Ambiental del Proyecto. </w:t>
      </w:r>
    </w:p>
    <w:p w:rsidR="001F19FF" w:rsidRPr="00C43AB2" w:rsidRDefault="001F19FF" w:rsidP="007A4BC2">
      <w:pPr>
        <w:ind w:left="-567" w:right="-1134" w:firstLine="567"/>
        <w:jc w:val="both"/>
        <w:rPr>
          <w:sz w:val="21"/>
          <w:szCs w:val="21"/>
        </w:rPr>
      </w:pPr>
    </w:p>
    <w:p w:rsidR="00F068B7" w:rsidRPr="00C43AB2" w:rsidRDefault="0098409B" w:rsidP="007A4BC2">
      <w:pPr>
        <w:ind w:left="-567" w:right="-2" w:firstLine="567"/>
        <w:jc w:val="both"/>
        <w:rPr>
          <w:rFonts w:ascii="Garamond" w:hAnsi="Garamond"/>
          <w:sz w:val="23"/>
          <w:szCs w:val="23"/>
        </w:rPr>
      </w:pPr>
      <w:r w:rsidRPr="00C43AB2">
        <w:rPr>
          <w:rFonts w:ascii="Garamond" w:hAnsi="Garamond"/>
          <w:sz w:val="23"/>
          <w:szCs w:val="23"/>
        </w:rPr>
        <w:t>La empresa IMPEESA S.A. adjudicataria de la recolección y tratamiento de los residuos patológicos  de los generadores públicos y privados de la ciudad de Trelew proyecta  la instalación de la planta de tratamiento  en el Parque Industrial de Trelew.  La Planta de tratamiento funcionará en galpones en alquiler de 2.500 m</w:t>
      </w:r>
      <w:r w:rsidRPr="00C43AB2">
        <w:rPr>
          <w:rFonts w:ascii="Garamond" w:hAnsi="Garamond"/>
          <w:sz w:val="23"/>
          <w:szCs w:val="23"/>
          <w:vertAlign w:val="superscript"/>
        </w:rPr>
        <w:t>2</w:t>
      </w:r>
      <w:r w:rsidRPr="00C43AB2">
        <w:rPr>
          <w:rFonts w:ascii="Garamond" w:hAnsi="Garamond"/>
          <w:sz w:val="23"/>
          <w:szCs w:val="23"/>
        </w:rPr>
        <w:t xml:space="preserve">  con posibilidad de ampliación a 6.000 m</w:t>
      </w:r>
      <w:r w:rsidRPr="00C43AB2">
        <w:rPr>
          <w:rFonts w:ascii="Garamond" w:hAnsi="Garamond"/>
          <w:sz w:val="23"/>
          <w:szCs w:val="23"/>
          <w:vertAlign w:val="superscript"/>
        </w:rPr>
        <w:t xml:space="preserve">2. </w:t>
      </w:r>
      <w:r w:rsidRPr="00C43AB2">
        <w:rPr>
          <w:rFonts w:ascii="Garamond" w:hAnsi="Garamond"/>
          <w:sz w:val="23"/>
          <w:szCs w:val="23"/>
        </w:rPr>
        <w:t xml:space="preserve">La ubicación de la planta se muestra en la siguiente imagen de Google </w:t>
      </w:r>
      <w:proofErr w:type="spellStart"/>
      <w:r w:rsidRPr="00C43AB2">
        <w:rPr>
          <w:rFonts w:ascii="Garamond" w:hAnsi="Garamond"/>
          <w:sz w:val="23"/>
          <w:szCs w:val="23"/>
        </w:rPr>
        <w:t>Earth</w:t>
      </w:r>
      <w:proofErr w:type="spellEnd"/>
      <w:r w:rsidRPr="00C43AB2">
        <w:rPr>
          <w:rFonts w:ascii="Garamond" w:hAnsi="Garamond"/>
          <w:sz w:val="23"/>
          <w:szCs w:val="23"/>
        </w:rPr>
        <w:t>:</w:t>
      </w:r>
    </w:p>
    <w:p w:rsidR="00F068B7" w:rsidRPr="00C43AB2" w:rsidRDefault="00F068B7" w:rsidP="007A4BC2">
      <w:pPr>
        <w:ind w:left="-567" w:right="-2"/>
        <w:jc w:val="both"/>
        <w:rPr>
          <w:rFonts w:ascii="Garamond" w:hAnsi="Garamond"/>
          <w:sz w:val="23"/>
          <w:szCs w:val="23"/>
        </w:rPr>
      </w:pPr>
    </w:p>
    <w:p w:rsidR="0098409B" w:rsidRPr="00C43AB2" w:rsidRDefault="00D43AD0" w:rsidP="007A4BC2">
      <w:pPr>
        <w:ind w:left="-567" w:right="-2" w:firstLine="567"/>
        <w:jc w:val="both"/>
        <w:rPr>
          <w:rFonts w:ascii="Garamond" w:hAnsi="Garamond"/>
          <w:sz w:val="23"/>
          <w:szCs w:val="23"/>
        </w:rPr>
      </w:pPr>
      <w:r w:rsidRPr="00D43AD0">
        <w:rPr>
          <w:rFonts w:ascii="Garamond" w:hAnsi="Garamond"/>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279pt" o:bordertopcolor="this" o:borderleftcolor="this" o:borderbottomcolor="this" o:borderrightcolor="this">
            <v:imagedata r:id="rId11" o:title="imagen PTRP"/>
            <w10:bordertop type="single" width="8"/>
            <w10:borderleft type="single" width="8"/>
            <w10:borderbottom type="single" width="8"/>
            <w10:borderright type="single" width="8"/>
          </v:shape>
        </w:pict>
      </w:r>
    </w:p>
    <w:p w:rsidR="0098409B" w:rsidRPr="00C43AB2" w:rsidRDefault="0098409B" w:rsidP="007A4BC2">
      <w:pPr>
        <w:ind w:left="-567" w:right="-2" w:firstLine="567"/>
        <w:jc w:val="both"/>
        <w:rPr>
          <w:rFonts w:ascii="Garamond" w:hAnsi="Garamond"/>
          <w:sz w:val="23"/>
          <w:szCs w:val="23"/>
        </w:rPr>
      </w:pPr>
      <w:r w:rsidRPr="00C43AB2">
        <w:rPr>
          <w:rFonts w:ascii="Garamond" w:hAnsi="Garamond"/>
          <w:sz w:val="23"/>
          <w:szCs w:val="23"/>
        </w:rPr>
        <w:t xml:space="preserve">El tratamiento que se aplicará a los residuos es de tipo mixto: incineración en un horno </w:t>
      </w:r>
      <w:proofErr w:type="spellStart"/>
      <w:r w:rsidRPr="00C43AB2">
        <w:rPr>
          <w:rFonts w:ascii="Garamond" w:hAnsi="Garamond"/>
          <w:sz w:val="23"/>
          <w:szCs w:val="23"/>
        </w:rPr>
        <w:t>pirolítico</w:t>
      </w:r>
      <w:proofErr w:type="spellEnd"/>
      <w:r w:rsidRPr="00C43AB2">
        <w:rPr>
          <w:rFonts w:ascii="Garamond" w:hAnsi="Garamond"/>
          <w:sz w:val="23"/>
          <w:szCs w:val="23"/>
        </w:rPr>
        <w:t xml:space="preserve"> y esterilización por vapor en autoclave. Tanto el horno </w:t>
      </w:r>
      <w:proofErr w:type="spellStart"/>
      <w:r w:rsidRPr="00C43AB2">
        <w:rPr>
          <w:rFonts w:ascii="Garamond" w:hAnsi="Garamond"/>
          <w:sz w:val="23"/>
          <w:szCs w:val="23"/>
        </w:rPr>
        <w:t>pirolítico</w:t>
      </w:r>
      <w:proofErr w:type="spellEnd"/>
      <w:r w:rsidRPr="00C43AB2">
        <w:rPr>
          <w:rFonts w:ascii="Garamond" w:hAnsi="Garamond"/>
          <w:sz w:val="23"/>
          <w:szCs w:val="23"/>
        </w:rPr>
        <w:t xml:space="preserve"> como </w:t>
      </w:r>
      <w:proofErr w:type="gramStart"/>
      <w:r w:rsidRPr="00C43AB2">
        <w:rPr>
          <w:rFonts w:ascii="Garamond" w:hAnsi="Garamond"/>
          <w:sz w:val="23"/>
          <w:szCs w:val="23"/>
        </w:rPr>
        <w:t>el</w:t>
      </w:r>
      <w:proofErr w:type="gramEnd"/>
      <w:r w:rsidRPr="00C43AB2">
        <w:rPr>
          <w:rFonts w:ascii="Garamond" w:hAnsi="Garamond"/>
          <w:sz w:val="23"/>
          <w:szCs w:val="23"/>
        </w:rPr>
        <w:t xml:space="preserve"> autoclave serán provistos por la firma  INCOL </w:t>
      </w:r>
      <w:proofErr w:type="spellStart"/>
      <w:r w:rsidRPr="00C43AB2">
        <w:rPr>
          <w:rFonts w:ascii="Garamond" w:hAnsi="Garamond"/>
          <w:sz w:val="23"/>
          <w:szCs w:val="23"/>
        </w:rPr>
        <w:t>Corp</w:t>
      </w:r>
      <w:proofErr w:type="spellEnd"/>
      <w:r w:rsidRPr="00C43AB2">
        <w:rPr>
          <w:rFonts w:ascii="Garamond" w:hAnsi="Garamond"/>
          <w:sz w:val="23"/>
          <w:szCs w:val="23"/>
        </w:rPr>
        <w:t xml:space="preserve"> S.A.</w:t>
      </w:r>
    </w:p>
    <w:p w:rsidR="0098409B" w:rsidRPr="00C43AB2" w:rsidRDefault="0098409B" w:rsidP="007A4BC2">
      <w:pPr>
        <w:ind w:left="-567" w:right="-2" w:firstLine="567"/>
        <w:jc w:val="both"/>
        <w:rPr>
          <w:rFonts w:ascii="Garamond" w:hAnsi="Garamond"/>
          <w:b/>
          <w:sz w:val="23"/>
          <w:szCs w:val="23"/>
          <w:u w:val="single"/>
        </w:rPr>
      </w:pPr>
      <w:r w:rsidRPr="00C43AB2">
        <w:rPr>
          <w:rFonts w:ascii="Garamond" w:hAnsi="Garamond"/>
          <w:sz w:val="23"/>
          <w:szCs w:val="23"/>
        </w:rPr>
        <w:t>La firma IMPEESA S.A. informa que en la ciudad de Trelew se generan 92.000 dm</w:t>
      </w:r>
      <w:r w:rsidRPr="00C43AB2">
        <w:rPr>
          <w:rFonts w:ascii="Garamond" w:hAnsi="Garamond"/>
          <w:sz w:val="23"/>
          <w:szCs w:val="23"/>
          <w:vertAlign w:val="superscript"/>
        </w:rPr>
        <w:t>3</w:t>
      </w:r>
      <w:r w:rsidRPr="00C43AB2">
        <w:rPr>
          <w:rFonts w:ascii="Garamond" w:hAnsi="Garamond"/>
          <w:sz w:val="23"/>
          <w:szCs w:val="23"/>
        </w:rPr>
        <w:t>/mes de residuos patogénicos. Considerando una densidad promedio de los residuos  ρ = 125 kg/m</w:t>
      </w:r>
      <w:r w:rsidRPr="00C43AB2">
        <w:rPr>
          <w:rFonts w:ascii="Garamond" w:hAnsi="Garamond"/>
          <w:sz w:val="23"/>
          <w:szCs w:val="23"/>
          <w:vertAlign w:val="superscript"/>
        </w:rPr>
        <w:t xml:space="preserve">3 </w:t>
      </w:r>
      <w:r w:rsidRPr="00C43AB2">
        <w:rPr>
          <w:rFonts w:ascii="Garamond" w:hAnsi="Garamond"/>
          <w:sz w:val="23"/>
          <w:szCs w:val="23"/>
        </w:rPr>
        <w:t xml:space="preserve"> resulta una generación mensual de 11.500 kg/mes. Para 22 días de trabajo mensuales, la generación diaria total  resulta </w:t>
      </w:r>
      <w:r w:rsidRPr="00C43AB2">
        <w:rPr>
          <w:rFonts w:ascii="Garamond" w:hAnsi="Garamond"/>
          <w:b/>
          <w:sz w:val="23"/>
          <w:szCs w:val="23"/>
          <w:u w:val="single"/>
        </w:rPr>
        <w:t>523 kg/día.</w:t>
      </w:r>
    </w:p>
    <w:p w:rsidR="0098409B" w:rsidRPr="00C43AB2" w:rsidRDefault="0098409B" w:rsidP="007A4BC2">
      <w:pPr>
        <w:ind w:left="-567" w:right="-2" w:firstLine="567"/>
        <w:jc w:val="both"/>
        <w:rPr>
          <w:rFonts w:ascii="Garamond" w:hAnsi="Garamond"/>
          <w:b/>
          <w:sz w:val="23"/>
          <w:szCs w:val="23"/>
          <w:u w:val="single"/>
        </w:rPr>
      </w:pPr>
      <w:r w:rsidRPr="00C43AB2">
        <w:rPr>
          <w:rFonts w:ascii="Garamond" w:hAnsi="Garamond"/>
          <w:b/>
          <w:sz w:val="23"/>
          <w:szCs w:val="23"/>
          <w:u w:val="single"/>
        </w:rPr>
        <w:t>Corrientes de residuos a tratar en cada equipo</w:t>
      </w:r>
    </w:p>
    <w:p w:rsidR="0098409B" w:rsidRPr="00C43AB2" w:rsidRDefault="0098409B" w:rsidP="00AF2A3B">
      <w:pPr>
        <w:pStyle w:val="Prrafodelista"/>
        <w:numPr>
          <w:ilvl w:val="0"/>
          <w:numId w:val="1"/>
        </w:numPr>
        <w:ind w:left="-567" w:right="-2" w:firstLine="567"/>
        <w:jc w:val="both"/>
        <w:rPr>
          <w:rFonts w:ascii="Garamond" w:hAnsi="Garamond"/>
          <w:sz w:val="23"/>
          <w:szCs w:val="23"/>
        </w:rPr>
      </w:pPr>
      <w:r w:rsidRPr="00C43AB2">
        <w:rPr>
          <w:rFonts w:ascii="Garamond" w:hAnsi="Garamond"/>
          <w:sz w:val="23"/>
          <w:szCs w:val="23"/>
        </w:rPr>
        <w:t>Los residuos a esterilizar mediante AUTOCLAVE son:</w:t>
      </w:r>
    </w:p>
    <w:p w:rsidR="0098409B" w:rsidRPr="00C43AB2" w:rsidRDefault="0098409B" w:rsidP="007A4BC2">
      <w:pPr>
        <w:ind w:left="-567" w:right="-2" w:firstLine="567"/>
        <w:jc w:val="both"/>
        <w:rPr>
          <w:rFonts w:ascii="Garamond" w:hAnsi="Garamond"/>
          <w:sz w:val="23"/>
          <w:szCs w:val="23"/>
        </w:rPr>
      </w:pPr>
      <w:r w:rsidRPr="00C43AB2">
        <w:rPr>
          <w:rFonts w:ascii="Garamond" w:hAnsi="Garamond"/>
          <w:sz w:val="23"/>
          <w:szCs w:val="23"/>
        </w:rPr>
        <w:t xml:space="preserve">Elementos punzocortantes, materiales de diagnóstico y curación que contengan restos de sangre, sangre y fluidos corporales, equipos para </w:t>
      </w:r>
      <w:proofErr w:type="spellStart"/>
      <w:r w:rsidRPr="00C43AB2">
        <w:rPr>
          <w:rFonts w:ascii="Garamond" w:hAnsi="Garamond"/>
          <w:sz w:val="23"/>
          <w:szCs w:val="23"/>
        </w:rPr>
        <w:t>perfundir</w:t>
      </w:r>
      <w:proofErr w:type="spellEnd"/>
      <w:r w:rsidRPr="00C43AB2">
        <w:rPr>
          <w:rFonts w:ascii="Garamond" w:hAnsi="Garamond"/>
          <w:sz w:val="23"/>
          <w:szCs w:val="23"/>
        </w:rPr>
        <w:t xml:space="preserve"> soluciones, equipos para extraer o colectar fluidos, equipos y accesorios descartables, restos de comidas de salas de aislamiento.</w:t>
      </w:r>
    </w:p>
    <w:p w:rsidR="0098409B" w:rsidRPr="00C43AB2" w:rsidRDefault="0098409B" w:rsidP="007A4BC2">
      <w:pPr>
        <w:ind w:left="-567" w:right="-2" w:firstLine="567"/>
        <w:jc w:val="both"/>
        <w:rPr>
          <w:rFonts w:ascii="Garamond" w:hAnsi="Garamond"/>
          <w:sz w:val="23"/>
          <w:szCs w:val="23"/>
        </w:rPr>
      </w:pPr>
      <w:r w:rsidRPr="00C43AB2">
        <w:rPr>
          <w:rFonts w:ascii="Garamond" w:hAnsi="Garamond"/>
          <w:sz w:val="23"/>
          <w:szCs w:val="23"/>
        </w:rPr>
        <w:t xml:space="preserve">Cantidad a tratar: 75-80  % de la generación diaria total = </w:t>
      </w:r>
      <w:r w:rsidRPr="00C43AB2">
        <w:rPr>
          <w:rFonts w:ascii="Garamond" w:hAnsi="Garamond"/>
          <w:b/>
          <w:sz w:val="23"/>
          <w:szCs w:val="23"/>
          <w:u w:val="single"/>
        </w:rPr>
        <w:t>392 kg/</w:t>
      </w:r>
      <w:proofErr w:type="spellStart"/>
      <w:r w:rsidRPr="00C43AB2">
        <w:rPr>
          <w:rFonts w:ascii="Garamond" w:hAnsi="Garamond"/>
          <w:b/>
          <w:sz w:val="23"/>
          <w:szCs w:val="23"/>
          <w:u w:val="single"/>
        </w:rPr>
        <w:t>dia</w:t>
      </w:r>
      <w:proofErr w:type="spellEnd"/>
    </w:p>
    <w:p w:rsidR="0098409B" w:rsidRPr="00C43AB2" w:rsidRDefault="0098409B" w:rsidP="00AF2A3B">
      <w:pPr>
        <w:pStyle w:val="Prrafodelista"/>
        <w:numPr>
          <w:ilvl w:val="0"/>
          <w:numId w:val="1"/>
        </w:numPr>
        <w:ind w:left="-567" w:right="-2" w:firstLine="567"/>
        <w:jc w:val="both"/>
        <w:rPr>
          <w:rFonts w:ascii="Garamond" w:hAnsi="Garamond"/>
          <w:sz w:val="23"/>
          <w:szCs w:val="23"/>
        </w:rPr>
      </w:pPr>
      <w:r w:rsidRPr="00C43AB2">
        <w:rPr>
          <w:rFonts w:ascii="Garamond" w:hAnsi="Garamond"/>
          <w:sz w:val="23"/>
          <w:szCs w:val="23"/>
        </w:rPr>
        <w:t>Los residuos a incinerar en HORNO son:</w:t>
      </w:r>
    </w:p>
    <w:p w:rsidR="0098409B" w:rsidRPr="00C43AB2" w:rsidRDefault="0098409B" w:rsidP="007A4BC2">
      <w:pPr>
        <w:pStyle w:val="Prrafodelista"/>
        <w:ind w:left="-567" w:right="-2" w:firstLine="567"/>
        <w:jc w:val="both"/>
        <w:rPr>
          <w:rFonts w:ascii="Garamond" w:hAnsi="Garamond"/>
          <w:sz w:val="23"/>
          <w:szCs w:val="23"/>
        </w:rPr>
      </w:pPr>
      <w:r w:rsidRPr="00C43AB2">
        <w:rPr>
          <w:rFonts w:ascii="Garamond" w:hAnsi="Garamond"/>
          <w:sz w:val="23"/>
          <w:szCs w:val="23"/>
        </w:rPr>
        <w:t>Restos Patológicos: partes reconocibles del cuerpo humano, partes reconocibles de animales  con características infectocontagiosas, tejidos, órganos, fetos humanos, restos de animales producto de investigación médica y los residuos farmacéuticos.</w:t>
      </w:r>
    </w:p>
    <w:p w:rsidR="0098409B" w:rsidRPr="00C43AB2" w:rsidRDefault="0098409B" w:rsidP="007A4BC2">
      <w:pPr>
        <w:pStyle w:val="Prrafodelista"/>
        <w:ind w:left="-567" w:right="-2" w:firstLine="567"/>
        <w:jc w:val="both"/>
        <w:rPr>
          <w:rFonts w:ascii="Garamond" w:hAnsi="Garamond"/>
          <w:sz w:val="23"/>
          <w:szCs w:val="23"/>
        </w:rPr>
      </w:pPr>
      <w:r w:rsidRPr="00C43AB2">
        <w:rPr>
          <w:rFonts w:ascii="Garamond" w:hAnsi="Garamond"/>
          <w:sz w:val="23"/>
          <w:szCs w:val="23"/>
        </w:rPr>
        <w:t xml:space="preserve">Cantidad a tratar: 20-25 % de la generación diaria total = </w:t>
      </w:r>
      <w:r w:rsidRPr="00C43AB2">
        <w:rPr>
          <w:rFonts w:ascii="Garamond" w:hAnsi="Garamond"/>
          <w:b/>
          <w:sz w:val="23"/>
          <w:szCs w:val="23"/>
          <w:u w:val="single"/>
        </w:rPr>
        <w:t>131 kg/</w:t>
      </w:r>
      <w:proofErr w:type="spellStart"/>
      <w:r w:rsidRPr="00C43AB2">
        <w:rPr>
          <w:rFonts w:ascii="Garamond" w:hAnsi="Garamond"/>
          <w:b/>
          <w:sz w:val="23"/>
          <w:szCs w:val="23"/>
          <w:u w:val="single"/>
        </w:rPr>
        <w:t>dia</w:t>
      </w:r>
      <w:proofErr w:type="spellEnd"/>
    </w:p>
    <w:p w:rsidR="0098409B" w:rsidRPr="00C43AB2" w:rsidRDefault="0098409B" w:rsidP="007A4BC2">
      <w:pPr>
        <w:ind w:left="-567" w:right="-2" w:firstLine="567"/>
        <w:jc w:val="both"/>
        <w:rPr>
          <w:sz w:val="21"/>
          <w:szCs w:val="21"/>
        </w:rPr>
      </w:pPr>
    </w:p>
    <w:p w:rsidR="0098409B" w:rsidRPr="00C43AB2" w:rsidRDefault="0098409B" w:rsidP="007A4BC2">
      <w:pPr>
        <w:pStyle w:val="Default"/>
        <w:spacing w:line="276" w:lineRule="auto"/>
        <w:ind w:left="-567" w:right="-2" w:firstLine="567"/>
        <w:jc w:val="both"/>
        <w:rPr>
          <w:rFonts w:ascii="Garamond" w:hAnsi="Garamond"/>
          <w:sz w:val="23"/>
          <w:szCs w:val="23"/>
        </w:rPr>
      </w:pPr>
      <w:r w:rsidRPr="00C43AB2">
        <w:rPr>
          <w:rFonts w:ascii="Garamond" w:hAnsi="Garamond"/>
          <w:sz w:val="23"/>
          <w:szCs w:val="23"/>
        </w:rPr>
        <w:t xml:space="preserve">Se ha realizado una descripción del medio natural y socioeconómico; y se analizó el grado </w:t>
      </w:r>
      <w:r w:rsidR="00D24391" w:rsidRPr="00C43AB2">
        <w:rPr>
          <w:rFonts w:ascii="Garamond" w:hAnsi="Garamond"/>
          <w:sz w:val="23"/>
          <w:szCs w:val="23"/>
        </w:rPr>
        <w:t>d</w:t>
      </w:r>
      <w:r w:rsidRPr="00C43AB2">
        <w:rPr>
          <w:rFonts w:ascii="Garamond" w:hAnsi="Garamond"/>
          <w:sz w:val="23"/>
          <w:szCs w:val="23"/>
        </w:rPr>
        <w:t xml:space="preserve">e afectación que provocaría el desarrollo del proyecto, tanto en el ecosistema natural como a nivel socioeconómico, es decir, una descripción del posible escenario ambiental modificado, en el supuesto de que se implemente la obra o actividad proyectada. </w:t>
      </w:r>
    </w:p>
    <w:p w:rsidR="0098409B" w:rsidRPr="00C43AB2" w:rsidRDefault="0098409B" w:rsidP="007A4BC2">
      <w:pPr>
        <w:pStyle w:val="Default"/>
        <w:spacing w:line="276" w:lineRule="auto"/>
        <w:ind w:left="-567" w:right="-2" w:firstLine="567"/>
        <w:jc w:val="both"/>
        <w:rPr>
          <w:rFonts w:ascii="Garamond" w:hAnsi="Garamond"/>
          <w:sz w:val="23"/>
          <w:szCs w:val="23"/>
        </w:rPr>
      </w:pPr>
      <w:r w:rsidRPr="00C43AB2">
        <w:rPr>
          <w:rFonts w:ascii="Garamond" w:hAnsi="Garamond"/>
          <w:sz w:val="23"/>
          <w:szCs w:val="23"/>
        </w:rPr>
        <w:t xml:space="preserve">Se han identificado los impactos ambientales generados durante las etapas de: </w:t>
      </w:r>
    </w:p>
    <w:p w:rsidR="0098409B" w:rsidRPr="00C43AB2" w:rsidRDefault="0098409B" w:rsidP="007A4BC2">
      <w:pPr>
        <w:pStyle w:val="Default"/>
        <w:spacing w:line="276" w:lineRule="auto"/>
        <w:ind w:left="-567" w:right="-2" w:firstLine="567"/>
        <w:jc w:val="both"/>
        <w:rPr>
          <w:rFonts w:ascii="Garamond" w:hAnsi="Garamond"/>
          <w:sz w:val="23"/>
          <w:szCs w:val="23"/>
        </w:rPr>
      </w:pPr>
    </w:p>
    <w:p w:rsidR="0098409B" w:rsidRPr="00C43AB2" w:rsidRDefault="0098409B" w:rsidP="007A4BC2">
      <w:pPr>
        <w:pStyle w:val="Default"/>
        <w:spacing w:line="276" w:lineRule="auto"/>
        <w:ind w:left="-567" w:right="-2" w:firstLine="567"/>
        <w:jc w:val="both"/>
        <w:rPr>
          <w:rFonts w:ascii="Garamond" w:hAnsi="Garamond"/>
          <w:sz w:val="23"/>
          <w:szCs w:val="23"/>
        </w:rPr>
      </w:pPr>
      <w:r w:rsidRPr="00C43AB2">
        <w:rPr>
          <w:rFonts w:ascii="Garamond" w:hAnsi="Garamond"/>
          <w:sz w:val="23"/>
          <w:szCs w:val="23"/>
        </w:rPr>
        <w:t>Adaptación de las instalaciones existentes en el parque industrial</w:t>
      </w:r>
    </w:p>
    <w:p w:rsidR="0098409B" w:rsidRPr="00C43AB2" w:rsidRDefault="004F3A5A" w:rsidP="00AF2A3B">
      <w:pPr>
        <w:pStyle w:val="Default"/>
        <w:numPr>
          <w:ilvl w:val="0"/>
          <w:numId w:val="1"/>
        </w:numPr>
        <w:spacing w:line="276" w:lineRule="auto"/>
        <w:ind w:left="-567" w:right="-2" w:firstLine="567"/>
        <w:jc w:val="both"/>
        <w:rPr>
          <w:rFonts w:ascii="Garamond" w:hAnsi="Garamond"/>
          <w:sz w:val="23"/>
          <w:szCs w:val="23"/>
        </w:rPr>
      </w:pPr>
      <w:r w:rsidRPr="00C43AB2">
        <w:rPr>
          <w:rFonts w:ascii="Garamond" w:hAnsi="Garamond"/>
          <w:sz w:val="23"/>
          <w:szCs w:val="23"/>
        </w:rPr>
        <w:t>Operación y mantenimiento del sistema de procesamiento de los residuos patológicos según equipamiento / tipo de residuos :</w:t>
      </w:r>
    </w:p>
    <w:p w:rsidR="004F3A5A" w:rsidRPr="00C43AB2" w:rsidRDefault="004F3A5A" w:rsidP="007A4BC2">
      <w:pPr>
        <w:pStyle w:val="Default"/>
        <w:spacing w:line="276" w:lineRule="auto"/>
        <w:ind w:left="-567" w:right="-2" w:firstLine="567"/>
        <w:jc w:val="both"/>
        <w:rPr>
          <w:rFonts w:ascii="Garamond" w:hAnsi="Garamond"/>
          <w:sz w:val="23"/>
          <w:szCs w:val="23"/>
        </w:rPr>
      </w:pPr>
      <w:r w:rsidRPr="00C43AB2">
        <w:rPr>
          <w:rFonts w:ascii="Garamond" w:hAnsi="Garamond"/>
          <w:sz w:val="23"/>
          <w:szCs w:val="23"/>
        </w:rPr>
        <w:t>1.- Autoclave</w:t>
      </w:r>
    </w:p>
    <w:p w:rsidR="004F3A5A" w:rsidRPr="00C43AB2" w:rsidRDefault="004F3A5A" w:rsidP="007A4BC2">
      <w:pPr>
        <w:pStyle w:val="Default"/>
        <w:spacing w:line="276" w:lineRule="auto"/>
        <w:ind w:left="-567" w:right="-2" w:firstLine="567"/>
        <w:jc w:val="both"/>
        <w:rPr>
          <w:rFonts w:ascii="Garamond" w:hAnsi="Garamond"/>
          <w:sz w:val="23"/>
          <w:szCs w:val="23"/>
        </w:rPr>
      </w:pPr>
      <w:r w:rsidRPr="00C43AB2">
        <w:rPr>
          <w:rFonts w:ascii="Garamond" w:hAnsi="Garamond"/>
          <w:sz w:val="23"/>
          <w:szCs w:val="23"/>
        </w:rPr>
        <w:t xml:space="preserve">2.- Horno </w:t>
      </w:r>
      <w:proofErr w:type="spellStart"/>
      <w:r w:rsidRPr="00C43AB2">
        <w:rPr>
          <w:rFonts w:ascii="Garamond" w:hAnsi="Garamond"/>
          <w:sz w:val="23"/>
          <w:szCs w:val="23"/>
        </w:rPr>
        <w:t>Pirolitico</w:t>
      </w:r>
      <w:proofErr w:type="spellEnd"/>
    </w:p>
    <w:p w:rsidR="0098409B" w:rsidRPr="00C43AB2" w:rsidRDefault="0098409B" w:rsidP="007A4BC2">
      <w:pPr>
        <w:pStyle w:val="Default"/>
        <w:spacing w:after="27" w:line="276" w:lineRule="auto"/>
        <w:ind w:left="-567" w:right="-2" w:firstLine="567"/>
        <w:jc w:val="both"/>
        <w:rPr>
          <w:rFonts w:ascii="Garamond" w:hAnsi="Garamond"/>
          <w:sz w:val="23"/>
          <w:szCs w:val="23"/>
        </w:rPr>
      </w:pPr>
    </w:p>
    <w:p w:rsidR="0098409B" w:rsidRPr="00C43AB2" w:rsidRDefault="004F3A5A" w:rsidP="007A4BC2">
      <w:pPr>
        <w:pStyle w:val="Default"/>
        <w:spacing w:line="276" w:lineRule="auto"/>
        <w:ind w:left="-567" w:right="-2" w:firstLine="567"/>
        <w:jc w:val="both"/>
        <w:rPr>
          <w:rFonts w:ascii="Garamond" w:hAnsi="Garamond"/>
          <w:sz w:val="23"/>
          <w:szCs w:val="23"/>
        </w:rPr>
      </w:pPr>
      <w:r w:rsidRPr="00C43AB2">
        <w:rPr>
          <w:rFonts w:ascii="Garamond" w:hAnsi="Garamond"/>
          <w:sz w:val="23"/>
          <w:szCs w:val="23"/>
        </w:rPr>
        <w:tab/>
      </w:r>
      <w:r w:rsidRPr="00C43AB2">
        <w:rPr>
          <w:rFonts w:ascii="Garamond" w:hAnsi="Garamond"/>
          <w:sz w:val="23"/>
          <w:szCs w:val="23"/>
        </w:rPr>
        <w:tab/>
      </w:r>
    </w:p>
    <w:p w:rsidR="0098409B" w:rsidRPr="00C43AB2" w:rsidRDefault="004F3A5A" w:rsidP="007A4BC2">
      <w:pPr>
        <w:pStyle w:val="Default"/>
        <w:spacing w:line="276" w:lineRule="auto"/>
        <w:ind w:left="-567" w:right="-2" w:firstLine="567"/>
        <w:jc w:val="both"/>
        <w:rPr>
          <w:rFonts w:ascii="Garamond" w:hAnsi="Garamond"/>
          <w:sz w:val="23"/>
          <w:szCs w:val="23"/>
        </w:rPr>
      </w:pPr>
      <w:r w:rsidRPr="00C43AB2">
        <w:rPr>
          <w:rFonts w:ascii="Garamond" w:hAnsi="Garamond"/>
          <w:sz w:val="23"/>
          <w:szCs w:val="23"/>
        </w:rPr>
        <w:t xml:space="preserve"> S</w:t>
      </w:r>
      <w:r w:rsidR="0098409B" w:rsidRPr="00C43AB2">
        <w:rPr>
          <w:rFonts w:ascii="Garamond" w:hAnsi="Garamond"/>
          <w:sz w:val="23"/>
          <w:szCs w:val="23"/>
        </w:rPr>
        <w:t xml:space="preserve">e han considerado las acciones o actividades que puedan tener lugar dentro del proyecto y para cada acción, se han considerado los factores ambientales que pueden ser afectados significativamente. Posteriormente se aplicó la matriz de </w:t>
      </w:r>
      <w:proofErr w:type="spellStart"/>
      <w:r w:rsidR="0098409B" w:rsidRPr="00C43AB2">
        <w:rPr>
          <w:rFonts w:ascii="Garamond" w:hAnsi="Garamond"/>
          <w:sz w:val="23"/>
          <w:szCs w:val="23"/>
        </w:rPr>
        <w:t>Leopold</w:t>
      </w:r>
      <w:proofErr w:type="spellEnd"/>
      <w:r w:rsidR="0098409B" w:rsidRPr="00C43AB2">
        <w:rPr>
          <w:rFonts w:ascii="Garamond" w:hAnsi="Garamond"/>
          <w:sz w:val="23"/>
          <w:szCs w:val="23"/>
        </w:rPr>
        <w:t xml:space="preserve">, de causa o acción–efecto. </w:t>
      </w:r>
    </w:p>
    <w:p w:rsidR="0098409B" w:rsidRPr="00C43AB2" w:rsidRDefault="0098409B" w:rsidP="007A4BC2">
      <w:pPr>
        <w:pStyle w:val="Default"/>
        <w:spacing w:line="276" w:lineRule="auto"/>
        <w:ind w:left="-567" w:right="-2" w:firstLine="567"/>
        <w:jc w:val="both"/>
        <w:rPr>
          <w:rFonts w:ascii="Garamond" w:hAnsi="Garamond"/>
          <w:sz w:val="23"/>
          <w:szCs w:val="23"/>
        </w:rPr>
      </w:pPr>
      <w:r w:rsidRPr="00C43AB2">
        <w:rPr>
          <w:rFonts w:ascii="Garamond" w:hAnsi="Garamond"/>
          <w:sz w:val="23"/>
          <w:szCs w:val="23"/>
        </w:rPr>
        <w:t xml:space="preserve">En base a la identificación de los impactos ambientales se han indicado las medidas de mitigación con el fin de evitar o disminuir los efectos adversos del proyecto sobre el entorno. </w:t>
      </w:r>
    </w:p>
    <w:p w:rsidR="0098409B" w:rsidRPr="00C43AB2" w:rsidRDefault="0098409B" w:rsidP="007A4BC2">
      <w:pPr>
        <w:pStyle w:val="Default"/>
        <w:spacing w:line="276" w:lineRule="auto"/>
        <w:ind w:left="-567" w:right="-2" w:firstLine="567"/>
        <w:jc w:val="both"/>
        <w:rPr>
          <w:rFonts w:ascii="Garamond" w:hAnsi="Garamond"/>
          <w:sz w:val="23"/>
          <w:szCs w:val="23"/>
        </w:rPr>
      </w:pPr>
      <w:r w:rsidRPr="00C43AB2">
        <w:rPr>
          <w:rFonts w:ascii="Garamond" w:hAnsi="Garamond"/>
          <w:sz w:val="23"/>
          <w:szCs w:val="23"/>
        </w:rPr>
        <w:t>Finalmente se ha elaborado el Plan de Gestión Ambiental que tiene por finalidad asegurar la adecuada implementación de las medidas formuladas para los impactos identificados y el monitoreo de las variables ambientales que caract</w:t>
      </w:r>
      <w:r w:rsidR="004F3A5A" w:rsidRPr="00C43AB2">
        <w:rPr>
          <w:rFonts w:ascii="Garamond" w:hAnsi="Garamond"/>
          <w:sz w:val="23"/>
          <w:szCs w:val="23"/>
        </w:rPr>
        <w:t>erizan la calidad del ambiente .E</w:t>
      </w:r>
      <w:r w:rsidRPr="00C43AB2">
        <w:rPr>
          <w:rFonts w:ascii="Garamond" w:hAnsi="Garamond"/>
          <w:sz w:val="23"/>
          <w:szCs w:val="23"/>
        </w:rPr>
        <w:t>n</w:t>
      </w:r>
      <w:r w:rsidR="004F3A5A" w:rsidRPr="00C43AB2">
        <w:rPr>
          <w:rFonts w:ascii="Garamond" w:hAnsi="Garamond"/>
          <w:sz w:val="23"/>
          <w:szCs w:val="23"/>
        </w:rPr>
        <w:t xml:space="preserve"> éste caso esencialmente hablamos de efluentes gaseosos y la eventual afectación de la calidad del aire en el </w:t>
      </w:r>
      <w:proofErr w:type="spellStart"/>
      <w:r w:rsidR="004F3A5A" w:rsidRPr="00C43AB2">
        <w:rPr>
          <w:rFonts w:ascii="Garamond" w:hAnsi="Garamond"/>
          <w:sz w:val="23"/>
          <w:szCs w:val="23"/>
        </w:rPr>
        <w:t>area</w:t>
      </w:r>
      <w:proofErr w:type="spellEnd"/>
      <w:r w:rsidR="004F3A5A" w:rsidRPr="00C43AB2">
        <w:rPr>
          <w:rFonts w:ascii="Garamond" w:hAnsi="Garamond"/>
          <w:sz w:val="23"/>
          <w:szCs w:val="23"/>
        </w:rPr>
        <w:t xml:space="preserve"> de influencia del proyecto</w:t>
      </w:r>
      <w:r w:rsidRPr="00C43AB2">
        <w:rPr>
          <w:rFonts w:ascii="Garamond" w:hAnsi="Garamond"/>
          <w:sz w:val="23"/>
          <w:szCs w:val="23"/>
        </w:rPr>
        <w:t xml:space="preserve">. </w:t>
      </w:r>
    </w:p>
    <w:p w:rsidR="0098409B" w:rsidRPr="00C43AB2" w:rsidRDefault="0098409B" w:rsidP="007A4BC2">
      <w:pPr>
        <w:pStyle w:val="Default"/>
        <w:spacing w:line="276" w:lineRule="auto"/>
        <w:ind w:left="-567" w:right="-2" w:firstLine="567"/>
        <w:jc w:val="both"/>
        <w:rPr>
          <w:rFonts w:ascii="Garamond" w:hAnsi="Garamond"/>
          <w:sz w:val="23"/>
          <w:szCs w:val="23"/>
        </w:rPr>
      </w:pPr>
      <w:r w:rsidRPr="00C43AB2">
        <w:rPr>
          <w:rFonts w:ascii="Garamond" w:hAnsi="Garamond"/>
          <w:sz w:val="23"/>
          <w:szCs w:val="23"/>
        </w:rPr>
        <w:t xml:space="preserve">Dicho Plan de Gestión Ambiental incluye el Plan de Seguimiento y Control, para garantizar el cumplimiento de las medidas de mitigación propuestas; y el Programa de Monitoreo Ambiental cuyo objetivo es controlar la </w:t>
      </w:r>
      <w:r w:rsidR="004F3A5A" w:rsidRPr="00C43AB2">
        <w:rPr>
          <w:rFonts w:ascii="Garamond" w:hAnsi="Garamond"/>
          <w:sz w:val="23"/>
          <w:szCs w:val="23"/>
        </w:rPr>
        <w:t>calidad de los efluentes gaseosos</w:t>
      </w:r>
      <w:r w:rsidRPr="00C43AB2">
        <w:rPr>
          <w:rFonts w:ascii="Garamond" w:hAnsi="Garamond"/>
          <w:sz w:val="23"/>
          <w:szCs w:val="23"/>
        </w:rPr>
        <w:t xml:space="preserve">, con el fin de prevenir impactos negativos sobre el ambiente. </w:t>
      </w:r>
    </w:p>
    <w:p w:rsidR="002F54E9" w:rsidRPr="00C43AB2" w:rsidRDefault="002F54E9" w:rsidP="007A4BC2">
      <w:pPr>
        <w:spacing w:line="360" w:lineRule="auto"/>
        <w:ind w:left="-567" w:right="-2" w:firstLine="567"/>
        <w:jc w:val="both"/>
        <w:rPr>
          <w:rFonts w:ascii="Garamond" w:hAnsi="Garamond"/>
          <w:sz w:val="23"/>
          <w:szCs w:val="23"/>
        </w:rPr>
      </w:pPr>
      <w:r w:rsidRPr="00C43AB2">
        <w:rPr>
          <w:rFonts w:ascii="Garamond" w:hAnsi="Garamond"/>
          <w:sz w:val="23"/>
          <w:szCs w:val="23"/>
        </w:rPr>
        <w:t>La implementación del proyecto deberá ser acompañada por la implementación de sistemas de gestión en los hospitales y centros de salud que tengan por objetivo destinar a tratamiento exclusivamente los residuos patogénicos.  En general la implementación de estos sistemas de gestión reduce la generación de residuos patogénicos implicando por lo tanto menores requerimientos de incineración.</w:t>
      </w:r>
    </w:p>
    <w:p w:rsidR="004243F3" w:rsidRPr="00C43AB2" w:rsidRDefault="004243F3" w:rsidP="007A4BC2">
      <w:pPr>
        <w:ind w:left="-567" w:right="-2" w:firstLine="567"/>
        <w:jc w:val="both"/>
        <w:rPr>
          <w:rFonts w:ascii="Garamond" w:hAnsi="Garamond"/>
          <w:b/>
          <w:sz w:val="23"/>
          <w:szCs w:val="23"/>
        </w:rPr>
      </w:pPr>
      <w:r w:rsidRPr="00C43AB2">
        <w:rPr>
          <w:rFonts w:ascii="Garamond" w:hAnsi="Garamond"/>
          <w:b/>
          <w:sz w:val="23"/>
          <w:szCs w:val="23"/>
        </w:rPr>
        <w:t xml:space="preserve">I.2.- Autores </w:t>
      </w:r>
    </w:p>
    <w:p w:rsidR="004243F3" w:rsidRPr="00C43AB2" w:rsidRDefault="004243F3" w:rsidP="007A4BC2">
      <w:pPr>
        <w:ind w:left="-567" w:right="-2" w:firstLine="567"/>
        <w:jc w:val="both"/>
        <w:rPr>
          <w:rFonts w:ascii="Garamond" w:hAnsi="Garamond"/>
          <w:sz w:val="23"/>
          <w:szCs w:val="23"/>
        </w:rPr>
      </w:pPr>
      <w:r w:rsidRPr="00C43AB2">
        <w:rPr>
          <w:rFonts w:ascii="Garamond" w:hAnsi="Garamond"/>
          <w:b/>
          <w:sz w:val="23"/>
          <w:szCs w:val="23"/>
        </w:rPr>
        <w:t xml:space="preserve">Responsable del </w:t>
      </w:r>
      <w:proofErr w:type="gramStart"/>
      <w:r w:rsidRPr="00C43AB2">
        <w:rPr>
          <w:rFonts w:ascii="Garamond" w:hAnsi="Garamond"/>
          <w:b/>
          <w:sz w:val="23"/>
          <w:szCs w:val="23"/>
        </w:rPr>
        <w:t>Estudio</w:t>
      </w:r>
      <w:r w:rsidRPr="00C43AB2">
        <w:rPr>
          <w:rFonts w:ascii="Garamond" w:hAnsi="Garamond"/>
          <w:sz w:val="23"/>
          <w:szCs w:val="23"/>
        </w:rPr>
        <w:t xml:space="preserve"> :</w:t>
      </w:r>
      <w:proofErr w:type="gramEnd"/>
      <w:r w:rsidRPr="00C43AB2">
        <w:rPr>
          <w:rFonts w:ascii="Garamond" w:hAnsi="Garamond"/>
          <w:sz w:val="23"/>
          <w:szCs w:val="23"/>
        </w:rPr>
        <w:t xml:space="preserve"> </w:t>
      </w:r>
    </w:p>
    <w:p w:rsidR="004243F3" w:rsidRPr="00C43AB2" w:rsidRDefault="004243F3" w:rsidP="007A4BC2">
      <w:pPr>
        <w:ind w:left="-567" w:right="-2" w:firstLine="567"/>
        <w:jc w:val="both"/>
        <w:rPr>
          <w:rFonts w:ascii="Garamond" w:hAnsi="Garamond"/>
          <w:sz w:val="23"/>
          <w:szCs w:val="23"/>
        </w:rPr>
      </w:pPr>
      <w:r w:rsidRPr="00C43AB2">
        <w:rPr>
          <w:rFonts w:ascii="Garamond" w:hAnsi="Garamond"/>
          <w:b/>
          <w:sz w:val="23"/>
          <w:szCs w:val="23"/>
        </w:rPr>
        <w:t xml:space="preserve">Ing. Químico </w:t>
      </w:r>
      <w:proofErr w:type="spellStart"/>
      <w:r w:rsidRPr="00C43AB2">
        <w:rPr>
          <w:rFonts w:ascii="Garamond" w:hAnsi="Garamond"/>
          <w:b/>
          <w:sz w:val="23"/>
          <w:szCs w:val="23"/>
        </w:rPr>
        <w:t>Gonzalez</w:t>
      </w:r>
      <w:proofErr w:type="spellEnd"/>
      <w:r w:rsidRPr="00C43AB2">
        <w:rPr>
          <w:rFonts w:ascii="Garamond" w:hAnsi="Garamond"/>
          <w:b/>
          <w:sz w:val="23"/>
          <w:szCs w:val="23"/>
        </w:rPr>
        <w:t xml:space="preserve"> </w:t>
      </w:r>
      <w:proofErr w:type="gramStart"/>
      <w:r w:rsidRPr="00C43AB2">
        <w:rPr>
          <w:rFonts w:ascii="Garamond" w:hAnsi="Garamond"/>
          <w:b/>
          <w:sz w:val="23"/>
          <w:szCs w:val="23"/>
        </w:rPr>
        <w:t>Gallastegui ,</w:t>
      </w:r>
      <w:proofErr w:type="gramEnd"/>
      <w:r w:rsidRPr="00C43AB2">
        <w:rPr>
          <w:rFonts w:ascii="Garamond" w:hAnsi="Garamond"/>
          <w:b/>
          <w:sz w:val="23"/>
          <w:szCs w:val="23"/>
        </w:rPr>
        <w:t xml:space="preserve"> Alberto Ricardo</w:t>
      </w:r>
      <w:r w:rsidRPr="00C43AB2">
        <w:rPr>
          <w:rFonts w:ascii="Garamond" w:hAnsi="Garamond"/>
          <w:sz w:val="23"/>
          <w:szCs w:val="23"/>
        </w:rPr>
        <w:t xml:space="preserve">.  </w:t>
      </w:r>
      <w:r w:rsidR="00065C36" w:rsidRPr="00C43AB2">
        <w:rPr>
          <w:rFonts w:ascii="Garamond" w:hAnsi="Garamond"/>
          <w:sz w:val="23"/>
          <w:szCs w:val="23"/>
        </w:rPr>
        <w:t xml:space="preserve">Coordinación  General. </w:t>
      </w:r>
      <w:r w:rsidRPr="00C43AB2">
        <w:rPr>
          <w:rFonts w:ascii="Garamond" w:hAnsi="Garamond"/>
          <w:sz w:val="23"/>
          <w:szCs w:val="23"/>
        </w:rPr>
        <w:t xml:space="preserve"> </w:t>
      </w:r>
      <w:r w:rsidR="00065C36" w:rsidRPr="00C43AB2">
        <w:rPr>
          <w:rFonts w:ascii="Garamond" w:hAnsi="Garamond"/>
          <w:sz w:val="23"/>
          <w:szCs w:val="23"/>
        </w:rPr>
        <w:t xml:space="preserve">Relevamiento datos del medio </w:t>
      </w:r>
      <w:proofErr w:type="spellStart"/>
      <w:r w:rsidR="00065C36" w:rsidRPr="00C43AB2">
        <w:rPr>
          <w:rFonts w:ascii="Garamond" w:hAnsi="Garamond"/>
          <w:sz w:val="23"/>
          <w:szCs w:val="23"/>
        </w:rPr>
        <w:t>Fisico.</w:t>
      </w:r>
      <w:r w:rsidRPr="00C43AB2">
        <w:rPr>
          <w:rFonts w:ascii="Garamond" w:hAnsi="Garamond"/>
          <w:sz w:val="23"/>
          <w:szCs w:val="23"/>
        </w:rPr>
        <w:t>Identificació</w:t>
      </w:r>
      <w:r w:rsidR="00065C36" w:rsidRPr="00C43AB2">
        <w:rPr>
          <w:rFonts w:ascii="Garamond" w:hAnsi="Garamond"/>
          <w:sz w:val="23"/>
          <w:szCs w:val="23"/>
        </w:rPr>
        <w:t>n</w:t>
      </w:r>
      <w:proofErr w:type="spellEnd"/>
      <w:r w:rsidR="00065C36" w:rsidRPr="00C43AB2">
        <w:rPr>
          <w:rFonts w:ascii="Garamond" w:hAnsi="Garamond"/>
          <w:sz w:val="23"/>
          <w:szCs w:val="23"/>
        </w:rPr>
        <w:t xml:space="preserve"> y plan de mitigación de Impactos Ambientales Desarrollo del. </w:t>
      </w:r>
      <w:r w:rsidRPr="00C43AB2">
        <w:rPr>
          <w:rFonts w:ascii="Garamond" w:hAnsi="Garamond"/>
          <w:sz w:val="23"/>
          <w:szCs w:val="23"/>
        </w:rPr>
        <w:t>Plan de Gestión Ambiental. Aportes Bibliográficos</w:t>
      </w:r>
    </w:p>
    <w:p w:rsidR="00065C36" w:rsidRPr="00C43AB2" w:rsidRDefault="00065C36" w:rsidP="007A4BC2">
      <w:pPr>
        <w:ind w:left="-567" w:right="-852" w:firstLine="567"/>
        <w:jc w:val="both"/>
        <w:rPr>
          <w:rFonts w:ascii="Garamond" w:hAnsi="Garamond"/>
          <w:sz w:val="23"/>
          <w:szCs w:val="23"/>
        </w:rPr>
      </w:pPr>
      <w:r w:rsidRPr="00C43AB2">
        <w:rPr>
          <w:rFonts w:ascii="Garamond" w:hAnsi="Garamond"/>
          <w:sz w:val="23"/>
          <w:szCs w:val="23"/>
        </w:rPr>
        <w:t xml:space="preserve">Matricula </w:t>
      </w:r>
      <w:proofErr w:type="gramStart"/>
      <w:r w:rsidRPr="00C43AB2">
        <w:rPr>
          <w:rFonts w:ascii="Garamond" w:hAnsi="Garamond"/>
          <w:sz w:val="23"/>
          <w:szCs w:val="23"/>
        </w:rPr>
        <w:t>Profesional :</w:t>
      </w:r>
      <w:proofErr w:type="gramEnd"/>
      <w:r w:rsidRPr="00C43AB2">
        <w:rPr>
          <w:rFonts w:ascii="Garamond" w:hAnsi="Garamond"/>
          <w:sz w:val="23"/>
          <w:szCs w:val="23"/>
        </w:rPr>
        <w:t xml:space="preserve"> 1946 . Registro Provincial de consultores </w:t>
      </w:r>
      <w:proofErr w:type="gramStart"/>
      <w:r w:rsidRPr="00C43AB2">
        <w:rPr>
          <w:rFonts w:ascii="Garamond" w:hAnsi="Garamond"/>
          <w:sz w:val="23"/>
          <w:szCs w:val="23"/>
        </w:rPr>
        <w:t>ambientales :</w:t>
      </w:r>
      <w:proofErr w:type="gramEnd"/>
      <w:r w:rsidRPr="00C43AB2">
        <w:rPr>
          <w:rFonts w:ascii="Garamond" w:hAnsi="Garamond"/>
          <w:sz w:val="23"/>
          <w:szCs w:val="23"/>
        </w:rPr>
        <w:t xml:space="preserve"> 144</w:t>
      </w:r>
    </w:p>
    <w:p w:rsidR="004243F3" w:rsidRPr="00C43AB2" w:rsidRDefault="004243F3" w:rsidP="007A4BC2">
      <w:pPr>
        <w:ind w:left="-567" w:right="-852" w:firstLine="567"/>
        <w:jc w:val="both"/>
        <w:rPr>
          <w:rFonts w:ascii="Garamond" w:hAnsi="Garamond"/>
          <w:sz w:val="23"/>
          <w:szCs w:val="23"/>
        </w:rPr>
      </w:pPr>
    </w:p>
    <w:p w:rsidR="004243F3" w:rsidRPr="00C43AB2" w:rsidRDefault="004243F3" w:rsidP="007A4BC2">
      <w:pPr>
        <w:ind w:left="-567" w:right="-852" w:firstLine="567"/>
        <w:jc w:val="both"/>
        <w:rPr>
          <w:rFonts w:ascii="Garamond" w:hAnsi="Garamond"/>
          <w:b/>
          <w:sz w:val="23"/>
          <w:szCs w:val="23"/>
        </w:rPr>
      </w:pPr>
      <w:r w:rsidRPr="00C43AB2">
        <w:rPr>
          <w:rFonts w:ascii="Garamond" w:hAnsi="Garamond"/>
          <w:b/>
          <w:sz w:val="23"/>
          <w:szCs w:val="23"/>
        </w:rPr>
        <w:t xml:space="preserve">I.3.- Marco Legal e institucional </w:t>
      </w:r>
    </w:p>
    <w:p w:rsidR="004243F3" w:rsidRPr="00C43AB2" w:rsidRDefault="004243F3" w:rsidP="007A4BC2">
      <w:pPr>
        <w:ind w:left="-567" w:right="-2" w:firstLine="567"/>
        <w:jc w:val="both"/>
        <w:rPr>
          <w:rFonts w:ascii="Garamond" w:hAnsi="Garamond"/>
          <w:sz w:val="23"/>
          <w:szCs w:val="23"/>
        </w:rPr>
      </w:pPr>
      <w:r w:rsidRPr="00C43AB2">
        <w:rPr>
          <w:rFonts w:ascii="Garamond" w:hAnsi="Garamond"/>
          <w:sz w:val="23"/>
          <w:szCs w:val="23"/>
        </w:rPr>
        <w:t>El presente Informe ambiental del Proyecto se ha  encuadrado en el actual marco normativo provincial según</w:t>
      </w:r>
      <w:r w:rsidR="00FE7FC2" w:rsidRPr="00C43AB2">
        <w:rPr>
          <w:rFonts w:ascii="Garamond" w:hAnsi="Garamond"/>
          <w:sz w:val="23"/>
          <w:szCs w:val="23"/>
        </w:rPr>
        <w:t xml:space="preserve"> lo establecido por el anexo IV</w:t>
      </w:r>
      <w:r w:rsidRPr="00C43AB2">
        <w:rPr>
          <w:rFonts w:ascii="Garamond" w:hAnsi="Garamond"/>
          <w:sz w:val="23"/>
          <w:szCs w:val="23"/>
        </w:rPr>
        <w:t xml:space="preserve"> del Decreto Provincial 185/99</w:t>
      </w:r>
      <w:r w:rsidR="00FE7FC2" w:rsidRPr="00C43AB2">
        <w:rPr>
          <w:rFonts w:ascii="Garamond" w:hAnsi="Garamond"/>
          <w:sz w:val="23"/>
          <w:szCs w:val="23"/>
        </w:rPr>
        <w:t xml:space="preserve"> y modificatorias Decreto 1003/16</w:t>
      </w:r>
      <w:r w:rsidRPr="00C43AB2">
        <w:rPr>
          <w:rFonts w:ascii="Garamond" w:hAnsi="Garamond"/>
          <w:sz w:val="23"/>
          <w:szCs w:val="23"/>
        </w:rPr>
        <w:t xml:space="preserve"> de la Ley Provincial XI Nº 35 </w:t>
      </w:r>
      <w:proofErr w:type="gramStart"/>
      <w:r w:rsidRPr="00C43AB2">
        <w:rPr>
          <w:rFonts w:ascii="Garamond" w:hAnsi="Garamond"/>
          <w:sz w:val="23"/>
          <w:szCs w:val="23"/>
        </w:rPr>
        <w:t>( ex</w:t>
      </w:r>
      <w:proofErr w:type="gramEnd"/>
      <w:r w:rsidRPr="00C43AB2">
        <w:rPr>
          <w:rFonts w:ascii="Garamond" w:hAnsi="Garamond"/>
          <w:sz w:val="23"/>
          <w:szCs w:val="23"/>
        </w:rPr>
        <w:t xml:space="preserve"> Ley 5439 ) “Código Ambiental de la Provincia del Chubut”  </w:t>
      </w:r>
    </w:p>
    <w:p w:rsidR="004243F3" w:rsidRPr="00C43AB2" w:rsidRDefault="00FE7FC2" w:rsidP="007A4BC2">
      <w:pPr>
        <w:ind w:left="-567" w:right="-2" w:firstLine="567"/>
        <w:jc w:val="both"/>
        <w:rPr>
          <w:rFonts w:ascii="Garamond" w:hAnsi="Garamond"/>
          <w:sz w:val="23"/>
          <w:szCs w:val="23"/>
        </w:rPr>
      </w:pPr>
      <w:r w:rsidRPr="00C43AB2">
        <w:rPr>
          <w:rFonts w:ascii="Garamond" w:hAnsi="Garamond"/>
          <w:sz w:val="23"/>
          <w:szCs w:val="23"/>
        </w:rPr>
        <w:t>También s</w:t>
      </w:r>
      <w:r w:rsidR="004243F3" w:rsidRPr="00C43AB2">
        <w:rPr>
          <w:rFonts w:ascii="Garamond" w:hAnsi="Garamond"/>
          <w:sz w:val="23"/>
          <w:szCs w:val="23"/>
        </w:rPr>
        <w:t xml:space="preserve">e tiene en cuenta </w:t>
      </w:r>
      <w:r w:rsidRPr="00C43AB2">
        <w:rPr>
          <w:rFonts w:ascii="Garamond" w:hAnsi="Garamond"/>
          <w:sz w:val="23"/>
          <w:szCs w:val="23"/>
        </w:rPr>
        <w:t>el reciente Decreto 1540/16</w:t>
      </w:r>
      <w:r w:rsidR="004243F3" w:rsidRPr="00C43AB2">
        <w:rPr>
          <w:rFonts w:ascii="Garamond" w:hAnsi="Garamond"/>
          <w:sz w:val="23"/>
          <w:szCs w:val="23"/>
        </w:rPr>
        <w:t xml:space="preserve"> de vuelco a cuerpo receptor </w:t>
      </w:r>
      <w:r w:rsidRPr="00C43AB2">
        <w:rPr>
          <w:rFonts w:ascii="Garamond" w:hAnsi="Garamond"/>
          <w:sz w:val="23"/>
          <w:szCs w:val="23"/>
        </w:rPr>
        <w:t>que reemplaza la derogada ex</w:t>
      </w:r>
      <w:r w:rsidR="004243F3" w:rsidRPr="00C43AB2">
        <w:rPr>
          <w:rFonts w:ascii="Garamond" w:hAnsi="Garamond"/>
          <w:sz w:val="23"/>
          <w:szCs w:val="23"/>
        </w:rPr>
        <w:t xml:space="preserve"> </w:t>
      </w:r>
      <w:r w:rsidRPr="00C43AB2">
        <w:rPr>
          <w:rFonts w:ascii="Garamond" w:hAnsi="Garamond"/>
          <w:sz w:val="23"/>
          <w:szCs w:val="23"/>
        </w:rPr>
        <w:t xml:space="preserve">Ley 1503 y sus </w:t>
      </w:r>
      <w:r w:rsidR="004243F3" w:rsidRPr="00C43AB2">
        <w:rPr>
          <w:rFonts w:ascii="Garamond" w:hAnsi="Garamond"/>
          <w:sz w:val="23"/>
          <w:szCs w:val="23"/>
        </w:rPr>
        <w:t xml:space="preserve">decretos reglamentarios 2099/77 y 1402/83 </w:t>
      </w:r>
      <w:r w:rsidRPr="00C43AB2">
        <w:rPr>
          <w:rFonts w:ascii="Garamond" w:hAnsi="Garamond"/>
          <w:sz w:val="23"/>
          <w:szCs w:val="23"/>
        </w:rPr>
        <w:br/>
        <w:t xml:space="preserve">            Otras legislaciones pertinentes a</w:t>
      </w:r>
      <w:r w:rsidR="00B86812" w:rsidRPr="00C43AB2">
        <w:rPr>
          <w:rFonts w:ascii="Garamond" w:hAnsi="Garamond"/>
          <w:sz w:val="23"/>
          <w:szCs w:val="23"/>
        </w:rPr>
        <w:t xml:space="preserve"> la </w:t>
      </w:r>
      <w:proofErr w:type="spellStart"/>
      <w:r w:rsidR="00B86812" w:rsidRPr="00C43AB2">
        <w:rPr>
          <w:rFonts w:ascii="Garamond" w:hAnsi="Garamond"/>
          <w:sz w:val="23"/>
          <w:szCs w:val="23"/>
        </w:rPr>
        <w:t>tematica</w:t>
      </w:r>
      <w:proofErr w:type="spellEnd"/>
      <w:r w:rsidR="00B86812" w:rsidRPr="00C43AB2">
        <w:rPr>
          <w:rFonts w:ascii="Garamond" w:hAnsi="Garamond"/>
          <w:sz w:val="23"/>
          <w:szCs w:val="23"/>
        </w:rPr>
        <w:t xml:space="preserve"> del estudio son :</w:t>
      </w:r>
    </w:p>
    <w:p w:rsidR="00E15FCE" w:rsidRPr="00C43AB2" w:rsidRDefault="00E15FCE" w:rsidP="00E15FCE">
      <w:pPr>
        <w:pStyle w:val="Prrafodelista"/>
        <w:numPr>
          <w:ilvl w:val="0"/>
          <w:numId w:val="92"/>
        </w:numPr>
        <w:ind w:right="-852" w:hanging="720"/>
        <w:jc w:val="both"/>
        <w:rPr>
          <w:rFonts w:ascii="Garamond" w:hAnsi="Garamond"/>
          <w:sz w:val="23"/>
          <w:szCs w:val="23"/>
        </w:rPr>
      </w:pPr>
      <w:r w:rsidRPr="00C43AB2">
        <w:rPr>
          <w:rFonts w:ascii="Garamond" w:hAnsi="Garamond"/>
          <w:sz w:val="23"/>
          <w:szCs w:val="23"/>
        </w:rPr>
        <w:t xml:space="preserve">Ley Nacional 20284 Contaminación Atmosférica, </w:t>
      </w:r>
    </w:p>
    <w:p w:rsidR="00E15FCE" w:rsidRPr="00C43AB2" w:rsidRDefault="00E15FCE" w:rsidP="00E15FCE">
      <w:pPr>
        <w:pStyle w:val="Prrafodelista"/>
        <w:numPr>
          <w:ilvl w:val="0"/>
          <w:numId w:val="92"/>
        </w:numPr>
        <w:autoSpaceDE w:val="0"/>
        <w:autoSpaceDN w:val="0"/>
        <w:adjustRightInd w:val="0"/>
        <w:ind w:right="-852" w:hanging="720"/>
        <w:jc w:val="both"/>
        <w:rPr>
          <w:rFonts w:ascii="Garamond" w:hAnsi="Garamond" w:cs="TTFF7291F0t00"/>
          <w:color w:val="000000"/>
          <w:sz w:val="23"/>
          <w:szCs w:val="23"/>
        </w:rPr>
      </w:pPr>
      <w:r w:rsidRPr="00C43AB2">
        <w:rPr>
          <w:rFonts w:ascii="Garamond" w:hAnsi="Garamond"/>
          <w:sz w:val="23"/>
          <w:szCs w:val="23"/>
        </w:rPr>
        <w:t xml:space="preserve">Ley 5965 </w:t>
      </w:r>
      <w:proofErr w:type="spellStart"/>
      <w:r w:rsidRPr="00C43AB2">
        <w:rPr>
          <w:rFonts w:ascii="Garamond" w:hAnsi="Garamond"/>
          <w:sz w:val="23"/>
          <w:szCs w:val="23"/>
        </w:rPr>
        <w:t>Pcia</w:t>
      </w:r>
      <w:proofErr w:type="spellEnd"/>
      <w:r w:rsidRPr="00C43AB2">
        <w:rPr>
          <w:rFonts w:ascii="Garamond" w:hAnsi="Garamond"/>
          <w:sz w:val="23"/>
          <w:szCs w:val="23"/>
        </w:rPr>
        <w:t xml:space="preserve"> Bs As Decreto 3395/96</w:t>
      </w:r>
    </w:p>
    <w:p w:rsidR="00B86812" w:rsidRPr="00C43AB2" w:rsidRDefault="00B86812" w:rsidP="00AF2A3B">
      <w:pPr>
        <w:pStyle w:val="Prrafodelista"/>
        <w:numPr>
          <w:ilvl w:val="0"/>
          <w:numId w:val="4"/>
        </w:numPr>
        <w:ind w:left="-567" w:right="-852" w:firstLine="567"/>
        <w:jc w:val="both"/>
        <w:rPr>
          <w:rFonts w:ascii="Garamond" w:hAnsi="Garamond"/>
          <w:sz w:val="23"/>
          <w:szCs w:val="23"/>
        </w:rPr>
      </w:pPr>
      <w:r w:rsidRPr="00C43AB2">
        <w:rPr>
          <w:rFonts w:ascii="Garamond" w:hAnsi="Garamond"/>
          <w:sz w:val="23"/>
          <w:szCs w:val="23"/>
        </w:rPr>
        <w:t>Ley Nacional 24051 de residuos peligrosos</w:t>
      </w:r>
    </w:p>
    <w:p w:rsidR="00B86812" w:rsidRPr="00C43AB2" w:rsidRDefault="00B86812" w:rsidP="00AF2A3B">
      <w:pPr>
        <w:pStyle w:val="Prrafodelista"/>
        <w:numPr>
          <w:ilvl w:val="0"/>
          <w:numId w:val="4"/>
        </w:numPr>
        <w:ind w:left="-567" w:right="-852" w:firstLine="567"/>
        <w:jc w:val="both"/>
        <w:rPr>
          <w:rFonts w:ascii="Garamond" w:hAnsi="Garamond"/>
          <w:sz w:val="23"/>
          <w:szCs w:val="23"/>
        </w:rPr>
      </w:pPr>
      <w:r w:rsidRPr="00C43AB2">
        <w:rPr>
          <w:rFonts w:ascii="Garamond" w:hAnsi="Garamond"/>
          <w:sz w:val="23"/>
          <w:szCs w:val="23"/>
        </w:rPr>
        <w:t>Ley Provincial 3472 adhesión a 24051</w:t>
      </w:r>
    </w:p>
    <w:p w:rsidR="00B86812" w:rsidRPr="00C43AB2" w:rsidRDefault="00B86812" w:rsidP="00AF2A3B">
      <w:pPr>
        <w:pStyle w:val="Prrafodelista"/>
        <w:numPr>
          <w:ilvl w:val="0"/>
          <w:numId w:val="4"/>
        </w:numPr>
        <w:ind w:left="-567" w:right="-852" w:firstLine="567"/>
        <w:jc w:val="both"/>
        <w:rPr>
          <w:rFonts w:ascii="Garamond" w:hAnsi="Garamond"/>
          <w:sz w:val="23"/>
          <w:szCs w:val="23"/>
        </w:rPr>
      </w:pPr>
      <w:r w:rsidRPr="00C43AB2">
        <w:rPr>
          <w:rFonts w:ascii="Garamond" w:hAnsi="Garamond"/>
          <w:sz w:val="23"/>
          <w:szCs w:val="23"/>
        </w:rPr>
        <w:t>Decreto Nacional 831/93 Reglamenta la Ley 24051</w:t>
      </w:r>
    </w:p>
    <w:p w:rsidR="00B86812" w:rsidRPr="00C43AB2" w:rsidRDefault="00B86812" w:rsidP="00AF2A3B">
      <w:pPr>
        <w:pStyle w:val="Prrafodelista"/>
        <w:numPr>
          <w:ilvl w:val="0"/>
          <w:numId w:val="4"/>
        </w:numPr>
        <w:ind w:left="-567" w:right="-852" w:firstLine="567"/>
        <w:jc w:val="both"/>
        <w:rPr>
          <w:rFonts w:ascii="Garamond" w:hAnsi="Garamond"/>
          <w:sz w:val="23"/>
          <w:szCs w:val="23"/>
        </w:rPr>
      </w:pPr>
      <w:r w:rsidRPr="00C43AB2">
        <w:rPr>
          <w:rFonts w:ascii="Garamond" w:hAnsi="Garamond"/>
          <w:sz w:val="23"/>
          <w:szCs w:val="23"/>
        </w:rPr>
        <w:t xml:space="preserve">Ley Provincial </w:t>
      </w:r>
      <w:proofErr w:type="gramStart"/>
      <w:r w:rsidRPr="00C43AB2">
        <w:rPr>
          <w:rFonts w:ascii="Garamond" w:hAnsi="Garamond"/>
          <w:sz w:val="23"/>
          <w:szCs w:val="23"/>
        </w:rPr>
        <w:t>5092 .</w:t>
      </w:r>
      <w:proofErr w:type="gramEnd"/>
      <w:r w:rsidRPr="00C43AB2">
        <w:rPr>
          <w:rFonts w:ascii="Garamond" w:hAnsi="Garamond"/>
          <w:sz w:val="23"/>
          <w:szCs w:val="23"/>
        </w:rPr>
        <w:t xml:space="preserve"> Residuos Patológicos</w:t>
      </w:r>
    </w:p>
    <w:p w:rsidR="00B86812" w:rsidRPr="00C43AB2" w:rsidRDefault="00B86812" w:rsidP="00AF2A3B">
      <w:pPr>
        <w:pStyle w:val="Prrafodelista"/>
        <w:numPr>
          <w:ilvl w:val="0"/>
          <w:numId w:val="4"/>
        </w:numPr>
        <w:ind w:left="-567" w:right="-852" w:firstLine="567"/>
        <w:jc w:val="both"/>
        <w:rPr>
          <w:rFonts w:ascii="Garamond" w:hAnsi="Garamond"/>
          <w:sz w:val="23"/>
          <w:szCs w:val="23"/>
        </w:rPr>
      </w:pPr>
      <w:r w:rsidRPr="00C43AB2">
        <w:rPr>
          <w:rFonts w:ascii="Garamond" w:hAnsi="Garamond"/>
          <w:sz w:val="23"/>
          <w:szCs w:val="23"/>
        </w:rPr>
        <w:t>Decreto Nacional 181/</w:t>
      </w:r>
      <w:proofErr w:type="gramStart"/>
      <w:r w:rsidRPr="00C43AB2">
        <w:rPr>
          <w:rFonts w:ascii="Garamond" w:hAnsi="Garamond"/>
          <w:sz w:val="23"/>
          <w:szCs w:val="23"/>
        </w:rPr>
        <w:t>92 .</w:t>
      </w:r>
      <w:proofErr w:type="gramEnd"/>
      <w:r w:rsidRPr="00C43AB2">
        <w:rPr>
          <w:rFonts w:ascii="Garamond" w:hAnsi="Garamond"/>
          <w:sz w:val="23"/>
          <w:szCs w:val="23"/>
        </w:rPr>
        <w:t xml:space="preserve"> Prohibición de transporte de Residuos</w:t>
      </w:r>
    </w:p>
    <w:p w:rsidR="00B86812" w:rsidRPr="00C43AB2" w:rsidRDefault="00B86812" w:rsidP="00AF2A3B">
      <w:pPr>
        <w:pStyle w:val="Prrafodelista"/>
        <w:numPr>
          <w:ilvl w:val="0"/>
          <w:numId w:val="4"/>
        </w:numPr>
        <w:ind w:left="-567" w:right="-852" w:firstLine="567"/>
        <w:jc w:val="both"/>
        <w:rPr>
          <w:rFonts w:ascii="Garamond" w:hAnsi="Garamond"/>
          <w:sz w:val="23"/>
          <w:szCs w:val="23"/>
        </w:rPr>
      </w:pPr>
      <w:r w:rsidRPr="00C43AB2">
        <w:rPr>
          <w:rFonts w:ascii="Garamond" w:hAnsi="Garamond"/>
          <w:sz w:val="23"/>
          <w:szCs w:val="23"/>
        </w:rPr>
        <w:t>Resolución Ministerio de Salud 134/16 Gestión de Residuos</w:t>
      </w:r>
    </w:p>
    <w:p w:rsidR="00B86812" w:rsidRPr="00C43AB2" w:rsidRDefault="00B86812" w:rsidP="00AF2A3B">
      <w:pPr>
        <w:pStyle w:val="Prrafodelista"/>
        <w:numPr>
          <w:ilvl w:val="0"/>
          <w:numId w:val="4"/>
        </w:numPr>
        <w:ind w:left="-567" w:right="-852" w:firstLine="567"/>
        <w:jc w:val="both"/>
        <w:rPr>
          <w:rFonts w:ascii="Garamond" w:hAnsi="Garamond"/>
          <w:sz w:val="23"/>
          <w:szCs w:val="23"/>
        </w:rPr>
      </w:pPr>
      <w:r w:rsidRPr="00C43AB2">
        <w:rPr>
          <w:rFonts w:ascii="Garamond" w:hAnsi="Garamond"/>
          <w:sz w:val="23"/>
          <w:szCs w:val="23"/>
        </w:rPr>
        <w:t xml:space="preserve">Resolución </w:t>
      </w:r>
      <w:proofErr w:type="spellStart"/>
      <w:r w:rsidRPr="00C43AB2">
        <w:rPr>
          <w:rFonts w:ascii="Garamond" w:hAnsi="Garamond"/>
          <w:sz w:val="23"/>
          <w:szCs w:val="23"/>
        </w:rPr>
        <w:t>Sec</w:t>
      </w:r>
      <w:proofErr w:type="spellEnd"/>
      <w:r w:rsidRPr="00C43AB2">
        <w:rPr>
          <w:rFonts w:ascii="Garamond" w:hAnsi="Garamond"/>
          <w:sz w:val="23"/>
          <w:szCs w:val="23"/>
        </w:rPr>
        <w:t xml:space="preserve"> Ambiente 5-2003 Residuos Peligrosos</w:t>
      </w:r>
    </w:p>
    <w:p w:rsidR="00B86812" w:rsidRPr="00C43AB2" w:rsidRDefault="00B86812" w:rsidP="00AF2A3B">
      <w:pPr>
        <w:pStyle w:val="Prrafodelista"/>
        <w:numPr>
          <w:ilvl w:val="0"/>
          <w:numId w:val="4"/>
        </w:numPr>
        <w:ind w:left="-567" w:right="-852" w:firstLine="567"/>
        <w:jc w:val="both"/>
        <w:rPr>
          <w:rFonts w:ascii="Garamond" w:hAnsi="Garamond"/>
          <w:sz w:val="23"/>
          <w:szCs w:val="23"/>
        </w:rPr>
      </w:pPr>
      <w:r w:rsidRPr="00C43AB2">
        <w:rPr>
          <w:rFonts w:ascii="Garamond" w:hAnsi="Garamond"/>
          <w:sz w:val="23"/>
          <w:szCs w:val="23"/>
        </w:rPr>
        <w:t>Resolución Sec. Salud 134/</w:t>
      </w:r>
      <w:proofErr w:type="gramStart"/>
      <w:r w:rsidRPr="00C43AB2">
        <w:rPr>
          <w:rFonts w:ascii="Garamond" w:hAnsi="Garamond"/>
          <w:sz w:val="23"/>
          <w:szCs w:val="23"/>
        </w:rPr>
        <w:t>98 .</w:t>
      </w:r>
      <w:proofErr w:type="gramEnd"/>
      <w:r w:rsidRPr="00C43AB2">
        <w:rPr>
          <w:rFonts w:ascii="Garamond" w:hAnsi="Garamond"/>
          <w:sz w:val="23"/>
          <w:szCs w:val="23"/>
        </w:rPr>
        <w:t xml:space="preserve"> </w:t>
      </w:r>
      <w:proofErr w:type="spellStart"/>
      <w:r w:rsidRPr="00C43AB2">
        <w:rPr>
          <w:rFonts w:ascii="Garamond" w:hAnsi="Garamond"/>
          <w:sz w:val="23"/>
          <w:szCs w:val="23"/>
        </w:rPr>
        <w:t>Guia</w:t>
      </w:r>
      <w:proofErr w:type="spellEnd"/>
      <w:r w:rsidRPr="00C43AB2">
        <w:rPr>
          <w:rFonts w:ascii="Garamond" w:hAnsi="Garamond"/>
          <w:sz w:val="23"/>
          <w:szCs w:val="23"/>
        </w:rPr>
        <w:t xml:space="preserve"> eliminación patológicos</w:t>
      </w:r>
    </w:p>
    <w:p w:rsidR="00B86812" w:rsidRPr="00C43AB2" w:rsidRDefault="00B86812" w:rsidP="00AF2A3B">
      <w:pPr>
        <w:pStyle w:val="Prrafodelista"/>
        <w:numPr>
          <w:ilvl w:val="0"/>
          <w:numId w:val="4"/>
        </w:numPr>
        <w:ind w:left="-567" w:right="-852" w:firstLine="567"/>
        <w:jc w:val="both"/>
        <w:rPr>
          <w:rFonts w:ascii="Garamond" w:hAnsi="Garamond"/>
          <w:sz w:val="23"/>
          <w:szCs w:val="23"/>
        </w:rPr>
      </w:pPr>
      <w:r w:rsidRPr="00C43AB2">
        <w:rPr>
          <w:rFonts w:ascii="Garamond" w:hAnsi="Garamond"/>
          <w:sz w:val="23"/>
          <w:szCs w:val="23"/>
        </w:rPr>
        <w:t>Resolución Sec. Salud 349/94 .Manejo de residuos Patológicos en Centros de Salud</w:t>
      </w:r>
    </w:p>
    <w:p w:rsidR="00B86812" w:rsidRPr="00C43AB2" w:rsidRDefault="00B86812" w:rsidP="00AF2A3B">
      <w:pPr>
        <w:pStyle w:val="Prrafodelista"/>
        <w:numPr>
          <w:ilvl w:val="0"/>
          <w:numId w:val="4"/>
        </w:numPr>
        <w:ind w:left="-567" w:right="-852" w:firstLine="567"/>
        <w:jc w:val="both"/>
        <w:rPr>
          <w:rFonts w:ascii="Garamond" w:hAnsi="Garamond"/>
          <w:sz w:val="23"/>
          <w:szCs w:val="23"/>
        </w:rPr>
      </w:pPr>
      <w:r w:rsidRPr="00C43AB2">
        <w:rPr>
          <w:rFonts w:ascii="Garamond" w:hAnsi="Garamond"/>
          <w:sz w:val="23"/>
          <w:szCs w:val="23"/>
        </w:rPr>
        <w:t>Ordenanza 4232/92</w:t>
      </w:r>
    </w:p>
    <w:p w:rsidR="00B86812" w:rsidRPr="00C43AB2" w:rsidRDefault="00B86812" w:rsidP="007A4BC2">
      <w:pPr>
        <w:pStyle w:val="Prrafodelista"/>
        <w:ind w:left="0" w:right="-852"/>
        <w:jc w:val="both"/>
        <w:rPr>
          <w:rFonts w:ascii="Garamond" w:hAnsi="Garamond"/>
          <w:sz w:val="23"/>
          <w:szCs w:val="23"/>
        </w:rPr>
      </w:pPr>
    </w:p>
    <w:p w:rsidR="00E15FCE" w:rsidRPr="00C43AB2" w:rsidRDefault="00E15FCE" w:rsidP="007A4BC2">
      <w:pPr>
        <w:pStyle w:val="Prrafodelista"/>
        <w:ind w:left="0" w:right="-852"/>
        <w:jc w:val="both"/>
        <w:rPr>
          <w:rFonts w:ascii="Garamond" w:hAnsi="Garamond"/>
          <w:sz w:val="23"/>
          <w:szCs w:val="23"/>
        </w:rPr>
      </w:pPr>
    </w:p>
    <w:p w:rsidR="004243F3" w:rsidRPr="00C43AB2" w:rsidRDefault="004243F3" w:rsidP="007A4BC2">
      <w:pPr>
        <w:ind w:left="-567" w:right="-852" w:firstLine="567"/>
        <w:jc w:val="both"/>
        <w:rPr>
          <w:rFonts w:ascii="Garamond" w:hAnsi="Garamond"/>
          <w:b/>
          <w:sz w:val="23"/>
          <w:szCs w:val="23"/>
        </w:rPr>
      </w:pPr>
      <w:r w:rsidRPr="00C43AB2">
        <w:rPr>
          <w:rFonts w:ascii="Garamond" w:hAnsi="Garamond"/>
          <w:b/>
          <w:sz w:val="23"/>
          <w:szCs w:val="23"/>
        </w:rPr>
        <w:t>I.4.-Personas entrevistadas y entidades consultadas</w:t>
      </w:r>
    </w:p>
    <w:p w:rsidR="00D834D8" w:rsidRPr="00C43AB2" w:rsidRDefault="004243F3" w:rsidP="00AF2A3B">
      <w:pPr>
        <w:pStyle w:val="Prrafodelista"/>
        <w:numPr>
          <w:ilvl w:val="0"/>
          <w:numId w:val="3"/>
        </w:numPr>
        <w:spacing w:after="200" w:line="276" w:lineRule="auto"/>
        <w:ind w:left="-567" w:right="-852" w:firstLine="567"/>
        <w:jc w:val="both"/>
        <w:rPr>
          <w:rFonts w:ascii="Garamond" w:hAnsi="Garamond"/>
          <w:sz w:val="23"/>
          <w:szCs w:val="23"/>
        </w:rPr>
      </w:pPr>
      <w:r w:rsidRPr="00C43AB2">
        <w:rPr>
          <w:rFonts w:ascii="Garamond" w:hAnsi="Garamond"/>
          <w:sz w:val="23"/>
          <w:szCs w:val="23"/>
        </w:rPr>
        <w:t>.</w:t>
      </w:r>
      <w:r w:rsidR="00D834D8" w:rsidRPr="00C43AB2">
        <w:rPr>
          <w:rFonts w:ascii="Garamond" w:hAnsi="Garamond"/>
          <w:sz w:val="23"/>
          <w:szCs w:val="23"/>
        </w:rPr>
        <w:t xml:space="preserve">Presidente </w:t>
      </w:r>
      <w:proofErr w:type="spellStart"/>
      <w:r w:rsidR="00D834D8" w:rsidRPr="00C43AB2">
        <w:rPr>
          <w:rFonts w:ascii="Garamond" w:hAnsi="Garamond"/>
          <w:sz w:val="23"/>
          <w:szCs w:val="23"/>
        </w:rPr>
        <w:t>Impeesa</w:t>
      </w:r>
      <w:proofErr w:type="spellEnd"/>
      <w:r w:rsidR="00D834D8" w:rsidRPr="00C43AB2">
        <w:rPr>
          <w:rFonts w:ascii="Garamond" w:hAnsi="Garamond"/>
          <w:sz w:val="23"/>
          <w:szCs w:val="23"/>
        </w:rPr>
        <w:t xml:space="preserve"> S.A Esteban </w:t>
      </w:r>
      <w:proofErr w:type="spellStart"/>
      <w:r w:rsidR="00D834D8" w:rsidRPr="00C43AB2">
        <w:rPr>
          <w:rFonts w:ascii="Garamond" w:hAnsi="Garamond"/>
          <w:sz w:val="23"/>
          <w:szCs w:val="23"/>
        </w:rPr>
        <w:t>Panzarasa</w:t>
      </w:r>
      <w:proofErr w:type="spellEnd"/>
      <w:r w:rsidR="00D834D8" w:rsidRPr="00C43AB2">
        <w:rPr>
          <w:rFonts w:ascii="Garamond" w:hAnsi="Garamond"/>
          <w:sz w:val="23"/>
          <w:szCs w:val="23"/>
        </w:rPr>
        <w:t xml:space="preserve"> </w:t>
      </w:r>
      <w:proofErr w:type="gramStart"/>
      <w:r w:rsidRPr="00C43AB2">
        <w:rPr>
          <w:rFonts w:ascii="Garamond" w:hAnsi="Garamond"/>
          <w:sz w:val="23"/>
          <w:szCs w:val="23"/>
        </w:rPr>
        <w:t>..</w:t>
      </w:r>
      <w:proofErr w:type="gramEnd"/>
      <w:r w:rsidRPr="00C43AB2">
        <w:rPr>
          <w:rFonts w:ascii="Garamond" w:hAnsi="Garamond"/>
          <w:sz w:val="23"/>
          <w:szCs w:val="23"/>
        </w:rPr>
        <w:t xml:space="preserve"> </w:t>
      </w:r>
    </w:p>
    <w:p w:rsidR="004243F3" w:rsidRPr="00C43AB2" w:rsidRDefault="00D834D8" w:rsidP="00AF2A3B">
      <w:pPr>
        <w:pStyle w:val="Prrafodelista"/>
        <w:numPr>
          <w:ilvl w:val="0"/>
          <w:numId w:val="3"/>
        </w:numPr>
        <w:spacing w:after="200" w:line="276" w:lineRule="auto"/>
        <w:ind w:left="-567" w:right="-852" w:firstLine="567"/>
        <w:jc w:val="both"/>
        <w:rPr>
          <w:rFonts w:ascii="Garamond" w:hAnsi="Garamond"/>
          <w:sz w:val="23"/>
          <w:szCs w:val="23"/>
        </w:rPr>
      </w:pPr>
      <w:r w:rsidRPr="00C43AB2">
        <w:rPr>
          <w:rFonts w:ascii="Garamond" w:hAnsi="Garamond"/>
          <w:sz w:val="23"/>
          <w:szCs w:val="23"/>
        </w:rPr>
        <w:t xml:space="preserve"> Ministerio de Ambiente y Control del desarrollo. Dirección de evaluación y Control  </w:t>
      </w:r>
    </w:p>
    <w:p w:rsidR="00D834D8" w:rsidRPr="00C43AB2" w:rsidRDefault="00D834D8" w:rsidP="007A4BC2">
      <w:pPr>
        <w:pStyle w:val="Prrafodelista"/>
        <w:spacing w:after="200" w:line="276" w:lineRule="auto"/>
        <w:ind w:left="-567" w:right="-852" w:firstLine="567"/>
        <w:jc w:val="both"/>
        <w:rPr>
          <w:rFonts w:ascii="Garamond" w:hAnsi="Garamond"/>
          <w:sz w:val="23"/>
          <w:szCs w:val="23"/>
        </w:rPr>
      </w:pPr>
      <w:r w:rsidRPr="00C43AB2">
        <w:rPr>
          <w:rFonts w:ascii="Garamond" w:hAnsi="Garamond"/>
          <w:sz w:val="23"/>
          <w:szCs w:val="23"/>
        </w:rPr>
        <w:t xml:space="preserve">            Ambiental</w:t>
      </w:r>
    </w:p>
    <w:p w:rsidR="00D834D8" w:rsidRPr="00C43AB2" w:rsidRDefault="00D834D8" w:rsidP="007A4BC2">
      <w:pPr>
        <w:pStyle w:val="Prrafodelista"/>
        <w:spacing w:after="200" w:line="276" w:lineRule="auto"/>
        <w:ind w:left="-567" w:right="-852" w:firstLine="567"/>
        <w:jc w:val="both"/>
        <w:rPr>
          <w:rFonts w:ascii="Garamond" w:hAnsi="Garamond"/>
          <w:sz w:val="23"/>
          <w:szCs w:val="23"/>
        </w:rPr>
      </w:pPr>
      <w:r w:rsidRPr="00C43AB2">
        <w:rPr>
          <w:rFonts w:ascii="Garamond" w:hAnsi="Garamond"/>
          <w:sz w:val="23"/>
          <w:szCs w:val="23"/>
        </w:rPr>
        <w:tab/>
      </w:r>
    </w:p>
    <w:p w:rsidR="00D834D8" w:rsidRPr="00C43AB2" w:rsidRDefault="00D834D8" w:rsidP="00AF2A3B">
      <w:pPr>
        <w:pStyle w:val="Prrafodelista"/>
        <w:numPr>
          <w:ilvl w:val="0"/>
          <w:numId w:val="5"/>
        </w:numPr>
        <w:spacing w:after="200" w:line="276" w:lineRule="auto"/>
        <w:ind w:left="-567" w:right="-852" w:firstLine="567"/>
        <w:jc w:val="both"/>
        <w:rPr>
          <w:rFonts w:ascii="Garamond" w:hAnsi="Garamond"/>
          <w:sz w:val="23"/>
          <w:szCs w:val="23"/>
        </w:rPr>
      </w:pPr>
      <w:r w:rsidRPr="00C43AB2">
        <w:rPr>
          <w:rFonts w:ascii="Garamond" w:hAnsi="Garamond"/>
          <w:sz w:val="23"/>
          <w:szCs w:val="23"/>
        </w:rPr>
        <w:t xml:space="preserve">Dirección de Salud </w:t>
      </w:r>
      <w:proofErr w:type="gramStart"/>
      <w:r w:rsidRPr="00C43AB2">
        <w:rPr>
          <w:rFonts w:ascii="Garamond" w:hAnsi="Garamond"/>
          <w:sz w:val="23"/>
          <w:szCs w:val="23"/>
        </w:rPr>
        <w:t>Ambiental .</w:t>
      </w:r>
      <w:proofErr w:type="gramEnd"/>
      <w:r w:rsidRPr="00C43AB2">
        <w:rPr>
          <w:rFonts w:ascii="Garamond" w:hAnsi="Garamond"/>
          <w:sz w:val="23"/>
          <w:szCs w:val="23"/>
        </w:rPr>
        <w:t xml:space="preserve"> Ministerio de Salud Publica </w:t>
      </w:r>
    </w:p>
    <w:p w:rsidR="00D834D8" w:rsidRPr="00C43AB2" w:rsidRDefault="00D834D8" w:rsidP="00AF2A3B">
      <w:pPr>
        <w:pStyle w:val="Prrafodelista"/>
        <w:numPr>
          <w:ilvl w:val="0"/>
          <w:numId w:val="5"/>
        </w:numPr>
        <w:spacing w:after="200" w:line="276" w:lineRule="auto"/>
        <w:ind w:left="-567" w:right="-852" w:firstLine="567"/>
        <w:jc w:val="both"/>
        <w:rPr>
          <w:rFonts w:ascii="Garamond" w:hAnsi="Garamond"/>
          <w:sz w:val="23"/>
          <w:szCs w:val="23"/>
        </w:rPr>
      </w:pPr>
      <w:r w:rsidRPr="00C43AB2">
        <w:rPr>
          <w:sz w:val="23"/>
          <w:szCs w:val="23"/>
        </w:rPr>
        <w:t xml:space="preserve"> Gerente de Planta y Apoderado Jorge </w:t>
      </w:r>
      <w:proofErr w:type="spellStart"/>
      <w:r w:rsidRPr="00C43AB2">
        <w:rPr>
          <w:sz w:val="23"/>
          <w:szCs w:val="23"/>
        </w:rPr>
        <w:t>Subiela</w:t>
      </w:r>
      <w:proofErr w:type="spellEnd"/>
    </w:p>
    <w:p w:rsidR="00D834D8" w:rsidRPr="00C43AB2" w:rsidRDefault="00D834D8" w:rsidP="007A4BC2">
      <w:pPr>
        <w:pStyle w:val="Prrafodelista"/>
        <w:spacing w:after="200" w:line="276" w:lineRule="auto"/>
        <w:ind w:left="-567" w:right="-852" w:firstLine="567"/>
        <w:jc w:val="both"/>
        <w:rPr>
          <w:rFonts w:ascii="Garamond" w:hAnsi="Garamond"/>
          <w:sz w:val="23"/>
          <w:szCs w:val="23"/>
        </w:rPr>
      </w:pPr>
    </w:p>
    <w:p w:rsidR="004243F3" w:rsidRPr="00C43AB2" w:rsidRDefault="004243F3" w:rsidP="007A4BC2">
      <w:pPr>
        <w:pStyle w:val="Ttulo2"/>
        <w:spacing w:before="120"/>
        <w:ind w:left="-567" w:right="-852" w:firstLine="567"/>
        <w:jc w:val="both"/>
        <w:rPr>
          <w:rFonts w:ascii="Garamond" w:hAnsi="Garamond" w:cs="Tahoma"/>
          <w:bCs w:val="0"/>
          <w:i w:val="0"/>
          <w:sz w:val="23"/>
          <w:szCs w:val="23"/>
        </w:rPr>
      </w:pPr>
      <w:r w:rsidRPr="00C43AB2">
        <w:rPr>
          <w:rFonts w:ascii="Garamond" w:hAnsi="Garamond" w:cs="Tahoma"/>
          <w:bCs w:val="0"/>
          <w:i w:val="0"/>
          <w:sz w:val="23"/>
          <w:szCs w:val="23"/>
        </w:rPr>
        <w:t>II.2. Nombre completo del responsable del proyecto</w:t>
      </w:r>
    </w:p>
    <w:p w:rsidR="009A6624" w:rsidRPr="00C43AB2" w:rsidRDefault="009B4B63" w:rsidP="007A4BC2">
      <w:pPr>
        <w:spacing w:before="120"/>
        <w:ind w:left="-567" w:right="-852" w:firstLine="567"/>
        <w:jc w:val="both"/>
        <w:rPr>
          <w:rFonts w:ascii="Garamond" w:hAnsi="Garamond"/>
          <w:sz w:val="23"/>
          <w:szCs w:val="23"/>
        </w:rPr>
      </w:pPr>
      <w:proofErr w:type="gramStart"/>
      <w:r w:rsidRPr="00C43AB2">
        <w:rPr>
          <w:rFonts w:ascii="Garamond" w:hAnsi="Garamond"/>
          <w:sz w:val="23"/>
          <w:szCs w:val="23"/>
        </w:rPr>
        <w:t>Empresa :</w:t>
      </w:r>
      <w:proofErr w:type="gramEnd"/>
      <w:r w:rsidRPr="00C43AB2">
        <w:rPr>
          <w:rFonts w:ascii="Garamond" w:hAnsi="Garamond"/>
          <w:sz w:val="23"/>
          <w:szCs w:val="23"/>
        </w:rPr>
        <w:t xml:space="preserve"> </w:t>
      </w:r>
      <w:r w:rsidR="009A6624" w:rsidRPr="00C43AB2">
        <w:rPr>
          <w:rFonts w:ascii="Garamond" w:hAnsi="Garamond"/>
          <w:sz w:val="23"/>
          <w:szCs w:val="23"/>
        </w:rPr>
        <w:t>IMPEESA S.A. CUIT 30-70898647-6,</w:t>
      </w:r>
    </w:p>
    <w:p w:rsidR="009A6624" w:rsidRPr="00C43AB2" w:rsidRDefault="009A6624" w:rsidP="007A4BC2">
      <w:pPr>
        <w:spacing w:before="120"/>
        <w:ind w:left="-567" w:right="-852" w:firstLine="567"/>
        <w:jc w:val="both"/>
        <w:rPr>
          <w:rFonts w:ascii="Garamond" w:hAnsi="Garamond"/>
          <w:sz w:val="23"/>
          <w:szCs w:val="23"/>
        </w:rPr>
      </w:pPr>
      <w:r w:rsidRPr="00C43AB2">
        <w:rPr>
          <w:rFonts w:ascii="Garamond" w:hAnsi="Garamond"/>
          <w:sz w:val="23"/>
          <w:szCs w:val="23"/>
        </w:rPr>
        <w:t xml:space="preserve">Presidente Pablo </w:t>
      </w:r>
      <w:proofErr w:type="spellStart"/>
      <w:r w:rsidRPr="00C43AB2">
        <w:rPr>
          <w:rFonts w:ascii="Garamond" w:hAnsi="Garamond"/>
          <w:sz w:val="23"/>
          <w:szCs w:val="23"/>
        </w:rPr>
        <w:t>Panzarasa</w:t>
      </w:r>
      <w:proofErr w:type="spellEnd"/>
      <w:r w:rsidR="004243F3" w:rsidRPr="00C43AB2">
        <w:rPr>
          <w:rFonts w:ascii="Garamond" w:hAnsi="Garamond"/>
          <w:sz w:val="23"/>
          <w:szCs w:val="23"/>
        </w:rPr>
        <w:t xml:space="preserve"> </w:t>
      </w:r>
    </w:p>
    <w:p w:rsidR="009A6624" w:rsidRPr="00C43AB2" w:rsidRDefault="009A6624" w:rsidP="007A4BC2">
      <w:pPr>
        <w:spacing w:before="120"/>
        <w:ind w:left="-567" w:right="-852" w:firstLine="567"/>
        <w:jc w:val="both"/>
        <w:rPr>
          <w:rFonts w:ascii="Garamond" w:hAnsi="Garamond"/>
          <w:sz w:val="23"/>
          <w:szCs w:val="23"/>
        </w:rPr>
      </w:pPr>
      <w:r w:rsidRPr="00C43AB2">
        <w:rPr>
          <w:rFonts w:ascii="Garamond" w:hAnsi="Garamond"/>
          <w:sz w:val="23"/>
          <w:szCs w:val="23"/>
        </w:rPr>
        <w:t xml:space="preserve">Representante legal </w:t>
      </w:r>
      <w:proofErr w:type="gramStart"/>
      <w:r w:rsidRPr="00C43AB2">
        <w:rPr>
          <w:rFonts w:ascii="Garamond" w:hAnsi="Garamond"/>
          <w:sz w:val="23"/>
          <w:szCs w:val="23"/>
        </w:rPr>
        <w:t>Local :</w:t>
      </w:r>
      <w:proofErr w:type="spellStart"/>
      <w:r w:rsidRPr="00C43AB2">
        <w:rPr>
          <w:rFonts w:ascii="Garamond" w:hAnsi="Garamond"/>
          <w:sz w:val="23"/>
          <w:szCs w:val="23"/>
        </w:rPr>
        <w:t>Dr</w:t>
      </w:r>
      <w:proofErr w:type="spellEnd"/>
      <w:proofErr w:type="gramEnd"/>
      <w:r w:rsidRPr="00C43AB2">
        <w:rPr>
          <w:rFonts w:ascii="Garamond" w:hAnsi="Garamond"/>
          <w:sz w:val="23"/>
          <w:szCs w:val="23"/>
        </w:rPr>
        <w:t xml:space="preserve"> Enrique </w:t>
      </w:r>
      <w:proofErr w:type="spellStart"/>
      <w:r w:rsidRPr="00C43AB2">
        <w:rPr>
          <w:rFonts w:ascii="Garamond" w:hAnsi="Garamond"/>
          <w:sz w:val="23"/>
          <w:szCs w:val="23"/>
        </w:rPr>
        <w:t>Maglione</w:t>
      </w:r>
      <w:proofErr w:type="spellEnd"/>
    </w:p>
    <w:p w:rsidR="004243F3" w:rsidRPr="00C43AB2" w:rsidRDefault="009B4B63" w:rsidP="007A4BC2">
      <w:pPr>
        <w:spacing w:before="120"/>
        <w:ind w:left="-567" w:right="-852" w:firstLine="567"/>
        <w:jc w:val="both"/>
        <w:rPr>
          <w:rFonts w:ascii="Garamond" w:hAnsi="Garamond"/>
          <w:sz w:val="23"/>
          <w:szCs w:val="23"/>
        </w:rPr>
      </w:pPr>
      <w:r w:rsidRPr="00C43AB2">
        <w:rPr>
          <w:rFonts w:ascii="Garamond" w:hAnsi="Garamond"/>
          <w:sz w:val="23"/>
          <w:szCs w:val="23"/>
        </w:rPr>
        <w:t xml:space="preserve">Gerente de Planta y Apoderado Jorge </w:t>
      </w:r>
      <w:proofErr w:type="spellStart"/>
      <w:r w:rsidRPr="00C43AB2">
        <w:rPr>
          <w:rFonts w:ascii="Garamond" w:hAnsi="Garamond"/>
          <w:sz w:val="23"/>
          <w:szCs w:val="23"/>
        </w:rPr>
        <w:t>Subiela</w:t>
      </w:r>
      <w:proofErr w:type="spellEnd"/>
    </w:p>
    <w:p w:rsidR="009A6624" w:rsidRPr="00C43AB2" w:rsidRDefault="009A6624" w:rsidP="007A4BC2">
      <w:pPr>
        <w:spacing w:before="120"/>
        <w:ind w:left="-567" w:right="-852" w:firstLine="567"/>
        <w:jc w:val="both"/>
        <w:rPr>
          <w:rFonts w:ascii="Garamond" w:hAnsi="Garamond"/>
          <w:sz w:val="23"/>
          <w:szCs w:val="23"/>
        </w:rPr>
      </w:pPr>
      <w:r w:rsidRPr="00C43AB2">
        <w:rPr>
          <w:rFonts w:ascii="Garamond" w:hAnsi="Garamond"/>
          <w:sz w:val="23"/>
          <w:szCs w:val="23"/>
        </w:rPr>
        <w:t>Cel.: 0280-154665011</w:t>
      </w:r>
    </w:p>
    <w:p w:rsidR="009A6624" w:rsidRPr="00C43AB2" w:rsidRDefault="009A6624" w:rsidP="007A4BC2">
      <w:pPr>
        <w:spacing w:before="120"/>
        <w:ind w:left="-567" w:right="-852" w:firstLine="567"/>
        <w:jc w:val="both"/>
        <w:rPr>
          <w:rFonts w:ascii="Garamond" w:hAnsi="Garamond"/>
          <w:sz w:val="23"/>
          <w:szCs w:val="23"/>
        </w:rPr>
      </w:pPr>
      <w:r w:rsidRPr="00C43AB2">
        <w:rPr>
          <w:rFonts w:ascii="Garamond" w:hAnsi="Garamond"/>
          <w:sz w:val="23"/>
          <w:szCs w:val="23"/>
        </w:rPr>
        <w:t>e-</w:t>
      </w:r>
      <w:proofErr w:type="gramStart"/>
      <w:r w:rsidRPr="00C43AB2">
        <w:rPr>
          <w:rFonts w:ascii="Garamond" w:hAnsi="Garamond"/>
          <w:sz w:val="23"/>
          <w:szCs w:val="23"/>
        </w:rPr>
        <w:t>mail :</w:t>
      </w:r>
      <w:proofErr w:type="gramEnd"/>
      <w:r w:rsidRPr="00C43AB2">
        <w:rPr>
          <w:rFonts w:ascii="Garamond" w:hAnsi="Garamond"/>
          <w:sz w:val="23"/>
          <w:szCs w:val="23"/>
        </w:rPr>
        <w:t>jsubiela@hotmail.com</w:t>
      </w:r>
    </w:p>
    <w:p w:rsidR="004243F3" w:rsidRPr="00C43AB2" w:rsidRDefault="004243F3" w:rsidP="007A4BC2">
      <w:pPr>
        <w:spacing w:before="120"/>
        <w:ind w:left="-567" w:right="-2" w:firstLine="567"/>
        <w:jc w:val="both"/>
        <w:rPr>
          <w:rFonts w:ascii="Garamond" w:hAnsi="Garamond"/>
          <w:sz w:val="23"/>
          <w:szCs w:val="23"/>
        </w:rPr>
      </w:pPr>
      <w:r w:rsidRPr="00C43AB2">
        <w:rPr>
          <w:rFonts w:ascii="Garamond" w:hAnsi="Garamond"/>
          <w:b/>
          <w:sz w:val="23"/>
          <w:szCs w:val="23"/>
        </w:rPr>
        <w:t xml:space="preserve">II.3.- Responsable de la Elaboración del Estudio de Impacto Ambiental </w:t>
      </w:r>
    </w:p>
    <w:p w:rsidR="004243F3" w:rsidRPr="00C43AB2" w:rsidRDefault="004243F3" w:rsidP="007A4BC2">
      <w:pPr>
        <w:pStyle w:val="Ttulo"/>
        <w:ind w:left="-567" w:right="-2" w:firstLine="567"/>
        <w:jc w:val="both"/>
        <w:rPr>
          <w:rFonts w:ascii="Garamond" w:hAnsi="Garamond"/>
          <w:sz w:val="23"/>
          <w:szCs w:val="23"/>
          <w:lang w:val="es-ES"/>
        </w:rPr>
      </w:pPr>
      <w:r w:rsidRPr="00C43AB2">
        <w:rPr>
          <w:rFonts w:ascii="Garamond" w:hAnsi="Garamond"/>
          <w:sz w:val="23"/>
          <w:szCs w:val="23"/>
          <w:lang w:val="es-ES"/>
        </w:rPr>
        <w:t xml:space="preserve">Nombre: González Gallastegui, Alberto Ricardo </w:t>
      </w:r>
    </w:p>
    <w:p w:rsidR="004243F3" w:rsidRPr="00C43AB2" w:rsidRDefault="004243F3" w:rsidP="007A4BC2">
      <w:pPr>
        <w:pStyle w:val="Ttulo"/>
        <w:ind w:left="-567" w:right="-2" w:firstLine="567"/>
        <w:jc w:val="both"/>
        <w:rPr>
          <w:rFonts w:ascii="Garamond" w:hAnsi="Garamond"/>
          <w:b w:val="0"/>
          <w:sz w:val="23"/>
          <w:szCs w:val="23"/>
          <w:lang w:val="es-ES"/>
        </w:rPr>
      </w:pPr>
      <w:r w:rsidRPr="00C43AB2">
        <w:rPr>
          <w:rFonts w:ascii="Garamond" w:hAnsi="Garamond"/>
          <w:b w:val="0"/>
          <w:sz w:val="23"/>
          <w:szCs w:val="23"/>
          <w:lang w:val="es-ES"/>
        </w:rPr>
        <w:t>DNI: 12.047.373</w:t>
      </w:r>
    </w:p>
    <w:p w:rsidR="004243F3" w:rsidRPr="00C43AB2" w:rsidRDefault="004243F3" w:rsidP="007A4BC2">
      <w:pPr>
        <w:pStyle w:val="Ttulo"/>
        <w:ind w:left="-567" w:right="-2" w:firstLine="567"/>
        <w:jc w:val="both"/>
        <w:rPr>
          <w:rFonts w:ascii="Garamond" w:hAnsi="Garamond"/>
          <w:b w:val="0"/>
          <w:sz w:val="23"/>
          <w:szCs w:val="23"/>
          <w:lang w:val="es-ES"/>
        </w:rPr>
      </w:pPr>
      <w:r w:rsidRPr="00C43AB2">
        <w:rPr>
          <w:rFonts w:ascii="Garamond" w:hAnsi="Garamond"/>
          <w:b w:val="0"/>
          <w:sz w:val="23"/>
          <w:szCs w:val="23"/>
          <w:lang w:val="es-ES"/>
        </w:rPr>
        <w:t>Profesión: Ingeniero Químico.</w:t>
      </w:r>
    </w:p>
    <w:p w:rsidR="004243F3" w:rsidRPr="00C43AB2" w:rsidRDefault="004243F3" w:rsidP="007A4BC2">
      <w:pPr>
        <w:pStyle w:val="Ttulo"/>
        <w:ind w:right="-2"/>
        <w:jc w:val="both"/>
        <w:rPr>
          <w:rFonts w:ascii="Garamond" w:hAnsi="Garamond"/>
          <w:b w:val="0"/>
          <w:sz w:val="23"/>
          <w:szCs w:val="23"/>
          <w:lang w:val="es-ES"/>
        </w:rPr>
      </w:pPr>
      <w:r w:rsidRPr="00C43AB2">
        <w:rPr>
          <w:rFonts w:ascii="Garamond" w:hAnsi="Garamond"/>
          <w:b w:val="0"/>
          <w:sz w:val="23"/>
          <w:szCs w:val="23"/>
          <w:lang w:val="es-ES"/>
        </w:rPr>
        <w:t xml:space="preserve">Matricula Profesional del Colegio Profesional de Ingeniería, Arquitectura y Agrimensura de la </w:t>
      </w:r>
      <w:r w:rsidR="00226722" w:rsidRPr="00C43AB2">
        <w:rPr>
          <w:rFonts w:ascii="Garamond" w:hAnsi="Garamond"/>
          <w:b w:val="0"/>
          <w:sz w:val="23"/>
          <w:szCs w:val="23"/>
          <w:lang w:val="es-ES"/>
        </w:rPr>
        <w:t xml:space="preserve">   </w:t>
      </w:r>
      <w:r w:rsidRPr="00C43AB2">
        <w:rPr>
          <w:rFonts w:ascii="Garamond" w:hAnsi="Garamond"/>
          <w:b w:val="0"/>
          <w:sz w:val="23"/>
          <w:szCs w:val="23"/>
          <w:lang w:val="es-ES"/>
        </w:rPr>
        <w:t>Provincia del Chubut: N° 1946.</w:t>
      </w:r>
    </w:p>
    <w:p w:rsidR="004243F3" w:rsidRPr="00C43AB2" w:rsidRDefault="004243F3" w:rsidP="007A4BC2">
      <w:pPr>
        <w:pStyle w:val="Ttulo"/>
        <w:ind w:left="-567" w:right="-2" w:firstLine="567"/>
        <w:jc w:val="both"/>
        <w:rPr>
          <w:rFonts w:ascii="Garamond" w:hAnsi="Garamond"/>
          <w:b w:val="0"/>
          <w:sz w:val="23"/>
          <w:szCs w:val="23"/>
          <w:lang w:val="es-ES"/>
        </w:rPr>
      </w:pPr>
      <w:proofErr w:type="spellStart"/>
      <w:r w:rsidRPr="00C43AB2">
        <w:rPr>
          <w:rFonts w:ascii="Garamond" w:hAnsi="Garamond"/>
          <w:b w:val="0"/>
          <w:sz w:val="23"/>
          <w:szCs w:val="23"/>
          <w:lang w:val="es-ES"/>
        </w:rPr>
        <w:t>Nro</w:t>
      </w:r>
      <w:proofErr w:type="spellEnd"/>
      <w:r w:rsidRPr="00C43AB2">
        <w:rPr>
          <w:rFonts w:ascii="Garamond" w:hAnsi="Garamond"/>
          <w:b w:val="0"/>
          <w:sz w:val="23"/>
          <w:szCs w:val="23"/>
          <w:lang w:val="es-ES"/>
        </w:rPr>
        <w:t xml:space="preserve"> de Inscripción en el registro Provincial de Consultores Ambi</w:t>
      </w:r>
      <w:r w:rsidR="00D834D8" w:rsidRPr="00C43AB2">
        <w:rPr>
          <w:rFonts w:ascii="Garamond" w:hAnsi="Garamond"/>
          <w:b w:val="0"/>
          <w:sz w:val="23"/>
          <w:szCs w:val="23"/>
          <w:lang w:val="es-ES"/>
        </w:rPr>
        <w:t xml:space="preserve">entales Según Ley XI </w:t>
      </w:r>
      <w:proofErr w:type="spellStart"/>
      <w:r w:rsidR="00D834D8" w:rsidRPr="00C43AB2">
        <w:rPr>
          <w:rFonts w:ascii="Garamond" w:hAnsi="Garamond"/>
          <w:b w:val="0"/>
          <w:sz w:val="23"/>
          <w:szCs w:val="23"/>
          <w:lang w:val="es-ES"/>
        </w:rPr>
        <w:t>Nro</w:t>
      </w:r>
      <w:proofErr w:type="spellEnd"/>
      <w:r w:rsidR="00D834D8" w:rsidRPr="00C43AB2">
        <w:rPr>
          <w:rFonts w:ascii="Garamond" w:hAnsi="Garamond"/>
          <w:b w:val="0"/>
          <w:sz w:val="23"/>
          <w:szCs w:val="23"/>
          <w:lang w:val="es-ES"/>
        </w:rPr>
        <w:t xml:space="preserve"> 35</w:t>
      </w:r>
      <w:r w:rsidRPr="00C43AB2">
        <w:rPr>
          <w:rFonts w:ascii="Garamond" w:hAnsi="Garamond"/>
          <w:b w:val="0"/>
          <w:sz w:val="23"/>
          <w:szCs w:val="23"/>
          <w:lang w:val="es-ES"/>
        </w:rPr>
        <w:t>: 155</w:t>
      </w:r>
    </w:p>
    <w:p w:rsidR="004243F3" w:rsidRPr="00C43AB2" w:rsidRDefault="004243F3" w:rsidP="007A4BC2">
      <w:pPr>
        <w:pStyle w:val="Ttulo"/>
        <w:ind w:left="-567" w:right="-2" w:firstLine="567"/>
        <w:jc w:val="both"/>
        <w:rPr>
          <w:rFonts w:ascii="Garamond" w:hAnsi="Garamond"/>
          <w:b w:val="0"/>
          <w:sz w:val="23"/>
          <w:szCs w:val="23"/>
          <w:lang w:val="es-ES"/>
        </w:rPr>
      </w:pPr>
      <w:r w:rsidRPr="00C43AB2">
        <w:rPr>
          <w:rFonts w:ascii="Garamond" w:hAnsi="Garamond"/>
          <w:b w:val="0"/>
          <w:sz w:val="23"/>
          <w:szCs w:val="23"/>
          <w:lang w:val="es-ES"/>
        </w:rPr>
        <w:t xml:space="preserve">Dirección: Fray Luis </w:t>
      </w:r>
      <w:proofErr w:type="spellStart"/>
      <w:r w:rsidRPr="00C43AB2">
        <w:rPr>
          <w:rFonts w:ascii="Garamond" w:hAnsi="Garamond"/>
          <w:b w:val="0"/>
          <w:sz w:val="23"/>
          <w:szCs w:val="23"/>
          <w:lang w:val="es-ES"/>
        </w:rPr>
        <w:t>Beltran</w:t>
      </w:r>
      <w:proofErr w:type="spellEnd"/>
      <w:r w:rsidRPr="00C43AB2">
        <w:rPr>
          <w:rFonts w:ascii="Garamond" w:hAnsi="Garamond"/>
          <w:b w:val="0"/>
          <w:sz w:val="23"/>
          <w:szCs w:val="23"/>
          <w:lang w:val="es-ES"/>
        </w:rPr>
        <w:t xml:space="preserve"> N° 294. (CP 9100) Trelew (Chubut)</w:t>
      </w:r>
    </w:p>
    <w:p w:rsidR="004243F3" w:rsidRPr="00C43AB2" w:rsidRDefault="004243F3" w:rsidP="007A4BC2">
      <w:pPr>
        <w:pStyle w:val="Ttulo"/>
        <w:ind w:left="-567" w:right="-2" w:firstLine="567"/>
        <w:jc w:val="both"/>
        <w:rPr>
          <w:rFonts w:ascii="Garamond" w:hAnsi="Garamond"/>
          <w:b w:val="0"/>
          <w:sz w:val="23"/>
          <w:szCs w:val="23"/>
          <w:lang w:val="es-ES"/>
        </w:rPr>
      </w:pPr>
      <w:r w:rsidRPr="00C43AB2">
        <w:rPr>
          <w:rFonts w:ascii="Garamond" w:hAnsi="Garamond"/>
          <w:b w:val="0"/>
          <w:sz w:val="23"/>
          <w:szCs w:val="23"/>
          <w:lang w:val="es-ES"/>
        </w:rPr>
        <w:t>Teléfono particular: (0280) 4433417</w:t>
      </w:r>
    </w:p>
    <w:p w:rsidR="004243F3" w:rsidRPr="00C43AB2" w:rsidRDefault="004243F3" w:rsidP="007A4BC2">
      <w:pPr>
        <w:pStyle w:val="Ttulo"/>
        <w:ind w:left="-567" w:right="-2" w:firstLine="567"/>
        <w:jc w:val="both"/>
        <w:rPr>
          <w:rFonts w:ascii="Garamond" w:hAnsi="Garamond"/>
          <w:b w:val="0"/>
          <w:sz w:val="23"/>
          <w:szCs w:val="23"/>
          <w:lang w:val="es-ES"/>
        </w:rPr>
      </w:pPr>
      <w:r w:rsidRPr="00C43AB2">
        <w:rPr>
          <w:rFonts w:ascii="Garamond" w:hAnsi="Garamond"/>
          <w:b w:val="0"/>
          <w:sz w:val="23"/>
          <w:szCs w:val="23"/>
          <w:lang w:val="es-ES"/>
        </w:rPr>
        <w:t>Teléfono celular: (0280)154670617</w:t>
      </w:r>
    </w:p>
    <w:p w:rsidR="004243F3" w:rsidRPr="00C43AB2" w:rsidRDefault="004243F3" w:rsidP="007A4BC2">
      <w:pPr>
        <w:pStyle w:val="Ttulo"/>
        <w:ind w:left="-567" w:right="-2" w:firstLine="567"/>
        <w:jc w:val="both"/>
        <w:rPr>
          <w:rFonts w:ascii="Garamond" w:hAnsi="Garamond"/>
          <w:b w:val="0"/>
          <w:sz w:val="23"/>
          <w:szCs w:val="23"/>
          <w:lang w:val="en-US"/>
        </w:rPr>
      </w:pPr>
      <w:proofErr w:type="spellStart"/>
      <w:r w:rsidRPr="00C43AB2">
        <w:rPr>
          <w:rFonts w:ascii="Garamond" w:hAnsi="Garamond"/>
          <w:b w:val="0"/>
          <w:sz w:val="23"/>
          <w:szCs w:val="23"/>
          <w:lang w:val="en-US"/>
        </w:rPr>
        <w:t>e.mail</w:t>
      </w:r>
      <w:proofErr w:type="spellEnd"/>
      <w:r w:rsidRPr="00C43AB2">
        <w:rPr>
          <w:rFonts w:ascii="Garamond" w:hAnsi="Garamond"/>
          <w:b w:val="0"/>
          <w:sz w:val="23"/>
          <w:szCs w:val="23"/>
          <w:lang w:val="en-US"/>
        </w:rPr>
        <w:t xml:space="preserve">: </w:t>
      </w:r>
      <w:hyperlink r:id="rId12" w:history="1">
        <w:r w:rsidRPr="00C43AB2">
          <w:rPr>
            <w:rStyle w:val="Hipervnculo"/>
            <w:rFonts w:ascii="Garamond" w:hAnsi="Garamond"/>
            <w:b w:val="0"/>
            <w:sz w:val="23"/>
            <w:szCs w:val="23"/>
            <w:lang w:val="en-US"/>
          </w:rPr>
          <w:t>ricardogallas@yahoo.com.ar</w:t>
        </w:r>
      </w:hyperlink>
    </w:p>
    <w:p w:rsidR="004243F3" w:rsidRPr="00C43AB2" w:rsidRDefault="004243F3" w:rsidP="007A4BC2">
      <w:pPr>
        <w:pStyle w:val="Ttulo"/>
        <w:ind w:left="-567" w:right="-852" w:firstLine="567"/>
        <w:jc w:val="both"/>
        <w:rPr>
          <w:rFonts w:ascii="Garamond" w:hAnsi="Garamond"/>
          <w:b w:val="0"/>
          <w:sz w:val="23"/>
          <w:szCs w:val="23"/>
          <w:lang w:val="en-US"/>
        </w:rPr>
      </w:pPr>
    </w:p>
    <w:p w:rsidR="00226722" w:rsidRPr="00C43AB2" w:rsidRDefault="00226722" w:rsidP="007A4BC2">
      <w:pPr>
        <w:pStyle w:val="Ttulo"/>
        <w:ind w:left="-567" w:right="-852" w:firstLine="567"/>
        <w:jc w:val="both"/>
        <w:rPr>
          <w:rFonts w:ascii="Garamond" w:hAnsi="Garamond"/>
          <w:sz w:val="23"/>
          <w:szCs w:val="23"/>
          <w:lang w:val="en-US"/>
        </w:rPr>
      </w:pPr>
    </w:p>
    <w:p w:rsidR="004243F3" w:rsidRPr="00C43AB2" w:rsidRDefault="004243F3" w:rsidP="007A4BC2">
      <w:pPr>
        <w:pStyle w:val="Ttulo"/>
        <w:ind w:right="-852"/>
        <w:jc w:val="both"/>
        <w:rPr>
          <w:rFonts w:ascii="Garamond" w:hAnsi="Garamond"/>
          <w:sz w:val="23"/>
          <w:szCs w:val="23"/>
          <w:lang w:val="es-ES"/>
        </w:rPr>
      </w:pPr>
      <w:r w:rsidRPr="00C43AB2">
        <w:rPr>
          <w:rFonts w:ascii="Garamond" w:hAnsi="Garamond"/>
          <w:sz w:val="23"/>
          <w:szCs w:val="23"/>
          <w:lang w:val="es-AR"/>
        </w:rPr>
        <w:t xml:space="preserve">II.4.- </w:t>
      </w:r>
      <w:r w:rsidRPr="00C43AB2">
        <w:rPr>
          <w:rFonts w:ascii="Garamond" w:hAnsi="Garamond"/>
          <w:sz w:val="23"/>
          <w:szCs w:val="23"/>
          <w:lang w:val="es-ES"/>
        </w:rPr>
        <w:t xml:space="preserve">Actividad Principal de </w:t>
      </w:r>
      <w:smartTag w:uri="urn:schemas-microsoft-com:office:smarttags" w:element="PersonName">
        <w:smartTagPr>
          <w:attr w:name="ProductID" w:val="la Empresa"/>
        </w:smartTagPr>
        <w:r w:rsidRPr="00C43AB2">
          <w:rPr>
            <w:rFonts w:ascii="Garamond" w:hAnsi="Garamond"/>
            <w:sz w:val="23"/>
            <w:szCs w:val="23"/>
            <w:lang w:val="es-ES"/>
          </w:rPr>
          <w:t>la Empresa</w:t>
        </w:r>
      </w:smartTag>
      <w:r w:rsidRPr="00C43AB2">
        <w:rPr>
          <w:rFonts w:ascii="Garamond" w:hAnsi="Garamond"/>
          <w:sz w:val="23"/>
          <w:szCs w:val="23"/>
          <w:lang w:val="es-ES"/>
        </w:rPr>
        <w:t xml:space="preserve"> u Organismo </w:t>
      </w:r>
    </w:p>
    <w:p w:rsidR="004243F3" w:rsidRPr="00C43AB2" w:rsidRDefault="009A6624" w:rsidP="007A4BC2">
      <w:pPr>
        <w:spacing w:before="120" w:line="360" w:lineRule="auto"/>
        <w:ind w:right="-2"/>
        <w:jc w:val="both"/>
        <w:rPr>
          <w:rFonts w:ascii="Garamond" w:hAnsi="Garamond"/>
          <w:sz w:val="23"/>
          <w:szCs w:val="23"/>
        </w:rPr>
      </w:pPr>
      <w:r w:rsidRPr="00C43AB2">
        <w:rPr>
          <w:rFonts w:ascii="Garamond" w:hAnsi="Garamond"/>
          <w:sz w:val="23"/>
          <w:szCs w:val="23"/>
        </w:rPr>
        <w:t xml:space="preserve">Concesionaria de servicios de </w:t>
      </w:r>
      <w:proofErr w:type="gramStart"/>
      <w:r w:rsidRPr="00C43AB2">
        <w:rPr>
          <w:rFonts w:ascii="Garamond" w:hAnsi="Garamond"/>
          <w:sz w:val="23"/>
          <w:szCs w:val="23"/>
        </w:rPr>
        <w:t>recolección ,</w:t>
      </w:r>
      <w:proofErr w:type="gramEnd"/>
      <w:r w:rsidRPr="00C43AB2">
        <w:rPr>
          <w:rFonts w:ascii="Garamond" w:hAnsi="Garamond"/>
          <w:sz w:val="23"/>
          <w:szCs w:val="23"/>
        </w:rPr>
        <w:t xml:space="preserve"> tratamiento y disposición final de residuos </w:t>
      </w:r>
      <w:r w:rsidR="00774038" w:rsidRPr="00C43AB2">
        <w:rPr>
          <w:rFonts w:ascii="Garamond" w:hAnsi="Garamond"/>
          <w:sz w:val="23"/>
          <w:szCs w:val="23"/>
        </w:rPr>
        <w:t xml:space="preserve">sanitarios de los </w:t>
      </w:r>
      <w:r w:rsidRPr="00C43AB2">
        <w:rPr>
          <w:rFonts w:ascii="Garamond" w:hAnsi="Garamond"/>
          <w:sz w:val="23"/>
          <w:szCs w:val="23"/>
        </w:rPr>
        <w:t>tipo</w:t>
      </w:r>
      <w:r w:rsidR="00774038" w:rsidRPr="00C43AB2">
        <w:rPr>
          <w:rFonts w:ascii="Garamond" w:hAnsi="Garamond"/>
          <w:sz w:val="23"/>
          <w:szCs w:val="23"/>
        </w:rPr>
        <w:t>s  contaminantes no patológicos , contaminantes patológicos y contaminantes peligrosos</w:t>
      </w:r>
      <w:r w:rsidRPr="00C43AB2">
        <w:rPr>
          <w:rFonts w:ascii="Garamond" w:hAnsi="Garamond"/>
          <w:sz w:val="23"/>
          <w:szCs w:val="23"/>
        </w:rPr>
        <w:t xml:space="preserve"> </w:t>
      </w:r>
    </w:p>
    <w:p w:rsidR="006254C6" w:rsidRPr="00C43AB2" w:rsidRDefault="006254C6" w:rsidP="007A4BC2">
      <w:pPr>
        <w:spacing w:before="120" w:line="360" w:lineRule="auto"/>
        <w:ind w:left="-567" w:right="-852" w:firstLine="567"/>
        <w:jc w:val="both"/>
        <w:rPr>
          <w:rFonts w:ascii="Garamond" w:hAnsi="Garamond"/>
          <w:sz w:val="23"/>
          <w:szCs w:val="23"/>
        </w:rPr>
      </w:pPr>
    </w:p>
    <w:p w:rsidR="004243F3" w:rsidRPr="00C43AB2" w:rsidRDefault="004243F3" w:rsidP="007A4BC2">
      <w:pPr>
        <w:spacing w:before="120" w:line="360" w:lineRule="auto"/>
        <w:ind w:left="-567" w:right="-852" w:firstLine="567"/>
        <w:jc w:val="both"/>
        <w:rPr>
          <w:rFonts w:ascii="Garamond" w:hAnsi="Garamond"/>
          <w:sz w:val="23"/>
          <w:szCs w:val="23"/>
        </w:rPr>
      </w:pPr>
    </w:p>
    <w:p w:rsidR="00642797" w:rsidRPr="00C43AB2" w:rsidRDefault="00642797" w:rsidP="007A4BC2">
      <w:pPr>
        <w:pStyle w:val="Ttulo1"/>
        <w:ind w:left="-567" w:firstLine="567"/>
        <w:jc w:val="both"/>
        <w:rPr>
          <w:rFonts w:ascii="Garamond" w:hAnsi="Garamond"/>
          <w:color w:val="000000" w:themeColor="text1"/>
          <w:sz w:val="31"/>
          <w:szCs w:val="31"/>
        </w:rPr>
      </w:pPr>
      <w:r w:rsidRPr="00C43AB2">
        <w:rPr>
          <w:rFonts w:ascii="Garamond" w:hAnsi="Garamond"/>
          <w:color w:val="000000" w:themeColor="text1"/>
          <w:sz w:val="31"/>
          <w:szCs w:val="31"/>
        </w:rPr>
        <w:t>CAPITULO DOS</w:t>
      </w:r>
    </w:p>
    <w:p w:rsidR="00642797" w:rsidRPr="00C43AB2" w:rsidRDefault="00642797" w:rsidP="007A4BC2">
      <w:pPr>
        <w:pStyle w:val="Titulo2"/>
        <w:ind w:left="-567" w:firstLine="567"/>
        <w:jc w:val="both"/>
        <w:rPr>
          <w:rFonts w:ascii="Garamond" w:hAnsi="Garamond"/>
          <w:color w:val="000000" w:themeColor="text1"/>
          <w:sz w:val="27"/>
          <w:szCs w:val="27"/>
        </w:rPr>
      </w:pPr>
    </w:p>
    <w:p w:rsidR="00642797" w:rsidRPr="00C43AB2" w:rsidRDefault="00642797" w:rsidP="007A4BC2">
      <w:pPr>
        <w:pStyle w:val="Titulo2"/>
        <w:ind w:left="-567" w:firstLine="567"/>
        <w:jc w:val="both"/>
        <w:rPr>
          <w:rFonts w:ascii="Garamond" w:hAnsi="Garamond"/>
          <w:i/>
          <w:color w:val="000000" w:themeColor="text1"/>
          <w:sz w:val="23"/>
          <w:szCs w:val="23"/>
        </w:rPr>
      </w:pPr>
      <w:r w:rsidRPr="00C43AB2">
        <w:rPr>
          <w:rFonts w:ascii="Garamond" w:hAnsi="Garamond"/>
          <w:i/>
          <w:color w:val="000000" w:themeColor="text1"/>
          <w:sz w:val="23"/>
          <w:szCs w:val="23"/>
        </w:rPr>
        <w:t>DESCRIPCIÓN DE LA OBRA O ACTIVIDAD PROYECTADA</w:t>
      </w:r>
    </w:p>
    <w:p w:rsidR="00C71939" w:rsidRPr="00C43AB2" w:rsidRDefault="00C71939" w:rsidP="00C71939">
      <w:pPr>
        <w:spacing w:line="360" w:lineRule="auto"/>
        <w:ind w:firstLine="708"/>
        <w:jc w:val="both"/>
        <w:rPr>
          <w:rFonts w:ascii="Garamond" w:hAnsi="Garamond"/>
          <w:color w:val="000000" w:themeColor="text1"/>
          <w:sz w:val="23"/>
          <w:szCs w:val="23"/>
        </w:rPr>
      </w:pPr>
    </w:p>
    <w:p w:rsidR="00C71939" w:rsidRPr="00C43AB2" w:rsidRDefault="00642797" w:rsidP="00C71939">
      <w:pPr>
        <w:spacing w:line="360" w:lineRule="auto"/>
        <w:ind w:firstLine="708"/>
        <w:jc w:val="both"/>
        <w:rPr>
          <w:rFonts w:ascii="Garamond" w:hAnsi="Garamond"/>
          <w:color w:val="000000" w:themeColor="text1"/>
          <w:sz w:val="23"/>
          <w:szCs w:val="23"/>
        </w:rPr>
      </w:pPr>
      <w:proofErr w:type="gramStart"/>
      <w:r w:rsidRPr="00C43AB2">
        <w:rPr>
          <w:rFonts w:ascii="Garamond" w:hAnsi="Garamond"/>
          <w:color w:val="000000" w:themeColor="text1"/>
          <w:sz w:val="23"/>
          <w:szCs w:val="23"/>
        </w:rPr>
        <w:t>De</w:t>
      </w:r>
      <w:r w:rsidR="00C71939" w:rsidRPr="00C43AB2">
        <w:rPr>
          <w:rFonts w:ascii="Garamond" w:hAnsi="Garamond"/>
          <w:color w:val="000000" w:themeColor="text1"/>
          <w:sz w:val="23"/>
          <w:szCs w:val="23"/>
        </w:rPr>
        <w:t>finiciones :</w:t>
      </w:r>
      <w:proofErr w:type="gramEnd"/>
    </w:p>
    <w:p w:rsidR="00C71939" w:rsidRPr="00C43AB2" w:rsidRDefault="002B74D2" w:rsidP="007635D8">
      <w:pPr>
        <w:pStyle w:val="Prrafodelista"/>
        <w:numPr>
          <w:ilvl w:val="0"/>
          <w:numId w:val="72"/>
        </w:numPr>
        <w:spacing w:line="360" w:lineRule="auto"/>
        <w:ind w:left="1276" w:hanging="567"/>
        <w:jc w:val="both"/>
        <w:rPr>
          <w:rFonts w:ascii="Garamond" w:hAnsi="Garamond"/>
          <w:sz w:val="21"/>
          <w:szCs w:val="21"/>
        </w:rPr>
      </w:pPr>
      <w:r w:rsidRPr="00C43AB2">
        <w:rPr>
          <w:rFonts w:ascii="Garamond" w:hAnsi="Garamond"/>
          <w:b/>
          <w:sz w:val="21"/>
          <w:szCs w:val="21"/>
        </w:rPr>
        <w:t xml:space="preserve">               </w:t>
      </w:r>
      <w:r w:rsidR="00C71939" w:rsidRPr="00C43AB2">
        <w:rPr>
          <w:rFonts w:ascii="Garamond" w:hAnsi="Garamond"/>
          <w:b/>
          <w:sz w:val="21"/>
          <w:szCs w:val="21"/>
        </w:rPr>
        <w:t xml:space="preserve">Residuos </w:t>
      </w:r>
      <w:proofErr w:type="spellStart"/>
      <w:r w:rsidR="00C71939" w:rsidRPr="00C43AB2">
        <w:rPr>
          <w:rFonts w:ascii="Garamond" w:hAnsi="Garamond"/>
          <w:b/>
          <w:sz w:val="21"/>
          <w:szCs w:val="21"/>
        </w:rPr>
        <w:t>Biopatogénicos</w:t>
      </w:r>
      <w:proofErr w:type="spellEnd"/>
      <w:r w:rsidR="00C71939" w:rsidRPr="00C43AB2">
        <w:rPr>
          <w:rFonts w:ascii="Garamond" w:hAnsi="Garamond"/>
          <w:sz w:val="21"/>
          <w:szCs w:val="21"/>
        </w:rPr>
        <w:t xml:space="preserve">: A los fines del presente estudio, se denominará como residuos </w:t>
      </w:r>
      <w:proofErr w:type="spellStart"/>
      <w:r w:rsidR="00C71939" w:rsidRPr="00C43AB2">
        <w:rPr>
          <w:rFonts w:ascii="Garamond" w:hAnsi="Garamond"/>
          <w:b/>
          <w:sz w:val="21"/>
          <w:szCs w:val="21"/>
        </w:rPr>
        <w:t>biopatogénicos</w:t>
      </w:r>
      <w:proofErr w:type="spellEnd"/>
      <w:r w:rsidR="00C71939" w:rsidRPr="00C43AB2">
        <w:rPr>
          <w:rFonts w:ascii="Garamond" w:hAnsi="Garamond"/>
          <w:sz w:val="21"/>
          <w:szCs w:val="21"/>
        </w:rPr>
        <w:t xml:space="preserve"> generados en Hospitales Púbicos , Centros de salud , Clínicas y Sanatorios Privados , Profesionales de la salud , </w:t>
      </w:r>
      <w:proofErr w:type="spellStart"/>
      <w:r w:rsidR="00C71939" w:rsidRPr="00C43AB2">
        <w:rPr>
          <w:rFonts w:ascii="Garamond" w:hAnsi="Garamond"/>
          <w:sz w:val="21"/>
          <w:szCs w:val="21"/>
        </w:rPr>
        <w:t>etc</w:t>
      </w:r>
      <w:proofErr w:type="spellEnd"/>
      <w:r w:rsidR="00C71939" w:rsidRPr="00C43AB2">
        <w:rPr>
          <w:rFonts w:ascii="Garamond" w:hAnsi="Garamond"/>
          <w:sz w:val="21"/>
          <w:szCs w:val="21"/>
        </w:rPr>
        <w:t xml:space="preserve"> que presenten características denominadas como “infecciosas” en la legislación nacional (Ley 24051), “</w:t>
      </w:r>
      <w:proofErr w:type="spellStart"/>
      <w:r w:rsidR="00C71939" w:rsidRPr="00C43AB2">
        <w:rPr>
          <w:rFonts w:ascii="Garamond" w:hAnsi="Garamond"/>
          <w:sz w:val="21"/>
          <w:szCs w:val="21"/>
        </w:rPr>
        <w:t>biopatogénicos</w:t>
      </w:r>
      <w:proofErr w:type="spellEnd"/>
      <w:r w:rsidR="00C71939" w:rsidRPr="00C43AB2">
        <w:rPr>
          <w:rFonts w:ascii="Garamond" w:hAnsi="Garamond"/>
          <w:sz w:val="21"/>
          <w:szCs w:val="21"/>
        </w:rPr>
        <w:t xml:space="preserve">” en la resolución N° 060 SPS ó “patogénicos – </w:t>
      </w:r>
      <w:proofErr w:type="spellStart"/>
      <w:r w:rsidR="00C71939" w:rsidRPr="00C43AB2">
        <w:rPr>
          <w:rFonts w:ascii="Garamond" w:hAnsi="Garamond"/>
          <w:sz w:val="21"/>
          <w:szCs w:val="21"/>
        </w:rPr>
        <w:t>biopatogénico</w:t>
      </w:r>
      <w:r w:rsidRPr="00C43AB2">
        <w:rPr>
          <w:rFonts w:ascii="Garamond" w:hAnsi="Garamond"/>
          <w:sz w:val="21"/>
          <w:szCs w:val="21"/>
        </w:rPr>
        <w:t>s</w:t>
      </w:r>
      <w:proofErr w:type="spellEnd"/>
      <w:r w:rsidRPr="00C43AB2">
        <w:rPr>
          <w:rFonts w:ascii="Garamond" w:hAnsi="Garamond"/>
          <w:sz w:val="21"/>
          <w:szCs w:val="21"/>
        </w:rPr>
        <w:t xml:space="preserve">” en la Ley Provincial  XI </w:t>
      </w:r>
      <w:proofErr w:type="spellStart"/>
      <w:r w:rsidRPr="00C43AB2">
        <w:rPr>
          <w:rFonts w:ascii="Garamond" w:hAnsi="Garamond"/>
          <w:sz w:val="21"/>
          <w:szCs w:val="21"/>
        </w:rPr>
        <w:t>Nro</w:t>
      </w:r>
      <w:proofErr w:type="spellEnd"/>
      <w:r w:rsidRPr="00C43AB2">
        <w:rPr>
          <w:rFonts w:ascii="Garamond" w:hAnsi="Garamond"/>
          <w:sz w:val="21"/>
          <w:szCs w:val="21"/>
        </w:rPr>
        <w:t xml:space="preserve"> 35 </w:t>
      </w:r>
      <w:r w:rsidR="00C71939" w:rsidRPr="00C43AB2">
        <w:rPr>
          <w:rFonts w:ascii="Garamond" w:hAnsi="Garamond"/>
          <w:sz w:val="21"/>
          <w:szCs w:val="21"/>
        </w:rPr>
        <w:t xml:space="preserve"> Los residuos </w:t>
      </w:r>
      <w:proofErr w:type="spellStart"/>
      <w:r w:rsidR="00C71939" w:rsidRPr="00C43AB2">
        <w:rPr>
          <w:rFonts w:ascii="Garamond" w:hAnsi="Garamond"/>
          <w:sz w:val="21"/>
          <w:szCs w:val="21"/>
        </w:rPr>
        <w:t>biopatogénicos</w:t>
      </w:r>
      <w:proofErr w:type="spellEnd"/>
      <w:r w:rsidR="00C71939" w:rsidRPr="00C43AB2">
        <w:rPr>
          <w:rFonts w:ascii="Garamond" w:hAnsi="Garamond"/>
          <w:sz w:val="21"/>
          <w:szCs w:val="21"/>
        </w:rPr>
        <w:t xml:space="preserve"> mayoritariamente generados son restos de sangre y sus derivados, residuos provenientes de cultivos de laboratorio, restos orgánicos provenientes de sectores en los que se extraen tejidos u otros fluidos corporales, y otros definidos como infectocontagiosos; las gasas, algodones, vendas, jeringas, guantes, guías, objetos cortantes o punzantes y demás materiales descartables y otros elementos que hayan estado en contacto con agentes patogénicos y que no se esterilicen. Además se considera patogénicos a todos los residuos que se generan en áreas de alto riesgo infectocontagioso, cualesquiera sean sus características; y aquellos residuos patogénicos provenientes de los servicios de radiología y radioterapia. </w:t>
      </w:r>
    </w:p>
    <w:p w:rsidR="002B74D2" w:rsidRPr="00C43AB2" w:rsidRDefault="002B74D2" w:rsidP="007635D8">
      <w:pPr>
        <w:pStyle w:val="Prrafodelista"/>
        <w:numPr>
          <w:ilvl w:val="0"/>
          <w:numId w:val="72"/>
        </w:numPr>
        <w:spacing w:line="360" w:lineRule="auto"/>
        <w:ind w:left="1276" w:right="-1" w:hanging="425"/>
        <w:jc w:val="both"/>
        <w:rPr>
          <w:sz w:val="21"/>
          <w:szCs w:val="21"/>
        </w:rPr>
      </w:pPr>
      <w:r w:rsidRPr="00C43AB2">
        <w:rPr>
          <w:b/>
          <w:sz w:val="21"/>
          <w:szCs w:val="21"/>
        </w:rPr>
        <w:t xml:space="preserve">              Residuos Comunes:</w:t>
      </w:r>
      <w:r w:rsidRPr="00C43AB2">
        <w:rPr>
          <w:sz w:val="21"/>
          <w:szCs w:val="21"/>
        </w:rPr>
        <w:t xml:space="preserve"> Son también denominados “asimilables a domiciliarios”. De acuerdo al art. 75 de la ley XI N° 35 son todos aquellos producidos en domicilios particulares, dependencias administrativas, limpieza general e áreas sin restricción, depósito, talleres, áreas de preparación de alimentos, embalajes y cenizas. Representan para los establecimientos sanitarios aquellos desechos o elementos materiales en estado sólido, semisólido, líquido o gaseoso que resulten de la actividad de lugares y /o procedimientos donde no hubiesen tenido contacto con fluidos corporales de pacientes o que no presenten características que los conviertan en </w:t>
      </w:r>
      <w:proofErr w:type="spellStart"/>
      <w:r w:rsidRPr="00C43AB2">
        <w:rPr>
          <w:sz w:val="21"/>
          <w:szCs w:val="21"/>
        </w:rPr>
        <w:t>biopatogénicos</w:t>
      </w:r>
      <w:proofErr w:type="spellEnd"/>
      <w:r w:rsidRPr="00C43AB2">
        <w:rPr>
          <w:sz w:val="21"/>
          <w:szCs w:val="21"/>
        </w:rPr>
        <w:t>.</w:t>
      </w:r>
    </w:p>
    <w:p w:rsidR="002B74D2" w:rsidRPr="00C43AB2" w:rsidRDefault="002B74D2" w:rsidP="007635D8">
      <w:pPr>
        <w:pStyle w:val="Prrafodelista"/>
        <w:numPr>
          <w:ilvl w:val="0"/>
          <w:numId w:val="72"/>
        </w:numPr>
        <w:spacing w:line="360" w:lineRule="auto"/>
        <w:ind w:left="1276" w:right="-1" w:hanging="425"/>
        <w:jc w:val="both"/>
        <w:rPr>
          <w:sz w:val="21"/>
          <w:szCs w:val="21"/>
        </w:rPr>
      </w:pPr>
      <w:r w:rsidRPr="00C43AB2">
        <w:rPr>
          <w:b/>
          <w:sz w:val="21"/>
          <w:szCs w:val="21"/>
        </w:rPr>
        <w:t>Residuos Peligrosos:</w:t>
      </w:r>
      <w:r w:rsidRPr="00C43AB2">
        <w:rPr>
          <w:sz w:val="21"/>
          <w:szCs w:val="21"/>
        </w:rPr>
        <w:t xml:space="preserve"> son todos aquellos comprendidos en los Anexos I y II del Título VI de la Ley XI Nº 35, constituidos por elementos y/o sustancias que por sus características de acidez, alcalinidad, eco toxicidad, puedan generar riesgos para las personas y el ecosistema. </w:t>
      </w:r>
    </w:p>
    <w:p w:rsidR="002B74D2" w:rsidRPr="00C43AB2" w:rsidRDefault="002B74D2" w:rsidP="002B74D2">
      <w:pPr>
        <w:pStyle w:val="Prrafodelista"/>
        <w:numPr>
          <w:ilvl w:val="0"/>
          <w:numId w:val="72"/>
        </w:numPr>
        <w:spacing w:line="360" w:lineRule="auto"/>
        <w:ind w:right="-1"/>
        <w:jc w:val="both"/>
        <w:rPr>
          <w:sz w:val="21"/>
          <w:szCs w:val="21"/>
        </w:rPr>
      </w:pPr>
      <w:r w:rsidRPr="00C43AB2">
        <w:rPr>
          <w:b/>
          <w:sz w:val="21"/>
          <w:szCs w:val="21"/>
        </w:rPr>
        <w:t xml:space="preserve">Residuos Radiactivos: </w:t>
      </w:r>
      <w:r w:rsidRPr="00C43AB2">
        <w:rPr>
          <w:sz w:val="21"/>
          <w:szCs w:val="21"/>
        </w:rPr>
        <w:t>Son todos aquellos constituidos por elementos y/o sustancias provenientes del tratamiento de pacientes o servicios médicos donde las características de los mismos puedan provocar contaminación por radiación.</w:t>
      </w:r>
    </w:p>
    <w:p w:rsidR="00642797" w:rsidRPr="00C43AB2" w:rsidRDefault="00642797" w:rsidP="00AF2A3B">
      <w:pPr>
        <w:pStyle w:val="Ttulo3"/>
        <w:keepLines w:val="0"/>
        <w:numPr>
          <w:ilvl w:val="1"/>
          <w:numId w:val="6"/>
        </w:numPr>
        <w:tabs>
          <w:tab w:val="clear" w:pos="1647"/>
          <w:tab w:val="num" w:pos="550"/>
        </w:tabs>
        <w:spacing w:before="240" w:after="60" w:line="240" w:lineRule="auto"/>
        <w:ind w:left="-567" w:firstLine="567"/>
        <w:jc w:val="both"/>
        <w:rPr>
          <w:rFonts w:ascii="Garamond" w:hAnsi="Garamond"/>
          <w:color w:val="000000" w:themeColor="text1"/>
          <w:sz w:val="23"/>
          <w:szCs w:val="23"/>
        </w:rPr>
      </w:pPr>
      <w:r w:rsidRPr="00C43AB2">
        <w:rPr>
          <w:rFonts w:ascii="Garamond" w:hAnsi="Garamond"/>
          <w:color w:val="000000" w:themeColor="text1"/>
          <w:sz w:val="23"/>
          <w:szCs w:val="23"/>
        </w:rPr>
        <w:t>Nombre del Proyecto</w:t>
      </w:r>
    </w:p>
    <w:p w:rsidR="00C71939" w:rsidRPr="00C43AB2" w:rsidRDefault="00642797" w:rsidP="00C71939">
      <w:pPr>
        <w:spacing w:line="360" w:lineRule="auto"/>
        <w:ind w:firstLine="708"/>
        <w:jc w:val="both"/>
        <w:rPr>
          <w:rFonts w:ascii="Garamond" w:hAnsi="Garamond"/>
          <w:sz w:val="23"/>
          <w:szCs w:val="23"/>
        </w:rPr>
      </w:pPr>
      <w:r w:rsidRPr="00C43AB2">
        <w:rPr>
          <w:rFonts w:ascii="Garamond" w:hAnsi="Garamond"/>
          <w:color w:val="000000" w:themeColor="text1"/>
          <w:sz w:val="23"/>
          <w:szCs w:val="23"/>
        </w:rPr>
        <w:t xml:space="preserve">Tratamiento de Residuos Patogénicos mediante procesamiento en autoclave </w:t>
      </w:r>
      <w:proofErr w:type="gramStart"/>
      <w:r w:rsidRPr="00C43AB2">
        <w:rPr>
          <w:rFonts w:ascii="Garamond" w:hAnsi="Garamond"/>
          <w:color w:val="000000" w:themeColor="text1"/>
          <w:sz w:val="23"/>
          <w:szCs w:val="23"/>
        </w:rPr>
        <w:t>y</w:t>
      </w:r>
      <w:proofErr w:type="gramEnd"/>
      <w:r w:rsidRPr="00C43AB2">
        <w:rPr>
          <w:rFonts w:ascii="Garamond" w:hAnsi="Garamond"/>
          <w:color w:val="000000" w:themeColor="text1"/>
          <w:sz w:val="23"/>
          <w:szCs w:val="23"/>
        </w:rPr>
        <w:t xml:space="preserve"> incineración </w:t>
      </w:r>
      <w:proofErr w:type="spellStart"/>
      <w:r w:rsidRPr="00C43AB2">
        <w:rPr>
          <w:rFonts w:ascii="Garamond" w:hAnsi="Garamond"/>
          <w:color w:val="000000" w:themeColor="text1"/>
          <w:sz w:val="23"/>
          <w:szCs w:val="23"/>
        </w:rPr>
        <w:t>pirolítica</w:t>
      </w:r>
      <w:proofErr w:type="spellEnd"/>
      <w:r w:rsidRPr="00C43AB2">
        <w:rPr>
          <w:rFonts w:ascii="Garamond" w:hAnsi="Garamond"/>
          <w:color w:val="000000" w:themeColor="text1"/>
          <w:sz w:val="23"/>
          <w:szCs w:val="23"/>
        </w:rPr>
        <w:t xml:space="preserve"> en la ciudad de Trelew. </w:t>
      </w:r>
    </w:p>
    <w:p w:rsidR="00642797" w:rsidRPr="00C43AB2" w:rsidRDefault="00642797" w:rsidP="00AF2A3B">
      <w:pPr>
        <w:pStyle w:val="Ttulo3"/>
        <w:keepLines w:val="0"/>
        <w:numPr>
          <w:ilvl w:val="1"/>
          <w:numId w:val="6"/>
        </w:numPr>
        <w:tabs>
          <w:tab w:val="clear" w:pos="1647"/>
          <w:tab w:val="num" w:pos="550"/>
        </w:tabs>
        <w:spacing w:before="240" w:after="60" w:line="240" w:lineRule="auto"/>
        <w:ind w:left="-567" w:firstLine="567"/>
        <w:jc w:val="both"/>
        <w:rPr>
          <w:rFonts w:ascii="Garamond" w:hAnsi="Garamond"/>
          <w:color w:val="000000" w:themeColor="text1"/>
          <w:sz w:val="23"/>
          <w:szCs w:val="23"/>
        </w:rPr>
      </w:pPr>
      <w:r w:rsidRPr="00C43AB2">
        <w:rPr>
          <w:rFonts w:ascii="Garamond" w:hAnsi="Garamond"/>
          <w:color w:val="000000" w:themeColor="text1"/>
          <w:sz w:val="23"/>
          <w:szCs w:val="23"/>
        </w:rPr>
        <w:t>Naturaleza del proyecto.</w:t>
      </w:r>
    </w:p>
    <w:p w:rsidR="00642797" w:rsidRPr="00C43AB2" w:rsidRDefault="00642797" w:rsidP="00C71939">
      <w:pPr>
        <w:spacing w:line="360" w:lineRule="auto"/>
        <w:jc w:val="both"/>
        <w:rPr>
          <w:rFonts w:ascii="Garamond" w:hAnsi="Garamond"/>
          <w:sz w:val="23"/>
          <w:szCs w:val="23"/>
        </w:rPr>
      </w:pPr>
      <w:r w:rsidRPr="00C43AB2">
        <w:rPr>
          <w:rFonts w:ascii="Garamond" w:hAnsi="Garamond"/>
          <w:sz w:val="23"/>
          <w:szCs w:val="23"/>
        </w:rPr>
        <w:t>El proyecto tiene por finalidad realizar el tratamiento de los residuos patogénicos generados en los hospitales</w:t>
      </w:r>
      <w:r w:rsidR="007635D8" w:rsidRPr="00C43AB2">
        <w:rPr>
          <w:rFonts w:ascii="Garamond" w:hAnsi="Garamond"/>
          <w:sz w:val="23"/>
          <w:szCs w:val="23"/>
        </w:rPr>
        <w:t xml:space="preserve"> públicos </w:t>
      </w:r>
      <w:r w:rsidRPr="00C43AB2">
        <w:rPr>
          <w:rFonts w:ascii="Garamond" w:hAnsi="Garamond"/>
          <w:sz w:val="23"/>
          <w:szCs w:val="23"/>
        </w:rPr>
        <w:t xml:space="preserve"> y centros de salud </w:t>
      </w:r>
      <w:r w:rsidR="005F1746" w:rsidRPr="00C43AB2">
        <w:rPr>
          <w:rFonts w:ascii="Garamond" w:hAnsi="Garamond"/>
          <w:sz w:val="23"/>
          <w:szCs w:val="23"/>
        </w:rPr>
        <w:t xml:space="preserve">de la ciudad de Trelew. La empresa </w:t>
      </w:r>
      <w:proofErr w:type="spellStart"/>
      <w:r w:rsidR="005F1746" w:rsidRPr="00C43AB2">
        <w:rPr>
          <w:rFonts w:ascii="Garamond" w:hAnsi="Garamond"/>
          <w:sz w:val="23"/>
          <w:szCs w:val="23"/>
        </w:rPr>
        <w:t>Impeesa</w:t>
      </w:r>
      <w:proofErr w:type="spellEnd"/>
      <w:r w:rsidR="005F1746" w:rsidRPr="00C43AB2">
        <w:rPr>
          <w:rFonts w:ascii="Garamond" w:hAnsi="Garamond"/>
          <w:sz w:val="23"/>
          <w:szCs w:val="23"/>
        </w:rPr>
        <w:t xml:space="preserve"> fue contratada por la municipalidad de Trelew  y por el termino de 10 años para realizar el servicio de recolección , tratamiento y disposición final  de los residuos patológicos generados dentro de su ejido.</w:t>
      </w:r>
      <w:r w:rsidR="009A73AD" w:rsidRPr="00C43AB2">
        <w:rPr>
          <w:rFonts w:ascii="Garamond" w:hAnsi="Garamond"/>
          <w:sz w:val="23"/>
          <w:szCs w:val="23"/>
        </w:rPr>
        <w:t>; s</w:t>
      </w:r>
      <w:r w:rsidR="005F1746" w:rsidRPr="00C43AB2">
        <w:rPr>
          <w:rFonts w:ascii="Garamond" w:hAnsi="Garamond"/>
          <w:sz w:val="23"/>
          <w:szCs w:val="23"/>
        </w:rPr>
        <w:t>i bien a futuro s</w:t>
      </w:r>
      <w:r w:rsidR="007635D8" w:rsidRPr="00C43AB2">
        <w:rPr>
          <w:rFonts w:ascii="Garamond" w:hAnsi="Garamond"/>
          <w:sz w:val="23"/>
          <w:szCs w:val="23"/>
        </w:rPr>
        <w:t xml:space="preserve">e proyecta ampliar </w:t>
      </w:r>
      <w:r w:rsidR="005F1746" w:rsidRPr="00C43AB2">
        <w:rPr>
          <w:rFonts w:ascii="Garamond" w:hAnsi="Garamond"/>
          <w:sz w:val="23"/>
          <w:szCs w:val="23"/>
        </w:rPr>
        <w:t xml:space="preserve">el servicio a las localidades de </w:t>
      </w:r>
      <w:r w:rsidRPr="00C43AB2">
        <w:rPr>
          <w:rFonts w:ascii="Garamond" w:hAnsi="Garamond"/>
          <w:sz w:val="23"/>
          <w:szCs w:val="23"/>
        </w:rPr>
        <w:t xml:space="preserve">Puerto </w:t>
      </w:r>
      <w:proofErr w:type="spellStart"/>
      <w:r w:rsidRPr="00C43AB2">
        <w:rPr>
          <w:rFonts w:ascii="Garamond" w:hAnsi="Garamond"/>
          <w:sz w:val="23"/>
          <w:szCs w:val="23"/>
        </w:rPr>
        <w:t>Madryn</w:t>
      </w:r>
      <w:proofErr w:type="spellEnd"/>
      <w:r w:rsidRPr="00C43AB2">
        <w:rPr>
          <w:rFonts w:ascii="Garamond" w:hAnsi="Garamond"/>
          <w:sz w:val="23"/>
          <w:szCs w:val="23"/>
        </w:rPr>
        <w:t>, Rawson, Gaiman y Dolavon.</w:t>
      </w:r>
      <w:r w:rsidR="005F1746" w:rsidRPr="00C43AB2">
        <w:rPr>
          <w:rFonts w:ascii="Garamond" w:hAnsi="Garamond"/>
          <w:sz w:val="23"/>
          <w:szCs w:val="23"/>
        </w:rPr>
        <w:t xml:space="preserve"> </w:t>
      </w:r>
      <w:proofErr w:type="gramStart"/>
      <w:r w:rsidR="005F1746" w:rsidRPr="00C43AB2">
        <w:rPr>
          <w:rFonts w:ascii="Garamond" w:hAnsi="Garamond"/>
          <w:sz w:val="23"/>
          <w:szCs w:val="23"/>
        </w:rPr>
        <w:t>dicha</w:t>
      </w:r>
      <w:proofErr w:type="gramEnd"/>
      <w:r w:rsidR="005F1746" w:rsidRPr="00C43AB2">
        <w:rPr>
          <w:rFonts w:ascii="Garamond" w:hAnsi="Garamond"/>
          <w:sz w:val="23"/>
          <w:szCs w:val="23"/>
        </w:rPr>
        <w:t xml:space="preserve"> prestación eventual escapa a los fines de este estudio </w:t>
      </w:r>
      <w:r w:rsidRPr="00C43AB2">
        <w:rPr>
          <w:rFonts w:ascii="Garamond" w:hAnsi="Garamond"/>
          <w:sz w:val="23"/>
          <w:szCs w:val="23"/>
        </w:rPr>
        <w:t xml:space="preserve"> Las instalaciones a construir y las características técnicas del tipo de equipamiento que se proyecta poner en funcionamiento permitirán realizar la gestión de los residuos patogénicos generados en los establecimientos públicos </w:t>
      </w:r>
      <w:r w:rsidR="007635D8" w:rsidRPr="00C43AB2">
        <w:rPr>
          <w:rFonts w:ascii="Garamond" w:hAnsi="Garamond"/>
          <w:sz w:val="23"/>
          <w:szCs w:val="23"/>
        </w:rPr>
        <w:t xml:space="preserve">y privados </w:t>
      </w:r>
      <w:r w:rsidRPr="00C43AB2">
        <w:rPr>
          <w:rFonts w:ascii="Garamond" w:hAnsi="Garamond"/>
          <w:sz w:val="23"/>
          <w:szCs w:val="23"/>
        </w:rPr>
        <w:t xml:space="preserve">de salud de acuerdo a las normativas </w:t>
      </w:r>
      <w:r w:rsidR="002B74D2" w:rsidRPr="00C43AB2">
        <w:rPr>
          <w:rFonts w:ascii="Garamond" w:hAnsi="Garamond"/>
          <w:sz w:val="23"/>
          <w:szCs w:val="23"/>
        </w:rPr>
        <w:t xml:space="preserve">provinciales y Nacionales </w:t>
      </w:r>
      <w:r w:rsidRPr="00C43AB2">
        <w:rPr>
          <w:rFonts w:ascii="Garamond" w:hAnsi="Garamond"/>
          <w:sz w:val="23"/>
          <w:szCs w:val="23"/>
        </w:rPr>
        <w:t>vigentes en la materia.</w:t>
      </w:r>
    </w:p>
    <w:p w:rsidR="009A73AD" w:rsidRPr="00C43AB2" w:rsidRDefault="00642797" w:rsidP="002B74D2">
      <w:pPr>
        <w:pStyle w:val="Prrafodelista"/>
        <w:spacing w:line="360" w:lineRule="auto"/>
        <w:ind w:left="0" w:right="-2"/>
        <w:jc w:val="both"/>
        <w:rPr>
          <w:rFonts w:ascii="Garamond" w:hAnsi="Garamond"/>
          <w:sz w:val="23"/>
          <w:szCs w:val="23"/>
        </w:rPr>
      </w:pPr>
      <w:r w:rsidRPr="00C43AB2">
        <w:rPr>
          <w:rFonts w:ascii="Garamond" w:hAnsi="Garamond"/>
          <w:sz w:val="23"/>
          <w:szCs w:val="23"/>
        </w:rPr>
        <w:t xml:space="preserve">En la actualidad los residuos patogénicos generados en los hospitales y centros de salud de las ciudades de Trelew y Rawson son incinerados por una empresa privada ubicada en el Parque Industrial de Trelew. </w:t>
      </w:r>
      <w:r w:rsidR="009A73AD" w:rsidRPr="00C43AB2">
        <w:rPr>
          <w:rFonts w:ascii="Garamond" w:hAnsi="Garamond"/>
          <w:sz w:val="23"/>
          <w:szCs w:val="23"/>
        </w:rPr>
        <w:t xml:space="preserve">De acuerdo a las </w:t>
      </w:r>
      <w:r w:rsidRPr="00C43AB2">
        <w:rPr>
          <w:rFonts w:ascii="Garamond" w:hAnsi="Garamond"/>
          <w:sz w:val="23"/>
          <w:szCs w:val="23"/>
        </w:rPr>
        <w:t>Estadísticas Hospitalarias, Sanitarias y Vitales de la Secretaría de Salud y a los informes hospitalarios sobre generación de residuos patogénicos</w:t>
      </w:r>
      <w:r w:rsidR="009A73AD" w:rsidRPr="00C43AB2">
        <w:rPr>
          <w:rFonts w:ascii="Garamond" w:hAnsi="Garamond"/>
          <w:sz w:val="23"/>
          <w:szCs w:val="23"/>
        </w:rPr>
        <w:t xml:space="preserve"> Trelew </w:t>
      </w:r>
      <w:r w:rsidRPr="00C43AB2">
        <w:rPr>
          <w:rFonts w:ascii="Garamond" w:hAnsi="Garamond"/>
          <w:sz w:val="23"/>
          <w:szCs w:val="23"/>
        </w:rPr>
        <w:t xml:space="preserve">, se estima la necesidad de dar tratamiento a </w:t>
      </w:r>
      <w:r w:rsidR="009A73AD" w:rsidRPr="00C43AB2">
        <w:rPr>
          <w:rFonts w:ascii="Garamond" w:hAnsi="Garamond"/>
          <w:b/>
          <w:sz w:val="23"/>
          <w:szCs w:val="23"/>
        </w:rPr>
        <w:t>aproximadamente 523</w:t>
      </w:r>
      <w:r w:rsidRPr="00C43AB2">
        <w:rPr>
          <w:rFonts w:ascii="Garamond" w:hAnsi="Garamond"/>
          <w:b/>
          <w:sz w:val="23"/>
          <w:szCs w:val="23"/>
        </w:rPr>
        <w:t xml:space="preserve"> kg/</w:t>
      </w:r>
      <w:proofErr w:type="spellStart"/>
      <w:r w:rsidRPr="00C43AB2">
        <w:rPr>
          <w:rFonts w:ascii="Garamond" w:hAnsi="Garamond"/>
          <w:b/>
          <w:sz w:val="23"/>
          <w:szCs w:val="23"/>
        </w:rPr>
        <w:t>dia</w:t>
      </w:r>
      <w:proofErr w:type="spellEnd"/>
      <w:r w:rsidRPr="00C43AB2">
        <w:rPr>
          <w:rFonts w:ascii="Garamond" w:hAnsi="Garamond"/>
          <w:sz w:val="23"/>
          <w:szCs w:val="23"/>
        </w:rPr>
        <w:t xml:space="preserve"> de residuos patogénicos. </w:t>
      </w:r>
    </w:p>
    <w:p w:rsidR="009A73AD" w:rsidRPr="00C43AB2" w:rsidRDefault="009A73AD" w:rsidP="00AF2A3B">
      <w:pPr>
        <w:pStyle w:val="Prrafodelista"/>
        <w:numPr>
          <w:ilvl w:val="0"/>
          <w:numId w:val="7"/>
        </w:numPr>
        <w:spacing w:line="360" w:lineRule="auto"/>
        <w:ind w:left="-567" w:right="-2" w:firstLine="567"/>
        <w:jc w:val="both"/>
        <w:rPr>
          <w:rFonts w:ascii="Garamond" w:hAnsi="Garamond"/>
          <w:sz w:val="23"/>
          <w:szCs w:val="23"/>
        </w:rPr>
      </w:pPr>
      <w:r w:rsidRPr="00C43AB2">
        <w:rPr>
          <w:rFonts w:ascii="Garamond" w:hAnsi="Garamond"/>
          <w:sz w:val="23"/>
          <w:szCs w:val="23"/>
        </w:rPr>
        <w:t>Los residuos a esterilizar mediante AUTOCLAVE son:</w:t>
      </w:r>
    </w:p>
    <w:p w:rsidR="009A73AD" w:rsidRPr="00C43AB2" w:rsidRDefault="009A73AD" w:rsidP="002B74D2">
      <w:pPr>
        <w:spacing w:line="360" w:lineRule="auto"/>
        <w:ind w:right="-2"/>
        <w:jc w:val="both"/>
        <w:rPr>
          <w:rFonts w:ascii="Garamond" w:hAnsi="Garamond"/>
          <w:sz w:val="23"/>
          <w:szCs w:val="23"/>
        </w:rPr>
      </w:pPr>
      <w:r w:rsidRPr="00C43AB2">
        <w:rPr>
          <w:rFonts w:ascii="Garamond" w:hAnsi="Garamond"/>
          <w:sz w:val="23"/>
          <w:szCs w:val="23"/>
        </w:rPr>
        <w:t xml:space="preserve">Elementos punzocortantes, materiales de diagnóstico y curación que contengan restos de sangre, sangre y fluidos corporales, equipos para </w:t>
      </w:r>
      <w:proofErr w:type="spellStart"/>
      <w:r w:rsidRPr="00C43AB2">
        <w:rPr>
          <w:rFonts w:ascii="Garamond" w:hAnsi="Garamond"/>
          <w:sz w:val="23"/>
          <w:szCs w:val="23"/>
        </w:rPr>
        <w:t>perfundir</w:t>
      </w:r>
      <w:proofErr w:type="spellEnd"/>
      <w:r w:rsidRPr="00C43AB2">
        <w:rPr>
          <w:rFonts w:ascii="Garamond" w:hAnsi="Garamond"/>
          <w:sz w:val="23"/>
          <w:szCs w:val="23"/>
        </w:rPr>
        <w:t xml:space="preserve"> soluciones, equipos para extraer o colectar fluidos, equipos y accesorios descartables, restos de comidas de salas de aislamiento.</w:t>
      </w:r>
    </w:p>
    <w:p w:rsidR="009A73AD" w:rsidRPr="00C43AB2" w:rsidRDefault="009A73AD" w:rsidP="007A4BC2">
      <w:pPr>
        <w:ind w:left="-567" w:right="-852" w:firstLine="567"/>
        <w:jc w:val="both"/>
        <w:rPr>
          <w:rFonts w:ascii="Garamond" w:hAnsi="Garamond"/>
          <w:sz w:val="23"/>
          <w:szCs w:val="23"/>
        </w:rPr>
      </w:pPr>
      <w:r w:rsidRPr="00C43AB2">
        <w:rPr>
          <w:rFonts w:ascii="Garamond" w:hAnsi="Garamond"/>
          <w:sz w:val="23"/>
          <w:szCs w:val="23"/>
        </w:rPr>
        <w:t xml:space="preserve">Cantidad a tratar: 75-80  % de la generación diaria total = </w:t>
      </w:r>
      <w:r w:rsidRPr="00C43AB2">
        <w:rPr>
          <w:rFonts w:ascii="Garamond" w:hAnsi="Garamond"/>
          <w:b/>
          <w:sz w:val="23"/>
          <w:szCs w:val="23"/>
          <w:u w:val="single"/>
        </w:rPr>
        <w:t>392 kg/</w:t>
      </w:r>
      <w:proofErr w:type="spellStart"/>
      <w:r w:rsidRPr="00C43AB2">
        <w:rPr>
          <w:rFonts w:ascii="Garamond" w:hAnsi="Garamond"/>
          <w:b/>
          <w:sz w:val="23"/>
          <w:szCs w:val="23"/>
          <w:u w:val="single"/>
        </w:rPr>
        <w:t>dia</w:t>
      </w:r>
      <w:proofErr w:type="spellEnd"/>
    </w:p>
    <w:p w:rsidR="009A73AD" w:rsidRPr="00C43AB2" w:rsidRDefault="009A73AD" w:rsidP="00AF2A3B">
      <w:pPr>
        <w:pStyle w:val="Prrafodelista"/>
        <w:numPr>
          <w:ilvl w:val="0"/>
          <w:numId w:val="1"/>
        </w:numPr>
        <w:spacing w:line="360" w:lineRule="auto"/>
        <w:ind w:left="-567" w:right="-852" w:firstLine="567"/>
        <w:jc w:val="both"/>
        <w:rPr>
          <w:rFonts w:ascii="Garamond" w:hAnsi="Garamond"/>
          <w:sz w:val="23"/>
          <w:szCs w:val="23"/>
        </w:rPr>
      </w:pPr>
      <w:r w:rsidRPr="00C43AB2">
        <w:rPr>
          <w:rFonts w:ascii="Garamond" w:hAnsi="Garamond"/>
          <w:sz w:val="23"/>
          <w:szCs w:val="23"/>
        </w:rPr>
        <w:t>Los residuos a incinerar en HORNO son:</w:t>
      </w:r>
    </w:p>
    <w:p w:rsidR="009A73AD" w:rsidRPr="00C43AB2" w:rsidRDefault="009A73AD" w:rsidP="002B74D2">
      <w:pPr>
        <w:pStyle w:val="Prrafodelista"/>
        <w:spacing w:line="360" w:lineRule="auto"/>
        <w:ind w:left="142" w:right="-2" w:firstLine="567"/>
        <w:jc w:val="both"/>
        <w:rPr>
          <w:rFonts w:ascii="Garamond" w:hAnsi="Garamond"/>
          <w:sz w:val="23"/>
          <w:szCs w:val="23"/>
        </w:rPr>
      </w:pPr>
      <w:r w:rsidRPr="00C43AB2">
        <w:rPr>
          <w:rFonts w:ascii="Garamond" w:hAnsi="Garamond"/>
          <w:sz w:val="23"/>
          <w:szCs w:val="23"/>
        </w:rPr>
        <w:t>Restos Patológicos: partes reconocibles del cuerpo humano, partes reconocibles de animales  con características infectocontagiosas, tejidos, órganos, fetos humanos, restos de animales producto de investigación médica y los residuos farmacéuticos.</w:t>
      </w:r>
    </w:p>
    <w:p w:rsidR="009A73AD" w:rsidRPr="00C43AB2" w:rsidRDefault="009A73AD" w:rsidP="007A4BC2">
      <w:pPr>
        <w:pStyle w:val="Prrafodelista"/>
        <w:spacing w:line="360" w:lineRule="auto"/>
        <w:ind w:left="-567" w:right="-2" w:firstLine="567"/>
        <w:jc w:val="both"/>
        <w:rPr>
          <w:rFonts w:ascii="Garamond" w:hAnsi="Garamond"/>
          <w:b/>
          <w:sz w:val="23"/>
          <w:szCs w:val="23"/>
          <w:u w:val="single"/>
        </w:rPr>
      </w:pPr>
      <w:r w:rsidRPr="00C43AB2">
        <w:rPr>
          <w:rFonts w:ascii="Garamond" w:hAnsi="Garamond"/>
          <w:sz w:val="23"/>
          <w:szCs w:val="23"/>
        </w:rPr>
        <w:t xml:space="preserve">Cantidad a tratar: 20-25 % de la generación diaria total = </w:t>
      </w:r>
      <w:r w:rsidRPr="00C43AB2">
        <w:rPr>
          <w:rFonts w:ascii="Garamond" w:hAnsi="Garamond"/>
          <w:b/>
          <w:sz w:val="23"/>
          <w:szCs w:val="23"/>
          <w:u w:val="single"/>
        </w:rPr>
        <w:t>131 kg/</w:t>
      </w:r>
      <w:proofErr w:type="spellStart"/>
      <w:r w:rsidRPr="00C43AB2">
        <w:rPr>
          <w:rFonts w:ascii="Garamond" w:hAnsi="Garamond"/>
          <w:b/>
          <w:sz w:val="23"/>
          <w:szCs w:val="23"/>
          <w:u w:val="single"/>
        </w:rPr>
        <w:t>dia</w:t>
      </w:r>
      <w:proofErr w:type="spellEnd"/>
    </w:p>
    <w:p w:rsidR="001C1365" w:rsidRPr="00C43AB2" w:rsidRDefault="00682161" w:rsidP="002B74D2">
      <w:pPr>
        <w:pStyle w:val="Prrafodelista"/>
        <w:spacing w:line="360" w:lineRule="auto"/>
        <w:ind w:left="0" w:right="-2"/>
        <w:jc w:val="both"/>
        <w:rPr>
          <w:rFonts w:ascii="Garamond" w:hAnsi="Garamond"/>
          <w:noProof/>
          <w:sz w:val="23"/>
          <w:szCs w:val="23"/>
        </w:rPr>
      </w:pPr>
      <w:r w:rsidRPr="00C43AB2">
        <w:rPr>
          <w:rFonts w:ascii="Garamond" w:hAnsi="Garamond"/>
          <w:sz w:val="23"/>
          <w:szCs w:val="23"/>
        </w:rPr>
        <w:t xml:space="preserve">El </w:t>
      </w:r>
      <w:r w:rsidRPr="00C43AB2">
        <w:rPr>
          <w:rFonts w:ascii="Garamond" w:hAnsi="Garamond"/>
          <w:b/>
          <w:sz w:val="23"/>
          <w:szCs w:val="23"/>
        </w:rPr>
        <w:t>autoclave a instalar</w:t>
      </w:r>
      <w:r w:rsidRPr="00C43AB2">
        <w:rPr>
          <w:rFonts w:ascii="Garamond" w:hAnsi="Garamond"/>
          <w:sz w:val="23"/>
          <w:szCs w:val="23"/>
        </w:rPr>
        <w:t xml:space="preserve"> dispondrá </w:t>
      </w:r>
      <w:proofErr w:type="gramStart"/>
      <w:r w:rsidRPr="00C43AB2">
        <w:rPr>
          <w:rFonts w:ascii="Garamond" w:hAnsi="Garamond"/>
          <w:sz w:val="23"/>
          <w:szCs w:val="23"/>
        </w:rPr>
        <w:t xml:space="preserve">de </w:t>
      </w:r>
      <w:r w:rsidR="00415DA9" w:rsidRPr="00C43AB2">
        <w:rPr>
          <w:rFonts w:ascii="Garamond" w:hAnsi="Garamond"/>
          <w:sz w:val="23"/>
          <w:szCs w:val="23"/>
        </w:rPr>
        <w:t>:</w:t>
      </w:r>
      <w:proofErr w:type="gramEnd"/>
      <w:r w:rsidR="00415DA9" w:rsidRPr="00C43AB2">
        <w:rPr>
          <w:rFonts w:ascii="Garamond" w:hAnsi="Garamond"/>
          <w:sz w:val="23"/>
          <w:szCs w:val="23"/>
        </w:rPr>
        <w:t xml:space="preserve"> </w:t>
      </w:r>
      <w:proofErr w:type="spellStart"/>
      <w:r w:rsidR="00415DA9" w:rsidRPr="00C43AB2">
        <w:rPr>
          <w:rFonts w:ascii="Garamond" w:hAnsi="Garamond"/>
          <w:sz w:val="23"/>
          <w:szCs w:val="23"/>
        </w:rPr>
        <w:t>Camara</w:t>
      </w:r>
      <w:proofErr w:type="spellEnd"/>
      <w:r w:rsidR="00415DA9" w:rsidRPr="00C43AB2">
        <w:rPr>
          <w:rFonts w:ascii="Garamond" w:hAnsi="Garamond"/>
          <w:sz w:val="23"/>
          <w:szCs w:val="23"/>
        </w:rPr>
        <w:t xml:space="preserve"> cilíndrica de equipo , Carros para carga de los residuos y para transporte , Sistema de mesa elevadora de los carros , Generador de Vapor ( provisión externa al equipo ) , Sistema de vacio y/o sistema eyector ( Esterilizador secundario ), Condensador y conjunto de válvulas para accionamiento, Estación de comando y control. El equipo a proveer puede procesar </w:t>
      </w:r>
      <w:r w:rsidR="00CA2BB0" w:rsidRPr="00C43AB2">
        <w:rPr>
          <w:rFonts w:ascii="Garamond" w:hAnsi="Garamond"/>
          <w:sz w:val="23"/>
          <w:szCs w:val="23"/>
        </w:rPr>
        <w:t>hasta 450</w:t>
      </w:r>
      <w:r w:rsidR="00493124" w:rsidRPr="00C43AB2">
        <w:rPr>
          <w:rFonts w:ascii="Garamond" w:hAnsi="Garamond"/>
          <w:sz w:val="23"/>
          <w:szCs w:val="23"/>
        </w:rPr>
        <w:t xml:space="preserve"> </w:t>
      </w:r>
      <w:r w:rsidR="00CA2BB0" w:rsidRPr="00C43AB2">
        <w:rPr>
          <w:rFonts w:ascii="Garamond" w:hAnsi="Garamond"/>
          <w:sz w:val="23"/>
          <w:szCs w:val="23"/>
        </w:rPr>
        <w:t>Kg/h</w:t>
      </w:r>
      <w:r w:rsidR="00493124" w:rsidRPr="00C43AB2">
        <w:rPr>
          <w:rFonts w:ascii="Garamond" w:hAnsi="Garamond"/>
          <w:sz w:val="23"/>
          <w:szCs w:val="23"/>
        </w:rPr>
        <w:t xml:space="preserve"> y consume 400 Kg/h de vapor </w:t>
      </w:r>
      <w:r w:rsidR="00493124" w:rsidRPr="00C43AB2">
        <w:rPr>
          <w:rFonts w:ascii="Garamond" w:hAnsi="Garamond"/>
          <w:noProof/>
          <w:sz w:val="23"/>
          <w:szCs w:val="23"/>
        </w:rPr>
        <w:t xml:space="preserve">  </w:t>
      </w:r>
    </w:p>
    <w:p w:rsidR="001C1365" w:rsidRPr="00C43AB2" w:rsidRDefault="001C1365" w:rsidP="00C71939">
      <w:pPr>
        <w:pStyle w:val="Prrafodelista"/>
        <w:spacing w:line="360" w:lineRule="auto"/>
        <w:ind w:left="-567" w:right="-2" w:firstLine="567"/>
        <w:jc w:val="both"/>
        <w:rPr>
          <w:rFonts w:ascii="Garamond" w:hAnsi="Garamond"/>
          <w:noProof/>
          <w:sz w:val="23"/>
          <w:szCs w:val="23"/>
        </w:rPr>
      </w:pPr>
    </w:p>
    <w:p w:rsidR="00682161" w:rsidRPr="00C43AB2" w:rsidRDefault="00493124" w:rsidP="007A4BC2">
      <w:pPr>
        <w:pStyle w:val="Prrafodelista"/>
        <w:spacing w:line="360" w:lineRule="auto"/>
        <w:ind w:left="0" w:right="-2" w:firstLine="567"/>
        <w:jc w:val="both"/>
        <w:rPr>
          <w:rFonts w:ascii="Garamond" w:hAnsi="Garamond"/>
          <w:sz w:val="23"/>
          <w:szCs w:val="23"/>
        </w:rPr>
      </w:pPr>
      <w:r w:rsidRPr="00C43AB2">
        <w:rPr>
          <w:rFonts w:ascii="Garamond" w:hAnsi="Garamond"/>
          <w:noProof/>
          <w:sz w:val="23"/>
          <w:szCs w:val="23"/>
        </w:rPr>
        <w:t xml:space="preserve">  </w:t>
      </w:r>
      <w:r w:rsidRPr="00C43AB2">
        <w:rPr>
          <w:rFonts w:ascii="Garamond" w:hAnsi="Garamond"/>
          <w:noProof/>
          <w:sz w:val="23"/>
          <w:szCs w:val="23"/>
          <w:highlight w:val="blue"/>
          <w:lang w:val="es-AR" w:eastAsia="es-AR"/>
        </w:rPr>
        <w:drawing>
          <wp:inline distT="0" distB="0" distL="0" distR="0">
            <wp:extent cx="5191125" cy="3909438"/>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195196" cy="3912504"/>
                    </a:xfrm>
                    <a:prstGeom prst="rect">
                      <a:avLst/>
                    </a:prstGeom>
                    <a:noFill/>
                    <a:ln w="9525">
                      <a:noFill/>
                      <a:miter lim="800000"/>
                      <a:headEnd/>
                      <a:tailEnd/>
                    </a:ln>
                  </pic:spPr>
                </pic:pic>
              </a:graphicData>
            </a:graphic>
          </wp:inline>
        </w:drawing>
      </w:r>
    </w:p>
    <w:p w:rsidR="00642797" w:rsidRPr="00C43AB2" w:rsidRDefault="00642797" w:rsidP="007A4BC2">
      <w:pPr>
        <w:spacing w:line="360" w:lineRule="auto"/>
        <w:ind w:left="-567" w:right="-2" w:firstLine="567"/>
        <w:jc w:val="both"/>
        <w:rPr>
          <w:rFonts w:ascii="Garamond" w:hAnsi="Garamond"/>
          <w:sz w:val="23"/>
          <w:szCs w:val="23"/>
        </w:rPr>
      </w:pPr>
    </w:p>
    <w:p w:rsidR="00642797" w:rsidRPr="00C43AB2" w:rsidRDefault="00A94073" w:rsidP="002B74D2">
      <w:pPr>
        <w:spacing w:line="360" w:lineRule="auto"/>
        <w:ind w:right="-2"/>
        <w:jc w:val="both"/>
        <w:rPr>
          <w:rFonts w:ascii="Garamond" w:hAnsi="Garamond"/>
          <w:sz w:val="23"/>
          <w:szCs w:val="23"/>
        </w:rPr>
      </w:pPr>
      <w:r w:rsidRPr="00C43AB2">
        <w:rPr>
          <w:rFonts w:ascii="Garamond" w:hAnsi="Garamond"/>
          <w:b/>
          <w:sz w:val="23"/>
          <w:szCs w:val="23"/>
        </w:rPr>
        <w:t xml:space="preserve">El Horno </w:t>
      </w:r>
      <w:proofErr w:type="spellStart"/>
      <w:r w:rsidRPr="00C43AB2">
        <w:rPr>
          <w:rFonts w:ascii="Garamond" w:hAnsi="Garamond"/>
          <w:b/>
          <w:sz w:val="23"/>
          <w:szCs w:val="23"/>
        </w:rPr>
        <w:t>Pirolitico</w:t>
      </w:r>
      <w:proofErr w:type="spellEnd"/>
      <w:r w:rsidRPr="00C43AB2">
        <w:rPr>
          <w:rFonts w:ascii="Garamond" w:hAnsi="Garamond"/>
          <w:b/>
          <w:sz w:val="23"/>
          <w:szCs w:val="23"/>
        </w:rPr>
        <w:t xml:space="preserve">  </w:t>
      </w:r>
      <w:r w:rsidRPr="00C43AB2">
        <w:rPr>
          <w:rFonts w:ascii="Garamond" w:hAnsi="Garamond"/>
          <w:sz w:val="23"/>
          <w:szCs w:val="23"/>
        </w:rPr>
        <w:t>es</w:t>
      </w:r>
      <w:r w:rsidR="00642797" w:rsidRPr="00C43AB2">
        <w:rPr>
          <w:rFonts w:ascii="Garamond" w:hAnsi="Garamond"/>
          <w:sz w:val="23"/>
          <w:szCs w:val="23"/>
        </w:rPr>
        <w:t xml:space="preserve"> una unidad incineradora d</w:t>
      </w:r>
      <w:r w:rsidR="00064BEA" w:rsidRPr="00C43AB2">
        <w:rPr>
          <w:rFonts w:ascii="Garamond" w:hAnsi="Garamond"/>
          <w:sz w:val="23"/>
          <w:szCs w:val="23"/>
        </w:rPr>
        <w:t xml:space="preserve">el tipo </w:t>
      </w:r>
      <w:proofErr w:type="spellStart"/>
      <w:r w:rsidR="00064BEA" w:rsidRPr="00C43AB2">
        <w:rPr>
          <w:rFonts w:ascii="Garamond" w:hAnsi="Garamond"/>
          <w:sz w:val="23"/>
          <w:szCs w:val="23"/>
        </w:rPr>
        <w:t>pirolitico</w:t>
      </w:r>
      <w:proofErr w:type="spellEnd"/>
      <w:r w:rsidR="00064BEA" w:rsidRPr="00C43AB2">
        <w:rPr>
          <w:rFonts w:ascii="Garamond" w:hAnsi="Garamond"/>
          <w:sz w:val="23"/>
          <w:szCs w:val="23"/>
        </w:rPr>
        <w:t xml:space="preserve"> a gas natural </w:t>
      </w:r>
      <w:r w:rsidR="00642797" w:rsidRPr="00C43AB2">
        <w:rPr>
          <w:rFonts w:ascii="Garamond" w:hAnsi="Garamond"/>
          <w:sz w:val="23"/>
          <w:szCs w:val="23"/>
        </w:rPr>
        <w:t xml:space="preserve"> y capacidad de procesam</w:t>
      </w:r>
      <w:r w:rsidR="00CA2BB0" w:rsidRPr="00C43AB2">
        <w:rPr>
          <w:rFonts w:ascii="Garamond" w:hAnsi="Garamond"/>
          <w:sz w:val="23"/>
          <w:szCs w:val="23"/>
        </w:rPr>
        <w:t xml:space="preserve">iento </w:t>
      </w:r>
      <w:r w:rsidR="00064BEA" w:rsidRPr="00C43AB2">
        <w:rPr>
          <w:rFonts w:ascii="Garamond" w:hAnsi="Garamond"/>
          <w:sz w:val="23"/>
          <w:szCs w:val="23"/>
        </w:rPr>
        <w:t xml:space="preserve"> 125</w:t>
      </w:r>
      <w:r w:rsidR="00642797" w:rsidRPr="00C43AB2">
        <w:rPr>
          <w:rFonts w:ascii="Garamond" w:hAnsi="Garamond"/>
          <w:sz w:val="23"/>
          <w:szCs w:val="23"/>
        </w:rPr>
        <w:t xml:space="preserve"> kg/</w:t>
      </w:r>
      <w:proofErr w:type="spellStart"/>
      <w:r w:rsidR="00642797" w:rsidRPr="00C43AB2">
        <w:rPr>
          <w:rFonts w:ascii="Garamond" w:hAnsi="Garamond"/>
          <w:sz w:val="23"/>
          <w:szCs w:val="23"/>
        </w:rPr>
        <w:t>hr</w:t>
      </w:r>
      <w:proofErr w:type="spellEnd"/>
      <w:r w:rsidR="00642797" w:rsidRPr="00C43AB2">
        <w:rPr>
          <w:rFonts w:ascii="Garamond" w:hAnsi="Garamond"/>
          <w:sz w:val="23"/>
          <w:szCs w:val="23"/>
        </w:rPr>
        <w:t xml:space="preserve">. </w:t>
      </w:r>
    </w:p>
    <w:p w:rsidR="00064BEA" w:rsidRPr="00C43AB2" w:rsidRDefault="00064BEA" w:rsidP="007A4BC2">
      <w:pPr>
        <w:spacing w:line="360" w:lineRule="auto"/>
        <w:ind w:left="-567" w:firstLine="567"/>
        <w:jc w:val="both"/>
        <w:rPr>
          <w:rFonts w:ascii="Garamond" w:hAnsi="Garamond"/>
          <w:sz w:val="23"/>
          <w:szCs w:val="23"/>
        </w:rPr>
      </w:pPr>
      <w:r w:rsidRPr="00C43AB2">
        <w:rPr>
          <w:rFonts w:ascii="Garamond" w:hAnsi="Garamond"/>
          <w:sz w:val="23"/>
          <w:szCs w:val="23"/>
        </w:rPr>
        <w:t xml:space="preserve">El equipamiento consta </w:t>
      </w:r>
      <w:proofErr w:type="gramStart"/>
      <w:r w:rsidRPr="00C43AB2">
        <w:rPr>
          <w:rFonts w:ascii="Garamond" w:hAnsi="Garamond"/>
          <w:sz w:val="23"/>
          <w:szCs w:val="23"/>
        </w:rPr>
        <w:t>de :</w:t>
      </w:r>
      <w:proofErr w:type="gramEnd"/>
    </w:p>
    <w:p w:rsidR="00064BEA" w:rsidRPr="00C43AB2" w:rsidRDefault="00064BEA" w:rsidP="00AF2A3B">
      <w:pPr>
        <w:pStyle w:val="Prrafodelista"/>
        <w:numPr>
          <w:ilvl w:val="0"/>
          <w:numId w:val="8"/>
        </w:numPr>
        <w:spacing w:line="360" w:lineRule="auto"/>
        <w:ind w:left="-567" w:firstLine="567"/>
        <w:jc w:val="both"/>
        <w:rPr>
          <w:rFonts w:ascii="Garamond" w:hAnsi="Garamond"/>
          <w:sz w:val="23"/>
          <w:szCs w:val="23"/>
        </w:rPr>
      </w:pPr>
      <w:r w:rsidRPr="00C43AB2">
        <w:rPr>
          <w:rFonts w:ascii="Garamond" w:hAnsi="Garamond"/>
          <w:sz w:val="23"/>
          <w:szCs w:val="23"/>
        </w:rPr>
        <w:t xml:space="preserve">Equipo de </w:t>
      </w:r>
      <w:proofErr w:type="spellStart"/>
      <w:r w:rsidRPr="00C43AB2">
        <w:rPr>
          <w:rFonts w:ascii="Garamond" w:hAnsi="Garamond"/>
          <w:sz w:val="23"/>
          <w:szCs w:val="23"/>
        </w:rPr>
        <w:t>termodestrucción</w:t>
      </w:r>
      <w:proofErr w:type="spellEnd"/>
      <w:r w:rsidRPr="00C43AB2">
        <w:rPr>
          <w:rFonts w:ascii="Garamond" w:hAnsi="Garamond"/>
          <w:sz w:val="23"/>
          <w:szCs w:val="23"/>
        </w:rPr>
        <w:t xml:space="preserve"> controlada ( ETC)</w:t>
      </w:r>
    </w:p>
    <w:p w:rsidR="00064BEA" w:rsidRPr="00C43AB2" w:rsidRDefault="00064BEA" w:rsidP="00AF2A3B">
      <w:pPr>
        <w:pStyle w:val="Prrafodelista"/>
        <w:numPr>
          <w:ilvl w:val="0"/>
          <w:numId w:val="8"/>
        </w:numPr>
        <w:spacing w:line="360" w:lineRule="auto"/>
        <w:ind w:left="-567" w:firstLine="567"/>
        <w:jc w:val="both"/>
        <w:rPr>
          <w:rFonts w:ascii="Garamond" w:hAnsi="Garamond"/>
          <w:sz w:val="23"/>
          <w:szCs w:val="23"/>
        </w:rPr>
      </w:pPr>
      <w:r w:rsidRPr="00C43AB2">
        <w:rPr>
          <w:rFonts w:ascii="Garamond" w:hAnsi="Garamond"/>
          <w:sz w:val="23"/>
          <w:szCs w:val="23"/>
        </w:rPr>
        <w:t>Sistema de tratamiento y depuración de gases (STDE)</w:t>
      </w:r>
    </w:p>
    <w:p w:rsidR="00682161" w:rsidRPr="00C43AB2" w:rsidRDefault="00BA232D" w:rsidP="007A4BC2">
      <w:pPr>
        <w:pStyle w:val="Prrafodelista"/>
        <w:spacing w:line="360" w:lineRule="auto"/>
        <w:ind w:left="-567" w:firstLine="567"/>
        <w:jc w:val="both"/>
        <w:rPr>
          <w:rFonts w:ascii="Garamond" w:hAnsi="Garamond"/>
          <w:sz w:val="23"/>
          <w:szCs w:val="23"/>
        </w:rPr>
      </w:pPr>
      <w:r w:rsidRPr="00C43AB2">
        <w:rPr>
          <w:rFonts w:ascii="Garamond" w:hAnsi="Garamond"/>
          <w:sz w:val="23"/>
          <w:szCs w:val="23"/>
        </w:rPr>
        <w:t xml:space="preserve">El equipo es de carga </w:t>
      </w:r>
      <w:proofErr w:type="gramStart"/>
      <w:r w:rsidRPr="00C43AB2">
        <w:rPr>
          <w:rFonts w:ascii="Garamond" w:hAnsi="Garamond"/>
          <w:sz w:val="23"/>
          <w:szCs w:val="23"/>
        </w:rPr>
        <w:t>manual ,</w:t>
      </w:r>
      <w:proofErr w:type="gramEnd"/>
      <w:r w:rsidRPr="00C43AB2">
        <w:rPr>
          <w:rFonts w:ascii="Garamond" w:hAnsi="Garamond"/>
          <w:sz w:val="23"/>
          <w:szCs w:val="23"/>
        </w:rPr>
        <w:t xml:space="preserve"> un sistema de monitoreo con control de gases, un sistema computarizado de control y registro </w:t>
      </w:r>
      <w:proofErr w:type="spellStart"/>
      <w:r w:rsidRPr="00C43AB2">
        <w:rPr>
          <w:rFonts w:ascii="Garamond" w:hAnsi="Garamond"/>
          <w:sz w:val="23"/>
          <w:szCs w:val="23"/>
        </w:rPr>
        <w:t>on</w:t>
      </w:r>
      <w:proofErr w:type="spellEnd"/>
      <w:r w:rsidRPr="00C43AB2">
        <w:rPr>
          <w:rFonts w:ascii="Garamond" w:hAnsi="Garamond"/>
          <w:sz w:val="23"/>
          <w:szCs w:val="23"/>
        </w:rPr>
        <w:t xml:space="preserve"> line  y</w:t>
      </w:r>
      <w:r w:rsidR="00682161" w:rsidRPr="00C43AB2">
        <w:rPr>
          <w:rFonts w:ascii="Garamond" w:hAnsi="Garamond"/>
          <w:sz w:val="23"/>
          <w:szCs w:val="23"/>
        </w:rPr>
        <w:t xml:space="preserve"> una chimenea de</w:t>
      </w:r>
      <w:r w:rsidRPr="00C43AB2">
        <w:rPr>
          <w:rFonts w:ascii="Garamond" w:hAnsi="Garamond"/>
          <w:sz w:val="23"/>
          <w:szCs w:val="23"/>
        </w:rPr>
        <w:t xml:space="preserve"> evacuación de</w:t>
      </w:r>
      <w:r w:rsidR="00682161" w:rsidRPr="00C43AB2">
        <w:rPr>
          <w:rFonts w:ascii="Garamond" w:hAnsi="Garamond"/>
          <w:sz w:val="23"/>
          <w:szCs w:val="23"/>
        </w:rPr>
        <w:t xml:space="preserve"> gases</w:t>
      </w:r>
    </w:p>
    <w:p w:rsidR="00642797" w:rsidRPr="00C43AB2" w:rsidRDefault="00682161" w:rsidP="007A4BC2">
      <w:pPr>
        <w:spacing w:line="360" w:lineRule="auto"/>
        <w:ind w:left="-567" w:firstLine="567"/>
        <w:jc w:val="both"/>
        <w:rPr>
          <w:rFonts w:ascii="Garamond" w:hAnsi="Garamond"/>
          <w:sz w:val="23"/>
          <w:szCs w:val="23"/>
        </w:rPr>
      </w:pPr>
      <w:r w:rsidRPr="00C43AB2">
        <w:rPr>
          <w:rFonts w:ascii="Garamond" w:hAnsi="Garamond"/>
          <w:sz w:val="21"/>
          <w:szCs w:val="21"/>
        </w:rPr>
        <w:t xml:space="preserve"> </w:t>
      </w:r>
      <w:r w:rsidR="00642797" w:rsidRPr="00C43AB2">
        <w:rPr>
          <w:rFonts w:ascii="Garamond" w:hAnsi="Garamond"/>
          <w:sz w:val="23"/>
          <w:szCs w:val="23"/>
        </w:rPr>
        <w:t>La implementación del proyecto deberá ser acompañada por la implementación de sistemas de gestión en los hospitales y centros de salud que tengan por objetivo destinar a tratamiento exclusivamente los residuos patogénicos.  En general la implementación de estos sistemas de gestión reduce la generación de residuos patogénicos implicando por lo tanto menores requerimientos de incineración.</w:t>
      </w:r>
    </w:p>
    <w:p w:rsidR="00493124" w:rsidRPr="00C43AB2" w:rsidRDefault="00493124" w:rsidP="007A4BC2">
      <w:pPr>
        <w:spacing w:line="360" w:lineRule="auto"/>
        <w:ind w:left="-567" w:firstLine="567"/>
        <w:jc w:val="both"/>
        <w:rPr>
          <w:rFonts w:ascii="Garamond" w:hAnsi="Garamond"/>
          <w:sz w:val="23"/>
          <w:szCs w:val="23"/>
        </w:rPr>
      </w:pPr>
      <w:r w:rsidRPr="00C43AB2">
        <w:rPr>
          <w:rFonts w:ascii="Garamond" w:hAnsi="Garamond"/>
          <w:noProof/>
          <w:sz w:val="23"/>
          <w:szCs w:val="23"/>
          <w:highlight w:val="blue"/>
          <w:lang w:val="es-AR" w:eastAsia="es-AR"/>
        </w:rPr>
        <w:drawing>
          <wp:inline distT="0" distB="0" distL="0" distR="0">
            <wp:extent cx="5276518" cy="3920209"/>
            <wp:effectExtent l="19050" t="0" r="332"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82093" cy="3924351"/>
                    </a:xfrm>
                    <a:prstGeom prst="rect">
                      <a:avLst/>
                    </a:prstGeom>
                    <a:noFill/>
                    <a:ln w="9525">
                      <a:noFill/>
                      <a:miter lim="800000"/>
                      <a:headEnd/>
                      <a:tailEnd/>
                    </a:ln>
                  </pic:spPr>
                </pic:pic>
              </a:graphicData>
            </a:graphic>
          </wp:inline>
        </w:drawing>
      </w:r>
    </w:p>
    <w:p w:rsidR="001C1365" w:rsidRPr="00C43AB2" w:rsidRDefault="001C1365" w:rsidP="007A4BC2">
      <w:pPr>
        <w:spacing w:line="360" w:lineRule="auto"/>
        <w:jc w:val="both"/>
        <w:rPr>
          <w:rFonts w:ascii="Garamond" w:hAnsi="Garamond"/>
          <w:b/>
          <w:sz w:val="23"/>
          <w:szCs w:val="23"/>
          <w:u w:val="single"/>
        </w:rPr>
      </w:pPr>
    </w:p>
    <w:p w:rsidR="009249F5" w:rsidRPr="00C43AB2" w:rsidRDefault="009249F5" w:rsidP="007A4BC2">
      <w:pPr>
        <w:spacing w:line="360" w:lineRule="auto"/>
        <w:jc w:val="both"/>
        <w:rPr>
          <w:rFonts w:ascii="Garamond" w:hAnsi="Garamond"/>
          <w:b/>
          <w:sz w:val="23"/>
          <w:szCs w:val="23"/>
          <w:u w:val="single"/>
        </w:rPr>
      </w:pPr>
      <w:r w:rsidRPr="00C43AB2">
        <w:rPr>
          <w:rFonts w:ascii="Garamond" w:hAnsi="Garamond"/>
          <w:b/>
          <w:sz w:val="23"/>
          <w:szCs w:val="23"/>
          <w:u w:val="single"/>
        </w:rPr>
        <w:t xml:space="preserve">Capacidad </w:t>
      </w:r>
      <w:proofErr w:type="gramStart"/>
      <w:r w:rsidRPr="00C43AB2">
        <w:rPr>
          <w:rFonts w:ascii="Garamond" w:hAnsi="Garamond"/>
          <w:b/>
          <w:sz w:val="23"/>
          <w:szCs w:val="23"/>
          <w:u w:val="single"/>
        </w:rPr>
        <w:t>instalada :</w:t>
      </w:r>
      <w:proofErr w:type="gramEnd"/>
    </w:p>
    <w:p w:rsidR="009249F5" w:rsidRPr="00C43AB2" w:rsidRDefault="009249F5" w:rsidP="007A4BC2">
      <w:pPr>
        <w:spacing w:line="360" w:lineRule="auto"/>
        <w:jc w:val="both"/>
        <w:rPr>
          <w:rFonts w:ascii="Garamond" w:hAnsi="Garamond"/>
          <w:b/>
          <w:sz w:val="23"/>
          <w:szCs w:val="23"/>
        </w:rPr>
      </w:pPr>
      <w:r w:rsidRPr="00C43AB2">
        <w:rPr>
          <w:rFonts w:ascii="Garamond" w:hAnsi="Garamond"/>
          <w:b/>
          <w:sz w:val="23"/>
          <w:szCs w:val="23"/>
        </w:rPr>
        <w:t xml:space="preserve">Considerando  las capacidades máximas de procesamiento de cada equipamiento es </w:t>
      </w:r>
      <w:proofErr w:type="gramStart"/>
      <w:r w:rsidRPr="00C43AB2">
        <w:rPr>
          <w:rFonts w:ascii="Garamond" w:hAnsi="Garamond"/>
          <w:b/>
          <w:sz w:val="23"/>
          <w:szCs w:val="23"/>
        </w:rPr>
        <w:t>decir :</w:t>
      </w:r>
      <w:proofErr w:type="gramEnd"/>
    </w:p>
    <w:p w:rsidR="009249F5" w:rsidRPr="00C43AB2" w:rsidRDefault="009249F5" w:rsidP="007A4BC2">
      <w:pPr>
        <w:spacing w:line="360" w:lineRule="auto"/>
        <w:jc w:val="both"/>
        <w:rPr>
          <w:rFonts w:ascii="Garamond" w:hAnsi="Garamond"/>
          <w:b/>
          <w:sz w:val="23"/>
          <w:szCs w:val="23"/>
        </w:rPr>
      </w:pPr>
      <w:r w:rsidRPr="00C43AB2">
        <w:rPr>
          <w:rFonts w:ascii="Garamond" w:hAnsi="Garamond"/>
          <w:b/>
          <w:sz w:val="23"/>
          <w:szCs w:val="23"/>
        </w:rPr>
        <w:t xml:space="preserve">480 Kg/h Autoclave y 125 Kg /h en Horno </w:t>
      </w:r>
      <w:proofErr w:type="spellStart"/>
      <w:r w:rsidRPr="00C43AB2">
        <w:rPr>
          <w:rFonts w:ascii="Garamond" w:hAnsi="Garamond"/>
          <w:b/>
          <w:sz w:val="23"/>
          <w:szCs w:val="23"/>
        </w:rPr>
        <w:t>Pirolitico</w:t>
      </w:r>
      <w:proofErr w:type="spellEnd"/>
    </w:p>
    <w:p w:rsidR="009249F5" w:rsidRPr="00C43AB2" w:rsidRDefault="009249F5" w:rsidP="007A4BC2">
      <w:pPr>
        <w:spacing w:line="360" w:lineRule="auto"/>
        <w:jc w:val="both"/>
        <w:rPr>
          <w:rFonts w:ascii="Garamond" w:hAnsi="Garamond"/>
          <w:b/>
          <w:i/>
          <w:sz w:val="23"/>
          <w:szCs w:val="23"/>
        </w:rPr>
      </w:pPr>
      <w:r w:rsidRPr="00C43AB2">
        <w:rPr>
          <w:rFonts w:ascii="Garamond" w:hAnsi="Garamond"/>
          <w:b/>
          <w:i/>
          <w:sz w:val="23"/>
          <w:szCs w:val="23"/>
        </w:rPr>
        <w:t xml:space="preserve">Total capacidad instalada procesamiento residuos en Autoclave para 10 hs de </w:t>
      </w:r>
      <w:proofErr w:type="gramStart"/>
      <w:r w:rsidRPr="00C43AB2">
        <w:rPr>
          <w:rFonts w:ascii="Garamond" w:hAnsi="Garamond"/>
          <w:b/>
          <w:i/>
          <w:sz w:val="23"/>
          <w:szCs w:val="23"/>
        </w:rPr>
        <w:t>Operación :</w:t>
      </w:r>
      <w:proofErr w:type="gramEnd"/>
      <w:r w:rsidRPr="00C43AB2">
        <w:rPr>
          <w:rFonts w:ascii="Garamond" w:hAnsi="Garamond"/>
          <w:b/>
          <w:i/>
          <w:sz w:val="23"/>
          <w:szCs w:val="23"/>
        </w:rPr>
        <w:t xml:space="preserve"> 4800 Kg</w:t>
      </w:r>
    </w:p>
    <w:p w:rsidR="009249F5" w:rsidRPr="00C43AB2" w:rsidRDefault="009249F5" w:rsidP="007A4BC2">
      <w:pPr>
        <w:spacing w:line="360" w:lineRule="auto"/>
        <w:jc w:val="both"/>
        <w:rPr>
          <w:rFonts w:ascii="Garamond" w:hAnsi="Garamond"/>
          <w:b/>
          <w:i/>
          <w:sz w:val="23"/>
          <w:szCs w:val="23"/>
        </w:rPr>
      </w:pPr>
      <w:r w:rsidRPr="00C43AB2">
        <w:rPr>
          <w:rFonts w:ascii="Garamond" w:hAnsi="Garamond"/>
          <w:b/>
          <w:i/>
          <w:sz w:val="23"/>
          <w:szCs w:val="23"/>
        </w:rPr>
        <w:t xml:space="preserve">Total capacidad instalada procesamiento residuos en Horno </w:t>
      </w:r>
      <w:proofErr w:type="spellStart"/>
      <w:r w:rsidRPr="00C43AB2">
        <w:rPr>
          <w:rFonts w:ascii="Garamond" w:hAnsi="Garamond"/>
          <w:b/>
          <w:i/>
          <w:sz w:val="23"/>
          <w:szCs w:val="23"/>
        </w:rPr>
        <w:t>Pirolitico</w:t>
      </w:r>
      <w:proofErr w:type="spellEnd"/>
      <w:r w:rsidRPr="00C43AB2">
        <w:rPr>
          <w:rFonts w:ascii="Garamond" w:hAnsi="Garamond"/>
          <w:b/>
          <w:i/>
          <w:sz w:val="23"/>
          <w:szCs w:val="23"/>
        </w:rPr>
        <w:t xml:space="preserve"> para 10 horas </w:t>
      </w:r>
      <w:proofErr w:type="gramStart"/>
      <w:r w:rsidRPr="00C43AB2">
        <w:rPr>
          <w:rFonts w:ascii="Garamond" w:hAnsi="Garamond"/>
          <w:b/>
          <w:i/>
          <w:sz w:val="23"/>
          <w:szCs w:val="23"/>
        </w:rPr>
        <w:t>Operación :</w:t>
      </w:r>
      <w:proofErr w:type="gramEnd"/>
      <w:r w:rsidRPr="00C43AB2">
        <w:rPr>
          <w:rFonts w:ascii="Garamond" w:hAnsi="Garamond"/>
          <w:b/>
          <w:i/>
          <w:sz w:val="23"/>
          <w:szCs w:val="23"/>
        </w:rPr>
        <w:t xml:space="preserve"> 1250 Kg</w:t>
      </w:r>
    </w:p>
    <w:p w:rsidR="0031474A" w:rsidRDefault="0031474A" w:rsidP="007A4BC2">
      <w:pPr>
        <w:spacing w:line="360" w:lineRule="auto"/>
        <w:ind w:left="-567" w:firstLine="567"/>
        <w:jc w:val="both"/>
        <w:rPr>
          <w:rFonts w:ascii="Garamond" w:hAnsi="Garamond"/>
          <w:b/>
          <w:sz w:val="27"/>
          <w:szCs w:val="27"/>
          <w:u w:val="single"/>
        </w:rPr>
      </w:pPr>
    </w:p>
    <w:p w:rsidR="00BA232D" w:rsidRPr="00C43AB2" w:rsidRDefault="00BA232D" w:rsidP="007A4BC2">
      <w:pPr>
        <w:spacing w:line="360" w:lineRule="auto"/>
        <w:ind w:left="-567" w:firstLine="567"/>
        <w:jc w:val="both"/>
        <w:rPr>
          <w:rFonts w:ascii="Garamond" w:hAnsi="Garamond"/>
          <w:b/>
          <w:sz w:val="27"/>
          <w:szCs w:val="27"/>
          <w:u w:val="single"/>
        </w:rPr>
      </w:pPr>
      <w:r w:rsidRPr="00C43AB2">
        <w:rPr>
          <w:rFonts w:ascii="Garamond" w:hAnsi="Garamond"/>
          <w:b/>
          <w:sz w:val="27"/>
          <w:szCs w:val="27"/>
          <w:u w:val="single"/>
        </w:rPr>
        <w:t xml:space="preserve">Inversiones realizadas en el </w:t>
      </w:r>
      <w:proofErr w:type="gramStart"/>
      <w:r w:rsidRPr="00C43AB2">
        <w:rPr>
          <w:rFonts w:ascii="Garamond" w:hAnsi="Garamond"/>
          <w:b/>
          <w:sz w:val="27"/>
          <w:szCs w:val="27"/>
          <w:u w:val="single"/>
        </w:rPr>
        <w:t>equipamiento :</w:t>
      </w:r>
      <w:proofErr w:type="gramEnd"/>
    </w:p>
    <w:p w:rsidR="00311D67" w:rsidRPr="00C43AB2" w:rsidRDefault="00311D67" w:rsidP="007A4BC2">
      <w:pPr>
        <w:spacing w:line="360" w:lineRule="auto"/>
        <w:ind w:firstLine="567"/>
        <w:jc w:val="both"/>
        <w:rPr>
          <w:rFonts w:ascii="Garamond" w:hAnsi="Garamond"/>
          <w:b/>
          <w:sz w:val="21"/>
          <w:szCs w:val="21"/>
        </w:rPr>
      </w:pPr>
      <w:proofErr w:type="spellStart"/>
      <w:r w:rsidRPr="00C43AB2">
        <w:rPr>
          <w:rFonts w:ascii="Garamond" w:hAnsi="Garamond"/>
          <w:b/>
          <w:sz w:val="21"/>
          <w:szCs w:val="21"/>
        </w:rPr>
        <w:t>Obs</w:t>
      </w:r>
      <w:proofErr w:type="spellEnd"/>
      <w:r w:rsidRPr="00C43AB2">
        <w:rPr>
          <w:rFonts w:ascii="Garamond" w:hAnsi="Garamond"/>
          <w:b/>
          <w:sz w:val="21"/>
          <w:szCs w:val="21"/>
        </w:rPr>
        <w:t>.: Datos</w:t>
      </w:r>
      <w:r w:rsidR="00CA2BB0" w:rsidRPr="00C43AB2">
        <w:rPr>
          <w:rFonts w:ascii="Garamond" w:hAnsi="Garamond"/>
          <w:b/>
          <w:sz w:val="21"/>
          <w:szCs w:val="21"/>
        </w:rPr>
        <w:t xml:space="preserve"> tomados de Factura Proforma de INCOL del 05-04-2017 facilitada por la empresa IMPEESA </w:t>
      </w:r>
    </w:p>
    <w:tbl>
      <w:tblPr>
        <w:tblW w:w="0" w:type="auto"/>
        <w:jc w:val="center"/>
        <w:tblLook w:val="04A0"/>
      </w:tblPr>
      <w:tblGrid>
        <w:gridCol w:w="4392"/>
        <w:gridCol w:w="4329"/>
      </w:tblGrid>
      <w:tr w:rsidR="00311D67" w:rsidRPr="00C43AB2" w:rsidTr="00CA2BB0">
        <w:trPr>
          <w:trHeight w:val="624"/>
          <w:jc w:val="center"/>
        </w:trPr>
        <w:tc>
          <w:tcPr>
            <w:tcW w:w="4747" w:type="dxa"/>
          </w:tcPr>
          <w:p w:rsidR="00311D67" w:rsidRPr="00C43AB2" w:rsidRDefault="00311D67" w:rsidP="007A4BC2">
            <w:pPr>
              <w:spacing w:line="360" w:lineRule="auto"/>
              <w:jc w:val="both"/>
              <w:rPr>
                <w:rFonts w:ascii="Garamond" w:hAnsi="Garamond"/>
                <w:b/>
                <w:sz w:val="23"/>
                <w:szCs w:val="23"/>
              </w:rPr>
            </w:pPr>
            <w:r w:rsidRPr="00C43AB2">
              <w:rPr>
                <w:rFonts w:ascii="Garamond" w:hAnsi="Garamond"/>
                <w:b/>
                <w:sz w:val="23"/>
                <w:szCs w:val="23"/>
              </w:rPr>
              <w:t>Equipamiento</w:t>
            </w:r>
          </w:p>
        </w:tc>
        <w:tc>
          <w:tcPr>
            <w:tcW w:w="4747" w:type="dxa"/>
          </w:tcPr>
          <w:p w:rsidR="00311D67" w:rsidRPr="00C43AB2" w:rsidRDefault="00311D67" w:rsidP="007A4BC2">
            <w:pPr>
              <w:spacing w:line="360" w:lineRule="auto"/>
              <w:jc w:val="both"/>
              <w:rPr>
                <w:rFonts w:ascii="Garamond" w:hAnsi="Garamond"/>
                <w:b/>
                <w:sz w:val="23"/>
                <w:szCs w:val="23"/>
              </w:rPr>
            </w:pPr>
            <w:r w:rsidRPr="00C43AB2">
              <w:rPr>
                <w:rFonts w:ascii="Garamond" w:hAnsi="Garamond"/>
                <w:b/>
                <w:sz w:val="23"/>
                <w:szCs w:val="23"/>
              </w:rPr>
              <w:t>Precio en U$S</w:t>
            </w:r>
          </w:p>
        </w:tc>
      </w:tr>
      <w:tr w:rsidR="00311D67" w:rsidRPr="00C43AB2" w:rsidTr="00CA2BB0">
        <w:trPr>
          <w:trHeight w:val="624"/>
          <w:jc w:val="center"/>
        </w:trPr>
        <w:tc>
          <w:tcPr>
            <w:tcW w:w="4747" w:type="dxa"/>
          </w:tcPr>
          <w:p w:rsidR="00311D67" w:rsidRPr="00C43AB2" w:rsidRDefault="00311D67" w:rsidP="007A4BC2">
            <w:pPr>
              <w:spacing w:line="360" w:lineRule="auto"/>
              <w:jc w:val="both"/>
              <w:rPr>
                <w:rFonts w:ascii="Garamond" w:hAnsi="Garamond"/>
                <w:b/>
                <w:sz w:val="23"/>
                <w:szCs w:val="23"/>
              </w:rPr>
            </w:pPr>
            <w:r w:rsidRPr="00C43AB2">
              <w:rPr>
                <w:rFonts w:ascii="Garamond" w:hAnsi="Garamond"/>
                <w:b/>
                <w:sz w:val="23"/>
                <w:szCs w:val="23"/>
              </w:rPr>
              <w:t xml:space="preserve">Horno Incinerador Marca </w:t>
            </w:r>
            <w:proofErr w:type="spellStart"/>
            <w:r w:rsidRPr="00C43AB2">
              <w:rPr>
                <w:rFonts w:ascii="Garamond" w:hAnsi="Garamond"/>
                <w:b/>
                <w:sz w:val="23"/>
                <w:szCs w:val="23"/>
              </w:rPr>
              <w:t>Incol</w:t>
            </w:r>
            <w:proofErr w:type="spellEnd"/>
            <w:r w:rsidRPr="00C43AB2">
              <w:rPr>
                <w:rFonts w:ascii="Garamond" w:hAnsi="Garamond"/>
                <w:b/>
                <w:sz w:val="23"/>
                <w:szCs w:val="23"/>
              </w:rPr>
              <w:t xml:space="preserve"> </w:t>
            </w:r>
            <w:proofErr w:type="spellStart"/>
            <w:r w:rsidRPr="00C43AB2">
              <w:rPr>
                <w:rFonts w:ascii="Garamond" w:hAnsi="Garamond"/>
                <w:b/>
                <w:sz w:val="23"/>
                <w:szCs w:val="23"/>
              </w:rPr>
              <w:t>Mod</w:t>
            </w:r>
            <w:proofErr w:type="spellEnd"/>
            <w:r w:rsidRPr="00C43AB2">
              <w:rPr>
                <w:rFonts w:ascii="Garamond" w:hAnsi="Garamond"/>
                <w:b/>
                <w:sz w:val="23"/>
                <w:szCs w:val="23"/>
              </w:rPr>
              <w:t xml:space="preserve"> PY-125</w:t>
            </w:r>
          </w:p>
        </w:tc>
        <w:tc>
          <w:tcPr>
            <w:tcW w:w="4747" w:type="dxa"/>
          </w:tcPr>
          <w:p w:rsidR="00311D67" w:rsidRPr="00C43AB2" w:rsidRDefault="00311D67" w:rsidP="007A4BC2">
            <w:pPr>
              <w:spacing w:line="360" w:lineRule="auto"/>
              <w:jc w:val="both"/>
              <w:rPr>
                <w:rFonts w:ascii="Garamond" w:hAnsi="Garamond"/>
                <w:b/>
                <w:sz w:val="23"/>
                <w:szCs w:val="23"/>
              </w:rPr>
            </w:pPr>
            <w:r w:rsidRPr="00C43AB2">
              <w:rPr>
                <w:rFonts w:ascii="Garamond" w:hAnsi="Garamond"/>
                <w:b/>
                <w:sz w:val="23"/>
                <w:szCs w:val="23"/>
              </w:rPr>
              <w:t>223.350</w:t>
            </w:r>
          </w:p>
        </w:tc>
      </w:tr>
      <w:tr w:rsidR="00311D67" w:rsidRPr="00C43AB2" w:rsidTr="00CA2BB0">
        <w:trPr>
          <w:trHeight w:val="624"/>
          <w:jc w:val="center"/>
        </w:trPr>
        <w:tc>
          <w:tcPr>
            <w:tcW w:w="4747" w:type="dxa"/>
          </w:tcPr>
          <w:p w:rsidR="00311D67" w:rsidRPr="00C43AB2" w:rsidRDefault="00311D67" w:rsidP="007A4BC2">
            <w:pPr>
              <w:spacing w:line="360" w:lineRule="auto"/>
              <w:jc w:val="both"/>
              <w:rPr>
                <w:rFonts w:ascii="Garamond" w:hAnsi="Garamond"/>
                <w:b/>
                <w:sz w:val="23"/>
                <w:szCs w:val="23"/>
              </w:rPr>
            </w:pPr>
            <w:r w:rsidRPr="00C43AB2">
              <w:rPr>
                <w:rFonts w:ascii="Garamond" w:hAnsi="Garamond"/>
                <w:b/>
                <w:sz w:val="23"/>
                <w:szCs w:val="23"/>
              </w:rPr>
              <w:t xml:space="preserve">Autoclave Marca </w:t>
            </w:r>
            <w:proofErr w:type="spellStart"/>
            <w:r w:rsidRPr="00C43AB2">
              <w:rPr>
                <w:rFonts w:ascii="Garamond" w:hAnsi="Garamond"/>
                <w:b/>
                <w:sz w:val="23"/>
                <w:szCs w:val="23"/>
              </w:rPr>
              <w:t>Incol</w:t>
            </w:r>
            <w:proofErr w:type="spellEnd"/>
            <w:r w:rsidRPr="00C43AB2">
              <w:rPr>
                <w:rFonts w:ascii="Garamond" w:hAnsi="Garamond"/>
                <w:b/>
                <w:sz w:val="23"/>
                <w:szCs w:val="23"/>
              </w:rPr>
              <w:t xml:space="preserve"> </w:t>
            </w:r>
            <w:proofErr w:type="spellStart"/>
            <w:r w:rsidRPr="00C43AB2">
              <w:rPr>
                <w:rFonts w:ascii="Garamond" w:hAnsi="Garamond"/>
                <w:b/>
                <w:sz w:val="23"/>
                <w:szCs w:val="23"/>
              </w:rPr>
              <w:t>Mod</w:t>
            </w:r>
            <w:proofErr w:type="spellEnd"/>
            <w:r w:rsidRPr="00C43AB2">
              <w:rPr>
                <w:rFonts w:ascii="Garamond" w:hAnsi="Garamond"/>
                <w:b/>
                <w:sz w:val="23"/>
                <w:szCs w:val="23"/>
              </w:rPr>
              <w:t xml:space="preserve"> SA-U480</w:t>
            </w:r>
          </w:p>
        </w:tc>
        <w:tc>
          <w:tcPr>
            <w:tcW w:w="4747" w:type="dxa"/>
          </w:tcPr>
          <w:p w:rsidR="00311D67" w:rsidRPr="00C43AB2" w:rsidRDefault="00311D67" w:rsidP="007A4BC2">
            <w:pPr>
              <w:spacing w:line="360" w:lineRule="auto"/>
              <w:jc w:val="both"/>
              <w:rPr>
                <w:rFonts w:ascii="Garamond" w:hAnsi="Garamond"/>
                <w:b/>
                <w:sz w:val="23"/>
                <w:szCs w:val="23"/>
              </w:rPr>
            </w:pPr>
            <w:r w:rsidRPr="00C43AB2">
              <w:rPr>
                <w:rFonts w:ascii="Garamond" w:hAnsi="Garamond"/>
                <w:b/>
                <w:sz w:val="23"/>
                <w:szCs w:val="23"/>
              </w:rPr>
              <w:t>200.395.-</w:t>
            </w:r>
          </w:p>
        </w:tc>
      </w:tr>
      <w:tr w:rsidR="00311D67" w:rsidRPr="00C43AB2" w:rsidTr="00CA2BB0">
        <w:trPr>
          <w:trHeight w:val="624"/>
          <w:jc w:val="center"/>
        </w:trPr>
        <w:tc>
          <w:tcPr>
            <w:tcW w:w="4747" w:type="dxa"/>
          </w:tcPr>
          <w:p w:rsidR="00311D67" w:rsidRPr="00C43AB2" w:rsidRDefault="00311D67" w:rsidP="007A4BC2">
            <w:pPr>
              <w:spacing w:line="360" w:lineRule="auto"/>
              <w:jc w:val="both"/>
              <w:rPr>
                <w:rFonts w:ascii="Garamond" w:hAnsi="Garamond"/>
                <w:b/>
                <w:sz w:val="23"/>
                <w:szCs w:val="23"/>
              </w:rPr>
            </w:pPr>
            <w:r w:rsidRPr="00C43AB2">
              <w:rPr>
                <w:rFonts w:ascii="Garamond" w:hAnsi="Garamond"/>
                <w:b/>
                <w:sz w:val="23"/>
                <w:szCs w:val="23"/>
              </w:rPr>
              <w:t xml:space="preserve">Caldera Fondo </w:t>
            </w:r>
            <w:proofErr w:type="spellStart"/>
            <w:r w:rsidRPr="00C43AB2">
              <w:rPr>
                <w:rFonts w:ascii="Garamond" w:hAnsi="Garamond"/>
                <w:b/>
                <w:sz w:val="21"/>
                <w:szCs w:val="21"/>
              </w:rPr>
              <w:t>Humedo</w:t>
            </w:r>
            <w:proofErr w:type="spellEnd"/>
            <w:r w:rsidRPr="00C43AB2">
              <w:rPr>
                <w:rFonts w:ascii="Garamond" w:hAnsi="Garamond"/>
                <w:b/>
                <w:sz w:val="23"/>
                <w:szCs w:val="23"/>
              </w:rPr>
              <w:t xml:space="preserve"> 3 pasos p/</w:t>
            </w:r>
            <w:r w:rsidRPr="00C43AB2">
              <w:rPr>
                <w:rFonts w:ascii="Garamond" w:hAnsi="Garamond"/>
                <w:b/>
                <w:sz w:val="21"/>
                <w:szCs w:val="21"/>
              </w:rPr>
              <w:t>autoclave</w:t>
            </w:r>
          </w:p>
        </w:tc>
        <w:tc>
          <w:tcPr>
            <w:tcW w:w="4747" w:type="dxa"/>
          </w:tcPr>
          <w:p w:rsidR="00311D67" w:rsidRPr="00C43AB2" w:rsidRDefault="00311D67" w:rsidP="007A4BC2">
            <w:pPr>
              <w:spacing w:line="360" w:lineRule="auto"/>
              <w:jc w:val="both"/>
              <w:rPr>
                <w:rFonts w:ascii="Garamond" w:hAnsi="Garamond"/>
                <w:b/>
                <w:sz w:val="23"/>
                <w:szCs w:val="23"/>
              </w:rPr>
            </w:pPr>
            <w:r w:rsidRPr="00C43AB2">
              <w:rPr>
                <w:rFonts w:ascii="Garamond" w:hAnsi="Garamond"/>
                <w:b/>
                <w:sz w:val="23"/>
                <w:szCs w:val="23"/>
              </w:rPr>
              <w:t>44.970.-</w:t>
            </w:r>
          </w:p>
        </w:tc>
      </w:tr>
      <w:tr w:rsidR="00311D67" w:rsidRPr="00C43AB2" w:rsidTr="00CA2BB0">
        <w:trPr>
          <w:trHeight w:val="624"/>
          <w:jc w:val="center"/>
        </w:trPr>
        <w:tc>
          <w:tcPr>
            <w:tcW w:w="4747" w:type="dxa"/>
          </w:tcPr>
          <w:p w:rsidR="00311D67" w:rsidRPr="00C43AB2" w:rsidRDefault="00CA2BB0" w:rsidP="007A4BC2">
            <w:pPr>
              <w:spacing w:line="360" w:lineRule="auto"/>
              <w:jc w:val="both"/>
              <w:rPr>
                <w:rFonts w:ascii="Garamond" w:hAnsi="Garamond"/>
                <w:b/>
                <w:sz w:val="23"/>
                <w:szCs w:val="23"/>
              </w:rPr>
            </w:pPr>
            <w:r w:rsidRPr="00C43AB2">
              <w:rPr>
                <w:rFonts w:ascii="Garamond" w:hAnsi="Garamond"/>
                <w:b/>
                <w:sz w:val="23"/>
                <w:szCs w:val="23"/>
              </w:rPr>
              <w:t>Ablandador de Agua</w:t>
            </w:r>
          </w:p>
        </w:tc>
        <w:tc>
          <w:tcPr>
            <w:tcW w:w="4747" w:type="dxa"/>
          </w:tcPr>
          <w:p w:rsidR="00311D67" w:rsidRPr="00C43AB2" w:rsidRDefault="00CA2BB0" w:rsidP="007A4BC2">
            <w:pPr>
              <w:spacing w:line="360" w:lineRule="auto"/>
              <w:jc w:val="both"/>
              <w:rPr>
                <w:rFonts w:ascii="Garamond" w:hAnsi="Garamond"/>
                <w:b/>
                <w:sz w:val="23"/>
                <w:szCs w:val="23"/>
              </w:rPr>
            </w:pPr>
            <w:r w:rsidRPr="00C43AB2">
              <w:rPr>
                <w:rFonts w:ascii="Garamond" w:hAnsi="Garamond"/>
                <w:b/>
                <w:sz w:val="23"/>
                <w:szCs w:val="23"/>
              </w:rPr>
              <w:t>5.450.-</w:t>
            </w:r>
          </w:p>
        </w:tc>
      </w:tr>
      <w:tr w:rsidR="00311D67" w:rsidRPr="00C43AB2" w:rsidTr="00CA2BB0">
        <w:trPr>
          <w:trHeight w:val="624"/>
          <w:jc w:val="center"/>
        </w:trPr>
        <w:tc>
          <w:tcPr>
            <w:tcW w:w="4747" w:type="dxa"/>
          </w:tcPr>
          <w:p w:rsidR="00311D67" w:rsidRPr="00C43AB2" w:rsidRDefault="00CA2BB0" w:rsidP="007A4BC2">
            <w:pPr>
              <w:spacing w:line="360" w:lineRule="auto"/>
              <w:jc w:val="both"/>
              <w:rPr>
                <w:rFonts w:ascii="Garamond" w:hAnsi="Garamond"/>
                <w:b/>
                <w:sz w:val="23"/>
                <w:szCs w:val="23"/>
              </w:rPr>
            </w:pPr>
            <w:r w:rsidRPr="00C43AB2">
              <w:rPr>
                <w:rFonts w:ascii="Garamond" w:hAnsi="Garamond"/>
                <w:b/>
                <w:sz w:val="23"/>
                <w:szCs w:val="23"/>
              </w:rPr>
              <w:t>Total sin IVA</w:t>
            </w:r>
          </w:p>
        </w:tc>
        <w:tc>
          <w:tcPr>
            <w:tcW w:w="4747" w:type="dxa"/>
          </w:tcPr>
          <w:p w:rsidR="00311D67" w:rsidRPr="00C43AB2" w:rsidRDefault="00CA2BB0" w:rsidP="007A4BC2">
            <w:pPr>
              <w:spacing w:line="360" w:lineRule="auto"/>
              <w:jc w:val="both"/>
              <w:rPr>
                <w:rFonts w:ascii="Garamond" w:hAnsi="Garamond"/>
                <w:b/>
                <w:sz w:val="23"/>
                <w:szCs w:val="23"/>
              </w:rPr>
            </w:pPr>
            <w:r w:rsidRPr="00C43AB2">
              <w:rPr>
                <w:rFonts w:ascii="Garamond" w:hAnsi="Garamond"/>
                <w:b/>
                <w:sz w:val="23"/>
                <w:szCs w:val="23"/>
              </w:rPr>
              <w:t>474.162</w:t>
            </w:r>
          </w:p>
        </w:tc>
      </w:tr>
      <w:tr w:rsidR="00CA2BB0" w:rsidRPr="00C43AB2" w:rsidTr="00CA2BB0">
        <w:trPr>
          <w:trHeight w:val="624"/>
          <w:jc w:val="center"/>
        </w:trPr>
        <w:tc>
          <w:tcPr>
            <w:tcW w:w="4747" w:type="dxa"/>
          </w:tcPr>
          <w:p w:rsidR="00CA2BB0" w:rsidRPr="00C43AB2" w:rsidRDefault="00CA2BB0" w:rsidP="007A4BC2">
            <w:pPr>
              <w:spacing w:line="360" w:lineRule="auto"/>
              <w:jc w:val="both"/>
              <w:rPr>
                <w:rFonts w:ascii="Garamond" w:hAnsi="Garamond"/>
                <w:b/>
                <w:sz w:val="23"/>
                <w:szCs w:val="23"/>
              </w:rPr>
            </w:pPr>
            <w:r w:rsidRPr="00C43AB2">
              <w:rPr>
                <w:rFonts w:ascii="Garamond" w:hAnsi="Garamond"/>
                <w:b/>
                <w:sz w:val="23"/>
                <w:szCs w:val="23"/>
              </w:rPr>
              <w:t>Total con IVA 10,5%</w:t>
            </w:r>
          </w:p>
        </w:tc>
        <w:tc>
          <w:tcPr>
            <w:tcW w:w="4747" w:type="dxa"/>
          </w:tcPr>
          <w:p w:rsidR="00CA2BB0" w:rsidRPr="00C43AB2" w:rsidRDefault="00CA2BB0" w:rsidP="007A4BC2">
            <w:pPr>
              <w:spacing w:line="360" w:lineRule="auto"/>
              <w:jc w:val="both"/>
              <w:rPr>
                <w:rFonts w:ascii="Garamond" w:hAnsi="Garamond"/>
                <w:b/>
                <w:sz w:val="23"/>
                <w:szCs w:val="23"/>
              </w:rPr>
            </w:pPr>
            <w:r w:rsidRPr="00C43AB2">
              <w:rPr>
                <w:rFonts w:ascii="Garamond" w:hAnsi="Garamond"/>
                <w:b/>
                <w:sz w:val="23"/>
                <w:szCs w:val="23"/>
              </w:rPr>
              <w:t>523952</w:t>
            </w:r>
          </w:p>
        </w:tc>
      </w:tr>
    </w:tbl>
    <w:p w:rsidR="00642797" w:rsidRPr="00C43AB2" w:rsidRDefault="00642797" w:rsidP="00AF2A3B">
      <w:pPr>
        <w:pStyle w:val="Ttulo3"/>
        <w:keepLines w:val="0"/>
        <w:numPr>
          <w:ilvl w:val="1"/>
          <w:numId w:val="6"/>
        </w:numPr>
        <w:tabs>
          <w:tab w:val="clear" w:pos="1647"/>
          <w:tab w:val="num" w:pos="550"/>
        </w:tabs>
        <w:spacing w:before="240" w:after="60" w:line="240" w:lineRule="auto"/>
        <w:ind w:left="-567" w:firstLine="567"/>
        <w:jc w:val="both"/>
        <w:rPr>
          <w:rFonts w:ascii="Garamond" w:hAnsi="Garamond"/>
          <w:color w:val="000000" w:themeColor="text1"/>
          <w:sz w:val="23"/>
          <w:szCs w:val="23"/>
        </w:rPr>
      </w:pPr>
      <w:r w:rsidRPr="00C43AB2">
        <w:rPr>
          <w:rFonts w:ascii="Garamond" w:hAnsi="Garamond"/>
          <w:color w:val="000000" w:themeColor="text1"/>
          <w:sz w:val="23"/>
          <w:szCs w:val="23"/>
        </w:rPr>
        <w:t>Objetivos y justificación del proyecto.</w:t>
      </w:r>
    </w:p>
    <w:p w:rsidR="00642797" w:rsidRPr="00C43AB2" w:rsidRDefault="00642797" w:rsidP="007A4BC2">
      <w:pPr>
        <w:spacing w:line="360" w:lineRule="auto"/>
        <w:ind w:left="-567" w:right="-852" w:firstLine="567"/>
        <w:jc w:val="both"/>
        <w:rPr>
          <w:rFonts w:ascii="Garamond" w:hAnsi="Garamond"/>
          <w:sz w:val="23"/>
          <w:szCs w:val="23"/>
        </w:rPr>
      </w:pPr>
      <w:r w:rsidRPr="00C43AB2">
        <w:rPr>
          <w:rFonts w:ascii="Garamond" w:hAnsi="Garamond"/>
          <w:sz w:val="23"/>
          <w:szCs w:val="23"/>
        </w:rPr>
        <w:t>La concreción del proyecto permitirá fundamentalmente realizar el tratamiento de los residuos patogénicos generados por el sector p</w:t>
      </w:r>
      <w:r w:rsidR="00A94073" w:rsidRPr="00C43AB2">
        <w:rPr>
          <w:rFonts w:ascii="Garamond" w:hAnsi="Garamond"/>
          <w:sz w:val="23"/>
          <w:szCs w:val="23"/>
        </w:rPr>
        <w:t>úblico de atención médica de la ciudad</w:t>
      </w:r>
      <w:r w:rsidRPr="00C43AB2">
        <w:rPr>
          <w:rFonts w:ascii="Garamond" w:hAnsi="Garamond"/>
          <w:sz w:val="23"/>
          <w:szCs w:val="23"/>
        </w:rPr>
        <w:t xml:space="preserve"> de Trelew cumpliendo con lo establecido en el Código Ambiental de la Provincia del Chubut (Ley </w:t>
      </w:r>
      <w:r w:rsidR="00A94073" w:rsidRPr="00C43AB2">
        <w:rPr>
          <w:rFonts w:ascii="Garamond" w:hAnsi="Garamond"/>
          <w:sz w:val="23"/>
          <w:szCs w:val="23"/>
        </w:rPr>
        <w:t>XI Nº 35</w:t>
      </w:r>
      <w:r w:rsidRPr="00C43AB2">
        <w:rPr>
          <w:rFonts w:ascii="Garamond" w:hAnsi="Garamond"/>
          <w:sz w:val="23"/>
          <w:szCs w:val="23"/>
        </w:rPr>
        <w:t xml:space="preserve">), la Resolución 060/96 SPS y el Decreto Reglamentario Nº 1675/93 de residuos peligrosos. </w:t>
      </w:r>
    </w:p>
    <w:p w:rsidR="003D275C" w:rsidRPr="00C43AB2" w:rsidRDefault="00D43AD0" w:rsidP="007A4BC2">
      <w:pPr>
        <w:spacing w:line="360" w:lineRule="auto"/>
        <w:ind w:left="-567" w:right="-852" w:firstLine="567"/>
        <w:jc w:val="both"/>
        <w:rPr>
          <w:rFonts w:ascii="Garamond" w:hAnsi="Garamond"/>
          <w:sz w:val="23"/>
          <w:szCs w:val="23"/>
        </w:rPr>
      </w:pPr>
      <w:r>
        <w:rPr>
          <w:rFonts w:ascii="Garamond" w:hAnsi="Garamond"/>
          <w:noProof/>
          <w:sz w:val="23"/>
          <w:szCs w:val="23"/>
          <w:lang w:val="es-AR" w:eastAsia="es-A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8" type="#_x0000_t87" style="position:absolute;left:0;text-align:left;margin-left:-22.05pt;margin-top:93.95pt;width:19.5pt;height:123.75pt;z-index:251672576"/>
        </w:pict>
      </w:r>
      <w:r w:rsidR="00A94073" w:rsidRPr="00C43AB2">
        <w:rPr>
          <w:rFonts w:ascii="Garamond" w:hAnsi="Garamond"/>
          <w:sz w:val="23"/>
          <w:szCs w:val="23"/>
        </w:rPr>
        <w:t>Por otra parte</w:t>
      </w:r>
      <w:r w:rsidR="00C405D2" w:rsidRPr="00C43AB2">
        <w:rPr>
          <w:rFonts w:ascii="Garamond" w:hAnsi="Garamond"/>
          <w:sz w:val="23"/>
          <w:szCs w:val="23"/>
        </w:rPr>
        <w:t xml:space="preserve"> </w:t>
      </w:r>
      <w:r w:rsidR="00A94073" w:rsidRPr="00C43AB2">
        <w:rPr>
          <w:rFonts w:ascii="Garamond" w:hAnsi="Garamond"/>
          <w:sz w:val="23"/>
          <w:szCs w:val="23"/>
        </w:rPr>
        <w:t>la combinación de uso de autoclave y Horno de incineración</w:t>
      </w:r>
      <w:r w:rsidR="00C405D2" w:rsidRPr="00C43AB2">
        <w:rPr>
          <w:rFonts w:ascii="Garamond" w:hAnsi="Garamond"/>
          <w:sz w:val="23"/>
          <w:szCs w:val="23"/>
        </w:rPr>
        <w:t xml:space="preserve"> es considerada optima para el </w:t>
      </w:r>
      <w:r w:rsidR="00642797" w:rsidRPr="00C43AB2">
        <w:rPr>
          <w:rFonts w:ascii="Garamond" w:hAnsi="Garamond"/>
          <w:sz w:val="23"/>
          <w:szCs w:val="23"/>
        </w:rPr>
        <w:t>tratamie</w:t>
      </w:r>
      <w:r w:rsidR="00C405D2" w:rsidRPr="00C43AB2">
        <w:rPr>
          <w:rFonts w:ascii="Garamond" w:hAnsi="Garamond"/>
          <w:sz w:val="23"/>
          <w:szCs w:val="23"/>
        </w:rPr>
        <w:t xml:space="preserve">nto de los residuos patogénicos se logra con ello por un lado con el uso de autoclave evitar la incineración de plásticos que conlleva a la generación de dioxinas y </w:t>
      </w:r>
      <w:proofErr w:type="spellStart"/>
      <w:r w:rsidR="00C405D2" w:rsidRPr="00C43AB2">
        <w:rPr>
          <w:rFonts w:ascii="Garamond" w:hAnsi="Garamond"/>
          <w:sz w:val="23"/>
          <w:szCs w:val="23"/>
        </w:rPr>
        <w:t>furanos</w:t>
      </w:r>
      <w:proofErr w:type="spellEnd"/>
      <w:r w:rsidR="00C405D2" w:rsidRPr="00C43AB2">
        <w:rPr>
          <w:rFonts w:ascii="Garamond" w:hAnsi="Garamond"/>
          <w:sz w:val="23"/>
          <w:szCs w:val="23"/>
        </w:rPr>
        <w:t xml:space="preserve">  y a través de la </w:t>
      </w:r>
      <w:r w:rsidR="00642797" w:rsidRPr="00C43AB2">
        <w:rPr>
          <w:rFonts w:ascii="Garamond" w:hAnsi="Garamond"/>
          <w:sz w:val="23"/>
          <w:szCs w:val="23"/>
        </w:rPr>
        <w:t xml:space="preserve">incineración </w:t>
      </w:r>
      <w:proofErr w:type="spellStart"/>
      <w:r w:rsidR="00642797" w:rsidRPr="00C43AB2">
        <w:rPr>
          <w:rFonts w:ascii="Garamond" w:hAnsi="Garamond"/>
          <w:sz w:val="23"/>
          <w:szCs w:val="23"/>
        </w:rPr>
        <w:t>pirolítica</w:t>
      </w:r>
      <w:proofErr w:type="spellEnd"/>
      <w:r w:rsidR="00642797" w:rsidRPr="00C43AB2">
        <w:rPr>
          <w:rFonts w:ascii="Garamond" w:hAnsi="Garamond"/>
          <w:sz w:val="23"/>
          <w:szCs w:val="23"/>
        </w:rPr>
        <w:t xml:space="preserve"> </w:t>
      </w:r>
      <w:r w:rsidR="00226722" w:rsidRPr="00C43AB2">
        <w:rPr>
          <w:rFonts w:ascii="Garamond" w:hAnsi="Garamond"/>
          <w:sz w:val="23"/>
          <w:szCs w:val="23"/>
        </w:rPr>
        <w:t>recurrir a</w:t>
      </w:r>
      <w:r w:rsidR="00C405D2" w:rsidRPr="00C43AB2">
        <w:rPr>
          <w:rFonts w:ascii="Garamond" w:hAnsi="Garamond"/>
          <w:sz w:val="23"/>
          <w:szCs w:val="23"/>
        </w:rPr>
        <w:t xml:space="preserve"> la tecnología </w:t>
      </w:r>
      <w:r w:rsidR="00642797" w:rsidRPr="00C43AB2">
        <w:rPr>
          <w:rFonts w:ascii="Garamond" w:hAnsi="Garamond"/>
          <w:sz w:val="23"/>
          <w:szCs w:val="23"/>
        </w:rPr>
        <w:t xml:space="preserve"> de trata</w:t>
      </w:r>
      <w:r w:rsidR="00C405D2" w:rsidRPr="00C43AB2">
        <w:rPr>
          <w:rFonts w:ascii="Garamond" w:hAnsi="Garamond"/>
          <w:sz w:val="23"/>
          <w:szCs w:val="23"/>
        </w:rPr>
        <w:t xml:space="preserve">miento recomendada </w:t>
      </w:r>
      <w:r w:rsidR="00642797" w:rsidRPr="00C43AB2">
        <w:rPr>
          <w:rFonts w:ascii="Garamond" w:hAnsi="Garamond"/>
          <w:sz w:val="23"/>
          <w:szCs w:val="23"/>
        </w:rPr>
        <w:t xml:space="preserve"> p</w:t>
      </w:r>
      <w:r w:rsidR="00C405D2" w:rsidRPr="00C43AB2">
        <w:rPr>
          <w:rFonts w:ascii="Garamond" w:hAnsi="Garamond"/>
          <w:sz w:val="23"/>
          <w:szCs w:val="23"/>
        </w:rPr>
        <w:t>or parte del estado provincial a través de la Dirección de salud ambiental</w:t>
      </w:r>
      <w:r w:rsidR="00FB7A95" w:rsidRPr="00C43AB2">
        <w:rPr>
          <w:rFonts w:ascii="Garamond" w:hAnsi="Garamond"/>
          <w:sz w:val="23"/>
          <w:szCs w:val="23"/>
        </w:rPr>
        <w:t xml:space="preserve"> ya que presenta las siguientes </w:t>
      </w:r>
      <w:proofErr w:type="gramStart"/>
      <w:r w:rsidR="00FB7A95" w:rsidRPr="00C43AB2">
        <w:rPr>
          <w:rFonts w:ascii="Garamond" w:hAnsi="Garamond"/>
          <w:sz w:val="23"/>
          <w:szCs w:val="23"/>
        </w:rPr>
        <w:t>ventajas :</w:t>
      </w:r>
      <w:proofErr w:type="gramEnd"/>
    </w:p>
    <w:p w:rsidR="00FB7A95" w:rsidRPr="00C43AB2" w:rsidRDefault="00FB7A95" w:rsidP="00FB7A95">
      <w:pPr>
        <w:spacing w:line="240" w:lineRule="auto"/>
        <w:ind w:left="-567" w:right="-852" w:firstLine="567"/>
        <w:jc w:val="both"/>
        <w:rPr>
          <w:rFonts w:ascii="Garamond" w:hAnsi="Garamond"/>
          <w:sz w:val="21"/>
          <w:szCs w:val="21"/>
        </w:rPr>
      </w:pPr>
      <w:r w:rsidRPr="00C43AB2">
        <w:rPr>
          <w:rFonts w:ascii="Garamond" w:hAnsi="Garamond"/>
          <w:sz w:val="21"/>
          <w:szCs w:val="21"/>
        </w:rPr>
        <w:t xml:space="preserve">Minimiza la emisión de gases </w:t>
      </w:r>
      <w:proofErr w:type="spellStart"/>
      <w:r w:rsidRPr="00C43AB2">
        <w:rPr>
          <w:rFonts w:ascii="Garamond" w:hAnsi="Garamond"/>
          <w:sz w:val="21"/>
          <w:szCs w:val="21"/>
        </w:rPr>
        <w:t>toxicos</w:t>
      </w:r>
      <w:proofErr w:type="spellEnd"/>
    </w:p>
    <w:p w:rsidR="00FB7A95" w:rsidRPr="00C43AB2" w:rsidRDefault="00FB7A95" w:rsidP="00FB7A95">
      <w:pPr>
        <w:spacing w:line="240" w:lineRule="auto"/>
        <w:ind w:left="-567" w:right="-852" w:firstLine="567"/>
        <w:jc w:val="both"/>
        <w:rPr>
          <w:rFonts w:ascii="Garamond" w:hAnsi="Garamond"/>
          <w:sz w:val="21"/>
          <w:szCs w:val="21"/>
        </w:rPr>
      </w:pPr>
      <w:r w:rsidRPr="00C43AB2">
        <w:rPr>
          <w:rFonts w:ascii="Garamond" w:hAnsi="Garamond"/>
          <w:sz w:val="21"/>
          <w:szCs w:val="21"/>
        </w:rPr>
        <w:t>Destrucción total de los desechos anatómicos</w:t>
      </w:r>
    </w:p>
    <w:p w:rsidR="00FB7A95" w:rsidRPr="00C43AB2" w:rsidRDefault="00FB7A95" w:rsidP="00FB7A95">
      <w:pPr>
        <w:spacing w:line="240" w:lineRule="auto"/>
        <w:ind w:left="-567" w:right="-852" w:firstLine="567"/>
        <w:jc w:val="both"/>
        <w:rPr>
          <w:rFonts w:ascii="Garamond" w:hAnsi="Garamond"/>
          <w:sz w:val="21"/>
          <w:szCs w:val="21"/>
        </w:rPr>
      </w:pPr>
      <w:r w:rsidRPr="00C43AB2">
        <w:rPr>
          <w:rFonts w:ascii="Garamond" w:hAnsi="Garamond"/>
          <w:sz w:val="21"/>
          <w:szCs w:val="21"/>
        </w:rPr>
        <w:t>Reducción de un 90 % del volumen inicial</w:t>
      </w:r>
    </w:p>
    <w:p w:rsidR="00FB7A95" w:rsidRPr="00C43AB2" w:rsidRDefault="00FB7A95" w:rsidP="00FB7A95">
      <w:pPr>
        <w:spacing w:line="240" w:lineRule="auto"/>
        <w:ind w:left="-567" w:right="-852" w:firstLine="567"/>
        <w:jc w:val="both"/>
        <w:rPr>
          <w:rFonts w:ascii="Garamond" w:hAnsi="Garamond"/>
          <w:sz w:val="21"/>
          <w:szCs w:val="21"/>
        </w:rPr>
      </w:pPr>
      <w:r w:rsidRPr="00C43AB2">
        <w:rPr>
          <w:rFonts w:ascii="Garamond" w:hAnsi="Garamond"/>
          <w:sz w:val="21"/>
          <w:szCs w:val="21"/>
        </w:rPr>
        <w:t>Destrucción de patógenos</w:t>
      </w:r>
    </w:p>
    <w:p w:rsidR="00FB7A95" w:rsidRPr="00C43AB2" w:rsidRDefault="00FB7A95" w:rsidP="00FB7A95">
      <w:pPr>
        <w:spacing w:line="240" w:lineRule="auto"/>
        <w:ind w:left="-567" w:right="-852" w:firstLine="567"/>
        <w:jc w:val="both"/>
        <w:rPr>
          <w:rFonts w:ascii="Garamond" w:hAnsi="Garamond"/>
          <w:sz w:val="21"/>
          <w:szCs w:val="21"/>
        </w:rPr>
      </w:pPr>
      <w:r w:rsidRPr="00C43AB2">
        <w:rPr>
          <w:rFonts w:ascii="Garamond" w:hAnsi="Garamond"/>
          <w:sz w:val="21"/>
          <w:szCs w:val="21"/>
        </w:rPr>
        <w:t xml:space="preserve">Ausencia de insectos </w:t>
      </w:r>
    </w:p>
    <w:p w:rsidR="00396EBB" w:rsidRPr="00C43AB2" w:rsidRDefault="00396EBB" w:rsidP="00AF2A3B">
      <w:pPr>
        <w:pStyle w:val="Ttulo3"/>
        <w:keepLines w:val="0"/>
        <w:numPr>
          <w:ilvl w:val="1"/>
          <w:numId w:val="6"/>
        </w:numPr>
        <w:tabs>
          <w:tab w:val="clear" w:pos="1647"/>
          <w:tab w:val="num" w:pos="550"/>
        </w:tabs>
        <w:spacing w:before="240" w:after="60" w:line="240" w:lineRule="auto"/>
        <w:ind w:left="-567" w:firstLine="567"/>
        <w:jc w:val="both"/>
        <w:rPr>
          <w:color w:val="000000" w:themeColor="text1"/>
          <w:sz w:val="21"/>
          <w:szCs w:val="21"/>
        </w:rPr>
      </w:pPr>
      <w:r w:rsidRPr="00C43AB2">
        <w:rPr>
          <w:color w:val="000000" w:themeColor="text1"/>
          <w:sz w:val="21"/>
          <w:szCs w:val="21"/>
        </w:rPr>
        <w:t>Programa de Trabajo.</w:t>
      </w:r>
    </w:p>
    <w:p w:rsidR="00396EBB" w:rsidRPr="00C43AB2" w:rsidRDefault="00396EBB" w:rsidP="007A4BC2">
      <w:pPr>
        <w:spacing w:line="360" w:lineRule="auto"/>
        <w:ind w:left="-567" w:right="-852" w:firstLine="567"/>
        <w:jc w:val="both"/>
        <w:rPr>
          <w:rFonts w:ascii="Garamond" w:hAnsi="Garamond"/>
          <w:sz w:val="23"/>
          <w:szCs w:val="23"/>
        </w:rPr>
      </w:pPr>
      <w:r w:rsidRPr="00C43AB2">
        <w:rPr>
          <w:rFonts w:ascii="Garamond" w:hAnsi="Garamond"/>
          <w:sz w:val="23"/>
          <w:szCs w:val="23"/>
        </w:rPr>
        <w:t>. El detalle de las</w:t>
      </w:r>
      <w:r w:rsidR="007C207A" w:rsidRPr="00C43AB2">
        <w:rPr>
          <w:rFonts w:ascii="Garamond" w:hAnsi="Garamond"/>
          <w:sz w:val="23"/>
          <w:szCs w:val="23"/>
        </w:rPr>
        <w:t xml:space="preserve"> actividades referentes a la adecuación de las actuales instalaciones fabriles</w:t>
      </w:r>
      <w:r w:rsidRPr="00C43AB2">
        <w:rPr>
          <w:rFonts w:ascii="Garamond" w:hAnsi="Garamond"/>
          <w:sz w:val="23"/>
          <w:szCs w:val="23"/>
        </w:rPr>
        <w:t xml:space="preserve"> se indica en el ítem 3 de este capítulo.</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30"/>
        <w:gridCol w:w="3560"/>
        <w:gridCol w:w="1540"/>
        <w:gridCol w:w="1870"/>
      </w:tblGrid>
      <w:tr w:rsidR="00396EBB" w:rsidRPr="00C43AB2" w:rsidTr="0055740C">
        <w:trPr>
          <w:cantSplit/>
        </w:trPr>
        <w:tc>
          <w:tcPr>
            <w:tcW w:w="2230" w:type="dxa"/>
            <w:vMerge w:val="restart"/>
            <w:shd w:val="clear" w:color="auto" w:fill="C0C0C0"/>
            <w:vAlign w:val="center"/>
          </w:tcPr>
          <w:p w:rsidR="00396EBB" w:rsidRPr="00C43AB2" w:rsidRDefault="00396EBB" w:rsidP="007A4BC2">
            <w:pPr>
              <w:pStyle w:val="Sangradetextonormal"/>
              <w:ind w:left="-567" w:firstLine="567"/>
              <w:rPr>
                <w:b/>
                <w:bCs/>
                <w:sz w:val="19"/>
                <w:szCs w:val="19"/>
              </w:rPr>
            </w:pPr>
            <w:r w:rsidRPr="00C43AB2">
              <w:rPr>
                <w:b/>
                <w:bCs/>
                <w:sz w:val="19"/>
                <w:szCs w:val="19"/>
              </w:rPr>
              <w:t>Actividades</w:t>
            </w:r>
          </w:p>
        </w:tc>
        <w:tc>
          <w:tcPr>
            <w:tcW w:w="6970" w:type="dxa"/>
            <w:gridSpan w:val="3"/>
            <w:tcBorders>
              <w:bottom w:val="single" w:sz="4" w:space="0" w:color="auto"/>
            </w:tcBorders>
            <w:shd w:val="clear" w:color="auto" w:fill="C0C0C0"/>
          </w:tcPr>
          <w:p w:rsidR="00396EBB" w:rsidRPr="00C43AB2" w:rsidRDefault="00396EBB" w:rsidP="007A4BC2">
            <w:pPr>
              <w:pStyle w:val="Sangradetextonormal"/>
              <w:ind w:left="-567" w:firstLine="567"/>
              <w:rPr>
                <w:b/>
                <w:bCs/>
                <w:sz w:val="19"/>
                <w:szCs w:val="19"/>
              </w:rPr>
            </w:pPr>
            <w:r w:rsidRPr="00C43AB2">
              <w:rPr>
                <w:b/>
                <w:bCs/>
                <w:sz w:val="19"/>
                <w:szCs w:val="19"/>
              </w:rPr>
              <w:t>Tiempo</w:t>
            </w:r>
          </w:p>
          <w:p w:rsidR="00396EBB" w:rsidRPr="00C43AB2" w:rsidRDefault="00396EBB" w:rsidP="007A4BC2">
            <w:pPr>
              <w:pStyle w:val="Sangradetextonormal"/>
              <w:ind w:left="-567" w:firstLine="567"/>
              <w:rPr>
                <w:b/>
                <w:bCs/>
                <w:sz w:val="19"/>
                <w:szCs w:val="19"/>
              </w:rPr>
            </w:pPr>
            <w:r w:rsidRPr="00C43AB2">
              <w:rPr>
                <w:b/>
                <w:bCs/>
                <w:sz w:val="19"/>
                <w:szCs w:val="19"/>
              </w:rPr>
              <w:t xml:space="preserve"> (en días a partir de la autorización del inicio de obras)</w:t>
            </w:r>
          </w:p>
        </w:tc>
      </w:tr>
      <w:tr w:rsidR="00396EBB" w:rsidRPr="00C43AB2" w:rsidTr="0055740C">
        <w:trPr>
          <w:cantSplit/>
        </w:trPr>
        <w:tc>
          <w:tcPr>
            <w:tcW w:w="2230" w:type="dxa"/>
            <w:vMerge/>
            <w:tcBorders>
              <w:bottom w:val="single" w:sz="4" w:space="0" w:color="auto"/>
            </w:tcBorders>
            <w:shd w:val="clear" w:color="auto" w:fill="C0C0C0"/>
          </w:tcPr>
          <w:p w:rsidR="00396EBB" w:rsidRPr="00C43AB2" w:rsidRDefault="00396EBB" w:rsidP="007A4BC2">
            <w:pPr>
              <w:pStyle w:val="Sangradetextonormal"/>
              <w:ind w:left="-567" w:firstLine="567"/>
              <w:rPr>
                <w:sz w:val="19"/>
                <w:szCs w:val="19"/>
              </w:rPr>
            </w:pPr>
          </w:p>
        </w:tc>
        <w:tc>
          <w:tcPr>
            <w:tcW w:w="3560" w:type="dxa"/>
            <w:tcBorders>
              <w:bottom w:val="single" w:sz="4" w:space="0" w:color="auto"/>
            </w:tcBorders>
            <w:shd w:val="clear" w:color="auto" w:fill="E0E0E0"/>
            <w:vAlign w:val="center"/>
          </w:tcPr>
          <w:p w:rsidR="00396EBB" w:rsidRPr="00C43AB2" w:rsidRDefault="00396EBB" w:rsidP="007A4BC2">
            <w:pPr>
              <w:pStyle w:val="Sangradetextonormal"/>
              <w:ind w:left="-567" w:firstLine="567"/>
              <w:rPr>
                <w:b/>
                <w:bCs/>
                <w:sz w:val="17"/>
                <w:szCs w:val="17"/>
              </w:rPr>
            </w:pPr>
            <w:smartTag w:uri="urn:schemas-microsoft-com:office:smarttags" w:element="metricconverter">
              <w:smartTagPr>
                <w:attr w:name="ProductID" w:val="1 a"/>
              </w:smartTagPr>
              <w:r w:rsidRPr="00C43AB2">
                <w:rPr>
                  <w:b/>
                  <w:bCs/>
                  <w:sz w:val="17"/>
                  <w:szCs w:val="17"/>
                </w:rPr>
                <w:t>1 a</w:t>
              </w:r>
            </w:smartTag>
            <w:r w:rsidR="007C207A" w:rsidRPr="00C43AB2">
              <w:rPr>
                <w:b/>
                <w:bCs/>
                <w:sz w:val="17"/>
                <w:szCs w:val="17"/>
              </w:rPr>
              <w:t xml:space="preserve"> 60</w:t>
            </w:r>
          </w:p>
        </w:tc>
        <w:tc>
          <w:tcPr>
            <w:tcW w:w="1540" w:type="dxa"/>
            <w:shd w:val="clear" w:color="auto" w:fill="E0E0E0"/>
            <w:vAlign w:val="center"/>
          </w:tcPr>
          <w:p w:rsidR="00396EBB" w:rsidRPr="00C43AB2" w:rsidRDefault="007C207A" w:rsidP="007A4BC2">
            <w:pPr>
              <w:pStyle w:val="Sangradetextonormal"/>
              <w:ind w:left="-567" w:firstLine="567"/>
              <w:rPr>
                <w:b/>
                <w:bCs/>
                <w:sz w:val="17"/>
                <w:szCs w:val="17"/>
              </w:rPr>
            </w:pPr>
            <w:r w:rsidRPr="00C43AB2">
              <w:rPr>
                <w:b/>
                <w:bCs/>
                <w:sz w:val="17"/>
                <w:szCs w:val="17"/>
              </w:rPr>
              <w:t>60 a 120</w:t>
            </w:r>
          </w:p>
        </w:tc>
        <w:tc>
          <w:tcPr>
            <w:tcW w:w="1870" w:type="dxa"/>
            <w:shd w:val="clear" w:color="auto" w:fill="E0E0E0"/>
            <w:vAlign w:val="center"/>
          </w:tcPr>
          <w:p w:rsidR="00396EBB" w:rsidRPr="00C43AB2" w:rsidRDefault="007C207A" w:rsidP="007A4BC2">
            <w:pPr>
              <w:pStyle w:val="Sangradetextonormal"/>
              <w:ind w:left="-567" w:firstLine="567"/>
              <w:rPr>
                <w:b/>
                <w:bCs/>
                <w:sz w:val="17"/>
                <w:szCs w:val="17"/>
              </w:rPr>
            </w:pPr>
            <w:r w:rsidRPr="00C43AB2">
              <w:rPr>
                <w:b/>
                <w:bCs/>
                <w:sz w:val="17"/>
                <w:szCs w:val="17"/>
              </w:rPr>
              <w:t>120</w:t>
            </w:r>
            <w:r w:rsidR="00396EBB" w:rsidRPr="00C43AB2">
              <w:rPr>
                <w:b/>
                <w:bCs/>
                <w:sz w:val="17"/>
                <w:szCs w:val="17"/>
              </w:rPr>
              <w:t xml:space="preserve"> en adelante</w:t>
            </w:r>
          </w:p>
        </w:tc>
      </w:tr>
      <w:tr w:rsidR="00396EBB" w:rsidRPr="00C43AB2" w:rsidTr="0055740C">
        <w:tc>
          <w:tcPr>
            <w:tcW w:w="2230" w:type="dxa"/>
            <w:shd w:val="clear" w:color="auto" w:fill="E0E0E0"/>
          </w:tcPr>
          <w:p w:rsidR="00396EBB" w:rsidRPr="00C43AB2" w:rsidRDefault="00391F44" w:rsidP="00391F44">
            <w:pPr>
              <w:pStyle w:val="Sangradetextonormal"/>
              <w:ind w:left="0" w:firstLine="284"/>
              <w:rPr>
                <w:b/>
                <w:sz w:val="15"/>
                <w:szCs w:val="15"/>
              </w:rPr>
            </w:pPr>
            <w:r w:rsidRPr="00C43AB2">
              <w:rPr>
                <w:b/>
                <w:sz w:val="15"/>
                <w:szCs w:val="15"/>
              </w:rPr>
              <w:t xml:space="preserve">Acondicionamiento </w:t>
            </w:r>
            <w:r w:rsidR="007C207A" w:rsidRPr="00C43AB2">
              <w:rPr>
                <w:b/>
                <w:sz w:val="15"/>
                <w:szCs w:val="15"/>
              </w:rPr>
              <w:t xml:space="preserve">de las instalaciones </w:t>
            </w:r>
          </w:p>
        </w:tc>
        <w:tc>
          <w:tcPr>
            <w:tcW w:w="3560" w:type="dxa"/>
            <w:shd w:val="clear" w:color="auto" w:fill="3366FF"/>
          </w:tcPr>
          <w:p w:rsidR="00396EBB" w:rsidRPr="00C43AB2" w:rsidRDefault="00396EBB" w:rsidP="007A4BC2">
            <w:pPr>
              <w:pStyle w:val="Sangradetextonormal"/>
              <w:ind w:left="-567" w:firstLine="567"/>
              <w:rPr>
                <w:sz w:val="15"/>
                <w:szCs w:val="15"/>
                <w:highlight w:val="red"/>
              </w:rPr>
            </w:pPr>
          </w:p>
          <w:p w:rsidR="00396EBB" w:rsidRPr="00C43AB2" w:rsidRDefault="00396EBB" w:rsidP="007A4BC2">
            <w:pPr>
              <w:pStyle w:val="Sangradetextonormal"/>
              <w:ind w:left="-567" w:firstLine="567"/>
              <w:rPr>
                <w:sz w:val="15"/>
                <w:szCs w:val="15"/>
                <w:highlight w:val="red"/>
              </w:rPr>
            </w:pPr>
          </w:p>
          <w:p w:rsidR="00396EBB" w:rsidRPr="00C43AB2" w:rsidRDefault="00396EBB" w:rsidP="007A4BC2">
            <w:pPr>
              <w:pStyle w:val="Sangradetextonormal"/>
              <w:ind w:left="-567" w:firstLine="567"/>
              <w:rPr>
                <w:sz w:val="15"/>
                <w:szCs w:val="15"/>
                <w:highlight w:val="red"/>
              </w:rPr>
            </w:pPr>
          </w:p>
        </w:tc>
        <w:tc>
          <w:tcPr>
            <w:tcW w:w="1540" w:type="dxa"/>
            <w:tcBorders>
              <w:bottom w:val="single" w:sz="4" w:space="0" w:color="auto"/>
            </w:tcBorders>
          </w:tcPr>
          <w:p w:rsidR="00396EBB" w:rsidRPr="00C43AB2" w:rsidRDefault="00396EBB" w:rsidP="007A4BC2">
            <w:pPr>
              <w:pStyle w:val="Sangradetextonormal"/>
              <w:ind w:left="-567" w:firstLine="567"/>
              <w:rPr>
                <w:sz w:val="15"/>
                <w:szCs w:val="15"/>
              </w:rPr>
            </w:pPr>
          </w:p>
        </w:tc>
        <w:tc>
          <w:tcPr>
            <w:tcW w:w="1870" w:type="dxa"/>
          </w:tcPr>
          <w:p w:rsidR="00396EBB" w:rsidRPr="00C43AB2" w:rsidRDefault="00396EBB" w:rsidP="007A4BC2">
            <w:pPr>
              <w:pStyle w:val="Sangradetextonormal"/>
              <w:ind w:left="-567" w:firstLine="567"/>
              <w:rPr>
                <w:sz w:val="15"/>
                <w:szCs w:val="15"/>
              </w:rPr>
            </w:pPr>
          </w:p>
        </w:tc>
      </w:tr>
      <w:tr w:rsidR="00396EBB" w:rsidRPr="00C43AB2" w:rsidTr="0055740C">
        <w:tc>
          <w:tcPr>
            <w:tcW w:w="2230" w:type="dxa"/>
            <w:shd w:val="clear" w:color="auto" w:fill="E0E0E0"/>
          </w:tcPr>
          <w:p w:rsidR="00396EBB" w:rsidRPr="00C43AB2" w:rsidRDefault="00396EBB" w:rsidP="00391F44">
            <w:pPr>
              <w:pStyle w:val="Sangradetextonormal"/>
              <w:ind w:left="0" w:firstLine="0"/>
              <w:rPr>
                <w:b/>
                <w:sz w:val="15"/>
                <w:szCs w:val="15"/>
              </w:rPr>
            </w:pPr>
            <w:r w:rsidRPr="00C43AB2">
              <w:rPr>
                <w:b/>
                <w:sz w:val="15"/>
                <w:szCs w:val="15"/>
              </w:rPr>
              <w:t>Instalación de unidad incineradora</w:t>
            </w:r>
            <w:r w:rsidR="007C207A" w:rsidRPr="00C43AB2">
              <w:rPr>
                <w:b/>
                <w:sz w:val="15"/>
                <w:szCs w:val="15"/>
              </w:rPr>
              <w:t xml:space="preserve">/Autoclave </w:t>
            </w:r>
          </w:p>
          <w:p w:rsidR="00396EBB" w:rsidRPr="00C43AB2" w:rsidRDefault="00396EBB" w:rsidP="007A4BC2">
            <w:pPr>
              <w:pStyle w:val="Sangradetextonormal"/>
              <w:ind w:left="-567" w:firstLine="567"/>
              <w:rPr>
                <w:b/>
                <w:sz w:val="15"/>
                <w:szCs w:val="15"/>
              </w:rPr>
            </w:pPr>
            <w:r w:rsidRPr="00C43AB2">
              <w:rPr>
                <w:b/>
                <w:sz w:val="15"/>
                <w:szCs w:val="15"/>
              </w:rPr>
              <w:t>Capacitación y pruebas</w:t>
            </w:r>
          </w:p>
        </w:tc>
        <w:tc>
          <w:tcPr>
            <w:tcW w:w="3560" w:type="dxa"/>
          </w:tcPr>
          <w:p w:rsidR="00396EBB" w:rsidRPr="00C43AB2" w:rsidRDefault="00396EBB" w:rsidP="007A4BC2">
            <w:pPr>
              <w:pStyle w:val="Sangradetextonormal"/>
              <w:ind w:left="-567" w:firstLine="567"/>
              <w:rPr>
                <w:sz w:val="15"/>
                <w:szCs w:val="15"/>
              </w:rPr>
            </w:pPr>
          </w:p>
        </w:tc>
        <w:tc>
          <w:tcPr>
            <w:tcW w:w="1540" w:type="dxa"/>
            <w:shd w:val="clear" w:color="auto" w:fill="99CCFF"/>
          </w:tcPr>
          <w:p w:rsidR="00396EBB" w:rsidRPr="00C43AB2" w:rsidRDefault="00396EBB" w:rsidP="007A4BC2">
            <w:pPr>
              <w:pStyle w:val="Sangradetextonormal"/>
              <w:ind w:left="-567" w:firstLine="567"/>
              <w:rPr>
                <w:sz w:val="15"/>
                <w:szCs w:val="15"/>
              </w:rPr>
            </w:pPr>
          </w:p>
        </w:tc>
        <w:tc>
          <w:tcPr>
            <w:tcW w:w="1870" w:type="dxa"/>
            <w:tcBorders>
              <w:bottom w:val="single" w:sz="4" w:space="0" w:color="auto"/>
            </w:tcBorders>
          </w:tcPr>
          <w:p w:rsidR="00396EBB" w:rsidRPr="00C43AB2" w:rsidRDefault="00396EBB" w:rsidP="007A4BC2">
            <w:pPr>
              <w:pStyle w:val="Sangradetextonormal"/>
              <w:ind w:left="-567" w:firstLine="567"/>
              <w:rPr>
                <w:sz w:val="15"/>
                <w:szCs w:val="15"/>
              </w:rPr>
            </w:pPr>
          </w:p>
        </w:tc>
      </w:tr>
      <w:tr w:rsidR="00396EBB" w:rsidRPr="00C43AB2" w:rsidTr="0055740C">
        <w:tc>
          <w:tcPr>
            <w:tcW w:w="2230" w:type="dxa"/>
            <w:shd w:val="clear" w:color="auto" w:fill="E0E0E0"/>
          </w:tcPr>
          <w:p w:rsidR="00396EBB" w:rsidRPr="00C43AB2" w:rsidRDefault="00396EBB" w:rsidP="007A4BC2">
            <w:pPr>
              <w:pStyle w:val="Sangradetextonormal"/>
              <w:ind w:left="-567" w:firstLine="567"/>
              <w:rPr>
                <w:sz w:val="15"/>
                <w:szCs w:val="15"/>
              </w:rPr>
            </w:pPr>
          </w:p>
          <w:p w:rsidR="00396EBB" w:rsidRPr="00C43AB2" w:rsidRDefault="00396EBB" w:rsidP="00391F44">
            <w:pPr>
              <w:pStyle w:val="Sangradetextonormal"/>
              <w:ind w:left="-426" w:firstLine="567"/>
              <w:rPr>
                <w:b/>
                <w:sz w:val="15"/>
                <w:szCs w:val="15"/>
              </w:rPr>
            </w:pPr>
            <w:r w:rsidRPr="00C43AB2">
              <w:rPr>
                <w:b/>
                <w:sz w:val="15"/>
                <w:szCs w:val="15"/>
              </w:rPr>
              <w:t>Operación normal</w:t>
            </w:r>
          </w:p>
          <w:p w:rsidR="00396EBB" w:rsidRPr="00C43AB2" w:rsidRDefault="00396EBB" w:rsidP="007A4BC2">
            <w:pPr>
              <w:pStyle w:val="Sangradetextonormal"/>
              <w:ind w:left="-567" w:firstLine="567"/>
              <w:rPr>
                <w:sz w:val="15"/>
                <w:szCs w:val="15"/>
              </w:rPr>
            </w:pPr>
          </w:p>
        </w:tc>
        <w:tc>
          <w:tcPr>
            <w:tcW w:w="3560" w:type="dxa"/>
          </w:tcPr>
          <w:p w:rsidR="00396EBB" w:rsidRPr="00C43AB2" w:rsidRDefault="00396EBB" w:rsidP="007A4BC2">
            <w:pPr>
              <w:pStyle w:val="Sangradetextonormal"/>
              <w:ind w:left="-567" w:firstLine="567"/>
              <w:rPr>
                <w:sz w:val="15"/>
                <w:szCs w:val="15"/>
              </w:rPr>
            </w:pPr>
          </w:p>
        </w:tc>
        <w:tc>
          <w:tcPr>
            <w:tcW w:w="1540" w:type="dxa"/>
          </w:tcPr>
          <w:p w:rsidR="00396EBB" w:rsidRPr="00C43AB2" w:rsidRDefault="00396EBB" w:rsidP="007A4BC2">
            <w:pPr>
              <w:pStyle w:val="Sangradetextonormal"/>
              <w:ind w:left="-567" w:firstLine="567"/>
              <w:rPr>
                <w:sz w:val="15"/>
                <w:szCs w:val="15"/>
              </w:rPr>
            </w:pPr>
          </w:p>
        </w:tc>
        <w:tc>
          <w:tcPr>
            <w:tcW w:w="1870" w:type="dxa"/>
            <w:shd w:val="clear" w:color="auto" w:fill="CCFFFF"/>
          </w:tcPr>
          <w:p w:rsidR="00396EBB" w:rsidRPr="00C43AB2" w:rsidRDefault="00396EBB" w:rsidP="007A4BC2">
            <w:pPr>
              <w:pStyle w:val="Sangradetextonormal"/>
              <w:ind w:left="-567" w:firstLine="567"/>
              <w:rPr>
                <w:sz w:val="15"/>
                <w:szCs w:val="15"/>
              </w:rPr>
            </w:pPr>
          </w:p>
        </w:tc>
      </w:tr>
    </w:tbl>
    <w:p w:rsidR="00396EBB" w:rsidRPr="00C43AB2" w:rsidRDefault="00396EBB" w:rsidP="00AF2A3B">
      <w:pPr>
        <w:pStyle w:val="Ttulo3"/>
        <w:keepLines w:val="0"/>
        <w:numPr>
          <w:ilvl w:val="1"/>
          <w:numId w:val="6"/>
        </w:numPr>
        <w:tabs>
          <w:tab w:val="clear" w:pos="1647"/>
          <w:tab w:val="num" w:pos="550"/>
        </w:tabs>
        <w:spacing w:before="240" w:after="60" w:line="240" w:lineRule="auto"/>
        <w:ind w:left="-567" w:right="-852" w:firstLine="567"/>
        <w:jc w:val="both"/>
        <w:rPr>
          <w:rFonts w:ascii="Garamond" w:hAnsi="Garamond"/>
          <w:color w:val="000000" w:themeColor="text1"/>
          <w:sz w:val="23"/>
          <w:szCs w:val="23"/>
        </w:rPr>
      </w:pPr>
      <w:r w:rsidRPr="00C43AB2">
        <w:rPr>
          <w:rFonts w:ascii="Garamond" w:hAnsi="Garamond"/>
          <w:color w:val="000000" w:themeColor="text1"/>
          <w:sz w:val="23"/>
          <w:szCs w:val="23"/>
        </w:rPr>
        <w:t>Proyectos asociados.</w:t>
      </w:r>
    </w:p>
    <w:p w:rsidR="00396EBB" w:rsidRPr="00C43AB2" w:rsidRDefault="00396EBB" w:rsidP="00067F2B">
      <w:pPr>
        <w:spacing w:line="360" w:lineRule="auto"/>
        <w:ind w:left="-142" w:right="-852" w:firstLine="142"/>
        <w:jc w:val="both"/>
        <w:rPr>
          <w:rFonts w:ascii="Garamond" w:hAnsi="Garamond"/>
          <w:color w:val="000000" w:themeColor="text1"/>
          <w:sz w:val="23"/>
          <w:szCs w:val="23"/>
        </w:rPr>
      </w:pPr>
      <w:r w:rsidRPr="00C43AB2">
        <w:rPr>
          <w:rFonts w:ascii="Garamond" w:hAnsi="Garamond"/>
          <w:color w:val="000000" w:themeColor="text1"/>
          <w:sz w:val="23"/>
          <w:szCs w:val="23"/>
        </w:rPr>
        <w:t xml:space="preserve">No existen actualmente proyectos </w:t>
      </w:r>
      <w:proofErr w:type="spellStart"/>
      <w:r w:rsidRPr="00C43AB2">
        <w:rPr>
          <w:rFonts w:ascii="Garamond" w:hAnsi="Garamond"/>
          <w:color w:val="000000" w:themeColor="text1"/>
          <w:sz w:val="23"/>
          <w:szCs w:val="23"/>
        </w:rPr>
        <w:t>asociados.Políticas</w:t>
      </w:r>
      <w:proofErr w:type="spellEnd"/>
      <w:r w:rsidRPr="00C43AB2">
        <w:rPr>
          <w:rFonts w:ascii="Garamond" w:hAnsi="Garamond"/>
          <w:color w:val="000000" w:themeColor="text1"/>
          <w:sz w:val="23"/>
          <w:szCs w:val="23"/>
        </w:rPr>
        <w:t xml:space="preserve"> de crecimiento a futuro.</w:t>
      </w:r>
    </w:p>
    <w:p w:rsidR="00555E71" w:rsidRPr="00C43AB2" w:rsidRDefault="007C207A" w:rsidP="00067F2B">
      <w:pPr>
        <w:spacing w:line="360" w:lineRule="auto"/>
        <w:ind w:right="-852" w:firstLine="142"/>
        <w:jc w:val="both"/>
        <w:rPr>
          <w:rFonts w:ascii="Garamond" w:hAnsi="Garamond"/>
          <w:color w:val="000000" w:themeColor="text1"/>
          <w:sz w:val="23"/>
          <w:szCs w:val="23"/>
        </w:rPr>
      </w:pPr>
      <w:r w:rsidRPr="00C43AB2">
        <w:rPr>
          <w:rFonts w:ascii="Garamond" w:hAnsi="Garamond"/>
          <w:color w:val="000000" w:themeColor="text1"/>
          <w:sz w:val="23"/>
          <w:szCs w:val="23"/>
        </w:rPr>
        <w:t>El equipamiento instalado permite el procesamiento de los residuos patológicos de</w:t>
      </w:r>
      <w:r w:rsidR="00555E71" w:rsidRPr="00C43AB2">
        <w:rPr>
          <w:rFonts w:ascii="Garamond" w:hAnsi="Garamond"/>
          <w:color w:val="000000" w:themeColor="text1"/>
          <w:sz w:val="23"/>
          <w:szCs w:val="23"/>
        </w:rPr>
        <w:t xml:space="preserve">l </w:t>
      </w:r>
      <w:r w:rsidR="00320CE7" w:rsidRPr="00C43AB2">
        <w:rPr>
          <w:rFonts w:ascii="Garamond" w:hAnsi="Garamond"/>
          <w:color w:val="000000" w:themeColor="text1"/>
          <w:sz w:val="23"/>
          <w:szCs w:val="23"/>
        </w:rPr>
        <w:t>área</w:t>
      </w:r>
      <w:r w:rsidR="00555E71" w:rsidRPr="00C43AB2">
        <w:rPr>
          <w:rFonts w:ascii="Garamond" w:hAnsi="Garamond"/>
          <w:color w:val="000000" w:themeColor="text1"/>
          <w:sz w:val="23"/>
          <w:szCs w:val="23"/>
        </w:rPr>
        <w:t xml:space="preserve"> de salud </w:t>
      </w:r>
      <w:proofErr w:type="spellStart"/>
      <w:r w:rsidR="00555E71" w:rsidRPr="00C43AB2">
        <w:rPr>
          <w:rFonts w:ascii="Garamond" w:hAnsi="Garamond"/>
          <w:color w:val="000000" w:themeColor="text1"/>
          <w:sz w:val="23"/>
          <w:szCs w:val="23"/>
        </w:rPr>
        <w:t>publica</w:t>
      </w:r>
      <w:proofErr w:type="spellEnd"/>
      <w:r w:rsidR="00555E71" w:rsidRPr="00C43AB2">
        <w:rPr>
          <w:rFonts w:ascii="Garamond" w:hAnsi="Garamond"/>
          <w:color w:val="000000" w:themeColor="text1"/>
          <w:sz w:val="23"/>
          <w:szCs w:val="23"/>
        </w:rPr>
        <w:t xml:space="preserve"> de</w:t>
      </w:r>
      <w:r w:rsidRPr="00C43AB2">
        <w:rPr>
          <w:rFonts w:ascii="Garamond" w:hAnsi="Garamond"/>
          <w:color w:val="000000" w:themeColor="text1"/>
          <w:sz w:val="23"/>
          <w:szCs w:val="23"/>
        </w:rPr>
        <w:t xml:space="preserve"> Trelew e inclusive de las otras localidades del valle inferior del Rio Chubut :</w:t>
      </w:r>
      <w:r w:rsidR="00396EBB" w:rsidRPr="00C43AB2">
        <w:rPr>
          <w:rFonts w:ascii="Garamond" w:hAnsi="Garamond"/>
          <w:color w:val="000000" w:themeColor="text1"/>
          <w:sz w:val="23"/>
          <w:szCs w:val="23"/>
        </w:rPr>
        <w:t xml:space="preserve"> </w:t>
      </w:r>
      <w:r w:rsidRPr="00C43AB2">
        <w:rPr>
          <w:rFonts w:ascii="Garamond" w:hAnsi="Garamond"/>
          <w:color w:val="000000" w:themeColor="text1"/>
          <w:sz w:val="23"/>
          <w:szCs w:val="23"/>
        </w:rPr>
        <w:t xml:space="preserve">Puerto </w:t>
      </w:r>
      <w:proofErr w:type="spellStart"/>
      <w:r w:rsidRPr="00C43AB2">
        <w:rPr>
          <w:rFonts w:ascii="Garamond" w:hAnsi="Garamond"/>
          <w:color w:val="000000" w:themeColor="text1"/>
          <w:sz w:val="23"/>
          <w:szCs w:val="23"/>
        </w:rPr>
        <w:t>Madryn</w:t>
      </w:r>
      <w:proofErr w:type="spellEnd"/>
      <w:r w:rsidRPr="00C43AB2">
        <w:rPr>
          <w:rFonts w:ascii="Garamond" w:hAnsi="Garamond"/>
          <w:color w:val="000000" w:themeColor="text1"/>
          <w:sz w:val="23"/>
          <w:szCs w:val="23"/>
        </w:rPr>
        <w:t xml:space="preserve"> , Rawson , Gaiman y Dolavon </w:t>
      </w:r>
      <w:r w:rsidR="00555E71" w:rsidRPr="00C43AB2">
        <w:rPr>
          <w:rFonts w:ascii="Garamond" w:hAnsi="Garamond"/>
          <w:color w:val="000000" w:themeColor="text1"/>
          <w:sz w:val="23"/>
          <w:szCs w:val="23"/>
        </w:rPr>
        <w:t xml:space="preserve">y dispone de una capacidad instalada de procesamiento que  permitiría cubrir como mínimo un </w:t>
      </w:r>
      <w:r w:rsidR="00A51AEC" w:rsidRPr="00C43AB2">
        <w:rPr>
          <w:rFonts w:ascii="Garamond" w:hAnsi="Garamond"/>
          <w:color w:val="000000" w:themeColor="text1"/>
          <w:sz w:val="23"/>
          <w:szCs w:val="23"/>
        </w:rPr>
        <w:t>3</w:t>
      </w:r>
      <w:r w:rsidR="00555E71" w:rsidRPr="00C43AB2">
        <w:rPr>
          <w:rFonts w:ascii="Garamond" w:hAnsi="Garamond"/>
          <w:color w:val="000000" w:themeColor="text1"/>
          <w:sz w:val="23"/>
          <w:szCs w:val="23"/>
        </w:rPr>
        <w:t xml:space="preserve">00% del actual requerimiento </w:t>
      </w:r>
      <w:r w:rsidR="00A51AEC" w:rsidRPr="00C43AB2">
        <w:rPr>
          <w:rFonts w:ascii="Garamond" w:hAnsi="Garamond"/>
          <w:color w:val="000000" w:themeColor="text1"/>
          <w:sz w:val="23"/>
          <w:szCs w:val="23"/>
        </w:rPr>
        <w:t>; a dichos fines y si bien corresponde a valores estimados debe tenerse en c</w:t>
      </w:r>
      <w:r w:rsidR="00320CE7" w:rsidRPr="00C43AB2">
        <w:rPr>
          <w:rFonts w:ascii="Garamond" w:hAnsi="Garamond"/>
          <w:color w:val="000000" w:themeColor="text1"/>
          <w:sz w:val="23"/>
          <w:szCs w:val="23"/>
        </w:rPr>
        <w:t xml:space="preserve">uenta que el Horno </w:t>
      </w:r>
      <w:proofErr w:type="spellStart"/>
      <w:r w:rsidR="00320CE7" w:rsidRPr="00C43AB2">
        <w:rPr>
          <w:rFonts w:ascii="Garamond" w:hAnsi="Garamond"/>
          <w:color w:val="000000" w:themeColor="text1"/>
          <w:sz w:val="23"/>
          <w:szCs w:val="23"/>
        </w:rPr>
        <w:t>Pirolitico</w:t>
      </w:r>
      <w:proofErr w:type="spellEnd"/>
      <w:r w:rsidR="00320CE7" w:rsidRPr="00C43AB2">
        <w:rPr>
          <w:rFonts w:ascii="Garamond" w:hAnsi="Garamond"/>
          <w:color w:val="000000" w:themeColor="text1"/>
          <w:sz w:val="23"/>
          <w:szCs w:val="23"/>
        </w:rPr>
        <w:t xml:space="preserve"> </w:t>
      </w:r>
      <w:r w:rsidR="00A51AEC" w:rsidRPr="00C43AB2">
        <w:rPr>
          <w:rFonts w:ascii="Garamond" w:hAnsi="Garamond"/>
          <w:color w:val="000000" w:themeColor="text1"/>
          <w:sz w:val="23"/>
          <w:szCs w:val="23"/>
        </w:rPr>
        <w:t>puede procesar 150 kg/h y la demanda diaria de Trelew estaría en ese orden</w:t>
      </w:r>
    </w:p>
    <w:p w:rsidR="00555E71" w:rsidRPr="00C43AB2" w:rsidRDefault="00A51AEC" w:rsidP="007A4BC2">
      <w:pPr>
        <w:spacing w:line="360" w:lineRule="auto"/>
        <w:ind w:left="-567" w:right="-852" w:firstLine="567"/>
        <w:jc w:val="both"/>
        <w:rPr>
          <w:rFonts w:ascii="Garamond" w:hAnsi="Garamond"/>
          <w:color w:val="000000" w:themeColor="text1"/>
          <w:sz w:val="23"/>
          <w:szCs w:val="23"/>
        </w:rPr>
      </w:pPr>
      <w:r w:rsidRPr="00C43AB2">
        <w:rPr>
          <w:rFonts w:ascii="Garamond" w:hAnsi="Garamond"/>
          <w:color w:val="000000" w:themeColor="text1"/>
          <w:sz w:val="23"/>
          <w:szCs w:val="23"/>
        </w:rPr>
        <w:t xml:space="preserve">Por otra parte </w:t>
      </w:r>
      <w:r w:rsidR="00555E71" w:rsidRPr="00C43AB2">
        <w:rPr>
          <w:rFonts w:ascii="Garamond" w:hAnsi="Garamond"/>
          <w:color w:val="000000" w:themeColor="text1"/>
          <w:sz w:val="23"/>
          <w:szCs w:val="23"/>
        </w:rPr>
        <w:t xml:space="preserve"> las instalaciones tienen dimensiones y factibilidad de servicios que permiten la instalación de otro/s equipamientos de capacidades similares a los que prevé el proyecto actual</w:t>
      </w:r>
    </w:p>
    <w:p w:rsidR="005F4BC5" w:rsidRPr="00067F2B" w:rsidRDefault="005F4BC5" w:rsidP="007A4BC2">
      <w:pPr>
        <w:pStyle w:val="Ttulo3"/>
        <w:keepLines w:val="0"/>
        <w:numPr>
          <w:ilvl w:val="1"/>
          <w:numId w:val="6"/>
        </w:numPr>
        <w:tabs>
          <w:tab w:val="clear" w:pos="1647"/>
          <w:tab w:val="num" w:pos="550"/>
        </w:tabs>
        <w:spacing w:before="240" w:after="60" w:line="240" w:lineRule="auto"/>
        <w:ind w:left="-567" w:right="-852" w:firstLine="567"/>
        <w:jc w:val="both"/>
        <w:rPr>
          <w:sz w:val="21"/>
          <w:szCs w:val="21"/>
        </w:rPr>
      </w:pPr>
      <w:r w:rsidRPr="00067F2B">
        <w:rPr>
          <w:rFonts w:ascii="Garamond" w:hAnsi="Garamond"/>
          <w:color w:val="auto"/>
          <w:sz w:val="23"/>
          <w:szCs w:val="23"/>
        </w:rPr>
        <w:t xml:space="preserve">Vida </w:t>
      </w:r>
      <w:proofErr w:type="spellStart"/>
      <w:r w:rsidRPr="00067F2B">
        <w:rPr>
          <w:rFonts w:ascii="Garamond" w:hAnsi="Garamond"/>
          <w:color w:val="auto"/>
          <w:sz w:val="23"/>
          <w:szCs w:val="23"/>
        </w:rPr>
        <w:t>Util</w:t>
      </w:r>
      <w:proofErr w:type="spellEnd"/>
      <w:r w:rsidRPr="00067F2B">
        <w:rPr>
          <w:rFonts w:ascii="Garamond" w:hAnsi="Garamond"/>
          <w:color w:val="auto"/>
          <w:sz w:val="23"/>
          <w:szCs w:val="23"/>
        </w:rPr>
        <w:t xml:space="preserve"> del Proyecto</w:t>
      </w:r>
    </w:p>
    <w:p w:rsidR="005F4BC5" w:rsidRPr="00C43AB2" w:rsidRDefault="005B23B5" w:rsidP="007A4BC2">
      <w:pPr>
        <w:spacing w:line="360" w:lineRule="auto"/>
        <w:ind w:left="-567" w:firstLine="567"/>
        <w:jc w:val="both"/>
        <w:rPr>
          <w:rFonts w:ascii="Garamond" w:hAnsi="Garamond"/>
          <w:sz w:val="23"/>
          <w:szCs w:val="23"/>
        </w:rPr>
      </w:pPr>
      <w:r w:rsidRPr="00C43AB2">
        <w:rPr>
          <w:rFonts w:ascii="Garamond" w:hAnsi="Garamond"/>
          <w:sz w:val="23"/>
          <w:szCs w:val="23"/>
        </w:rPr>
        <w:t xml:space="preserve">La vida útil del equipamiento tanto autoclave y Horno </w:t>
      </w:r>
      <w:proofErr w:type="spellStart"/>
      <w:r w:rsidRPr="00C43AB2">
        <w:rPr>
          <w:rFonts w:ascii="Garamond" w:hAnsi="Garamond"/>
          <w:sz w:val="23"/>
          <w:szCs w:val="23"/>
        </w:rPr>
        <w:t>Pirolitico</w:t>
      </w:r>
      <w:proofErr w:type="spellEnd"/>
      <w:r w:rsidRPr="00C43AB2">
        <w:rPr>
          <w:rFonts w:ascii="Garamond" w:hAnsi="Garamond"/>
          <w:sz w:val="23"/>
          <w:szCs w:val="23"/>
        </w:rPr>
        <w:t xml:space="preserve"> se estima en 10 años por razones de obsolescencia tecnológica pese a ser equipos de </w:t>
      </w:r>
      <w:proofErr w:type="spellStart"/>
      <w:r w:rsidRPr="00C43AB2">
        <w:rPr>
          <w:rFonts w:ascii="Garamond" w:hAnsi="Garamond"/>
          <w:sz w:val="23"/>
          <w:szCs w:val="23"/>
        </w:rPr>
        <w:t>ultima</w:t>
      </w:r>
      <w:proofErr w:type="spellEnd"/>
      <w:r w:rsidRPr="00C43AB2">
        <w:rPr>
          <w:rFonts w:ascii="Garamond" w:hAnsi="Garamond"/>
          <w:sz w:val="23"/>
          <w:szCs w:val="23"/>
        </w:rPr>
        <w:t xml:space="preserve"> generación  aunque </w:t>
      </w:r>
      <w:r w:rsidR="005F4BC5" w:rsidRPr="00C43AB2">
        <w:rPr>
          <w:rFonts w:ascii="Garamond" w:hAnsi="Garamond"/>
          <w:sz w:val="23"/>
          <w:szCs w:val="23"/>
        </w:rPr>
        <w:t>su operati</w:t>
      </w:r>
      <w:r w:rsidR="00BE08BF" w:rsidRPr="00C43AB2">
        <w:rPr>
          <w:rFonts w:ascii="Garamond" w:hAnsi="Garamond"/>
          <w:sz w:val="23"/>
          <w:szCs w:val="23"/>
        </w:rPr>
        <w:t>v</w:t>
      </w:r>
      <w:r w:rsidR="005F4BC5" w:rsidRPr="00C43AB2">
        <w:rPr>
          <w:rFonts w:ascii="Garamond" w:hAnsi="Garamond"/>
          <w:sz w:val="23"/>
          <w:szCs w:val="23"/>
        </w:rPr>
        <w:t xml:space="preserve">idad puede extenderse </w:t>
      </w:r>
      <w:r w:rsidR="00BE08BF" w:rsidRPr="00C43AB2">
        <w:rPr>
          <w:rFonts w:ascii="Garamond" w:hAnsi="Garamond"/>
          <w:sz w:val="23"/>
          <w:szCs w:val="23"/>
        </w:rPr>
        <w:t xml:space="preserve">indefinidamente </w:t>
      </w:r>
      <w:r w:rsidR="005F4BC5" w:rsidRPr="00C43AB2">
        <w:rPr>
          <w:rFonts w:ascii="Garamond" w:hAnsi="Garamond"/>
          <w:sz w:val="23"/>
          <w:szCs w:val="23"/>
        </w:rPr>
        <w:t xml:space="preserve">con un mantenimiento </w:t>
      </w:r>
      <w:proofErr w:type="gramStart"/>
      <w:r w:rsidR="005F4BC5" w:rsidRPr="00C43AB2">
        <w:rPr>
          <w:rFonts w:ascii="Garamond" w:hAnsi="Garamond"/>
          <w:sz w:val="23"/>
          <w:szCs w:val="23"/>
        </w:rPr>
        <w:t>adecuado .</w:t>
      </w:r>
      <w:proofErr w:type="gramEnd"/>
      <w:r w:rsidR="005F4BC5" w:rsidRPr="00C43AB2">
        <w:rPr>
          <w:rFonts w:ascii="Garamond" w:hAnsi="Garamond"/>
          <w:sz w:val="23"/>
          <w:szCs w:val="23"/>
        </w:rPr>
        <w:t xml:space="preserve"> </w:t>
      </w:r>
      <w:r w:rsidRPr="00C43AB2">
        <w:rPr>
          <w:rFonts w:ascii="Garamond" w:hAnsi="Garamond"/>
          <w:sz w:val="23"/>
          <w:szCs w:val="23"/>
        </w:rPr>
        <w:t xml:space="preserve">Por otra parte  las instalaciones físicas de la obra civil donde se instalan tienen una vida útil de 25 años y allí  podrán reinstalarse los nuevos equipos </w:t>
      </w:r>
      <w:r w:rsidR="005450DC" w:rsidRPr="00C43AB2">
        <w:rPr>
          <w:rFonts w:ascii="Garamond" w:hAnsi="Garamond"/>
          <w:sz w:val="23"/>
          <w:szCs w:val="23"/>
        </w:rPr>
        <w:t xml:space="preserve">de acuerdo a lo ofertado por el mercado </w:t>
      </w:r>
      <w:r w:rsidRPr="00C43AB2">
        <w:rPr>
          <w:rFonts w:ascii="Garamond" w:hAnsi="Garamond"/>
          <w:sz w:val="23"/>
          <w:szCs w:val="23"/>
        </w:rPr>
        <w:t xml:space="preserve">y/ o </w:t>
      </w:r>
      <w:r w:rsidR="005450DC" w:rsidRPr="00C43AB2">
        <w:rPr>
          <w:rFonts w:ascii="Garamond" w:hAnsi="Garamond"/>
          <w:sz w:val="23"/>
          <w:szCs w:val="23"/>
        </w:rPr>
        <w:t xml:space="preserve">las futuras ampliaciones de capacidad </w:t>
      </w:r>
    </w:p>
    <w:p w:rsidR="005F4BC5" w:rsidRPr="00C43AB2" w:rsidRDefault="005F4BC5" w:rsidP="00AF2A3B">
      <w:pPr>
        <w:pStyle w:val="Ttulo3"/>
        <w:keepLines w:val="0"/>
        <w:numPr>
          <w:ilvl w:val="1"/>
          <w:numId w:val="6"/>
        </w:numPr>
        <w:tabs>
          <w:tab w:val="clear" w:pos="1647"/>
          <w:tab w:val="num" w:pos="550"/>
        </w:tabs>
        <w:spacing w:before="240" w:after="60" w:line="240" w:lineRule="auto"/>
        <w:ind w:left="-567" w:right="-852" w:firstLine="567"/>
        <w:jc w:val="both"/>
        <w:rPr>
          <w:rFonts w:ascii="Garamond" w:hAnsi="Garamond"/>
          <w:color w:val="000000" w:themeColor="text1"/>
          <w:sz w:val="23"/>
          <w:szCs w:val="23"/>
        </w:rPr>
      </w:pPr>
      <w:r w:rsidRPr="00C43AB2">
        <w:rPr>
          <w:rFonts w:ascii="Garamond" w:hAnsi="Garamond"/>
          <w:color w:val="000000" w:themeColor="text1"/>
          <w:sz w:val="23"/>
          <w:szCs w:val="23"/>
        </w:rPr>
        <w:t xml:space="preserve">Ubicación </w:t>
      </w:r>
      <w:r w:rsidR="00320CE7" w:rsidRPr="00C43AB2">
        <w:rPr>
          <w:rFonts w:ascii="Garamond" w:hAnsi="Garamond"/>
          <w:color w:val="000000" w:themeColor="text1"/>
          <w:sz w:val="23"/>
          <w:szCs w:val="23"/>
        </w:rPr>
        <w:t>Física</w:t>
      </w:r>
      <w:r w:rsidRPr="00C43AB2">
        <w:rPr>
          <w:rFonts w:ascii="Garamond" w:hAnsi="Garamond"/>
          <w:color w:val="000000" w:themeColor="text1"/>
          <w:sz w:val="23"/>
          <w:szCs w:val="23"/>
        </w:rPr>
        <w:t xml:space="preserve">  del Proyecto</w:t>
      </w:r>
    </w:p>
    <w:p w:rsidR="00067F2B" w:rsidRDefault="00B323A6" w:rsidP="00067F2B">
      <w:pPr>
        <w:ind w:right="-852"/>
        <w:jc w:val="both"/>
        <w:rPr>
          <w:rFonts w:ascii="Garamond" w:hAnsi="Garamond"/>
          <w:sz w:val="23"/>
          <w:szCs w:val="23"/>
        </w:rPr>
      </w:pPr>
      <w:r w:rsidRPr="00C43AB2">
        <w:rPr>
          <w:rFonts w:ascii="Garamond" w:hAnsi="Garamond"/>
          <w:sz w:val="23"/>
          <w:szCs w:val="23"/>
        </w:rPr>
        <w:t xml:space="preserve">La planta se ubica en la localidad de Trelew Departamento </w:t>
      </w:r>
      <w:proofErr w:type="gramStart"/>
      <w:r w:rsidRPr="00C43AB2">
        <w:rPr>
          <w:rFonts w:ascii="Garamond" w:hAnsi="Garamond"/>
          <w:sz w:val="23"/>
          <w:szCs w:val="23"/>
        </w:rPr>
        <w:t>Rawson .</w:t>
      </w:r>
      <w:proofErr w:type="gramEnd"/>
      <w:r w:rsidRPr="00C43AB2">
        <w:rPr>
          <w:rFonts w:ascii="Garamond" w:hAnsi="Garamond"/>
          <w:sz w:val="23"/>
          <w:szCs w:val="23"/>
        </w:rPr>
        <w:t xml:space="preserve"> Parque Industrial Macizo 1B Lote 2, Galo Lobato y calle s/n.</w:t>
      </w:r>
    </w:p>
    <w:p w:rsidR="00067F2B" w:rsidRDefault="00067F2B" w:rsidP="00067F2B">
      <w:pPr>
        <w:ind w:right="-852"/>
        <w:jc w:val="both"/>
        <w:rPr>
          <w:rFonts w:ascii="Garamond" w:hAnsi="Garamond"/>
          <w:sz w:val="23"/>
          <w:szCs w:val="23"/>
        </w:rPr>
      </w:pPr>
    </w:p>
    <w:p w:rsidR="00B323A6" w:rsidRPr="00C43AB2" w:rsidRDefault="00D43AD0" w:rsidP="00067F2B">
      <w:pPr>
        <w:ind w:right="-852"/>
        <w:jc w:val="both"/>
        <w:rPr>
          <w:color w:val="FF0000"/>
          <w:sz w:val="23"/>
          <w:szCs w:val="23"/>
        </w:rPr>
      </w:pPr>
      <w:r w:rsidRPr="00D43AD0">
        <w:rPr>
          <w:noProof/>
          <w:sz w:val="23"/>
          <w:szCs w:val="23"/>
          <w:lang w:val="es-AR" w:eastAsia="es-A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9" type="#_x0000_t61" style="position:absolute;left:0;text-align:left;margin-left:343.85pt;margin-top:51.95pt;width:63pt;height:20.25pt;z-index:251666432" adj="-394,49440" fillcolor="#4f81bd [3204]" strokecolor="#f2f2f2 [3041]" strokeweight="3pt">
            <v:shadow on="t" type="perspective" color="#243f60 [1604]" opacity=".5" offset="1pt" offset2="-1pt"/>
            <v:textbox style="mso-next-textbox:#_x0000_s1039">
              <w:txbxContent>
                <w:p w:rsidR="00067F2B" w:rsidRPr="00C43AB2" w:rsidRDefault="00067F2B">
                  <w:pPr>
                    <w:rPr>
                      <w:sz w:val="15"/>
                      <w:szCs w:val="15"/>
                    </w:rPr>
                  </w:pPr>
                  <w:r w:rsidRPr="00C43AB2">
                    <w:rPr>
                      <w:sz w:val="15"/>
                      <w:szCs w:val="15"/>
                    </w:rPr>
                    <w:t>TRELEW</w:t>
                  </w:r>
                </w:p>
              </w:txbxContent>
            </v:textbox>
          </v:shape>
        </w:pict>
      </w:r>
      <w:r w:rsidR="00891BD1" w:rsidRPr="00C43AB2">
        <w:rPr>
          <w:noProof/>
          <w:sz w:val="23"/>
          <w:szCs w:val="23"/>
          <w:lang w:val="es-AR" w:eastAsia="es-AR"/>
        </w:rPr>
        <w:drawing>
          <wp:inline distT="0" distB="0" distL="0" distR="0">
            <wp:extent cx="5572125" cy="3943350"/>
            <wp:effectExtent l="19050" t="19050" r="28575" b="19050"/>
            <wp:docPr id="5" name="Imagen 2" descr="Resultado de imagen para mapa de chubut fisico poli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pa de chubut fisico politico"/>
                    <pic:cNvPicPr>
                      <a:picLocks noChangeAspect="1" noChangeArrowheads="1"/>
                    </pic:cNvPicPr>
                  </pic:nvPicPr>
                  <pic:blipFill>
                    <a:blip r:embed="rId15" cstate="print"/>
                    <a:srcRect/>
                    <a:stretch>
                      <a:fillRect/>
                    </a:stretch>
                  </pic:blipFill>
                  <pic:spPr bwMode="auto">
                    <a:xfrm>
                      <a:off x="0" y="0"/>
                      <a:ext cx="5572125" cy="3943350"/>
                    </a:xfrm>
                    <a:prstGeom prst="rect">
                      <a:avLst/>
                    </a:prstGeom>
                    <a:noFill/>
                    <a:ln w="19050">
                      <a:solidFill>
                        <a:schemeClr val="tx1"/>
                      </a:solidFill>
                      <a:miter lim="800000"/>
                      <a:headEnd/>
                      <a:tailEnd/>
                    </a:ln>
                  </pic:spPr>
                </pic:pic>
              </a:graphicData>
            </a:graphic>
          </wp:inline>
        </w:drawing>
      </w:r>
    </w:p>
    <w:p w:rsidR="005F4BC5" w:rsidRPr="00C43AB2" w:rsidRDefault="005F4BC5" w:rsidP="007A4BC2">
      <w:pPr>
        <w:spacing w:line="360" w:lineRule="auto"/>
        <w:ind w:left="-567" w:right="-852" w:firstLine="567"/>
        <w:jc w:val="both"/>
        <w:rPr>
          <w:rFonts w:ascii="Garamond" w:hAnsi="Garamond"/>
          <w:color w:val="000000" w:themeColor="text1"/>
          <w:sz w:val="23"/>
          <w:szCs w:val="23"/>
        </w:rPr>
      </w:pPr>
    </w:p>
    <w:p w:rsidR="00A51AEC" w:rsidRPr="00C43AB2" w:rsidRDefault="00A51AEC" w:rsidP="007A4BC2">
      <w:pPr>
        <w:spacing w:line="360" w:lineRule="auto"/>
        <w:ind w:left="-567" w:right="-852" w:firstLine="567"/>
        <w:jc w:val="both"/>
        <w:rPr>
          <w:rFonts w:ascii="Garamond" w:hAnsi="Garamond"/>
          <w:sz w:val="23"/>
          <w:szCs w:val="23"/>
        </w:rPr>
      </w:pPr>
      <w:r w:rsidRPr="00C43AB2">
        <w:rPr>
          <w:rFonts w:ascii="Garamond" w:hAnsi="Garamond"/>
          <w:sz w:val="23"/>
          <w:szCs w:val="23"/>
        </w:rPr>
        <w:t>Etapa de selección del sitio.</w:t>
      </w:r>
    </w:p>
    <w:p w:rsidR="00266DFE" w:rsidRPr="00C43AB2" w:rsidRDefault="00266DFE" w:rsidP="00AF2A3B">
      <w:pPr>
        <w:pStyle w:val="Ttulo3"/>
        <w:keepLines w:val="0"/>
        <w:numPr>
          <w:ilvl w:val="1"/>
          <w:numId w:val="6"/>
        </w:numPr>
        <w:tabs>
          <w:tab w:val="clear" w:pos="1647"/>
          <w:tab w:val="num" w:pos="550"/>
        </w:tabs>
        <w:spacing w:before="240" w:after="60" w:line="240" w:lineRule="auto"/>
        <w:ind w:left="550" w:hanging="550"/>
        <w:jc w:val="both"/>
        <w:rPr>
          <w:rFonts w:ascii="Garamond" w:hAnsi="Garamond"/>
          <w:color w:val="auto"/>
          <w:sz w:val="23"/>
          <w:szCs w:val="23"/>
        </w:rPr>
      </w:pPr>
      <w:r w:rsidRPr="00C43AB2">
        <w:rPr>
          <w:rFonts w:ascii="Garamond" w:hAnsi="Garamond"/>
          <w:color w:val="auto"/>
          <w:sz w:val="23"/>
          <w:szCs w:val="23"/>
        </w:rPr>
        <w:t>Urbanización del Área.</w:t>
      </w:r>
    </w:p>
    <w:p w:rsidR="00266DFE" w:rsidRPr="00C43AB2" w:rsidRDefault="00266DFE" w:rsidP="007A4BC2">
      <w:pPr>
        <w:tabs>
          <w:tab w:val="left" w:pos="1185"/>
        </w:tabs>
        <w:jc w:val="both"/>
        <w:rPr>
          <w:rFonts w:ascii="Garamond" w:hAnsi="Garamond"/>
          <w:sz w:val="23"/>
          <w:szCs w:val="23"/>
        </w:rPr>
      </w:pPr>
    </w:p>
    <w:p w:rsidR="00266DFE" w:rsidRPr="00C43AB2" w:rsidRDefault="00266DFE" w:rsidP="007A4BC2">
      <w:pPr>
        <w:spacing w:line="360" w:lineRule="auto"/>
        <w:ind w:left="550"/>
        <w:jc w:val="both"/>
        <w:rPr>
          <w:rFonts w:ascii="Garamond" w:hAnsi="Garamond"/>
          <w:sz w:val="23"/>
          <w:szCs w:val="23"/>
        </w:rPr>
      </w:pPr>
      <w:r w:rsidRPr="00C43AB2">
        <w:rPr>
          <w:rFonts w:ascii="Garamond" w:hAnsi="Garamond"/>
          <w:sz w:val="23"/>
          <w:szCs w:val="23"/>
        </w:rPr>
        <w:t xml:space="preserve">El proyecto se desarrollará en el Parque Industrial pesado de Trelew, el cual está incluido dentro del área urbanizada de la ciudad y ubicado al </w:t>
      </w:r>
      <w:proofErr w:type="spellStart"/>
      <w:r w:rsidRPr="00C43AB2">
        <w:rPr>
          <w:rFonts w:ascii="Garamond" w:hAnsi="Garamond"/>
          <w:sz w:val="23"/>
          <w:szCs w:val="23"/>
        </w:rPr>
        <w:t>Nor</w:t>
      </w:r>
      <w:proofErr w:type="spellEnd"/>
      <w:r w:rsidRPr="00C43AB2">
        <w:rPr>
          <w:rFonts w:ascii="Garamond" w:hAnsi="Garamond"/>
          <w:sz w:val="23"/>
          <w:szCs w:val="23"/>
        </w:rPr>
        <w:t xml:space="preserve">-Noroeste (NNO) de la ciudad, con acceso por la Ruta </w:t>
      </w:r>
      <w:proofErr w:type="spellStart"/>
      <w:r w:rsidRPr="00C43AB2">
        <w:rPr>
          <w:rFonts w:ascii="Garamond" w:hAnsi="Garamond"/>
          <w:sz w:val="23"/>
          <w:szCs w:val="23"/>
        </w:rPr>
        <w:t>Nac</w:t>
      </w:r>
      <w:proofErr w:type="spellEnd"/>
      <w:r w:rsidRPr="00C43AB2">
        <w:rPr>
          <w:rFonts w:ascii="Garamond" w:hAnsi="Garamond"/>
          <w:sz w:val="23"/>
          <w:szCs w:val="23"/>
        </w:rPr>
        <w:t xml:space="preserve">. 25 a una distancia del centro de la ciudad que varía entre 3 y </w:t>
      </w:r>
      <w:smartTag w:uri="urn:schemas-microsoft-com:office:smarttags" w:element="metricconverter">
        <w:smartTagPr>
          <w:attr w:name="ProductID" w:val="5 Km"/>
        </w:smartTagPr>
        <w:r w:rsidRPr="00C43AB2">
          <w:rPr>
            <w:rFonts w:ascii="Garamond" w:hAnsi="Garamond"/>
            <w:sz w:val="23"/>
            <w:szCs w:val="23"/>
          </w:rPr>
          <w:t>5 Km</w:t>
        </w:r>
      </w:smartTag>
      <w:r w:rsidRPr="00C43AB2">
        <w:rPr>
          <w:rFonts w:ascii="Garamond" w:hAnsi="Garamond"/>
          <w:sz w:val="23"/>
          <w:szCs w:val="23"/>
        </w:rPr>
        <w:t xml:space="preserve">. La superficie actual asciende a 305 has., con un área para la zona industrial de 202 has. </w:t>
      </w:r>
      <w:proofErr w:type="gramStart"/>
      <w:r w:rsidRPr="00C43AB2">
        <w:rPr>
          <w:rFonts w:ascii="Garamond" w:hAnsi="Garamond"/>
          <w:sz w:val="23"/>
          <w:szCs w:val="23"/>
        </w:rPr>
        <w:t>y</w:t>
      </w:r>
      <w:proofErr w:type="gramEnd"/>
      <w:r w:rsidRPr="00C43AB2">
        <w:rPr>
          <w:rFonts w:ascii="Garamond" w:hAnsi="Garamond"/>
          <w:sz w:val="23"/>
          <w:szCs w:val="23"/>
        </w:rPr>
        <w:t xml:space="preserve"> para la zona de actividades complementarias de 103 has. </w:t>
      </w:r>
    </w:p>
    <w:p w:rsidR="00266DFE" w:rsidRPr="00C43AB2" w:rsidRDefault="00266DFE" w:rsidP="007A4BC2">
      <w:pPr>
        <w:spacing w:line="360" w:lineRule="auto"/>
        <w:ind w:left="550"/>
        <w:jc w:val="both"/>
        <w:rPr>
          <w:rFonts w:ascii="Garamond" w:hAnsi="Garamond"/>
          <w:sz w:val="23"/>
          <w:szCs w:val="23"/>
        </w:rPr>
      </w:pPr>
      <w:r w:rsidRPr="00C43AB2">
        <w:rPr>
          <w:rFonts w:ascii="Garamond" w:hAnsi="Garamond"/>
          <w:sz w:val="23"/>
          <w:szCs w:val="23"/>
        </w:rPr>
        <w:t xml:space="preserve">Es un parque industrial que cuenta con una infraestructura de servicios básicos necesarios para abastecer las diversas actividades industriales que allí se desarrollan. Estos servicios incluyen línea interna de distribución de energía eléctrica, red de gas, planta potabilizadora de agua </w:t>
      </w:r>
      <w:r w:rsidR="00320CE7" w:rsidRPr="00C43AB2">
        <w:rPr>
          <w:rFonts w:ascii="Garamond" w:hAnsi="Garamond"/>
          <w:sz w:val="23"/>
          <w:szCs w:val="23"/>
        </w:rPr>
        <w:t>industrial</w:t>
      </w:r>
      <w:r w:rsidRPr="00C43AB2">
        <w:rPr>
          <w:rFonts w:ascii="Garamond" w:hAnsi="Garamond"/>
          <w:sz w:val="23"/>
          <w:szCs w:val="23"/>
        </w:rPr>
        <w:t>, red colectora de efluentes y red de distribución</w:t>
      </w:r>
      <w:r w:rsidR="00320CE7" w:rsidRPr="00C43AB2">
        <w:rPr>
          <w:rFonts w:ascii="Garamond" w:hAnsi="Garamond"/>
          <w:sz w:val="23"/>
          <w:szCs w:val="23"/>
        </w:rPr>
        <w:t xml:space="preserve"> de agua industrial</w:t>
      </w:r>
      <w:r w:rsidRPr="00C43AB2">
        <w:rPr>
          <w:rFonts w:ascii="Garamond" w:hAnsi="Garamond"/>
          <w:sz w:val="23"/>
          <w:szCs w:val="23"/>
        </w:rPr>
        <w:t xml:space="preserve">. </w:t>
      </w:r>
    </w:p>
    <w:p w:rsidR="00266DFE" w:rsidRPr="00C43AB2" w:rsidRDefault="00266DFE" w:rsidP="007A4BC2">
      <w:pPr>
        <w:jc w:val="both"/>
        <w:rPr>
          <w:rFonts w:ascii="Garamond" w:hAnsi="Garamond"/>
          <w:sz w:val="23"/>
          <w:szCs w:val="23"/>
        </w:rPr>
      </w:pPr>
    </w:p>
    <w:p w:rsidR="00266DFE" w:rsidRPr="00C43AB2" w:rsidRDefault="00266DFE" w:rsidP="00AF2A3B">
      <w:pPr>
        <w:pStyle w:val="Ttulo3"/>
        <w:keepLines w:val="0"/>
        <w:numPr>
          <w:ilvl w:val="1"/>
          <w:numId w:val="6"/>
        </w:numPr>
        <w:tabs>
          <w:tab w:val="clear" w:pos="1647"/>
          <w:tab w:val="num" w:pos="550"/>
        </w:tabs>
        <w:spacing w:before="240" w:after="60" w:line="240" w:lineRule="auto"/>
        <w:ind w:left="550" w:hanging="550"/>
        <w:jc w:val="both"/>
        <w:rPr>
          <w:rFonts w:ascii="Garamond" w:hAnsi="Garamond"/>
          <w:color w:val="auto"/>
          <w:sz w:val="23"/>
          <w:szCs w:val="23"/>
        </w:rPr>
      </w:pPr>
      <w:r w:rsidRPr="00C43AB2">
        <w:rPr>
          <w:rFonts w:ascii="Garamond" w:hAnsi="Garamond"/>
          <w:color w:val="auto"/>
          <w:sz w:val="23"/>
          <w:szCs w:val="23"/>
        </w:rPr>
        <w:t>Criterios de elección del sitio.</w:t>
      </w:r>
    </w:p>
    <w:p w:rsidR="00266DFE" w:rsidRPr="00C43AB2" w:rsidRDefault="00266DFE" w:rsidP="007A4BC2">
      <w:pPr>
        <w:spacing w:line="360" w:lineRule="auto"/>
        <w:ind w:left="550"/>
        <w:jc w:val="both"/>
        <w:rPr>
          <w:rFonts w:ascii="Garamond" w:hAnsi="Garamond"/>
          <w:sz w:val="23"/>
          <w:szCs w:val="23"/>
        </w:rPr>
      </w:pPr>
    </w:p>
    <w:p w:rsidR="00266DFE" w:rsidRPr="00C43AB2" w:rsidRDefault="00266DFE" w:rsidP="007A4BC2">
      <w:pPr>
        <w:spacing w:line="360" w:lineRule="auto"/>
        <w:ind w:left="550"/>
        <w:jc w:val="both"/>
        <w:rPr>
          <w:rFonts w:ascii="Garamond" w:hAnsi="Garamond"/>
          <w:sz w:val="23"/>
          <w:szCs w:val="23"/>
        </w:rPr>
      </w:pPr>
      <w:r w:rsidRPr="00C43AB2">
        <w:rPr>
          <w:rFonts w:ascii="Garamond" w:hAnsi="Garamond"/>
          <w:sz w:val="23"/>
          <w:szCs w:val="23"/>
        </w:rPr>
        <w:t xml:space="preserve">Dentro de las opciones de ubicación en la ciudad de Trelew, la alternativa del Parque Industrial   fue considerada como más conveniente respecto a la opción de utilizar predios pertenecientes a algún centro de salud u hospital. </w:t>
      </w:r>
    </w:p>
    <w:p w:rsidR="00266DFE" w:rsidRPr="00C43AB2" w:rsidRDefault="00266DFE" w:rsidP="007A4BC2">
      <w:pPr>
        <w:spacing w:line="360" w:lineRule="auto"/>
        <w:ind w:left="550"/>
        <w:jc w:val="both"/>
        <w:rPr>
          <w:rFonts w:ascii="Garamond" w:hAnsi="Garamond"/>
          <w:sz w:val="23"/>
          <w:szCs w:val="23"/>
        </w:rPr>
      </w:pPr>
      <w:r w:rsidRPr="00C43AB2">
        <w:rPr>
          <w:rFonts w:ascii="Garamond" w:hAnsi="Garamond"/>
          <w:sz w:val="23"/>
          <w:szCs w:val="23"/>
        </w:rPr>
        <w:t>La realización del tratamiento en el Parque Industrial presenta las siguientes ventajas:</w:t>
      </w:r>
    </w:p>
    <w:p w:rsidR="00266DFE" w:rsidRPr="00C43AB2" w:rsidRDefault="00266DFE" w:rsidP="00AF2A3B">
      <w:pPr>
        <w:numPr>
          <w:ilvl w:val="0"/>
          <w:numId w:val="9"/>
        </w:numPr>
        <w:spacing w:after="0" w:line="360" w:lineRule="auto"/>
        <w:jc w:val="both"/>
        <w:rPr>
          <w:rFonts w:ascii="Garamond" w:hAnsi="Garamond"/>
          <w:sz w:val="23"/>
          <w:szCs w:val="23"/>
        </w:rPr>
      </w:pPr>
      <w:r w:rsidRPr="00C43AB2">
        <w:rPr>
          <w:rFonts w:ascii="Garamond" w:hAnsi="Garamond"/>
          <w:sz w:val="23"/>
          <w:szCs w:val="23"/>
        </w:rPr>
        <w:t xml:space="preserve">Actividad compatible: En la actualidad los residuos patogénicos de las ciudades de Trelew y Rawson son tratados por una empresa privada que realiza la incineración </w:t>
      </w:r>
      <w:proofErr w:type="spellStart"/>
      <w:r w:rsidRPr="00C43AB2">
        <w:rPr>
          <w:rFonts w:ascii="Garamond" w:hAnsi="Garamond"/>
          <w:sz w:val="23"/>
          <w:szCs w:val="23"/>
        </w:rPr>
        <w:t>pirolítica</w:t>
      </w:r>
      <w:proofErr w:type="spellEnd"/>
      <w:r w:rsidRPr="00C43AB2">
        <w:rPr>
          <w:rFonts w:ascii="Garamond" w:hAnsi="Garamond"/>
          <w:sz w:val="23"/>
          <w:szCs w:val="23"/>
        </w:rPr>
        <w:t xml:space="preserve"> en el Parque Industrial de Trelew, contando con autorización municipal y provincial.</w:t>
      </w:r>
    </w:p>
    <w:p w:rsidR="00266DFE" w:rsidRPr="00C43AB2" w:rsidRDefault="00266DFE" w:rsidP="00AF2A3B">
      <w:pPr>
        <w:numPr>
          <w:ilvl w:val="0"/>
          <w:numId w:val="9"/>
        </w:numPr>
        <w:spacing w:after="0" w:line="360" w:lineRule="auto"/>
        <w:jc w:val="both"/>
        <w:rPr>
          <w:rFonts w:ascii="Garamond" w:hAnsi="Garamond"/>
          <w:sz w:val="23"/>
          <w:szCs w:val="23"/>
        </w:rPr>
      </w:pPr>
      <w:r w:rsidRPr="00C43AB2">
        <w:rPr>
          <w:rFonts w:ascii="Garamond" w:hAnsi="Garamond"/>
          <w:sz w:val="23"/>
          <w:szCs w:val="23"/>
        </w:rPr>
        <w:t>Servicios: Es una zona destinada específicamente a procesos y actividades de tipo industrial, contando con todos los servicios básicos.</w:t>
      </w:r>
    </w:p>
    <w:p w:rsidR="00266DFE" w:rsidRPr="00C43AB2" w:rsidRDefault="00266DFE" w:rsidP="00AF2A3B">
      <w:pPr>
        <w:numPr>
          <w:ilvl w:val="0"/>
          <w:numId w:val="9"/>
        </w:numPr>
        <w:spacing w:after="0" w:line="360" w:lineRule="auto"/>
        <w:jc w:val="both"/>
        <w:rPr>
          <w:rFonts w:ascii="Garamond" w:hAnsi="Garamond"/>
          <w:sz w:val="23"/>
          <w:szCs w:val="23"/>
        </w:rPr>
      </w:pPr>
      <w:r w:rsidRPr="00C43AB2">
        <w:rPr>
          <w:rFonts w:ascii="Garamond" w:hAnsi="Garamond"/>
          <w:sz w:val="23"/>
          <w:szCs w:val="23"/>
        </w:rPr>
        <w:t>Se encuentra alejado de los sectores residenciales de la ciudad.</w:t>
      </w:r>
    </w:p>
    <w:p w:rsidR="00266DFE" w:rsidRPr="00C43AB2" w:rsidRDefault="00266DFE" w:rsidP="00AF2A3B">
      <w:pPr>
        <w:numPr>
          <w:ilvl w:val="0"/>
          <w:numId w:val="9"/>
        </w:numPr>
        <w:spacing w:after="0" w:line="360" w:lineRule="auto"/>
        <w:jc w:val="both"/>
        <w:rPr>
          <w:rFonts w:ascii="Garamond" w:hAnsi="Garamond"/>
          <w:sz w:val="23"/>
          <w:szCs w:val="23"/>
        </w:rPr>
      </w:pPr>
      <w:r w:rsidRPr="00C43AB2">
        <w:rPr>
          <w:rFonts w:ascii="Garamond" w:hAnsi="Garamond"/>
          <w:sz w:val="23"/>
          <w:szCs w:val="23"/>
        </w:rPr>
        <w:t>Presenta accesos óptimos para los vehículos que transportarán los residuos y excelente maniobrabilidad. Las dimensiones del terreno cedido posibilitarán la construcción de instalaciones anexas para la higiene de los vehículos.</w:t>
      </w:r>
    </w:p>
    <w:p w:rsidR="00266DFE" w:rsidRPr="00C43AB2" w:rsidRDefault="00266DFE" w:rsidP="007A4BC2">
      <w:pPr>
        <w:spacing w:line="360" w:lineRule="auto"/>
        <w:jc w:val="both"/>
        <w:rPr>
          <w:rFonts w:ascii="Garamond" w:hAnsi="Garamond"/>
          <w:sz w:val="23"/>
          <w:szCs w:val="23"/>
        </w:rPr>
      </w:pPr>
    </w:p>
    <w:p w:rsidR="00266DFE" w:rsidRPr="00C43AB2" w:rsidRDefault="00266DFE" w:rsidP="00AF2A3B">
      <w:pPr>
        <w:pStyle w:val="Ttulo3"/>
        <w:keepLines w:val="0"/>
        <w:numPr>
          <w:ilvl w:val="1"/>
          <w:numId w:val="6"/>
        </w:numPr>
        <w:tabs>
          <w:tab w:val="clear" w:pos="1647"/>
          <w:tab w:val="num" w:pos="550"/>
        </w:tabs>
        <w:spacing w:before="240" w:after="60" w:line="240" w:lineRule="auto"/>
        <w:ind w:left="550" w:hanging="550"/>
        <w:jc w:val="both"/>
        <w:rPr>
          <w:rFonts w:ascii="Garamond" w:hAnsi="Garamond"/>
          <w:color w:val="auto"/>
          <w:sz w:val="23"/>
          <w:szCs w:val="23"/>
        </w:rPr>
      </w:pPr>
      <w:r w:rsidRPr="00C43AB2">
        <w:rPr>
          <w:rFonts w:ascii="Garamond" w:hAnsi="Garamond"/>
          <w:color w:val="auto"/>
          <w:sz w:val="23"/>
          <w:szCs w:val="23"/>
        </w:rPr>
        <w:t>Superficie requerida.</w:t>
      </w:r>
    </w:p>
    <w:p w:rsidR="00266DFE" w:rsidRPr="00C43AB2" w:rsidRDefault="00266DFE" w:rsidP="007A4BC2">
      <w:pPr>
        <w:spacing w:line="360" w:lineRule="auto"/>
        <w:ind w:left="550"/>
        <w:jc w:val="both"/>
        <w:rPr>
          <w:rFonts w:ascii="Garamond" w:hAnsi="Garamond"/>
          <w:sz w:val="23"/>
          <w:szCs w:val="23"/>
        </w:rPr>
      </w:pPr>
    </w:p>
    <w:p w:rsidR="00266DFE" w:rsidRPr="00C43AB2" w:rsidRDefault="00320CE7" w:rsidP="007A4BC2">
      <w:pPr>
        <w:spacing w:line="360" w:lineRule="auto"/>
        <w:ind w:left="550"/>
        <w:jc w:val="both"/>
        <w:rPr>
          <w:rFonts w:ascii="Garamond" w:hAnsi="Garamond"/>
          <w:sz w:val="23"/>
          <w:szCs w:val="23"/>
        </w:rPr>
      </w:pPr>
      <w:r w:rsidRPr="00C43AB2">
        <w:rPr>
          <w:rFonts w:ascii="Garamond" w:hAnsi="Garamond"/>
          <w:sz w:val="23"/>
          <w:szCs w:val="23"/>
        </w:rPr>
        <w:t xml:space="preserve"> L</w:t>
      </w:r>
      <w:r w:rsidR="00266DFE" w:rsidRPr="00C43AB2">
        <w:rPr>
          <w:rFonts w:ascii="Garamond" w:hAnsi="Garamond"/>
          <w:sz w:val="23"/>
          <w:szCs w:val="23"/>
        </w:rPr>
        <w:t xml:space="preserve">as instalaciones a construir comprenderán aproximadamente </w:t>
      </w:r>
      <w:r w:rsidR="000236E5" w:rsidRPr="00C43AB2">
        <w:rPr>
          <w:rFonts w:ascii="Garamond" w:hAnsi="Garamond"/>
          <w:sz w:val="23"/>
          <w:szCs w:val="23"/>
        </w:rPr>
        <w:t>6</w:t>
      </w:r>
      <w:r w:rsidR="00266DFE" w:rsidRPr="00C43AB2">
        <w:rPr>
          <w:rFonts w:ascii="Garamond" w:hAnsi="Garamond"/>
          <w:sz w:val="23"/>
          <w:szCs w:val="23"/>
        </w:rPr>
        <w:t>48 m</w:t>
      </w:r>
      <w:r w:rsidR="00266DFE" w:rsidRPr="00C43AB2">
        <w:rPr>
          <w:rFonts w:ascii="Garamond" w:hAnsi="Garamond"/>
          <w:sz w:val="23"/>
          <w:szCs w:val="23"/>
          <w:vertAlign w:val="superscript"/>
        </w:rPr>
        <w:t>2</w:t>
      </w:r>
      <w:r w:rsidR="00266DFE" w:rsidRPr="00C43AB2">
        <w:rPr>
          <w:rFonts w:ascii="Garamond" w:hAnsi="Garamond"/>
          <w:sz w:val="23"/>
          <w:szCs w:val="23"/>
        </w:rPr>
        <w:t>. El sector princip</w:t>
      </w:r>
      <w:r w:rsidRPr="00C43AB2">
        <w:rPr>
          <w:rFonts w:ascii="Garamond" w:hAnsi="Garamond"/>
          <w:sz w:val="23"/>
          <w:szCs w:val="23"/>
        </w:rPr>
        <w:t xml:space="preserve">al de la edificación será el operativo conteniendo ambos </w:t>
      </w:r>
      <w:proofErr w:type="gramStart"/>
      <w:r w:rsidRPr="00C43AB2">
        <w:rPr>
          <w:rFonts w:ascii="Garamond" w:hAnsi="Garamond"/>
          <w:sz w:val="23"/>
          <w:szCs w:val="23"/>
        </w:rPr>
        <w:t>equipos :</w:t>
      </w:r>
      <w:proofErr w:type="gramEnd"/>
      <w:r w:rsidRPr="00C43AB2">
        <w:rPr>
          <w:rFonts w:ascii="Garamond" w:hAnsi="Garamond"/>
          <w:sz w:val="23"/>
          <w:szCs w:val="23"/>
        </w:rPr>
        <w:t xml:space="preserve"> Autoclave y Horno </w:t>
      </w:r>
      <w:proofErr w:type="spellStart"/>
      <w:r w:rsidRPr="00C43AB2">
        <w:rPr>
          <w:rFonts w:ascii="Garamond" w:hAnsi="Garamond"/>
          <w:sz w:val="23"/>
          <w:szCs w:val="23"/>
        </w:rPr>
        <w:t>Pirolitico</w:t>
      </w:r>
      <w:proofErr w:type="spellEnd"/>
      <w:r w:rsidRPr="00C43AB2">
        <w:rPr>
          <w:rFonts w:ascii="Garamond" w:hAnsi="Garamond"/>
          <w:sz w:val="23"/>
          <w:szCs w:val="23"/>
        </w:rPr>
        <w:t xml:space="preserve"> para la esterilización, </w:t>
      </w:r>
      <w:r w:rsidR="00266DFE" w:rsidRPr="00C43AB2">
        <w:rPr>
          <w:rFonts w:ascii="Garamond" w:hAnsi="Garamond"/>
          <w:sz w:val="23"/>
          <w:szCs w:val="23"/>
        </w:rPr>
        <w:t>incineración y almacenamiento de residuos, que contará con espacio suf</w:t>
      </w:r>
      <w:r w:rsidRPr="00C43AB2">
        <w:rPr>
          <w:rFonts w:ascii="Garamond" w:hAnsi="Garamond"/>
          <w:sz w:val="23"/>
          <w:szCs w:val="23"/>
        </w:rPr>
        <w:t>iciente para la instalación de l</w:t>
      </w:r>
      <w:r w:rsidR="00266DFE" w:rsidRPr="00C43AB2">
        <w:rPr>
          <w:rFonts w:ascii="Garamond" w:hAnsi="Garamond"/>
          <w:sz w:val="23"/>
          <w:szCs w:val="23"/>
        </w:rPr>
        <w:t xml:space="preserve">os equipos y rejillas para escurrimiento de potenciales derrames. Además, el edificio contará con oficina, sector de vestuario y sanitarios, pañol, rampa de descarga y depósito de vehículos. </w:t>
      </w:r>
    </w:p>
    <w:p w:rsidR="00266DFE" w:rsidRPr="00C43AB2" w:rsidRDefault="00266DFE" w:rsidP="00AF2A3B">
      <w:pPr>
        <w:pStyle w:val="Ttulo3"/>
        <w:keepLines w:val="0"/>
        <w:numPr>
          <w:ilvl w:val="1"/>
          <w:numId w:val="6"/>
        </w:numPr>
        <w:tabs>
          <w:tab w:val="clear" w:pos="1647"/>
          <w:tab w:val="num" w:pos="550"/>
        </w:tabs>
        <w:spacing w:before="240" w:after="60" w:line="240" w:lineRule="auto"/>
        <w:ind w:left="550" w:hanging="550"/>
        <w:jc w:val="both"/>
        <w:rPr>
          <w:rFonts w:ascii="Garamond" w:hAnsi="Garamond"/>
          <w:color w:val="auto"/>
          <w:sz w:val="23"/>
          <w:szCs w:val="23"/>
        </w:rPr>
      </w:pPr>
      <w:r w:rsidRPr="00C43AB2">
        <w:rPr>
          <w:rFonts w:ascii="Garamond" w:hAnsi="Garamond"/>
          <w:color w:val="auto"/>
          <w:sz w:val="23"/>
          <w:szCs w:val="23"/>
        </w:rPr>
        <w:t>Uso actual del suelo en el predio.</w:t>
      </w:r>
    </w:p>
    <w:p w:rsidR="00266DFE" w:rsidRPr="00C43AB2" w:rsidRDefault="00266DFE" w:rsidP="007A4BC2">
      <w:pPr>
        <w:spacing w:line="360" w:lineRule="auto"/>
        <w:ind w:left="550"/>
        <w:jc w:val="both"/>
        <w:rPr>
          <w:rFonts w:ascii="Garamond" w:hAnsi="Garamond" w:cs="Tahoma"/>
          <w:sz w:val="23"/>
          <w:szCs w:val="23"/>
        </w:rPr>
      </w:pPr>
      <w:r w:rsidRPr="00C43AB2">
        <w:rPr>
          <w:rFonts w:ascii="Garamond" w:hAnsi="Garamond"/>
          <w:sz w:val="23"/>
          <w:szCs w:val="23"/>
        </w:rPr>
        <w:t>El proyecto se desarrollará en el Parque Industrial de Trelew, en la actualidad se utiliza exclusivamente para emprendimientos productivos y de servicios. E</w:t>
      </w:r>
      <w:r w:rsidRPr="00C43AB2">
        <w:rPr>
          <w:rFonts w:ascii="Garamond" w:hAnsi="Garamond" w:cs="Tahoma"/>
          <w:sz w:val="23"/>
          <w:szCs w:val="23"/>
        </w:rPr>
        <w:t>ntre las actividades más importantes que se desarrollan en el Parque Industrial se encuentran la textil sintética, textil lanera, metalmecánica, constructora, de transporte y otras actividades diversas.</w:t>
      </w:r>
    </w:p>
    <w:p w:rsidR="00266DFE" w:rsidRPr="00C43AB2" w:rsidRDefault="00266DFE" w:rsidP="007A4BC2">
      <w:pPr>
        <w:spacing w:line="360" w:lineRule="auto"/>
        <w:ind w:left="550"/>
        <w:jc w:val="both"/>
        <w:rPr>
          <w:rFonts w:ascii="Garamond" w:hAnsi="Garamond"/>
          <w:sz w:val="23"/>
          <w:szCs w:val="23"/>
        </w:rPr>
      </w:pPr>
    </w:p>
    <w:p w:rsidR="00266DFE" w:rsidRPr="00C43AB2" w:rsidRDefault="00266DFE" w:rsidP="00AF2A3B">
      <w:pPr>
        <w:pStyle w:val="Ttulo3"/>
        <w:keepLines w:val="0"/>
        <w:numPr>
          <w:ilvl w:val="1"/>
          <w:numId w:val="6"/>
        </w:numPr>
        <w:tabs>
          <w:tab w:val="clear" w:pos="1647"/>
          <w:tab w:val="num" w:pos="550"/>
        </w:tabs>
        <w:spacing w:before="240" w:after="60" w:line="240" w:lineRule="auto"/>
        <w:ind w:left="550" w:hanging="550"/>
        <w:jc w:val="both"/>
        <w:rPr>
          <w:rFonts w:ascii="Garamond" w:hAnsi="Garamond" w:cs="Tahoma"/>
          <w:bCs w:val="0"/>
          <w:color w:val="auto"/>
          <w:sz w:val="23"/>
          <w:szCs w:val="23"/>
        </w:rPr>
      </w:pPr>
      <w:r w:rsidRPr="00C43AB2">
        <w:rPr>
          <w:rFonts w:ascii="Garamond" w:hAnsi="Garamond" w:cs="Tahoma"/>
          <w:bCs w:val="0"/>
          <w:color w:val="auto"/>
          <w:sz w:val="23"/>
          <w:szCs w:val="23"/>
        </w:rPr>
        <w:t>Colindancias del predio y actividad que se desarrolla.</w:t>
      </w:r>
    </w:p>
    <w:p w:rsidR="005D6695" w:rsidRPr="00C43AB2" w:rsidRDefault="005D6695" w:rsidP="005D6695">
      <w:pPr>
        <w:rPr>
          <w:sz w:val="21"/>
          <w:szCs w:val="21"/>
        </w:rPr>
      </w:pPr>
    </w:p>
    <w:p w:rsidR="00266DFE" w:rsidRPr="00C43AB2" w:rsidRDefault="00266DFE" w:rsidP="005D6695">
      <w:pPr>
        <w:spacing w:line="360" w:lineRule="auto"/>
        <w:ind w:left="550" w:firstLine="158"/>
        <w:jc w:val="both"/>
        <w:rPr>
          <w:rFonts w:ascii="Garamond" w:hAnsi="Garamond"/>
          <w:sz w:val="23"/>
          <w:szCs w:val="23"/>
        </w:rPr>
      </w:pPr>
      <w:r w:rsidRPr="00C43AB2">
        <w:rPr>
          <w:rFonts w:ascii="Garamond" w:hAnsi="Garamond"/>
          <w:sz w:val="23"/>
          <w:szCs w:val="23"/>
        </w:rPr>
        <w:t>Las actividades en las colindancias del predio se corresponden con las de un parque industrial pesado, es decir predominan las actividades industriales.</w:t>
      </w:r>
    </w:p>
    <w:p w:rsidR="004C24C8" w:rsidRPr="00C43AB2" w:rsidRDefault="004C24C8" w:rsidP="005D6695">
      <w:pPr>
        <w:spacing w:line="360" w:lineRule="auto"/>
        <w:ind w:left="550" w:firstLine="158"/>
        <w:jc w:val="both"/>
        <w:rPr>
          <w:rFonts w:ascii="Garamond" w:hAnsi="Garamond"/>
          <w:sz w:val="23"/>
          <w:szCs w:val="23"/>
        </w:rPr>
      </w:pPr>
      <w:r w:rsidRPr="00C43AB2">
        <w:rPr>
          <w:rFonts w:ascii="Garamond" w:hAnsi="Garamond"/>
          <w:sz w:val="23"/>
          <w:szCs w:val="23"/>
        </w:rPr>
        <w:t xml:space="preserve">Las instalaciones a utilizar pertenecían a Agropecuaria del Sur </w:t>
      </w:r>
      <w:proofErr w:type="gramStart"/>
      <w:r w:rsidRPr="00C43AB2">
        <w:rPr>
          <w:rFonts w:ascii="Garamond" w:hAnsi="Garamond"/>
          <w:sz w:val="23"/>
          <w:szCs w:val="23"/>
        </w:rPr>
        <w:t>( Lavadero</w:t>
      </w:r>
      <w:proofErr w:type="gramEnd"/>
      <w:r w:rsidRPr="00C43AB2">
        <w:rPr>
          <w:rFonts w:ascii="Garamond" w:hAnsi="Garamond"/>
          <w:sz w:val="23"/>
          <w:szCs w:val="23"/>
        </w:rPr>
        <w:t xml:space="preserve"> y </w:t>
      </w:r>
      <w:proofErr w:type="spellStart"/>
      <w:r w:rsidRPr="00C43AB2">
        <w:rPr>
          <w:rFonts w:ascii="Garamond" w:hAnsi="Garamond"/>
          <w:sz w:val="23"/>
          <w:szCs w:val="23"/>
        </w:rPr>
        <w:t>peinaduria</w:t>
      </w:r>
      <w:proofErr w:type="spellEnd"/>
      <w:r w:rsidRPr="00C43AB2">
        <w:rPr>
          <w:rFonts w:ascii="Garamond" w:hAnsi="Garamond"/>
          <w:sz w:val="23"/>
          <w:szCs w:val="23"/>
        </w:rPr>
        <w:t xml:space="preserve"> de lanas )</w:t>
      </w:r>
      <w:r w:rsidR="005D6695" w:rsidRPr="00C43AB2">
        <w:rPr>
          <w:rFonts w:ascii="Garamond" w:hAnsi="Garamond"/>
          <w:sz w:val="23"/>
          <w:szCs w:val="23"/>
        </w:rPr>
        <w:t xml:space="preserve"> ex Maderos de la Patagonia </w:t>
      </w:r>
      <w:r w:rsidRPr="00C43AB2">
        <w:rPr>
          <w:rFonts w:ascii="Garamond" w:hAnsi="Garamond"/>
          <w:sz w:val="23"/>
          <w:szCs w:val="23"/>
        </w:rPr>
        <w:t xml:space="preserve">que se encuentra entre las calles Galo Lobato ( primera paralela a la ruta 25 ) y Puerto </w:t>
      </w:r>
      <w:proofErr w:type="spellStart"/>
      <w:r w:rsidRPr="00C43AB2">
        <w:rPr>
          <w:rFonts w:ascii="Garamond" w:hAnsi="Garamond"/>
          <w:sz w:val="23"/>
          <w:szCs w:val="23"/>
        </w:rPr>
        <w:t>Agentino</w:t>
      </w:r>
      <w:proofErr w:type="spellEnd"/>
      <w:r w:rsidRPr="00C43AB2">
        <w:rPr>
          <w:rFonts w:ascii="Garamond" w:hAnsi="Garamond"/>
          <w:sz w:val="23"/>
          <w:szCs w:val="23"/>
        </w:rPr>
        <w:t xml:space="preserve">. En dirección Noreste a la ciudad de Trelew se ubican </w:t>
      </w:r>
      <w:proofErr w:type="spellStart"/>
      <w:r w:rsidRPr="00C43AB2">
        <w:rPr>
          <w:rFonts w:ascii="Garamond" w:hAnsi="Garamond"/>
          <w:sz w:val="23"/>
          <w:szCs w:val="23"/>
        </w:rPr>
        <w:t>Soltex</w:t>
      </w:r>
      <w:proofErr w:type="spellEnd"/>
      <w:r w:rsidRPr="00C43AB2">
        <w:rPr>
          <w:rFonts w:ascii="Garamond" w:hAnsi="Garamond"/>
          <w:sz w:val="23"/>
          <w:szCs w:val="23"/>
        </w:rPr>
        <w:t xml:space="preserve"> S.A.I.C.A</w:t>
      </w:r>
      <w:proofErr w:type="gramStart"/>
      <w:r w:rsidRPr="00C43AB2">
        <w:rPr>
          <w:rFonts w:ascii="Garamond" w:hAnsi="Garamond"/>
          <w:sz w:val="23"/>
          <w:szCs w:val="23"/>
        </w:rPr>
        <w:t>.(</w:t>
      </w:r>
      <w:proofErr w:type="gramEnd"/>
      <w:r w:rsidRPr="00C43AB2">
        <w:rPr>
          <w:rFonts w:ascii="Garamond" w:hAnsi="Garamond"/>
          <w:sz w:val="23"/>
          <w:szCs w:val="23"/>
        </w:rPr>
        <w:t xml:space="preserve">hilandería, tejeduría y tintorería de tejido plano), </w:t>
      </w:r>
      <w:proofErr w:type="spellStart"/>
      <w:r w:rsidRPr="00C43AB2">
        <w:rPr>
          <w:rFonts w:ascii="Garamond" w:hAnsi="Garamond"/>
          <w:sz w:val="23"/>
          <w:szCs w:val="23"/>
        </w:rPr>
        <w:t>Chargeurs</w:t>
      </w:r>
      <w:proofErr w:type="spellEnd"/>
      <w:r w:rsidRPr="00C43AB2">
        <w:rPr>
          <w:rFonts w:ascii="Garamond" w:hAnsi="Garamond"/>
          <w:sz w:val="23"/>
          <w:szCs w:val="23"/>
        </w:rPr>
        <w:t xml:space="preserve"> </w:t>
      </w:r>
      <w:proofErr w:type="spellStart"/>
      <w:r w:rsidRPr="00C43AB2">
        <w:rPr>
          <w:rFonts w:ascii="Garamond" w:hAnsi="Garamond"/>
          <w:sz w:val="23"/>
          <w:szCs w:val="23"/>
        </w:rPr>
        <w:t>Wool</w:t>
      </w:r>
      <w:proofErr w:type="spellEnd"/>
      <w:r w:rsidRPr="00C43AB2">
        <w:rPr>
          <w:rFonts w:ascii="Garamond" w:hAnsi="Garamond"/>
          <w:sz w:val="23"/>
          <w:szCs w:val="23"/>
        </w:rPr>
        <w:t xml:space="preserve"> Argentina S.A. (lavadero y </w:t>
      </w:r>
      <w:proofErr w:type="spellStart"/>
      <w:r w:rsidRPr="00C43AB2">
        <w:rPr>
          <w:rFonts w:ascii="Garamond" w:hAnsi="Garamond"/>
          <w:sz w:val="23"/>
          <w:szCs w:val="23"/>
        </w:rPr>
        <w:t>peinaduría</w:t>
      </w:r>
      <w:proofErr w:type="spellEnd"/>
      <w:r w:rsidRPr="00C43AB2">
        <w:rPr>
          <w:rFonts w:ascii="Garamond" w:hAnsi="Garamond"/>
          <w:sz w:val="23"/>
          <w:szCs w:val="23"/>
        </w:rPr>
        <w:t xml:space="preserve"> de lanas), Propulsora Patagónica S.A.(fabricación de tejido plano), y </w:t>
      </w:r>
      <w:r w:rsidR="004E266F" w:rsidRPr="00C43AB2">
        <w:rPr>
          <w:rFonts w:ascii="Garamond" w:hAnsi="Garamond"/>
          <w:sz w:val="23"/>
          <w:szCs w:val="23"/>
        </w:rPr>
        <w:t>Depósitos</w:t>
      </w:r>
      <w:r w:rsidRPr="00C43AB2">
        <w:rPr>
          <w:rFonts w:ascii="Garamond" w:hAnsi="Garamond"/>
          <w:sz w:val="23"/>
          <w:szCs w:val="23"/>
        </w:rPr>
        <w:t xml:space="preserve"> de la Supermercados La </w:t>
      </w:r>
      <w:proofErr w:type="spellStart"/>
      <w:r w:rsidRPr="00C43AB2">
        <w:rPr>
          <w:rFonts w:ascii="Garamond" w:hAnsi="Garamond"/>
          <w:sz w:val="23"/>
          <w:szCs w:val="23"/>
        </w:rPr>
        <w:t>Anonima</w:t>
      </w:r>
      <w:proofErr w:type="spellEnd"/>
      <w:r w:rsidRPr="00C43AB2">
        <w:rPr>
          <w:rFonts w:ascii="Garamond" w:hAnsi="Garamond"/>
          <w:sz w:val="23"/>
          <w:szCs w:val="23"/>
        </w:rPr>
        <w:t xml:space="preserve"> mientras que en dirección sur oeste hacia Gaiman se encuentra la fábrica de aberturas de aluminio </w:t>
      </w:r>
      <w:proofErr w:type="spellStart"/>
      <w:r w:rsidRPr="00C43AB2">
        <w:rPr>
          <w:rFonts w:ascii="Garamond" w:hAnsi="Garamond"/>
          <w:sz w:val="23"/>
          <w:szCs w:val="23"/>
        </w:rPr>
        <w:t>Cavión</w:t>
      </w:r>
      <w:proofErr w:type="spellEnd"/>
    </w:p>
    <w:p w:rsidR="00891BD1" w:rsidRPr="00C43AB2" w:rsidRDefault="00D43AD0" w:rsidP="007A4BC2">
      <w:pPr>
        <w:spacing w:line="360" w:lineRule="auto"/>
        <w:ind w:left="550"/>
        <w:jc w:val="both"/>
        <w:rPr>
          <w:rFonts w:ascii="Garamond" w:hAnsi="Garamond"/>
          <w:sz w:val="23"/>
          <w:szCs w:val="23"/>
        </w:rPr>
      </w:pPr>
      <w:r>
        <w:rPr>
          <w:rFonts w:ascii="Garamond" w:hAnsi="Garamond"/>
          <w:noProof/>
          <w:sz w:val="23"/>
          <w:szCs w:val="23"/>
          <w:lang w:val="es-AR" w:eastAsia="es-AR"/>
        </w:rPr>
        <w:pict>
          <v:shape id="_x0000_s1042" type="#_x0000_t61" style="position:absolute;left:0;text-align:left;margin-left:344.6pt;margin-top:49.15pt;width:58.5pt;height:28.5pt;z-index:251669504" adj="8511,40244" fillcolor="#8064a2 [3207]" strokecolor="#f2f2f2 [3041]" strokeweight="3pt">
            <v:shadow on="t" type="perspective" color="#3f3151 [1607]" opacity=".5" offset="1pt" offset2="-1pt"/>
            <v:textbox style="mso-next-textbox:#_x0000_s1042">
              <w:txbxContent>
                <w:p w:rsidR="00067F2B" w:rsidRPr="00C43AB2" w:rsidRDefault="00067F2B" w:rsidP="00E65B14">
                  <w:pPr>
                    <w:rPr>
                      <w:rFonts w:ascii="Garamond" w:hAnsi="Garamond"/>
                      <w:sz w:val="15"/>
                      <w:szCs w:val="15"/>
                    </w:rPr>
                  </w:pPr>
                  <w:proofErr w:type="spellStart"/>
                  <w:r w:rsidRPr="00C43AB2">
                    <w:rPr>
                      <w:rFonts w:ascii="Garamond" w:hAnsi="Garamond"/>
                      <w:sz w:val="15"/>
                      <w:szCs w:val="15"/>
                    </w:rPr>
                    <w:t>Charguers</w:t>
                  </w:r>
                  <w:proofErr w:type="spellEnd"/>
                  <w:r w:rsidRPr="00C43AB2">
                    <w:rPr>
                      <w:rFonts w:ascii="Garamond" w:hAnsi="Garamond"/>
                      <w:sz w:val="15"/>
                      <w:szCs w:val="15"/>
                    </w:rPr>
                    <w:t xml:space="preserve"> </w:t>
                  </w:r>
                  <w:proofErr w:type="spellStart"/>
                  <w:r w:rsidRPr="00C43AB2">
                    <w:rPr>
                      <w:rFonts w:ascii="Garamond" w:hAnsi="Garamond"/>
                      <w:sz w:val="15"/>
                      <w:szCs w:val="15"/>
                    </w:rPr>
                    <w:t>Wool</w:t>
                  </w:r>
                  <w:proofErr w:type="spellEnd"/>
                </w:p>
                <w:p w:rsidR="00067F2B" w:rsidRPr="00C43AB2" w:rsidRDefault="00067F2B" w:rsidP="00E65B14">
                  <w:pPr>
                    <w:rPr>
                      <w:sz w:val="21"/>
                      <w:szCs w:val="21"/>
                    </w:rPr>
                  </w:pPr>
                  <w:proofErr w:type="spellStart"/>
                  <w:r w:rsidRPr="00C43AB2">
                    <w:rPr>
                      <w:rFonts w:ascii="Garamond" w:hAnsi="Garamond"/>
                      <w:sz w:val="23"/>
                      <w:szCs w:val="23"/>
                    </w:rPr>
                    <w:t>WoolWool</w:t>
                  </w:r>
                  <w:proofErr w:type="spellEnd"/>
                </w:p>
              </w:txbxContent>
            </v:textbox>
          </v:shape>
        </w:pict>
      </w:r>
      <w:r>
        <w:rPr>
          <w:rFonts w:ascii="Garamond" w:hAnsi="Garamond"/>
          <w:noProof/>
          <w:sz w:val="23"/>
          <w:szCs w:val="23"/>
          <w:lang w:val="es-AR" w:eastAsia="es-AR"/>
        </w:rPr>
        <w:pict>
          <v:shape id="_x0000_s1033" type="#_x0000_t61" style="position:absolute;left:0;text-align:left;margin-left:277.1pt;margin-top:81.4pt;width:48.75pt;height:18pt;z-index:251662336" adj="14976,52020" fillcolor="#9bbb59 [3206]" strokecolor="#f2f2f2 [3041]" strokeweight="3pt">
            <v:shadow on="t" type="perspective" color="#4e6128 [1606]" opacity=".5" offset="1pt" offset2="-1pt"/>
            <v:textbox style="mso-next-textbox:#_x0000_s1033">
              <w:txbxContent>
                <w:p w:rsidR="00067F2B" w:rsidRPr="00C43AB2" w:rsidRDefault="00067F2B" w:rsidP="00316A5A">
                  <w:pPr>
                    <w:rPr>
                      <w:rFonts w:ascii="Garamond" w:hAnsi="Garamond"/>
                      <w:sz w:val="21"/>
                      <w:szCs w:val="21"/>
                    </w:rPr>
                  </w:pPr>
                  <w:proofErr w:type="spellStart"/>
                  <w:proofErr w:type="gramStart"/>
                  <w:r w:rsidRPr="00C43AB2">
                    <w:rPr>
                      <w:sz w:val="15"/>
                      <w:szCs w:val="15"/>
                    </w:rPr>
                    <w:t>soltex</w:t>
                  </w:r>
                  <w:proofErr w:type="spellEnd"/>
                  <w:proofErr w:type="gramEnd"/>
                </w:p>
              </w:txbxContent>
            </v:textbox>
          </v:shape>
        </w:pict>
      </w:r>
      <w:r>
        <w:rPr>
          <w:rFonts w:ascii="Garamond" w:hAnsi="Garamond"/>
          <w:noProof/>
          <w:sz w:val="23"/>
          <w:szCs w:val="23"/>
          <w:lang w:val="es-AR" w:eastAsia="es-AR"/>
        </w:rPr>
        <w:pict>
          <v:shapetype id="_x0000_t202" coordsize="21600,21600" o:spt="202" path="m,l,21600r21600,l21600,xe">
            <v:stroke joinstyle="miter"/>
            <v:path gradientshapeok="t" o:connecttype="rect"/>
          </v:shapetype>
          <v:shape id="_x0000_s1040" type="#_x0000_t202" style="position:absolute;left:0;text-align:left;margin-left:163.85pt;margin-top:199.9pt;width:87pt;height:45pt;z-index:251667456;mso-width-relative:margin;mso-height-relative:margin" fillcolor="#4bacc6 [3208]" strokecolor="#f2f2f2 [3041]" strokeweight="3pt">
            <v:shadow on="t" color="#205867 [1608]" opacity=".5" offset="6pt,-6pt"/>
            <v:textbox style="mso-next-textbox:#_x0000_s1040">
              <w:txbxContent>
                <w:p w:rsidR="00067F2B" w:rsidRPr="00C43AB2" w:rsidRDefault="00067F2B" w:rsidP="00A72BDC">
                  <w:pPr>
                    <w:rPr>
                      <w:b/>
                      <w:sz w:val="15"/>
                      <w:szCs w:val="15"/>
                    </w:rPr>
                  </w:pPr>
                  <w:r w:rsidRPr="00C43AB2">
                    <w:rPr>
                      <w:b/>
                      <w:sz w:val="15"/>
                      <w:szCs w:val="15"/>
                    </w:rPr>
                    <w:t xml:space="preserve">Planta de Tratamiento de Residuos </w:t>
                  </w:r>
                  <w:proofErr w:type="spellStart"/>
                  <w:r w:rsidRPr="00C43AB2">
                    <w:rPr>
                      <w:b/>
                      <w:sz w:val="15"/>
                      <w:szCs w:val="15"/>
                    </w:rPr>
                    <w:t>Patologicos</w:t>
                  </w:r>
                  <w:proofErr w:type="spellEnd"/>
                </w:p>
              </w:txbxContent>
            </v:textbox>
          </v:shape>
        </w:pict>
      </w:r>
      <w:r>
        <w:rPr>
          <w:rFonts w:ascii="Garamond" w:hAnsi="Garamond"/>
          <w:noProof/>
          <w:sz w:val="23"/>
          <w:szCs w:val="23"/>
          <w:lang w:val="es-AR" w:eastAsia="es-AR"/>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1" type="#_x0000_t91" style="position:absolute;left:0;text-align:left;margin-left:191.6pt;margin-top:165.85pt;width:30pt;height:29.95pt;z-index:251668480" adj="15120,2272" fillcolor="#c0504d [3205]" strokecolor="#f2f2f2 [3041]" strokeweight="3pt">
            <v:shadow on="t" type="perspective" color="#622423 [1605]" opacity=".5" offset="1pt" offset2="-1pt"/>
          </v:shape>
        </w:pict>
      </w:r>
      <w:r>
        <w:rPr>
          <w:rFonts w:ascii="Garamond" w:hAnsi="Garamond"/>
          <w:noProof/>
          <w:sz w:val="23"/>
          <w:szCs w:val="23"/>
          <w:lang w:val="es-AR" w:eastAsia="es-AR"/>
        </w:rPr>
        <w:pict>
          <v:shape id="_x0000_s1035" type="#_x0000_t61" style="position:absolute;left:0;text-align:left;margin-left:56.6pt;margin-top:154.9pt;width:85.5pt;height:21.05pt;z-index:251664384" adj="25036,33144" fillcolor="#c0504d [3205]" strokecolor="#f2f2f2 [3041]" strokeweight="3pt">
            <v:shadow on="t" color="#622423 [1605]" opacity=".5" offset="6pt,-6pt"/>
            <v:textbox style="mso-next-textbox:#_x0000_s1035">
              <w:txbxContent>
                <w:p w:rsidR="00067F2B" w:rsidRPr="00C43AB2" w:rsidRDefault="00067F2B">
                  <w:pPr>
                    <w:rPr>
                      <w:sz w:val="15"/>
                      <w:szCs w:val="15"/>
                    </w:rPr>
                  </w:pPr>
                  <w:proofErr w:type="spellStart"/>
                  <w:r w:rsidRPr="00C43AB2">
                    <w:rPr>
                      <w:sz w:val="15"/>
                      <w:szCs w:val="15"/>
                    </w:rPr>
                    <w:t>Cavion</w:t>
                  </w:r>
                  <w:proofErr w:type="spellEnd"/>
                </w:p>
              </w:txbxContent>
            </v:textbox>
          </v:shape>
        </w:pict>
      </w:r>
      <w:r w:rsidR="00891BD1" w:rsidRPr="00C43AB2">
        <w:rPr>
          <w:rFonts w:ascii="Garamond" w:hAnsi="Garamond"/>
          <w:noProof/>
          <w:sz w:val="23"/>
          <w:szCs w:val="23"/>
          <w:lang w:val="es-AR" w:eastAsia="es-AR"/>
        </w:rPr>
        <w:drawing>
          <wp:inline distT="0" distB="0" distL="0" distR="0">
            <wp:extent cx="5705475" cy="3441553"/>
            <wp:effectExtent l="171450" t="133350" r="409575" b="349397"/>
            <wp:docPr id="7" name="Imagen 6" descr="C:\Users\Ricardo\Documents\Residuos Patologicos\imagen PTrat. Res 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ardo\Documents\Residuos Patologicos\imagen PTrat. Res Pat.jpg"/>
                    <pic:cNvPicPr>
                      <a:picLocks noChangeAspect="1" noChangeArrowheads="1"/>
                    </pic:cNvPicPr>
                  </pic:nvPicPr>
                  <pic:blipFill>
                    <a:blip r:embed="rId16" cstate="print"/>
                    <a:srcRect/>
                    <a:stretch>
                      <a:fillRect/>
                    </a:stretch>
                  </pic:blipFill>
                  <pic:spPr bwMode="auto">
                    <a:xfrm>
                      <a:off x="0" y="0"/>
                      <a:ext cx="5705475" cy="3441553"/>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inline>
        </w:drawing>
      </w:r>
    </w:p>
    <w:p w:rsidR="004C24C8" w:rsidRPr="00C43AB2" w:rsidRDefault="004C24C8" w:rsidP="007A4BC2">
      <w:pPr>
        <w:spacing w:line="360" w:lineRule="auto"/>
        <w:ind w:left="550"/>
        <w:jc w:val="both"/>
        <w:rPr>
          <w:rFonts w:ascii="Garamond" w:hAnsi="Garamond"/>
          <w:sz w:val="23"/>
          <w:szCs w:val="23"/>
        </w:rPr>
      </w:pPr>
    </w:p>
    <w:p w:rsidR="00266DFE" w:rsidRPr="00C43AB2" w:rsidRDefault="00266DFE" w:rsidP="007A4BC2">
      <w:pPr>
        <w:spacing w:line="360" w:lineRule="auto"/>
        <w:ind w:left="550"/>
        <w:jc w:val="both"/>
        <w:rPr>
          <w:rFonts w:ascii="Garamond" w:hAnsi="Garamond"/>
          <w:sz w:val="23"/>
          <w:szCs w:val="23"/>
        </w:rPr>
      </w:pPr>
    </w:p>
    <w:p w:rsidR="00266DFE" w:rsidRPr="00C43AB2" w:rsidRDefault="00266DFE" w:rsidP="00AF2A3B">
      <w:pPr>
        <w:pStyle w:val="Ttulo3"/>
        <w:keepLines w:val="0"/>
        <w:numPr>
          <w:ilvl w:val="1"/>
          <w:numId w:val="6"/>
        </w:numPr>
        <w:tabs>
          <w:tab w:val="clear" w:pos="1647"/>
          <w:tab w:val="num" w:pos="550"/>
        </w:tabs>
        <w:spacing w:before="240" w:after="60" w:line="240" w:lineRule="auto"/>
        <w:ind w:left="550" w:hanging="550"/>
        <w:jc w:val="both"/>
        <w:rPr>
          <w:rFonts w:ascii="Garamond" w:hAnsi="Garamond" w:cs="Tahoma"/>
          <w:bCs w:val="0"/>
          <w:color w:val="auto"/>
          <w:sz w:val="23"/>
          <w:szCs w:val="23"/>
        </w:rPr>
      </w:pPr>
      <w:r w:rsidRPr="00C43AB2">
        <w:rPr>
          <w:rFonts w:ascii="Garamond" w:hAnsi="Garamond" w:cs="Tahoma"/>
          <w:bCs w:val="0"/>
          <w:color w:val="auto"/>
          <w:sz w:val="23"/>
          <w:szCs w:val="23"/>
        </w:rPr>
        <w:t>Situación legal del predio.</w:t>
      </w:r>
    </w:p>
    <w:p w:rsidR="005D6695" w:rsidRPr="00C43AB2" w:rsidRDefault="005D6695" w:rsidP="005D6695">
      <w:pPr>
        <w:rPr>
          <w:sz w:val="21"/>
          <w:szCs w:val="21"/>
        </w:rPr>
      </w:pPr>
    </w:p>
    <w:p w:rsidR="006153CA" w:rsidRPr="00C43AB2" w:rsidRDefault="006153CA" w:rsidP="005D6695">
      <w:pPr>
        <w:widowControl w:val="0"/>
        <w:spacing w:line="360" w:lineRule="auto"/>
        <w:ind w:firstLine="550"/>
        <w:jc w:val="both"/>
        <w:rPr>
          <w:rFonts w:ascii="Arial" w:hAnsi="Arial"/>
          <w:sz w:val="21"/>
          <w:szCs w:val="21"/>
        </w:rPr>
      </w:pPr>
      <w:r w:rsidRPr="00C43AB2">
        <w:rPr>
          <w:rFonts w:ascii="Garamond" w:hAnsi="Garamond"/>
          <w:sz w:val="23"/>
          <w:szCs w:val="23"/>
        </w:rPr>
        <w:t xml:space="preserve">El predio </w:t>
      </w:r>
      <w:r w:rsidR="00437A52" w:rsidRPr="00C43AB2">
        <w:rPr>
          <w:rFonts w:ascii="Garamond" w:hAnsi="Garamond"/>
          <w:sz w:val="23"/>
          <w:szCs w:val="23"/>
        </w:rPr>
        <w:t xml:space="preserve">e instalaciones existentes </w:t>
      </w:r>
      <w:r w:rsidR="000654CC" w:rsidRPr="00C43AB2">
        <w:rPr>
          <w:rFonts w:ascii="Garamond" w:hAnsi="Garamond"/>
          <w:sz w:val="23"/>
          <w:szCs w:val="23"/>
        </w:rPr>
        <w:t xml:space="preserve">cuya denominación es </w:t>
      </w:r>
      <w:r w:rsidRPr="00C43AB2">
        <w:rPr>
          <w:rFonts w:ascii="Arial" w:hAnsi="Arial"/>
          <w:sz w:val="21"/>
          <w:szCs w:val="21"/>
        </w:rPr>
        <w:t xml:space="preserve"> </w:t>
      </w:r>
      <w:r w:rsidRPr="00C43AB2">
        <w:rPr>
          <w:rFonts w:ascii="Garamond" w:hAnsi="Garamond"/>
          <w:sz w:val="23"/>
          <w:szCs w:val="23"/>
        </w:rPr>
        <w:t>Lote 2, Macizo 1-b, Ruta 25, Parque Industrial de Trelew, Provincia del Chubut</w:t>
      </w:r>
      <w:r w:rsidR="00437A52" w:rsidRPr="00C43AB2">
        <w:rPr>
          <w:rFonts w:ascii="Garamond" w:hAnsi="Garamond"/>
          <w:sz w:val="23"/>
          <w:szCs w:val="23"/>
        </w:rPr>
        <w:t xml:space="preserve"> consta de las siguientes </w:t>
      </w:r>
      <w:r w:rsidRPr="00C43AB2">
        <w:rPr>
          <w:rFonts w:ascii="Garamond" w:hAnsi="Garamond"/>
          <w:sz w:val="23"/>
          <w:szCs w:val="23"/>
        </w:rPr>
        <w:t>dependencias: oficinas</w:t>
      </w:r>
      <w:r w:rsidR="00437A52" w:rsidRPr="00C43AB2">
        <w:rPr>
          <w:rFonts w:ascii="Garamond" w:hAnsi="Garamond"/>
          <w:sz w:val="23"/>
          <w:szCs w:val="23"/>
        </w:rPr>
        <w:t>,</w:t>
      </w:r>
      <w:r w:rsidRPr="00C43AB2">
        <w:rPr>
          <w:rFonts w:ascii="Garamond" w:hAnsi="Garamond"/>
          <w:sz w:val="23"/>
          <w:szCs w:val="23"/>
        </w:rPr>
        <w:t xml:space="preserve"> planta baja y alta, salón y comedor</w:t>
      </w:r>
      <w:r w:rsidRPr="00C43AB2">
        <w:rPr>
          <w:rFonts w:ascii="Arial" w:hAnsi="Arial"/>
          <w:sz w:val="21"/>
          <w:szCs w:val="21"/>
        </w:rPr>
        <w:t xml:space="preserve"> </w:t>
      </w:r>
    </w:p>
    <w:p w:rsidR="00437A52" w:rsidRPr="00C43AB2" w:rsidRDefault="00437A52" w:rsidP="005D6695">
      <w:pPr>
        <w:widowControl w:val="0"/>
        <w:spacing w:line="360" w:lineRule="auto"/>
        <w:ind w:firstLine="550"/>
        <w:jc w:val="both"/>
        <w:rPr>
          <w:rFonts w:ascii="Garamond" w:hAnsi="Garamond"/>
          <w:sz w:val="23"/>
          <w:szCs w:val="23"/>
        </w:rPr>
      </w:pPr>
      <w:r w:rsidRPr="00C43AB2">
        <w:rPr>
          <w:rFonts w:ascii="Garamond" w:hAnsi="Garamond"/>
          <w:sz w:val="23"/>
          <w:szCs w:val="23"/>
        </w:rPr>
        <w:t xml:space="preserve">La Empresa </w:t>
      </w:r>
      <w:proofErr w:type="spellStart"/>
      <w:r w:rsidRPr="00C43AB2">
        <w:rPr>
          <w:rFonts w:ascii="Garamond" w:hAnsi="Garamond"/>
          <w:sz w:val="23"/>
          <w:szCs w:val="23"/>
        </w:rPr>
        <w:t>I</w:t>
      </w:r>
      <w:r w:rsidRPr="00C43AB2">
        <w:rPr>
          <w:rFonts w:ascii="Garamond" w:hAnsi="Garamond"/>
          <w:b/>
          <w:sz w:val="23"/>
          <w:szCs w:val="23"/>
        </w:rPr>
        <w:t>mpeesa</w:t>
      </w:r>
      <w:proofErr w:type="spellEnd"/>
      <w:r w:rsidRPr="00C43AB2">
        <w:rPr>
          <w:rFonts w:ascii="Garamond" w:hAnsi="Garamond"/>
          <w:sz w:val="23"/>
          <w:szCs w:val="23"/>
        </w:rPr>
        <w:t xml:space="preserve"> que desarrollara este proyecto lo alquila a la firma</w:t>
      </w:r>
      <w:r w:rsidRPr="00C43AB2">
        <w:rPr>
          <w:rFonts w:ascii="Arial" w:hAnsi="Arial"/>
          <w:sz w:val="23"/>
          <w:szCs w:val="23"/>
        </w:rPr>
        <w:t xml:space="preserve"> </w:t>
      </w:r>
      <w:r w:rsidRPr="00C43AB2">
        <w:rPr>
          <w:rFonts w:ascii="Garamond" w:hAnsi="Garamond"/>
          <w:b/>
          <w:sz w:val="23"/>
          <w:szCs w:val="23"/>
        </w:rPr>
        <w:t xml:space="preserve">Maderos   de la </w:t>
      </w:r>
      <w:proofErr w:type="spellStart"/>
      <w:r w:rsidRPr="00C43AB2">
        <w:rPr>
          <w:rFonts w:ascii="Garamond" w:hAnsi="Garamond"/>
          <w:b/>
          <w:sz w:val="23"/>
          <w:szCs w:val="23"/>
        </w:rPr>
        <w:t>patagonia</w:t>
      </w:r>
      <w:proofErr w:type="spellEnd"/>
      <w:r w:rsidRPr="00C43AB2">
        <w:rPr>
          <w:rFonts w:ascii="Garamond" w:hAnsi="Garamond"/>
          <w:b/>
          <w:sz w:val="23"/>
          <w:szCs w:val="23"/>
        </w:rPr>
        <w:t xml:space="preserve"> </w:t>
      </w:r>
      <w:proofErr w:type="spellStart"/>
      <w:r w:rsidRPr="00C43AB2">
        <w:rPr>
          <w:rFonts w:ascii="Garamond" w:hAnsi="Garamond"/>
          <w:b/>
          <w:sz w:val="23"/>
          <w:szCs w:val="23"/>
        </w:rPr>
        <w:t>s.a</w:t>
      </w:r>
      <w:proofErr w:type="spellEnd"/>
      <w:r w:rsidRPr="00C43AB2">
        <w:rPr>
          <w:rFonts w:ascii="Garamond" w:hAnsi="Garamond"/>
          <w:b/>
          <w:sz w:val="23"/>
          <w:szCs w:val="23"/>
        </w:rPr>
        <w:t xml:space="preserve">, </w:t>
      </w:r>
      <w:proofErr w:type="spellStart"/>
      <w:r w:rsidRPr="00C43AB2">
        <w:rPr>
          <w:rFonts w:ascii="Garamond" w:hAnsi="Garamond"/>
          <w:sz w:val="23"/>
          <w:szCs w:val="23"/>
        </w:rPr>
        <w:t>cuit</w:t>
      </w:r>
      <w:proofErr w:type="spellEnd"/>
      <w:r w:rsidRPr="00C43AB2">
        <w:rPr>
          <w:rFonts w:ascii="Garamond" w:hAnsi="Garamond"/>
          <w:sz w:val="23"/>
          <w:szCs w:val="23"/>
        </w:rPr>
        <w:t xml:space="preserve"> 30-63588613-3 por un periodo de 36 meses a partir del 01-06-2017 existiendo una opción de renovación prioritaria a favor de la locataria así como también de venta </w:t>
      </w:r>
      <w:r w:rsidR="005D6695" w:rsidRPr="00C43AB2">
        <w:rPr>
          <w:rFonts w:ascii="Garamond" w:hAnsi="Garamond"/>
          <w:sz w:val="23"/>
          <w:szCs w:val="23"/>
        </w:rPr>
        <w:t xml:space="preserve"> </w:t>
      </w:r>
      <w:proofErr w:type="spellStart"/>
      <w:r w:rsidR="005D6695" w:rsidRPr="00C43AB2">
        <w:rPr>
          <w:rFonts w:ascii="Garamond" w:hAnsi="Garamond"/>
          <w:sz w:val="23"/>
          <w:szCs w:val="23"/>
        </w:rPr>
        <w:t>Impeesa</w:t>
      </w:r>
      <w:proofErr w:type="spellEnd"/>
      <w:r w:rsidR="005D6695" w:rsidRPr="00C43AB2">
        <w:rPr>
          <w:rFonts w:ascii="Garamond" w:hAnsi="Garamond"/>
          <w:sz w:val="23"/>
          <w:szCs w:val="23"/>
        </w:rPr>
        <w:t xml:space="preserve"> hará un uso parcial de las instalaciones y ejecutara refacciones y adecuaciones que serán previamente aceptadas por la </w:t>
      </w:r>
      <w:proofErr w:type="gramStart"/>
      <w:r w:rsidR="005D6695" w:rsidRPr="00C43AB2">
        <w:rPr>
          <w:rFonts w:ascii="Garamond" w:hAnsi="Garamond"/>
          <w:sz w:val="23"/>
          <w:szCs w:val="23"/>
        </w:rPr>
        <w:t>locadora .</w:t>
      </w:r>
      <w:proofErr w:type="gramEnd"/>
    </w:p>
    <w:p w:rsidR="00266DFE" w:rsidRPr="00C43AB2" w:rsidRDefault="00266DFE" w:rsidP="007A4BC2">
      <w:pPr>
        <w:spacing w:line="360" w:lineRule="auto"/>
        <w:ind w:left="550"/>
        <w:jc w:val="both"/>
        <w:rPr>
          <w:rFonts w:ascii="Garamond" w:hAnsi="Garamond"/>
          <w:sz w:val="23"/>
          <w:szCs w:val="23"/>
        </w:rPr>
      </w:pPr>
    </w:p>
    <w:p w:rsidR="00266DFE" w:rsidRPr="00C43AB2" w:rsidRDefault="00266DFE" w:rsidP="00AF2A3B">
      <w:pPr>
        <w:pStyle w:val="Ttulo3"/>
        <w:keepLines w:val="0"/>
        <w:numPr>
          <w:ilvl w:val="1"/>
          <w:numId w:val="6"/>
        </w:numPr>
        <w:tabs>
          <w:tab w:val="clear" w:pos="1647"/>
          <w:tab w:val="num" w:pos="550"/>
        </w:tabs>
        <w:spacing w:before="240" w:after="60" w:line="240" w:lineRule="auto"/>
        <w:ind w:left="550" w:hanging="550"/>
        <w:jc w:val="both"/>
        <w:rPr>
          <w:rFonts w:ascii="Garamond" w:hAnsi="Garamond" w:cs="Tahoma"/>
          <w:bCs w:val="0"/>
          <w:color w:val="auto"/>
          <w:sz w:val="23"/>
          <w:szCs w:val="23"/>
        </w:rPr>
      </w:pPr>
      <w:r w:rsidRPr="00C43AB2">
        <w:rPr>
          <w:rFonts w:ascii="Garamond" w:hAnsi="Garamond" w:cs="Tahoma"/>
          <w:bCs w:val="0"/>
          <w:color w:val="auto"/>
          <w:sz w:val="23"/>
          <w:szCs w:val="23"/>
        </w:rPr>
        <w:t>Vías de acceso al área donde se desarrollará la obra o actividad</w:t>
      </w:r>
    </w:p>
    <w:p w:rsidR="00F02030" w:rsidRPr="00C43AB2" w:rsidRDefault="00F02030" w:rsidP="007A4BC2">
      <w:pPr>
        <w:jc w:val="both"/>
        <w:rPr>
          <w:sz w:val="21"/>
          <w:szCs w:val="21"/>
        </w:rPr>
      </w:pPr>
    </w:p>
    <w:p w:rsidR="00266DFE" w:rsidRPr="00C43AB2" w:rsidRDefault="00D43AD0" w:rsidP="007A4BC2">
      <w:pPr>
        <w:jc w:val="both"/>
        <w:rPr>
          <w:rFonts w:ascii="Garamond" w:hAnsi="Garamond"/>
          <w:sz w:val="23"/>
          <w:szCs w:val="23"/>
        </w:rPr>
      </w:pPr>
      <w:bookmarkStart w:id="0" w:name="planta"/>
      <w:r w:rsidRPr="00D43AD0">
        <w:rPr>
          <w:rFonts w:ascii="Garamond" w:hAnsi="Garamond"/>
          <w:noProof/>
          <w:sz w:val="23"/>
          <w:szCs w:val="23"/>
          <w:lang w:eastAsia="es-E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5" type="#_x0000_t67" style="position:absolute;left:0;text-align:left;margin-left:188.95pt;margin-top:187.45pt;width:10.9pt;height:17.25pt;z-index:251670528" fillcolor="#c0504d [3205]" strokecolor="#f2f2f2 [3041]" strokeweight="3pt">
            <v:shadow on="t" type="perspective" color="#622423 [1605]" opacity=".5" offset="1pt" offset2="-1pt"/>
            <v:textbox style="layout-flow:vertical-ideographic"/>
          </v:shape>
        </w:pict>
      </w:r>
      <w:r w:rsidR="00F02030" w:rsidRPr="00C43AB2">
        <w:rPr>
          <w:rFonts w:ascii="Garamond" w:hAnsi="Garamond"/>
          <w:noProof/>
          <w:sz w:val="23"/>
          <w:szCs w:val="23"/>
          <w:lang w:val="es-AR" w:eastAsia="es-AR"/>
        </w:rPr>
        <w:drawing>
          <wp:inline distT="0" distB="0" distL="0" distR="0">
            <wp:extent cx="5927546" cy="3481888"/>
            <wp:effectExtent l="57150" t="19050" r="16054" b="0"/>
            <wp:docPr id="1" name="Imagen 2" descr="F:\Residuos patologicos\acce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siduos patologicos\accesos.jpg"/>
                    <pic:cNvPicPr>
                      <a:picLocks noChangeAspect="1" noChangeArrowheads="1"/>
                    </pic:cNvPicPr>
                  </pic:nvPicPr>
                  <pic:blipFill>
                    <a:blip r:embed="rId17" cstate="print"/>
                    <a:srcRect/>
                    <a:stretch>
                      <a:fillRect/>
                    </a:stretch>
                  </pic:blipFill>
                  <pic:spPr bwMode="auto">
                    <a:xfrm>
                      <a:off x="0" y="0"/>
                      <a:ext cx="5940087" cy="3489255"/>
                    </a:xfrm>
                    <a:prstGeom prst="rect">
                      <a:avLst/>
                    </a:prstGeom>
                    <a:noFill/>
                    <a:ln w="9525">
                      <a:solidFill>
                        <a:schemeClr val="tx1"/>
                      </a:solidFill>
                      <a:miter lim="800000"/>
                      <a:headEnd/>
                      <a:tailEnd/>
                    </a:ln>
                    <a:scene3d>
                      <a:camera prst="orthographicFront"/>
                      <a:lightRig rig="threePt" dir="t"/>
                    </a:scene3d>
                    <a:sp3d>
                      <a:bevelT/>
                    </a:sp3d>
                  </pic:spPr>
                </pic:pic>
              </a:graphicData>
            </a:graphic>
          </wp:inline>
        </w:drawing>
      </w:r>
      <w:bookmarkEnd w:id="0"/>
    </w:p>
    <w:p w:rsidR="00266DFE" w:rsidRPr="00C43AB2" w:rsidRDefault="00266DFE" w:rsidP="005D6695">
      <w:pPr>
        <w:spacing w:line="360" w:lineRule="auto"/>
        <w:ind w:left="550" w:firstLine="158"/>
        <w:jc w:val="both"/>
        <w:rPr>
          <w:rFonts w:ascii="Garamond" w:hAnsi="Garamond" w:cs="Tahoma"/>
          <w:bCs/>
          <w:sz w:val="23"/>
          <w:szCs w:val="23"/>
        </w:rPr>
      </w:pPr>
      <w:r w:rsidRPr="00C43AB2">
        <w:rPr>
          <w:rFonts w:ascii="Garamond" w:hAnsi="Garamond" w:cs="Tahoma"/>
          <w:bCs/>
          <w:sz w:val="23"/>
          <w:szCs w:val="23"/>
        </w:rPr>
        <w:t xml:space="preserve">Desde Trelew se accede al predio circulando por la Ruta </w:t>
      </w:r>
      <w:proofErr w:type="spellStart"/>
      <w:r w:rsidRPr="00C43AB2">
        <w:rPr>
          <w:rFonts w:ascii="Garamond" w:hAnsi="Garamond" w:cs="Tahoma"/>
          <w:bCs/>
          <w:sz w:val="23"/>
          <w:szCs w:val="23"/>
        </w:rPr>
        <w:t>Nac</w:t>
      </w:r>
      <w:proofErr w:type="spellEnd"/>
      <w:r w:rsidRPr="00C43AB2">
        <w:rPr>
          <w:rFonts w:ascii="Garamond" w:hAnsi="Garamond" w:cs="Tahoma"/>
          <w:bCs/>
          <w:sz w:val="23"/>
          <w:szCs w:val="23"/>
        </w:rPr>
        <w:t xml:space="preserve">. Nº 25, la cual en ese tramo dentro del ejido urbano se denomina Avenida La Plata, el ingreso al parque industrial debe hacerse por la calle sin nombre ubicada entre Propulsora Patagónica y </w:t>
      </w:r>
      <w:proofErr w:type="spellStart"/>
      <w:r w:rsidRPr="00C43AB2">
        <w:rPr>
          <w:rFonts w:ascii="Garamond" w:hAnsi="Garamond" w:cs="Tahoma"/>
          <w:bCs/>
          <w:sz w:val="23"/>
          <w:szCs w:val="23"/>
        </w:rPr>
        <w:t>Nylotex</w:t>
      </w:r>
      <w:proofErr w:type="spellEnd"/>
      <w:r w:rsidRPr="00C43AB2">
        <w:rPr>
          <w:rFonts w:ascii="Garamond" w:hAnsi="Garamond" w:cs="Tahoma"/>
          <w:bCs/>
          <w:sz w:val="23"/>
          <w:szCs w:val="23"/>
        </w:rPr>
        <w:t>, la cual desemb</w:t>
      </w:r>
      <w:r w:rsidR="008757F4" w:rsidRPr="00C43AB2">
        <w:rPr>
          <w:rFonts w:ascii="Garamond" w:hAnsi="Garamond" w:cs="Tahoma"/>
          <w:bCs/>
          <w:sz w:val="23"/>
          <w:szCs w:val="23"/>
        </w:rPr>
        <w:t>oca en la calle Galo Lobato ( primera paralela a la ruta )</w:t>
      </w:r>
      <w:r w:rsidRPr="00C43AB2">
        <w:rPr>
          <w:rFonts w:ascii="Garamond" w:hAnsi="Garamond" w:cs="Tahoma"/>
          <w:bCs/>
          <w:sz w:val="23"/>
          <w:szCs w:val="23"/>
        </w:rPr>
        <w:t xml:space="preserve">. En </w:t>
      </w:r>
      <w:r w:rsidR="008757F4" w:rsidRPr="00C43AB2">
        <w:rPr>
          <w:rFonts w:ascii="Garamond" w:hAnsi="Garamond" w:cs="Tahoma"/>
          <w:bCs/>
          <w:sz w:val="23"/>
          <w:szCs w:val="23"/>
        </w:rPr>
        <w:t xml:space="preserve">dirección Sur-Oeste hacia Gaiman se encuentran las instalaciones de </w:t>
      </w:r>
      <w:proofErr w:type="spellStart"/>
      <w:r w:rsidR="008757F4" w:rsidRPr="00C43AB2">
        <w:rPr>
          <w:rFonts w:ascii="Garamond" w:hAnsi="Garamond" w:cs="Tahoma"/>
          <w:bCs/>
          <w:sz w:val="23"/>
          <w:szCs w:val="23"/>
        </w:rPr>
        <w:t>Charguers</w:t>
      </w:r>
      <w:proofErr w:type="spellEnd"/>
      <w:r w:rsidR="008757F4" w:rsidRPr="00C43AB2">
        <w:rPr>
          <w:rFonts w:ascii="Garamond" w:hAnsi="Garamond" w:cs="Tahoma"/>
          <w:bCs/>
          <w:sz w:val="23"/>
          <w:szCs w:val="23"/>
        </w:rPr>
        <w:t xml:space="preserve"> </w:t>
      </w:r>
      <w:proofErr w:type="spellStart"/>
      <w:r w:rsidR="008757F4" w:rsidRPr="00C43AB2">
        <w:rPr>
          <w:rFonts w:ascii="Garamond" w:hAnsi="Garamond" w:cs="Tahoma"/>
          <w:bCs/>
          <w:sz w:val="23"/>
          <w:szCs w:val="23"/>
        </w:rPr>
        <w:t>Wool</w:t>
      </w:r>
      <w:proofErr w:type="spellEnd"/>
      <w:r w:rsidR="008757F4" w:rsidRPr="00C43AB2">
        <w:rPr>
          <w:rFonts w:ascii="Garamond" w:hAnsi="Garamond" w:cs="Tahoma"/>
          <w:bCs/>
          <w:sz w:val="23"/>
          <w:szCs w:val="23"/>
        </w:rPr>
        <w:t xml:space="preserve"> y </w:t>
      </w:r>
      <w:proofErr w:type="spellStart"/>
      <w:r w:rsidR="008757F4" w:rsidRPr="00C43AB2">
        <w:rPr>
          <w:rFonts w:ascii="Garamond" w:hAnsi="Garamond" w:cs="Tahoma"/>
          <w:bCs/>
          <w:sz w:val="23"/>
          <w:szCs w:val="23"/>
        </w:rPr>
        <w:t>Soltex</w:t>
      </w:r>
      <w:proofErr w:type="spellEnd"/>
      <w:r w:rsidR="008757F4" w:rsidRPr="00C43AB2">
        <w:rPr>
          <w:rFonts w:ascii="Garamond" w:hAnsi="Garamond" w:cs="Tahoma"/>
          <w:bCs/>
          <w:sz w:val="23"/>
          <w:szCs w:val="23"/>
        </w:rPr>
        <w:t xml:space="preserve"> </w:t>
      </w:r>
      <w:r w:rsidRPr="00C43AB2">
        <w:rPr>
          <w:rFonts w:ascii="Garamond" w:hAnsi="Garamond" w:cs="Tahoma"/>
          <w:bCs/>
          <w:sz w:val="23"/>
          <w:szCs w:val="23"/>
        </w:rPr>
        <w:t xml:space="preserve"> </w:t>
      </w:r>
      <w:r w:rsidR="008757F4" w:rsidRPr="00C43AB2">
        <w:rPr>
          <w:rFonts w:ascii="Garamond" w:hAnsi="Garamond" w:cs="Tahoma"/>
          <w:bCs/>
          <w:sz w:val="23"/>
          <w:szCs w:val="23"/>
        </w:rPr>
        <w:t xml:space="preserve">arribando a la intersección de la calle sin nombre donde </w:t>
      </w:r>
      <w:r w:rsidR="00F02030" w:rsidRPr="00C43AB2">
        <w:rPr>
          <w:rFonts w:ascii="Garamond" w:hAnsi="Garamond" w:cs="Tahoma"/>
          <w:bCs/>
          <w:sz w:val="23"/>
          <w:szCs w:val="23"/>
        </w:rPr>
        <w:t xml:space="preserve">cruzando esa arteria </w:t>
      </w:r>
      <w:r w:rsidR="008757F4" w:rsidRPr="00C43AB2">
        <w:rPr>
          <w:rFonts w:ascii="Garamond" w:hAnsi="Garamond" w:cs="Tahoma"/>
          <w:bCs/>
          <w:sz w:val="23"/>
          <w:szCs w:val="23"/>
        </w:rPr>
        <w:t xml:space="preserve">se encuentran las instalaciones de la ex agropecuaria del sur </w:t>
      </w:r>
    </w:p>
    <w:p w:rsidR="00266DFE" w:rsidRPr="00C43AB2" w:rsidRDefault="00266DFE" w:rsidP="005D6695">
      <w:pPr>
        <w:spacing w:line="360" w:lineRule="auto"/>
        <w:ind w:left="550" w:firstLine="158"/>
        <w:jc w:val="both"/>
        <w:rPr>
          <w:rFonts w:ascii="Garamond" w:hAnsi="Garamond" w:cs="Tahoma"/>
          <w:bCs/>
          <w:sz w:val="23"/>
          <w:szCs w:val="23"/>
        </w:rPr>
      </w:pPr>
      <w:r w:rsidRPr="00C43AB2">
        <w:rPr>
          <w:rFonts w:ascii="Garamond" w:hAnsi="Garamond" w:cs="Tahoma"/>
          <w:bCs/>
          <w:sz w:val="23"/>
          <w:szCs w:val="23"/>
        </w:rPr>
        <w:t xml:space="preserve">Desde Puerto </w:t>
      </w:r>
      <w:proofErr w:type="spellStart"/>
      <w:r w:rsidRPr="00C43AB2">
        <w:rPr>
          <w:rFonts w:ascii="Garamond" w:hAnsi="Garamond" w:cs="Tahoma"/>
          <w:bCs/>
          <w:sz w:val="23"/>
          <w:szCs w:val="23"/>
        </w:rPr>
        <w:t>Madryn</w:t>
      </w:r>
      <w:proofErr w:type="spellEnd"/>
      <w:r w:rsidRPr="00C43AB2">
        <w:rPr>
          <w:rFonts w:ascii="Garamond" w:hAnsi="Garamond" w:cs="Tahoma"/>
          <w:bCs/>
          <w:sz w:val="23"/>
          <w:szCs w:val="23"/>
        </w:rPr>
        <w:t xml:space="preserve"> se accede empleando la Ruta Nacional Nº 3 hasta la rotonda de acceso norte a la ciudad de Trelew, desde donde se circunvala la ciudad mediante la Ruta </w:t>
      </w:r>
      <w:proofErr w:type="spellStart"/>
      <w:r w:rsidRPr="00C43AB2">
        <w:rPr>
          <w:rFonts w:ascii="Garamond" w:hAnsi="Garamond" w:cs="Tahoma"/>
          <w:bCs/>
          <w:sz w:val="23"/>
          <w:szCs w:val="23"/>
        </w:rPr>
        <w:t>Nac</w:t>
      </w:r>
      <w:proofErr w:type="spellEnd"/>
      <w:r w:rsidRPr="00C43AB2">
        <w:rPr>
          <w:rFonts w:ascii="Garamond" w:hAnsi="Garamond" w:cs="Tahoma"/>
          <w:bCs/>
          <w:sz w:val="23"/>
          <w:szCs w:val="23"/>
        </w:rPr>
        <w:t xml:space="preserve"> Nº 25, dejando a la izquierda el barrio San Martín, luego de sobrepasar el cruce con la Ruta Prov. Nº 4 se continúa por Ruta </w:t>
      </w:r>
      <w:proofErr w:type="spellStart"/>
      <w:r w:rsidRPr="00C43AB2">
        <w:rPr>
          <w:rFonts w:ascii="Garamond" w:hAnsi="Garamond" w:cs="Tahoma"/>
          <w:bCs/>
          <w:sz w:val="23"/>
          <w:szCs w:val="23"/>
        </w:rPr>
        <w:t>Nac</w:t>
      </w:r>
      <w:proofErr w:type="spellEnd"/>
      <w:r w:rsidRPr="00C43AB2">
        <w:rPr>
          <w:rFonts w:ascii="Garamond" w:hAnsi="Garamond" w:cs="Tahoma"/>
          <w:bCs/>
          <w:sz w:val="23"/>
          <w:szCs w:val="23"/>
        </w:rPr>
        <w:t xml:space="preserve">. Nº 25 (denominada en este trayecto avenida Juan D. Perón) dejando  a la derecha los barrios Los Aromos y Constitución. Posteriormente esta ruta toma el nombre de  Avenida </w:t>
      </w:r>
      <w:smartTag w:uri="urn:schemas-microsoft-com:office:smarttags" w:element="PersonName">
        <w:smartTagPr>
          <w:attr w:name="ProductID" w:val="La Plata"/>
        </w:smartTagPr>
        <w:r w:rsidRPr="00C43AB2">
          <w:rPr>
            <w:rFonts w:ascii="Garamond" w:hAnsi="Garamond" w:cs="Tahoma"/>
            <w:bCs/>
            <w:sz w:val="23"/>
            <w:szCs w:val="23"/>
          </w:rPr>
          <w:t>La Plata</w:t>
        </w:r>
      </w:smartTag>
      <w:r w:rsidRPr="00C43AB2">
        <w:rPr>
          <w:rFonts w:ascii="Garamond" w:hAnsi="Garamond" w:cs="Tahoma"/>
          <w:bCs/>
          <w:sz w:val="23"/>
          <w:szCs w:val="23"/>
        </w:rPr>
        <w:t>, por la cual se accede al Parque Industrial y al predio como se detalló en el párrafo anterior.</w:t>
      </w:r>
    </w:p>
    <w:p w:rsidR="00266DFE" w:rsidRPr="00C43AB2" w:rsidRDefault="00266DFE" w:rsidP="005D6695">
      <w:pPr>
        <w:spacing w:line="360" w:lineRule="auto"/>
        <w:ind w:left="550" w:firstLine="158"/>
        <w:jc w:val="both"/>
        <w:rPr>
          <w:rFonts w:ascii="Garamond" w:hAnsi="Garamond" w:cs="Tahoma"/>
          <w:bCs/>
          <w:sz w:val="23"/>
          <w:szCs w:val="23"/>
        </w:rPr>
      </w:pPr>
      <w:r w:rsidRPr="00C43AB2">
        <w:rPr>
          <w:rFonts w:ascii="Garamond" w:hAnsi="Garamond" w:cs="Tahoma"/>
          <w:bCs/>
          <w:sz w:val="23"/>
          <w:szCs w:val="23"/>
        </w:rPr>
        <w:t xml:space="preserve">Desde la ciudad de Rawson se accede a la ciudad de Trelew mediante las Rutas Prov. Nº 7 y </w:t>
      </w:r>
      <w:proofErr w:type="spellStart"/>
      <w:r w:rsidRPr="00C43AB2">
        <w:rPr>
          <w:rFonts w:ascii="Garamond" w:hAnsi="Garamond" w:cs="Tahoma"/>
          <w:bCs/>
          <w:sz w:val="23"/>
          <w:szCs w:val="23"/>
        </w:rPr>
        <w:t>Nac</w:t>
      </w:r>
      <w:proofErr w:type="spellEnd"/>
      <w:r w:rsidRPr="00C43AB2">
        <w:rPr>
          <w:rFonts w:ascii="Garamond" w:hAnsi="Garamond" w:cs="Tahoma"/>
          <w:bCs/>
          <w:sz w:val="23"/>
          <w:szCs w:val="23"/>
        </w:rPr>
        <w:t xml:space="preserve">. Nº 25. Desde la rotonda de acceso este se utiliza </w:t>
      </w:r>
      <w:smartTag w:uri="urn:schemas-microsoft-com:office:smarttags" w:element="PersonName">
        <w:smartTagPr>
          <w:attr w:name="ProductID" w:val="la Ruta Nacional"/>
        </w:smartTagPr>
        <w:smartTag w:uri="urn:schemas-microsoft-com:office:smarttags" w:element="PersonName">
          <w:smartTagPr>
            <w:attr w:name="ProductID" w:val="la Ruta"/>
          </w:smartTagPr>
          <w:r w:rsidRPr="00C43AB2">
            <w:rPr>
              <w:rFonts w:ascii="Garamond" w:hAnsi="Garamond" w:cs="Tahoma"/>
              <w:bCs/>
              <w:sz w:val="23"/>
              <w:szCs w:val="23"/>
            </w:rPr>
            <w:t>la Ruta</w:t>
          </w:r>
        </w:smartTag>
        <w:r w:rsidRPr="00C43AB2">
          <w:rPr>
            <w:rFonts w:ascii="Garamond" w:hAnsi="Garamond" w:cs="Tahoma"/>
            <w:bCs/>
            <w:sz w:val="23"/>
            <w:szCs w:val="23"/>
          </w:rPr>
          <w:t xml:space="preserve"> Nacional</w:t>
        </w:r>
      </w:smartTag>
      <w:r w:rsidRPr="00C43AB2">
        <w:rPr>
          <w:rFonts w:ascii="Garamond" w:hAnsi="Garamond" w:cs="Tahoma"/>
          <w:bCs/>
          <w:sz w:val="23"/>
          <w:szCs w:val="23"/>
        </w:rPr>
        <w:t xml:space="preserve"> Nº 3 hasta la rotonda de acceso norte, circunvalando la ciudad como se estableció para el acceso desde Puerto </w:t>
      </w:r>
      <w:proofErr w:type="spellStart"/>
      <w:r w:rsidRPr="00C43AB2">
        <w:rPr>
          <w:rFonts w:ascii="Garamond" w:hAnsi="Garamond" w:cs="Tahoma"/>
          <w:bCs/>
          <w:sz w:val="23"/>
          <w:szCs w:val="23"/>
        </w:rPr>
        <w:t>Madryn</w:t>
      </w:r>
      <w:proofErr w:type="spellEnd"/>
      <w:r w:rsidRPr="00C43AB2">
        <w:rPr>
          <w:rFonts w:ascii="Garamond" w:hAnsi="Garamond" w:cs="Tahoma"/>
          <w:bCs/>
          <w:sz w:val="23"/>
          <w:szCs w:val="23"/>
        </w:rPr>
        <w:t>.</w:t>
      </w:r>
    </w:p>
    <w:p w:rsidR="00266DFE" w:rsidRPr="00C43AB2" w:rsidRDefault="00266DFE" w:rsidP="00F658B1">
      <w:pPr>
        <w:spacing w:line="360" w:lineRule="auto"/>
        <w:ind w:left="550" w:firstLine="158"/>
        <w:jc w:val="both"/>
        <w:rPr>
          <w:rFonts w:ascii="Garamond" w:hAnsi="Garamond" w:cs="Tahoma"/>
          <w:bCs/>
          <w:sz w:val="23"/>
          <w:szCs w:val="23"/>
        </w:rPr>
      </w:pPr>
      <w:r w:rsidRPr="00C43AB2">
        <w:rPr>
          <w:rFonts w:ascii="Garamond" w:hAnsi="Garamond" w:cs="Tahoma"/>
          <w:bCs/>
          <w:sz w:val="23"/>
          <w:szCs w:val="23"/>
        </w:rPr>
        <w:t xml:space="preserve">Desde las ciudades de Gaiman y Dolavon se accede por el oeste mediante la Ruta </w:t>
      </w:r>
      <w:proofErr w:type="spellStart"/>
      <w:r w:rsidRPr="00C43AB2">
        <w:rPr>
          <w:rFonts w:ascii="Garamond" w:hAnsi="Garamond" w:cs="Tahoma"/>
          <w:bCs/>
          <w:sz w:val="23"/>
          <w:szCs w:val="23"/>
        </w:rPr>
        <w:t>Nac</w:t>
      </w:r>
      <w:proofErr w:type="spellEnd"/>
      <w:r w:rsidRPr="00C43AB2">
        <w:rPr>
          <w:rFonts w:ascii="Garamond" w:hAnsi="Garamond" w:cs="Tahoma"/>
          <w:bCs/>
          <w:sz w:val="23"/>
          <w:szCs w:val="23"/>
        </w:rPr>
        <w:t>. Nº 25 (Avenida La Plata).</w:t>
      </w:r>
    </w:p>
    <w:p w:rsidR="00266DFE" w:rsidRPr="00C43AB2" w:rsidRDefault="00266DFE" w:rsidP="00AF2A3B">
      <w:pPr>
        <w:pStyle w:val="Ttulo3"/>
        <w:keepLines w:val="0"/>
        <w:numPr>
          <w:ilvl w:val="1"/>
          <w:numId w:val="6"/>
        </w:numPr>
        <w:tabs>
          <w:tab w:val="clear" w:pos="1647"/>
          <w:tab w:val="num" w:pos="550"/>
        </w:tabs>
        <w:spacing w:before="240" w:after="60" w:line="360" w:lineRule="auto"/>
        <w:ind w:left="550" w:hanging="550"/>
        <w:jc w:val="both"/>
        <w:rPr>
          <w:rFonts w:ascii="Garamond" w:hAnsi="Garamond"/>
          <w:color w:val="auto"/>
          <w:sz w:val="23"/>
          <w:szCs w:val="23"/>
        </w:rPr>
      </w:pPr>
      <w:r w:rsidRPr="00C43AB2">
        <w:rPr>
          <w:rFonts w:ascii="Garamond" w:hAnsi="Garamond"/>
          <w:color w:val="auto"/>
          <w:sz w:val="23"/>
          <w:szCs w:val="23"/>
        </w:rPr>
        <w:t xml:space="preserve">Sitios alternativos que hayan sido o estén siendo evaluados. </w:t>
      </w:r>
    </w:p>
    <w:p w:rsidR="00266DFE" w:rsidRPr="00C43AB2" w:rsidRDefault="00F02030" w:rsidP="00F658B1">
      <w:pPr>
        <w:spacing w:line="360" w:lineRule="auto"/>
        <w:ind w:left="550"/>
        <w:jc w:val="both"/>
        <w:rPr>
          <w:rFonts w:ascii="Garamond" w:hAnsi="Garamond"/>
          <w:sz w:val="23"/>
          <w:szCs w:val="23"/>
        </w:rPr>
      </w:pPr>
      <w:r w:rsidRPr="00C43AB2">
        <w:rPr>
          <w:rFonts w:ascii="Garamond" w:hAnsi="Garamond" w:cs="Tahoma"/>
          <w:bCs/>
          <w:sz w:val="23"/>
          <w:szCs w:val="23"/>
        </w:rPr>
        <w:t>N</w:t>
      </w:r>
      <w:r w:rsidR="00266DFE" w:rsidRPr="00C43AB2">
        <w:rPr>
          <w:rFonts w:ascii="Garamond" w:hAnsi="Garamond" w:cs="Tahoma"/>
          <w:bCs/>
          <w:sz w:val="23"/>
          <w:szCs w:val="23"/>
        </w:rPr>
        <w:t xml:space="preserve">o se evaluaron sitios alternativos. </w:t>
      </w:r>
    </w:p>
    <w:p w:rsidR="001E4959" w:rsidRPr="00C43AB2" w:rsidRDefault="001E4959" w:rsidP="00AF2A3B">
      <w:pPr>
        <w:pStyle w:val="Ttulo3"/>
        <w:keepLines w:val="0"/>
        <w:numPr>
          <w:ilvl w:val="0"/>
          <w:numId w:val="6"/>
        </w:numPr>
        <w:tabs>
          <w:tab w:val="clear" w:pos="720"/>
          <w:tab w:val="num" w:pos="550"/>
        </w:tabs>
        <w:spacing w:before="240" w:after="60" w:line="240" w:lineRule="auto"/>
        <w:ind w:left="550" w:hanging="550"/>
        <w:jc w:val="both"/>
        <w:rPr>
          <w:rFonts w:ascii="Garamond" w:hAnsi="Garamond"/>
          <w:color w:val="000000" w:themeColor="text1"/>
          <w:sz w:val="21"/>
          <w:szCs w:val="21"/>
        </w:rPr>
      </w:pPr>
      <w:r w:rsidRPr="00C43AB2">
        <w:rPr>
          <w:rFonts w:ascii="Garamond" w:hAnsi="Garamond"/>
          <w:color w:val="000000" w:themeColor="text1"/>
          <w:sz w:val="21"/>
          <w:szCs w:val="21"/>
        </w:rPr>
        <w:t>Etapa de preparación del sitio y construcción.</w:t>
      </w:r>
    </w:p>
    <w:p w:rsidR="001E4959" w:rsidRPr="00C43AB2" w:rsidRDefault="001E4959" w:rsidP="00AF2A3B">
      <w:pPr>
        <w:pStyle w:val="Ttulo3"/>
        <w:keepLines w:val="0"/>
        <w:numPr>
          <w:ilvl w:val="1"/>
          <w:numId w:val="6"/>
        </w:numPr>
        <w:tabs>
          <w:tab w:val="clear" w:pos="1647"/>
          <w:tab w:val="num" w:pos="550"/>
        </w:tabs>
        <w:spacing w:before="240" w:after="60" w:line="240" w:lineRule="auto"/>
        <w:ind w:left="550" w:hanging="550"/>
        <w:jc w:val="both"/>
        <w:rPr>
          <w:rFonts w:ascii="Garamond" w:hAnsi="Garamond" w:cs="Tahoma"/>
          <w:bCs w:val="0"/>
          <w:color w:val="000000" w:themeColor="text1"/>
          <w:sz w:val="21"/>
          <w:szCs w:val="21"/>
        </w:rPr>
      </w:pPr>
      <w:r w:rsidRPr="00C43AB2">
        <w:rPr>
          <w:rFonts w:ascii="Garamond" w:hAnsi="Garamond" w:cs="Tahoma"/>
          <w:bCs w:val="0"/>
          <w:color w:val="000000" w:themeColor="text1"/>
          <w:sz w:val="21"/>
          <w:szCs w:val="21"/>
        </w:rPr>
        <w:t>Programa de Trabajo</w:t>
      </w:r>
    </w:p>
    <w:p w:rsidR="003C09B3" w:rsidRPr="00C43AB2" w:rsidRDefault="003C09B3" w:rsidP="003C09B3">
      <w:pPr>
        <w:rPr>
          <w:sz w:val="21"/>
          <w:szCs w:val="21"/>
        </w:rPr>
      </w:pPr>
      <w:r w:rsidRPr="00C43AB2">
        <w:rPr>
          <w:sz w:val="21"/>
          <w:szCs w:val="21"/>
        </w:rPr>
        <w:t>Se estima readecuar las</w:t>
      </w:r>
      <w:r w:rsidR="00D41A84" w:rsidRPr="00C43AB2">
        <w:rPr>
          <w:sz w:val="21"/>
          <w:szCs w:val="21"/>
        </w:rPr>
        <w:t xml:space="preserve"> instalaciones en un plazo de 15</w:t>
      </w:r>
      <w:r w:rsidRPr="00C43AB2">
        <w:rPr>
          <w:sz w:val="21"/>
          <w:szCs w:val="21"/>
        </w:rPr>
        <w:t xml:space="preserve">0 </w:t>
      </w:r>
      <w:proofErr w:type="spellStart"/>
      <w:r w:rsidRPr="00C43AB2">
        <w:rPr>
          <w:sz w:val="21"/>
          <w:szCs w:val="21"/>
        </w:rPr>
        <w:t>dias</w:t>
      </w:r>
      <w:proofErr w:type="spellEnd"/>
    </w:p>
    <w:p w:rsidR="000236E5" w:rsidRPr="00C43AB2" w:rsidRDefault="000236E5" w:rsidP="000236E5">
      <w:pPr>
        <w:rPr>
          <w:sz w:val="21"/>
          <w:szCs w:val="21"/>
        </w:rPr>
      </w:pPr>
    </w:p>
    <w:tbl>
      <w:tblPr>
        <w:tblW w:w="6733" w:type="dxa"/>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53"/>
        <w:gridCol w:w="776"/>
        <w:gridCol w:w="776"/>
        <w:gridCol w:w="776"/>
        <w:gridCol w:w="776"/>
        <w:gridCol w:w="776"/>
      </w:tblGrid>
      <w:tr w:rsidR="00380BE7" w:rsidRPr="00C43AB2" w:rsidTr="00D41A84">
        <w:trPr>
          <w:cantSplit/>
        </w:trPr>
        <w:tc>
          <w:tcPr>
            <w:tcW w:w="2588" w:type="dxa"/>
            <w:vMerge w:val="restart"/>
            <w:shd w:val="clear" w:color="auto" w:fill="C0C0C0"/>
            <w:vAlign w:val="center"/>
          </w:tcPr>
          <w:p w:rsidR="00380BE7" w:rsidRPr="00C43AB2" w:rsidRDefault="00380BE7" w:rsidP="0055740C">
            <w:pPr>
              <w:pStyle w:val="Sangradetextonormal"/>
              <w:ind w:left="-567" w:firstLine="567"/>
              <w:rPr>
                <w:b/>
                <w:bCs/>
                <w:sz w:val="19"/>
                <w:szCs w:val="19"/>
              </w:rPr>
            </w:pPr>
            <w:r w:rsidRPr="00C43AB2">
              <w:rPr>
                <w:b/>
                <w:bCs/>
                <w:sz w:val="19"/>
                <w:szCs w:val="19"/>
              </w:rPr>
              <w:t>Actividades</w:t>
            </w:r>
          </w:p>
        </w:tc>
        <w:tc>
          <w:tcPr>
            <w:tcW w:w="4990" w:type="dxa"/>
            <w:gridSpan w:val="5"/>
            <w:shd w:val="clear" w:color="auto" w:fill="C0C0C0"/>
          </w:tcPr>
          <w:p w:rsidR="00380BE7" w:rsidRPr="00C43AB2" w:rsidRDefault="00380BE7" w:rsidP="00380BE7">
            <w:pPr>
              <w:pStyle w:val="Sangradetextonormal"/>
              <w:ind w:left="-567" w:firstLine="567"/>
              <w:jc w:val="center"/>
              <w:rPr>
                <w:b/>
                <w:bCs/>
                <w:sz w:val="19"/>
                <w:szCs w:val="19"/>
              </w:rPr>
            </w:pPr>
            <w:r w:rsidRPr="00C43AB2">
              <w:rPr>
                <w:b/>
                <w:bCs/>
                <w:sz w:val="19"/>
                <w:szCs w:val="19"/>
              </w:rPr>
              <w:t xml:space="preserve">% de Avance de Obra </w:t>
            </w:r>
          </w:p>
        </w:tc>
      </w:tr>
      <w:tr w:rsidR="00380BE7" w:rsidRPr="00C43AB2" w:rsidTr="00D41A84">
        <w:trPr>
          <w:cantSplit/>
        </w:trPr>
        <w:tc>
          <w:tcPr>
            <w:tcW w:w="2588" w:type="dxa"/>
            <w:vMerge/>
            <w:shd w:val="clear" w:color="auto" w:fill="C0C0C0"/>
          </w:tcPr>
          <w:p w:rsidR="00380BE7" w:rsidRPr="00C43AB2" w:rsidRDefault="00380BE7" w:rsidP="0055740C">
            <w:pPr>
              <w:pStyle w:val="Sangradetextonormal"/>
              <w:ind w:left="-567" w:firstLine="567"/>
              <w:rPr>
                <w:sz w:val="19"/>
                <w:szCs w:val="19"/>
              </w:rPr>
            </w:pPr>
          </w:p>
        </w:tc>
        <w:tc>
          <w:tcPr>
            <w:tcW w:w="4990" w:type="dxa"/>
            <w:shd w:val="clear" w:color="auto" w:fill="E0E0E0"/>
            <w:vAlign w:val="center"/>
          </w:tcPr>
          <w:p w:rsidR="00380BE7" w:rsidRPr="00C43AB2" w:rsidRDefault="00380BE7" w:rsidP="003C09B3">
            <w:pPr>
              <w:pStyle w:val="Sangradetextonormal"/>
              <w:ind w:left="-567" w:firstLine="567"/>
              <w:rPr>
                <w:b/>
                <w:bCs/>
                <w:sz w:val="17"/>
                <w:szCs w:val="17"/>
              </w:rPr>
            </w:pPr>
            <w:r w:rsidRPr="00C43AB2">
              <w:rPr>
                <w:b/>
                <w:bCs/>
                <w:sz w:val="17"/>
                <w:szCs w:val="17"/>
              </w:rPr>
              <w:t xml:space="preserve">Mes 1 </w:t>
            </w:r>
          </w:p>
        </w:tc>
        <w:tc>
          <w:tcPr>
            <w:tcW w:w="4990" w:type="dxa"/>
            <w:shd w:val="clear" w:color="auto" w:fill="E0E0E0"/>
            <w:vAlign w:val="center"/>
          </w:tcPr>
          <w:p w:rsidR="00380BE7" w:rsidRPr="00C43AB2" w:rsidRDefault="00380BE7" w:rsidP="0055740C">
            <w:pPr>
              <w:pStyle w:val="Sangradetextonormal"/>
              <w:ind w:left="-567" w:firstLine="567"/>
              <w:rPr>
                <w:b/>
                <w:bCs/>
                <w:sz w:val="17"/>
                <w:szCs w:val="17"/>
              </w:rPr>
            </w:pPr>
            <w:r w:rsidRPr="00C43AB2">
              <w:rPr>
                <w:b/>
                <w:bCs/>
                <w:sz w:val="17"/>
                <w:szCs w:val="17"/>
              </w:rPr>
              <w:t>Mes 2</w:t>
            </w:r>
          </w:p>
        </w:tc>
        <w:tc>
          <w:tcPr>
            <w:tcW w:w="4990" w:type="dxa"/>
            <w:shd w:val="clear" w:color="auto" w:fill="E0E0E0"/>
          </w:tcPr>
          <w:p w:rsidR="00380BE7" w:rsidRPr="00C43AB2" w:rsidRDefault="00380BE7" w:rsidP="0055740C">
            <w:pPr>
              <w:pStyle w:val="Sangradetextonormal"/>
              <w:ind w:left="-567" w:firstLine="567"/>
              <w:rPr>
                <w:b/>
                <w:bCs/>
                <w:sz w:val="17"/>
                <w:szCs w:val="17"/>
              </w:rPr>
            </w:pPr>
            <w:r w:rsidRPr="00C43AB2">
              <w:rPr>
                <w:b/>
                <w:bCs/>
                <w:sz w:val="17"/>
                <w:szCs w:val="17"/>
              </w:rPr>
              <w:t>Mes 3</w:t>
            </w:r>
          </w:p>
        </w:tc>
        <w:tc>
          <w:tcPr>
            <w:tcW w:w="4990" w:type="dxa"/>
            <w:shd w:val="clear" w:color="auto" w:fill="E0E0E0"/>
          </w:tcPr>
          <w:p w:rsidR="00380BE7" w:rsidRPr="00C43AB2" w:rsidRDefault="00380BE7" w:rsidP="0055740C">
            <w:pPr>
              <w:pStyle w:val="Sangradetextonormal"/>
              <w:ind w:left="-567" w:firstLine="567"/>
              <w:rPr>
                <w:b/>
                <w:bCs/>
                <w:sz w:val="17"/>
                <w:szCs w:val="17"/>
              </w:rPr>
            </w:pPr>
            <w:r w:rsidRPr="00C43AB2">
              <w:rPr>
                <w:b/>
                <w:bCs/>
                <w:sz w:val="17"/>
                <w:szCs w:val="17"/>
              </w:rPr>
              <w:t>Mes 4</w:t>
            </w:r>
          </w:p>
        </w:tc>
        <w:tc>
          <w:tcPr>
            <w:tcW w:w="4990" w:type="dxa"/>
            <w:shd w:val="clear" w:color="auto" w:fill="E0E0E0"/>
          </w:tcPr>
          <w:p w:rsidR="00380BE7" w:rsidRPr="00C43AB2" w:rsidRDefault="00380BE7" w:rsidP="0055740C">
            <w:pPr>
              <w:pStyle w:val="Sangradetextonormal"/>
              <w:ind w:left="-567" w:firstLine="567"/>
              <w:rPr>
                <w:b/>
                <w:bCs/>
                <w:sz w:val="17"/>
                <w:szCs w:val="17"/>
              </w:rPr>
            </w:pPr>
            <w:r w:rsidRPr="00C43AB2">
              <w:rPr>
                <w:b/>
                <w:bCs/>
                <w:sz w:val="17"/>
                <w:szCs w:val="17"/>
              </w:rPr>
              <w:t>Mes 5</w:t>
            </w:r>
          </w:p>
        </w:tc>
      </w:tr>
      <w:tr w:rsidR="00D41A84" w:rsidRPr="00C43AB2" w:rsidTr="00D41A84">
        <w:tc>
          <w:tcPr>
            <w:tcW w:w="2588" w:type="dxa"/>
            <w:shd w:val="clear" w:color="auto" w:fill="E0E0E0"/>
          </w:tcPr>
          <w:p w:rsidR="00380BE7" w:rsidRPr="00C43AB2" w:rsidRDefault="00380BE7" w:rsidP="00AF2A3B">
            <w:pPr>
              <w:pStyle w:val="Sangradetextonormal"/>
              <w:numPr>
                <w:ilvl w:val="0"/>
                <w:numId w:val="13"/>
              </w:numPr>
              <w:jc w:val="left"/>
              <w:rPr>
                <w:rFonts w:ascii="Garamond" w:hAnsi="Garamond"/>
                <w:b/>
                <w:sz w:val="17"/>
                <w:szCs w:val="17"/>
              </w:rPr>
            </w:pPr>
            <w:r w:rsidRPr="00C43AB2">
              <w:rPr>
                <w:rFonts w:ascii="Garamond" w:hAnsi="Garamond"/>
                <w:b/>
                <w:sz w:val="17"/>
                <w:szCs w:val="17"/>
              </w:rPr>
              <w:t>Acondicionamiento de las</w:t>
            </w:r>
            <w:r w:rsidR="00D41A84" w:rsidRPr="00C43AB2">
              <w:rPr>
                <w:rFonts w:ascii="Garamond" w:hAnsi="Garamond"/>
                <w:b/>
                <w:sz w:val="17"/>
                <w:szCs w:val="17"/>
              </w:rPr>
              <w:t xml:space="preserve"> </w:t>
            </w:r>
            <w:r w:rsidRPr="00C43AB2">
              <w:rPr>
                <w:rFonts w:ascii="Garamond" w:hAnsi="Garamond"/>
                <w:b/>
                <w:sz w:val="17"/>
                <w:szCs w:val="17"/>
              </w:rPr>
              <w:t>instalaciones Operativas</w:t>
            </w:r>
          </w:p>
        </w:tc>
        <w:tc>
          <w:tcPr>
            <w:tcW w:w="4990" w:type="dxa"/>
            <w:shd w:val="clear" w:color="auto" w:fill="92CDDC" w:themeFill="accent5" w:themeFillTint="99"/>
          </w:tcPr>
          <w:p w:rsidR="00380BE7" w:rsidRPr="00C43AB2" w:rsidRDefault="00380BE7" w:rsidP="00EE0757">
            <w:pPr>
              <w:pStyle w:val="Sangradetextonormal"/>
              <w:ind w:left="-567" w:firstLine="567"/>
              <w:jc w:val="center"/>
              <w:rPr>
                <w:b/>
                <w:sz w:val="15"/>
                <w:szCs w:val="15"/>
              </w:rPr>
            </w:pPr>
          </w:p>
          <w:p w:rsidR="00380BE7" w:rsidRPr="00C43AB2" w:rsidRDefault="00D41A84" w:rsidP="00EE0757">
            <w:pPr>
              <w:pStyle w:val="Sangradetextonormal"/>
              <w:ind w:left="-567" w:firstLine="567"/>
              <w:jc w:val="center"/>
              <w:rPr>
                <w:b/>
                <w:sz w:val="15"/>
                <w:szCs w:val="15"/>
              </w:rPr>
            </w:pPr>
            <w:r w:rsidRPr="00C43AB2">
              <w:rPr>
                <w:b/>
                <w:sz w:val="15"/>
                <w:szCs w:val="15"/>
              </w:rPr>
              <w:t>40</w:t>
            </w:r>
          </w:p>
          <w:p w:rsidR="00380BE7" w:rsidRPr="00C43AB2" w:rsidRDefault="00380BE7" w:rsidP="00EE0757">
            <w:pPr>
              <w:pStyle w:val="Sangradetextonormal"/>
              <w:ind w:left="-567" w:firstLine="567"/>
              <w:jc w:val="center"/>
              <w:rPr>
                <w:b/>
                <w:sz w:val="15"/>
                <w:szCs w:val="15"/>
              </w:rPr>
            </w:pPr>
          </w:p>
        </w:tc>
        <w:tc>
          <w:tcPr>
            <w:tcW w:w="4990" w:type="dxa"/>
            <w:shd w:val="clear" w:color="auto" w:fill="92CDDC" w:themeFill="accent5" w:themeFillTint="99"/>
          </w:tcPr>
          <w:p w:rsidR="00380BE7" w:rsidRPr="00C43AB2" w:rsidRDefault="00380BE7" w:rsidP="00EE0757">
            <w:pPr>
              <w:pStyle w:val="Sangradetextonormal"/>
              <w:ind w:left="-567" w:firstLine="567"/>
              <w:jc w:val="center"/>
              <w:rPr>
                <w:b/>
                <w:sz w:val="15"/>
                <w:szCs w:val="15"/>
              </w:rPr>
            </w:pPr>
          </w:p>
          <w:p w:rsidR="00D41A84" w:rsidRPr="00C43AB2" w:rsidRDefault="00D41A84" w:rsidP="00EE0757">
            <w:pPr>
              <w:pStyle w:val="Sangradetextonormal"/>
              <w:ind w:left="-567" w:firstLine="567"/>
              <w:jc w:val="center"/>
              <w:rPr>
                <w:b/>
                <w:sz w:val="15"/>
                <w:szCs w:val="15"/>
              </w:rPr>
            </w:pPr>
            <w:r w:rsidRPr="00C43AB2">
              <w:rPr>
                <w:b/>
                <w:sz w:val="15"/>
                <w:szCs w:val="15"/>
              </w:rPr>
              <w:t>30</w:t>
            </w:r>
          </w:p>
        </w:tc>
        <w:tc>
          <w:tcPr>
            <w:tcW w:w="4990" w:type="dxa"/>
            <w:shd w:val="clear" w:color="auto" w:fill="92CDDC" w:themeFill="accent5" w:themeFillTint="99"/>
          </w:tcPr>
          <w:p w:rsidR="00380BE7" w:rsidRPr="00C43AB2" w:rsidRDefault="00380BE7" w:rsidP="00EE0757">
            <w:pPr>
              <w:pStyle w:val="Sangradetextonormal"/>
              <w:ind w:left="-567" w:firstLine="567"/>
              <w:jc w:val="center"/>
              <w:rPr>
                <w:b/>
                <w:bCs/>
                <w:sz w:val="17"/>
                <w:szCs w:val="17"/>
              </w:rPr>
            </w:pPr>
          </w:p>
          <w:p w:rsidR="00D41A84" w:rsidRPr="00C43AB2" w:rsidRDefault="00D41A84" w:rsidP="00EE0757">
            <w:pPr>
              <w:pStyle w:val="Sangradetextonormal"/>
              <w:ind w:left="-567" w:firstLine="567"/>
              <w:jc w:val="center"/>
              <w:rPr>
                <w:b/>
                <w:bCs/>
                <w:sz w:val="17"/>
                <w:szCs w:val="17"/>
              </w:rPr>
            </w:pPr>
            <w:r w:rsidRPr="00C43AB2">
              <w:rPr>
                <w:b/>
                <w:bCs/>
                <w:sz w:val="17"/>
                <w:szCs w:val="17"/>
              </w:rPr>
              <w:t>30</w:t>
            </w:r>
          </w:p>
        </w:tc>
        <w:tc>
          <w:tcPr>
            <w:tcW w:w="4990" w:type="dxa"/>
            <w:shd w:val="clear" w:color="auto" w:fill="92CDDC" w:themeFill="accent5" w:themeFillTint="99"/>
          </w:tcPr>
          <w:p w:rsidR="00380BE7" w:rsidRPr="00C43AB2" w:rsidRDefault="00380BE7" w:rsidP="00EE0757">
            <w:pPr>
              <w:pStyle w:val="Sangradetextonormal"/>
              <w:ind w:left="-567" w:firstLine="567"/>
              <w:jc w:val="center"/>
              <w:rPr>
                <w:b/>
                <w:bCs/>
                <w:sz w:val="17"/>
                <w:szCs w:val="17"/>
              </w:rPr>
            </w:pPr>
          </w:p>
          <w:p w:rsidR="00D41A84" w:rsidRPr="00C43AB2" w:rsidRDefault="00D41A84" w:rsidP="00EE0757">
            <w:pPr>
              <w:pStyle w:val="Sangradetextonormal"/>
              <w:ind w:left="-567" w:firstLine="567"/>
              <w:jc w:val="center"/>
              <w:rPr>
                <w:b/>
                <w:bCs/>
                <w:sz w:val="17"/>
                <w:szCs w:val="17"/>
              </w:rPr>
            </w:pPr>
            <w:r w:rsidRPr="00C43AB2">
              <w:rPr>
                <w:b/>
                <w:bCs/>
                <w:sz w:val="17"/>
                <w:szCs w:val="17"/>
              </w:rPr>
              <w:t>-</w:t>
            </w:r>
          </w:p>
        </w:tc>
        <w:tc>
          <w:tcPr>
            <w:tcW w:w="4990" w:type="dxa"/>
            <w:shd w:val="clear" w:color="auto" w:fill="92CDDC" w:themeFill="accent5" w:themeFillTint="99"/>
          </w:tcPr>
          <w:p w:rsidR="00380BE7" w:rsidRPr="00C43AB2" w:rsidRDefault="00380BE7" w:rsidP="00EE0757">
            <w:pPr>
              <w:pStyle w:val="Sangradetextonormal"/>
              <w:ind w:left="-567" w:firstLine="567"/>
              <w:jc w:val="center"/>
              <w:rPr>
                <w:b/>
                <w:bCs/>
                <w:sz w:val="17"/>
                <w:szCs w:val="17"/>
              </w:rPr>
            </w:pPr>
          </w:p>
          <w:p w:rsidR="00D41A84" w:rsidRPr="00C43AB2" w:rsidRDefault="00D41A84" w:rsidP="00EE0757">
            <w:pPr>
              <w:pStyle w:val="Sangradetextonormal"/>
              <w:ind w:left="-567" w:firstLine="567"/>
              <w:jc w:val="center"/>
              <w:rPr>
                <w:b/>
                <w:bCs/>
                <w:sz w:val="17"/>
                <w:szCs w:val="17"/>
              </w:rPr>
            </w:pPr>
            <w:r w:rsidRPr="00C43AB2">
              <w:rPr>
                <w:b/>
                <w:bCs/>
                <w:sz w:val="17"/>
                <w:szCs w:val="17"/>
              </w:rPr>
              <w:t>-</w:t>
            </w:r>
          </w:p>
        </w:tc>
      </w:tr>
      <w:tr w:rsidR="00D41A84" w:rsidRPr="00C43AB2" w:rsidTr="00D41A84">
        <w:tc>
          <w:tcPr>
            <w:tcW w:w="2588" w:type="dxa"/>
            <w:shd w:val="clear" w:color="auto" w:fill="E0E0E0"/>
          </w:tcPr>
          <w:p w:rsidR="00380BE7" w:rsidRPr="00C43AB2" w:rsidRDefault="00380BE7" w:rsidP="00AF2A3B">
            <w:pPr>
              <w:pStyle w:val="Sangradetextonormal"/>
              <w:numPr>
                <w:ilvl w:val="0"/>
                <w:numId w:val="13"/>
              </w:numPr>
              <w:jc w:val="left"/>
              <w:rPr>
                <w:rFonts w:ascii="Garamond" w:hAnsi="Garamond"/>
                <w:b/>
                <w:sz w:val="17"/>
                <w:szCs w:val="17"/>
              </w:rPr>
            </w:pPr>
            <w:r w:rsidRPr="00C43AB2">
              <w:rPr>
                <w:rFonts w:ascii="Garamond" w:hAnsi="Garamond"/>
                <w:b/>
                <w:sz w:val="17"/>
                <w:szCs w:val="17"/>
              </w:rPr>
              <w:t xml:space="preserve">Instalación de </w:t>
            </w:r>
            <w:r w:rsidR="00D41A84" w:rsidRPr="00C43AB2">
              <w:rPr>
                <w:rFonts w:ascii="Garamond" w:hAnsi="Garamond"/>
                <w:b/>
                <w:sz w:val="17"/>
                <w:szCs w:val="17"/>
              </w:rPr>
              <w:t>H</w:t>
            </w:r>
            <w:r w:rsidRPr="00C43AB2">
              <w:rPr>
                <w:rFonts w:ascii="Garamond" w:hAnsi="Garamond"/>
                <w:b/>
                <w:sz w:val="17"/>
                <w:szCs w:val="17"/>
              </w:rPr>
              <w:t xml:space="preserve">orno </w:t>
            </w:r>
            <w:proofErr w:type="spellStart"/>
            <w:r w:rsidRPr="00C43AB2">
              <w:rPr>
                <w:rFonts w:ascii="Garamond" w:hAnsi="Garamond"/>
                <w:b/>
                <w:sz w:val="17"/>
                <w:szCs w:val="17"/>
              </w:rPr>
              <w:t>Pirolitico</w:t>
            </w:r>
            <w:proofErr w:type="spellEnd"/>
            <w:r w:rsidRPr="00C43AB2">
              <w:rPr>
                <w:rFonts w:ascii="Garamond" w:hAnsi="Garamond"/>
                <w:b/>
                <w:sz w:val="17"/>
                <w:szCs w:val="17"/>
              </w:rPr>
              <w:t xml:space="preserve"> y Autoclave</w:t>
            </w:r>
          </w:p>
          <w:p w:rsidR="00380BE7" w:rsidRPr="00C43AB2" w:rsidRDefault="00380BE7" w:rsidP="00AF2A3B">
            <w:pPr>
              <w:pStyle w:val="Sangradetextonormal"/>
              <w:numPr>
                <w:ilvl w:val="0"/>
                <w:numId w:val="13"/>
              </w:numPr>
              <w:jc w:val="left"/>
              <w:rPr>
                <w:rFonts w:ascii="Garamond" w:hAnsi="Garamond"/>
                <w:b/>
                <w:sz w:val="17"/>
                <w:szCs w:val="17"/>
              </w:rPr>
            </w:pPr>
            <w:r w:rsidRPr="00C43AB2">
              <w:rPr>
                <w:rFonts w:ascii="Garamond" w:hAnsi="Garamond"/>
                <w:b/>
                <w:sz w:val="17"/>
                <w:szCs w:val="17"/>
              </w:rPr>
              <w:t>Capacitación y pruebas</w:t>
            </w:r>
          </w:p>
        </w:tc>
        <w:tc>
          <w:tcPr>
            <w:tcW w:w="4990" w:type="dxa"/>
            <w:shd w:val="clear" w:color="auto" w:fill="92CDDC" w:themeFill="accent5" w:themeFillTint="99"/>
          </w:tcPr>
          <w:p w:rsidR="00380BE7" w:rsidRPr="00C43AB2" w:rsidRDefault="00380BE7" w:rsidP="00EE0757">
            <w:pPr>
              <w:pStyle w:val="Sangradetextonormal"/>
              <w:ind w:left="0" w:firstLine="284"/>
              <w:jc w:val="center"/>
              <w:rPr>
                <w:sz w:val="15"/>
                <w:szCs w:val="15"/>
              </w:rPr>
            </w:pPr>
          </w:p>
        </w:tc>
        <w:tc>
          <w:tcPr>
            <w:tcW w:w="4990" w:type="dxa"/>
            <w:shd w:val="clear" w:color="auto" w:fill="92CDDC" w:themeFill="accent5" w:themeFillTint="99"/>
          </w:tcPr>
          <w:p w:rsidR="00380BE7" w:rsidRPr="00C43AB2" w:rsidRDefault="00380BE7" w:rsidP="00EE0757">
            <w:pPr>
              <w:pStyle w:val="Sangradetextonormal"/>
              <w:ind w:left="-567" w:firstLine="567"/>
              <w:jc w:val="center"/>
              <w:rPr>
                <w:sz w:val="15"/>
                <w:szCs w:val="15"/>
              </w:rPr>
            </w:pPr>
          </w:p>
        </w:tc>
        <w:tc>
          <w:tcPr>
            <w:tcW w:w="4990" w:type="dxa"/>
            <w:shd w:val="clear" w:color="auto" w:fill="92CDDC" w:themeFill="accent5" w:themeFillTint="99"/>
          </w:tcPr>
          <w:p w:rsidR="00380BE7" w:rsidRPr="00C43AB2" w:rsidRDefault="00380BE7" w:rsidP="00EE0757">
            <w:pPr>
              <w:pStyle w:val="Sangradetextonormal"/>
              <w:ind w:left="-567" w:firstLine="567"/>
              <w:jc w:val="center"/>
              <w:rPr>
                <w:b/>
                <w:sz w:val="15"/>
                <w:szCs w:val="15"/>
              </w:rPr>
            </w:pPr>
          </w:p>
          <w:p w:rsidR="00D41A84" w:rsidRPr="00C43AB2" w:rsidRDefault="00D41A84" w:rsidP="00EE0757">
            <w:pPr>
              <w:pStyle w:val="Sangradetextonormal"/>
              <w:ind w:left="-567" w:firstLine="567"/>
              <w:jc w:val="center"/>
              <w:rPr>
                <w:b/>
                <w:sz w:val="15"/>
                <w:szCs w:val="15"/>
              </w:rPr>
            </w:pPr>
            <w:r w:rsidRPr="00C43AB2">
              <w:rPr>
                <w:b/>
                <w:sz w:val="15"/>
                <w:szCs w:val="15"/>
              </w:rPr>
              <w:t>50</w:t>
            </w:r>
          </w:p>
        </w:tc>
        <w:tc>
          <w:tcPr>
            <w:tcW w:w="4990" w:type="dxa"/>
            <w:shd w:val="clear" w:color="auto" w:fill="92CDDC" w:themeFill="accent5" w:themeFillTint="99"/>
          </w:tcPr>
          <w:p w:rsidR="00380BE7" w:rsidRPr="00C43AB2" w:rsidRDefault="00380BE7" w:rsidP="00EE0757">
            <w:pPr>
              <w:pStyle w:val="Sangradetextonormal"/>
              <w:ind w:left="-567" w:firstLine="567"/>
              <w:jc w:val="center"/>
              <w:rPr>
                <w:b/>
                <w:sz w:val="15"/>
                <w:szCs w:val="15"/>
              </w:rPr>
            </w:pPr>
          </w:p>
          <w:p w:rsidR="00D41A84" w:rsidRPr="00C43AB2" w:rsidRDefault="00D41A84" w:rsidP="00EE0757">
            <w:pPr>
              <w:pStyle w:val="Sangradetextonormal"/>
              <w:ind w:left="-567" w:firstLine="567"/>
              <w:jc w:val="center"/>
              <w:rPr>
                <w:b/>
                <w:sz w:val="15"/>
                <w:szCs w:val="15"/>
              </w:rPr>
            </w:pPr>
            <w:r w:rsidRPr="00C43AB2">
              <w:rPr>
                <w:b/>
                <w:sz w:val="15"/>
                <w:szCs w:val="15"/>
              </w:rPr>
              <w:t>50</w:t>
            </w:r>
          </w:p>
        </w:tc>
        <w:tc>
          <w:tcPr>
            <w:tcW w:w="4990" w:type="dxa"/>
            <w:shd w:val="clear" w:color="auto" w:fill="92CDDC" w:themeFill="accent5" w:themeFillTint="99"/>
          </w:tcPr>
          <w:p w:rsidR="00380BE7" w:rsidRPr="00C43AB2" w:rsidRDefault="00380BE7" w:rsidP="00EE0757">
            <w:pPr>
              <w:pStyle w:val="Sangradetextonormal"/>
              <w:ind w:left="-567" w:firstLine="567"/>
              <w:jc w:val="center"/>
              <w:rPr>
                <w:sz w:val="15"/>
                <w:szCs w:val="15"/>
              </w:rPr>
            </w:pPr>
          </w:p>
        </w:tc>
      </w:tr>
      <w:tr w:rsidR="00D41A84" w:rsidRPr="00C43AB2" w:rsidTr="00D41A84">
        <w:tc>
          <w:tcPr>
            <w:tcW w:w="2588" w:type="dxa"/>
            <w:shd w:val="clear" w:color="auto" w:fill="E0E0E0"/>
          </w:tcPr>
          <w:p w:rsidR="00380BE7" w:rsidRPr="00C43AB2" w:rsidRDefault="00380BE7" w:rsidP="00380BE7">
            <w:pPr>
              <w:pStyle w:val="Sangradetextonormal"/>
              <w:ind w:left="142" w:firstLine="284"/>
              <w:jc w:val="left"/>
              <w:rPr>
                <w:rFonts w:ascii="Garamond" w:hAnsi="Garamond"/>
                <w:b/>
                <w:sz w:val="17"/>
                <w:szCs w:val="17"/>
              </w:rPr>
            </w:pPr>
          </w:p>
          <w:p w:rsidR="00380BE7" w:rsidRPr="00C43AB2" w:rsidRDefault="00380BE7" w:rsidP="00AF2A3B">
            <w:pPr>
              <w:pStyle w:val="Sangradetextonormal"/>
              <w:numPr>
                <w:ilvl w:val="0"/>
                <w:numId w:val="13"/>
              </w:numPr>
              <w:jc w:val="left"/>
              <w:rPr>
                <w:rFonts w:ascii="Garamond" w:hAnsi="Garamond"/>
                <w:b/>
                <w:sz w:val="17"/>
                <w:szCs w:val="17"/>
              </w:rPr>
            </w:pPr>
            <w:r w:rsidRPr="00C43AB2">
              <w:rPr>
                <w:rFonts w:ascii="Garamond" w:hAnsi="Garamond"/>
                <w:b/>
                <w:sz w:val="17"/>
                <w:szCs w:val="17"/>
              </w:rPr>
              <w:t>Adecuación de Instalaciones sanitarias</w:t>
            </w:r>
          </w:p>
          <w:p w:rsidR="00380BE7" w:rsidRPr="00C43AB2" w:rsidRDefault="00380BE7" w:rsidP="00380BE7">
            <w:pPr>
              <w:pStyle w:val="Sangradetextonormal"/>
              <w:ind w:left="142" w:firstLine="284"/>
              <w:jc w:val="left"/>
              <w:rPr>
                <w:rFonts w:ascii="Garamond" w:hAnsi="Garamond"/>
                <w:b/>
                <w:sz w:val="17"/>
                <w:szCs w:val="17"/>
              </w:rPr>
            </w:pPr>
          </w:p>
        </w:tc>
        <w:tc>
          <w:tcPr>
            <w:tcW w:w="4990" w:type="dxa"/>
            <w:shd w:val="clear" w:color="auto" w:fill="92CDDC" w:themeFill="accent5" w:themeFillTint="99"/>
          </w:tcPr>
          <w:p w:rsidR="00380BE7" w:rsidRPr="00C43AB2" w:rsidRDefault="00380BE7" w:rsidP="00EE0757">
            <w:pPr>
              <w:pStyle w:val="Sangradetextonormal"/>
              <w:ind w:left="-567" w:firstLine="567"/>
              <w:jc w:val="center"/>
              <w:rPr>
                <w:sz w:val="15"/>
                <w:szCs w:val="15"/>
              </w:rPr>
            </w:pPr>
          </w:p>
        </w:tc>
        <w:tc>
          <w:tcPr>
            <w:tcW w:w="4990" w:type="dxa"/>
            <w:shd w:val="clear" w:color="auto" w:fill="92CDDC" w:themeFill="accent5" w:themeFillTint="99"/>
          </w:tcPr>
          <w:p w:rsidR="00380BE7" w:rsidRPr="00C43AB2" w:rsidRDefault="00380BE7" w:rsidP="00EE0757">
            <w:pPr>
              <w:pStyle w:val="Sangradetextonormal"/>
              <w:ind w:left="-567" w:firstLine="567"/>
              <w:jc w:val="center"/>
              <w:rPr>
                <w:b/>
                <w:sz w:val="15"/>
                <w:szCs w:val="15"/>
              </w:rPr>
            </w:pPr>
          </w:p>
          <w:p w:rsidR="00D41A84" w:rsidRPr="00C43AB2" w:rsidRDefault="00D41A84" w:rsidP="00EE0757">
            <w:pPr>
              <w:pStyle w:val="Sangradetextonormal"/>
              <w:ind w:left="-567" w:firstLine="567"/>
              <w:jc w:val="center"/>
              <w:rPr>
                <w:b/>
                <w:sz w:val="15"/>
                <w:szCs w:val="15"/>
              </w:rPr>
            </w:pPr>
            <w:r w:rsidRPr="00C43AB2">
              <w:rPr>
                <w:b/>
                <w:sz w:val="15"/>
                <w:szCs w:val="15"/>
              </w:rPr>
              <w:t>20</w:t>
            </w:r>
          </w:p>
        </w:tc>
        <w:tc>
          <w:tcPr>
            <w:tcW w:w="4990" w:type="dxa"/>
            <w:shd w:val="clear" w:color="auto" w:fill="92CDDC" w:themeFill="accent5" w:themeFillTint="99"/>
          </w:tcPr>
          <w:p w:rsidR="00380BE7" w:rsidRPr="00C43AB2" w:rsidRDefault="00380BE7" w:rsidP="00EE0757">
            <w:pPr>
              <w:pStyle w:val="Sangradetextonormal"/>
              <w:ind w:left="-567" w:firstLine="567"/>
              <w:jc w:val="center"/>
              <w:rPr>
                <w:b/>
                <w:sz w:val="15"/>
                <w:szCs w:val="15"/>
              </w:rPr>
            </w:pPr>
          </w:p>
          <w:p w:rsidR="00D41A84" w:rsidRPr="00C43AB2" w:rsidRDefault="00D41A84" w:rsidP="00EE0757">
            <w:pPr>
              <w:pStyle w:val="Sangradetextonormal"/>
              <w:ind w:left="-567" w:firstLine="567"/>
              <w:jc w:val="center"/>
              <w:rPr>
                <w:b/>
                <w:sz w:val="15"/>
                <w:szCs w:val="15"/>
              </w:rPr>
            </w:pPr>
            <w:r w:rsidRPr="00C43AB2">
              <w:rPr>
                <w:b/>
                <w:sz w:val="15"/>
                <w:szCs w:val="15"/>
              </w:rPr>
              <w:t>40</w:t>
            </w:r>
          </w:p>
          <w:p w:rsidR="00D41A84" w:rsidRPr="00C43AB2" w:rsidRDefault="00D41A84" w:rsidP="00EE0757">
            <w:pPr>
              <w:pStyle w:val="Sangradetextonormal"/>
              <w:ind w:left="-567" w:firstLine="567"/>
              <w:jc w:val="center"/>
              <w:rPr>
                <w:b/>
                <w:sz w:val="15"/>
                <w:szCs w:val="15"/>
              </w:rPr>
            </w:pPr>
          </w:p>
        </w:tc>
        <w:tc>
          <w:tcPr>
            <w:tcW w:w="4990" w:type="dxa"/>
            <w:shd w:val="clear" w:color="auto" w:fill="92CDDC" w:themeFill="accent5" w:themeFillTint="99"/>
          </w:tcPr>
          <w:p w:rsidR="00380BE7" w:rsidRPr="00C43AB2" w:rsidRDefault="00380BE7" w:rsidP="00EE0757">
            <w:pPr>
              <w:pStyle w:val="Sangradetextonormal"/>
              <w:ind w:left="-567" w:firstLine="567"/>
              <w:jc w:val="center"/>
              <w:rPr>
                <w:b/>
                <w:sz w:val="15"/>
                <w:szCs w:val="15"/>
              </w:rPr>
            </w:pPr>
          </w:p>
          <w:p w:rsidR="00D41A84" w:rsidRPr="00C43AB2" w:rsidRDefault="00D41A84" w:rsidP="00EE0757">
            <w:pPr>
              <w:pStyle w:val="Sangradetextonormal"/>
              <w:ind w:left="-567" w:firstLine="567"/>
              <w:jc w:val="center"/>
              <w:rPr>
                <w:b/>
                <w:sz w:val="15"/>
                <w:szCs w:val="15"/>
              </w:rPr>
            </w:pPr>
            <w:r w:rsidRPr="00C43AB2">
              <w:rPr>
                <w:b/>
                <w:sz w:val="15"/>
                <w:szCs w:val="15"/>
              </w:rPr>
              <w:t>20</w:t>
            </w:r>
          </w:p>
        </w:tc>
        <w:tc>
          <w:tcPr>
            <w:tcW w:w="4990" w:type="dxa"/>
            <w:shd w:val="clear" w:color="auto" w:fill="92CDDC" w:themeFill="accent5" w:themeFillTint="99"/>
          </w:tcPr>
          <w:p w:rsidR="00380BE7" w:rsidRPr="00C43AB2" w:rsidRDefault="00380BE7" w:rsidP="00EE0757">
            <w:pPr>
              <w:pStyle w:val="Sangradetextonormal"/>
              <w:ind w:left="-567" w:firstLine="567"/>
              <w:jc w:val="center"/>
              <w:rPr>
                <w:b/>
                <w:sz w:val="15"/>
                <w:szCs w:val="15"/>
              </w:rPr>
            </w:pPr>
          </w:p>
          <w:p w:rsidR="00D41A84" w:rsidRPr="00C43AB2" w:rsidRDefault="00D41A84" w:rsidP="00EE0757">
            <w:pPr>
              <w:pStyle w:val="Sangradetextonormal"/>
              <w:ind w:left="-567" w:firstLine="567"/>
              <w:jc w:val="center"/>
              <w:rPr>
                <w:b/>
                <w:sz w:val="15"/>
                <w:szCs w:val="15"/>
              </w:rPr>
            </w:pPr>
            <w:r w:rsidRPr="00C43AB2">
              <w:rPr>
                <w:b/>
                <w:sz w:val="15"/>
                <w:szCs w:val="15"/>
              </w:rPr>
              <w:t>20</w:t>
            </w:r>
          </w:p>
        </w:tc>
      </w:tr>
      <w:tr w:rsidR="00D41A84" w:rsidRPr="00C43AB2" w:rsidTr="00D41A84">
        <w:tc>
          <w:tcPr>
            <w:tcW w:w="2588" w:type="dxa"/>
            <w:shd w:val="clear" w:color="auto" w:fill="E0E0E0"/>
          </w:tcPr>
          <w:p w:rsidR="00380BE7" w:rsidRPr="00C43AB2" w:rsidRDefault="00380BE7" w:rsidP="00AF2A3B">
            <w:pPr>
              <w:pStyle w:val="Sangradetextonormal"/>
              <w:numPr>
                <w:ilvl w:val="0"/>
                <w:numId w:val="13"/>
              </w:numPr>
              <w:jc w:val="left"/>
              <w:rPr>
                <w:rFonts w:ascii="Garamond" w:hAnsi="Garamond"/>
                <w:b/>
                <w:sz w:val="17"/>
                <w:szCs w:val="17"/>
              </w:rPr>
            </w:pPr>
            <w:r w:rsidRPr="00C43AB2">
              <w:rPr>
                <w:rFonts w:ascii="Garamond" w:hAnsi="Garamond"/>
                <w:b/>
                <w:sz w:val="17"/>
                <w:szCs w:val="17"/>
              </w:rPr>
              <w:t xml:space="preserve">Adecuación áreas administrativas </w:t>
            </w:r>
          </w:p>
          <w:p w:rsidR="00D41A84" w:rsidRPr="00C43AB2" w:rsidRDefault="00D41A84" w:rsidP="00D41A84">
            <w:pPr>
              <w:pStyle w:val="Sangradetextonormal"/>
              <w:ind w:left="829" w:firstLine="0"/>
              <w:jc w:val="left"/>
              <w:rPr>
                <w:rFonts w:ascii="Garamond" w:hAnsi="Garamond"/>
                <w:b/>
                <w:sz w:val="17"/>
                <w:szCs w:val="17"/>
              </w:rPr>
            </w:pPr>
          </w:p>
        </w:tc>
        <w:tc>
          <w:tcPr>
            <w:tcW w:w="4990" w:type="dxa"/>
            <w:shd w:val="clear" w:color="auto" w:fill="92CDDC" w:themeFill="accent5" w:themeFillTint="99"/>
          </w:tcPr>
          <w:p w:rsidR="00380BE7" w:rsidRPr="00C43AB2" w:rsidRDefault="00380BE7" w:rsidP="00EE0757">
            <w:pPr>
              <w:pStyle w:val="Sangradetextonormal"/>
              <w:ind w:left="-567" w:firstLine="567"/>
              <w:jc w:val="center"/>
              <w:rPr>
                <w:sz w:val="15"/>
                <w:szCs w:val="15"/>
              </w:rPr>
            </w:pPr>
          </w:p>
        </w:tc>
        <w:tc>
          <w:tcPr>
            <w:tcW w:w="4990" w:type="dxa"/>
            <w:shd w:val="clear" w:color="auto" w:fill="92CDDC" w:themeFill="accent5" w:themeFillTint="99"/>
          </w:tcPr>
          <w:p w:rsidR="00380BE7" w:rsidRPr="00C43AB2" w:rsidRDefault="00380BE7" w:rsidP="00EE0757">
            <w:pPr>
              <w:pStyle w:val="Sangradetextonormal"/>
              <w:ind w:left="-567" w:firstLine="567"/>
              <w:jc w:val="center"/>
              <w:rPr>
                <w:b/>
                <w:sz w:val="15"/>
                <w:szCs w:val="15"/>
              </w:rPr>
            </w:pPr>
          </w:p>
        </w:tc>
        <w:tc>
          <w:tcPr>
            <w:tcW w:w="4990" w:type="dxa"/>
            <w:shd w:val="clear" w:color="auto" w:fill="92CDDC" w:themeFill="accent5" w:themeFillTint="99"/>
          </w:tcPr>
          <w:p w:rsidR="00380BE7" w:rsidRPr="00C43AB2" w:rsidRDefault="00380BE7" w:rsidP="00EE0757">
            <w:pPr>
              <w:pStyle w:val="Sangradetextonormal"/>
              <w:ind w:left="-567" w:firstLine="567"/>
              <w:jc w:val="center"/>
              <w:rPr>
                <w:b/>
                <w:sz w:val="15"/>
                <w:szCs w:val="15"/>
              </w:rPr>
            </w:pPr>
          </w:p>
          <w:p w:rsidR="00D41A84" w:rsidRPr="00C43AB2" w:rsidRDefault="00D41A84" w:rsidP="00EE0757">
            <w:pPr>
              <w:pStyle w:val="Sangradetextonormal"/>
              <w:ind w:left="-567" w:firstLine="567"/>
              <w:jc w:val="center"/>
              <w:rPr>
                <w:b/>
                <w:sz w:val="15"/>
                <w:szCs w:val="15"/>
              </w:rPr>
            </w:pPr>
            <w:r w:rsidRPr="00C43AB2">
              <w:rPr>
                <w:b/>
                <w:sz w:val="15"/>
                <w:szCs w:val="15"/>
              </w:rPr>
              <w:t>20</w:t>
            </w:r>
          </w:p>
        </w:tc>
        <w:tc>
          <w:tcPr>
            <w:tcW w:w="4990" w:type="dxa"/>
            <w:shd w:val="clear" w:color="auto" w:fill="92CDDC" w:themeFill="accent5" w:themeFillTint="99"/>
          </w:tcPr>
          <w:p w:rsidR="00380BE7" w:rsidRPr="00C43AB2" w:rsidRDefault="00380BE7" w:rsidP="00EE0757">
            <w:pPr>
              <w:pStyle w:val="Sangradetextonormal"/>
              <w:ind w:left="-567" w:firstLine="567"/>
              <w:jc w:val="center"/>
              <w:rPr>
                <w:b/>
                <w:sz w:val="15"/>
                <w:szCs w:val="15"/>
              </w:rPr>
            </w:pPr>
          </w:p>
          <w:p w:rsidR="00D41A84" w:rsidRPr="00C43AB2" w:rsidRDefault="00D41A84" w:rsidP="00EE0757">
            <w:pPr>
              <w:pStyle w:val="Sangradetextonormal"/>
              <w:ind w:left="-567" w:firstLine="567"/>
              <w:jc w:val="center"/>
              <w:rPr>
                <w:b/>
                <w:sz w:val="15"/>
                <w:szCs w:val="15"/>
              </w:rPr>
            </w:pPr>
            <w:r w:rsidRPr="00C43AB2">
              <w:rPr>
                <w:b/>
                <w:sz w:val="15"/>
                <w:szCs w:val="15"/>
              </w:rPr>
              <w:t>40</w:t>
            </w:r>
          </w:p>
        </w:tc>
        <w:tc>
          <w:tcPr>
            <w:tcW w:w="4990" w:type="dxa"/>
            <w:shd w:val="clear" w:color="auto" w:fill="92CDDC" w:themeFill="accent5" w:themeFillTint="99"/>
          </w:tcPr>
          <w:p w:rsidR="00380BE7" w:rsidRPr="00C43AB2" w:rsidRDefault="00380BE7" w:rsidP="00EE0757">
            <w:pPr>
              <w:pStyle w:val="Sangradetextonormal"/>
              <w:ind w:left="-567" w:firstLine="567"/>
              <w:jc w:val="center"/>
              <w:rPr>
                <w:b/>
                <w:sz w:val="15"/>
                <w:szCs w:val="15"/>
              </w:rPr>
            </w:pPr>
          </w:p>
          <w:p w:rsidR="00D41A84" w:rsidRPr="00C43AB2" w:rsidRDefault="00D41A84" w:rsidP="00EE0757">
            <w:pPr>
              <w:pStyle w:val="Sangradetextonormal"/>
              <w:ind w:left="-567" w:firstLine="567"/>
              <w:jc w:val="center"/>
              <w:rPr>
                <w:b/>
                <w:sz w:val="15"/>
                <w:szCs w:val="15"/>
              </w:rPr>
            </w:pPr>
            <w:r w:rsidRPr="00C43AB2">
              <w:rPr>
                <w:b/>
                <w:sz w:val="15"/>
                <w:szCs w:val="15"/>
              </w:rPr>
              <w:t>40</w:t>
            </w:r>
          </w:p>
        </w:tc>
      </w:tr>
    </w:tbl>
    <w:p w:rsidR="001E4959" w:rsidRPr="00C43AB2" w:rsidRDefault="001E4959" w:rsidP="007A4BC2">
      <w:pPr>
        <w:ind w:firstLine="708"/>
        <w:jc w:val="both"/>
        <w:rPr>
          <w:rFonts w:ascii="Garamond" w:hAnsi="Garamond" w:cs="Tahoma"/>
          <w:color w:val="000000" w:themeColor="text1"/>
          <w:sz w:val="21"/>
          <w:szCs w:val="21"/>
        </w:rPr>
      </w:pPr>
    </w:p>
    <w:p w:rsidR="001E4959" w:rsidRPr="00C43AB2" w:rsidRDefault="001E4959" w:rsidP="005D6695">
      <w:pPr>
        <w:spacing w:line="360" w:lineRule="auto"/>
        <w:ind w:left="550" w:firstLine="158"/>
        <w:jc w:val="both"/>
        <w:rPr>
          <w:rFonts w:ascii="Tahoma" w:hAnsi="Tahoma" w:cs="Tahoma"/>
          <w:bCs/>
          <w:sz w:val="19"/>
          <w:szCs w:val="19"/>
        </w:rPr>
      </w:pPr>
      <w:r w:rsidRPr="00C43AB2">
        <w:rPr>
          <w:rFonts w:ascii="Garamond" w:hAnsi="Garamond" w:cs="Tahoma"/>
          <w:bCs/>
          <w:sz w:val="23"/>
          <w:szCs w:val="23"/>
        </w:rPr>
        <w:t>Las actividades involucradas en la construcción de las instalaciones están indicadas en el Plan de Trabajos.</w:t>
      </w:r>
    </w:p>
    <w:p w:rsidR="001E4959" w:rsidRPr="00C43AB2" w:rsidRDefault="001E4959" w:rsidP="007A4BC2">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 </w:t>
      </w:r>
      <w:r w:rsidR="005D6695" w:rsidRPr="00C43AB2">
        <w:rPr>
          <w:rFonts w:ascii="Garamond" w:hAnsi="Garamond" w:cs="Tahoma"/>
          <w:bCs/>
          <w:sz w:val="23"/>
          <w:szCs w:val="23"/>
        </w:rPr>
        <w:tab/>
      </w:r>
      <w:r w:rsidRPr="00C43AB2">
        <w:rPr>
          <w:rFonts w:ascii="Garamond" w:hAnsi="Garamond" w:cs="Tahoma"/>
          <w:bCs/>
          <w:sz w:val="23"/>
          <w:szCs w:val="23"/>
        </w:rPr>
        <w:t xml:space="preserve">Se prevé que en un </w:t>
      </w:r>
      <w:r w:rsidR="00EE0757" w:rsidRPr="00C43AB2">
        <w:rPr>
          <w:rFonts w:ascii="Garamond" w:hAnsi="Garamond" w:cs="Tahoma"/>
          <w:bCs/>
          <w:sz w:val="23"/>
          <w:szCs w:val="23"/>
        </w:rPr>
        <w:t>plazo máximo de 15</w:t>
      </w:r>
      <w:r w:rsidRPr="00C43AB2">
        <w:rPr>
          <w:rFonts w:ascii="Garamond" w:hAnsi="Garamond" w:cs="Tahoma"/>
          <w:bCs/>
          <w:sz w:val="23"/>
          <w:szCs w:val="23"/>
        </w:rPr>
        <w:t xml:space="preserve">0 días las instalaciones estarán adecuadas y con todos </w:t>
      </w:r>
      <w:r w:rsidR="00EE0757" w:rsidRPr="00C43AB2">
        <w:rPr>
          <w:rFonts w:ascii="Garamond" w:hAnsi="Garamond" w:cs="Tahoma"/>
          <w:bCs/>
          <w:sz w:val="23"/>
          <w:szCs w:val="23"/>
        </w:rPr>
        <w:t>los servicios necesarios para el montaje e</w:t>
      </w:r>
      <w:r w:rsidRPr="00C43AB2">
        <w:rPr>
          <w:rFonts w:ascii="Garamond" w:hAnsi="Garamond" w:cs="Tahoma"/>
          <w:bCs/>
          <w:sz w:val="23"/>
          <w:szCs w:val="23"/>
        </w:rPr>
        <w:t xml:space="preserve"> instalación de la unidad incineradora de residuos patogénicos y </w:t>
      </w:r>
      <w:proofErr w:type="gramStart"/>
      <w:r w:rsidRPr="00C43AB2">
        <w:rPr>
          <w:rFonts w:ascii="Garamond" w:hAnsi="Garamond" w:cs="Tahoma"/>
          <w:bCs/>
          <w:sz w:val="23"/>
          <w:szCs w:val="23"/>
        </w:rPr>
        <w:t>el</w:t>
      </w:r>
      <w:proofErr w:type="gramEnd"/>
      <w:r w:rsidRPr="00C43AB2">
        <w:rPr>
          <w:rFonts w:ascii="Garamond" w:hAnsi="Garamond" w:cs="Tahoma"/>
          <w:bCs/>
          <w:sz w:val="23"/>
          <w:szCs w:val="23"/>
        </w:rPr>
        <w:t xml:space="preserve"> autoclave</w:t>
      </w:r>
      <w:r w:rsidR="00EE0757" w:rsidRPr="00C43AB2">
        <w:rPr>
          <w:rFonts w:ascii="Garamond" w:hAnsi="Garamond" w:cs="Tahoma"/>
          <w:bCs/>
          <w:sz w:val="23"/>
          <w:szCs w:val="23"/>
        </w:rPr>
        <w:t>. El fabricante</w:t>
      </w:r>
      <w:r w:rsidRPr="00C43AB2">
        <w:rPr>
          <w:rFonts w:ascii="Garamond" w:hAnsi="Garamond" w:cs="Tahoma"/>
          <w:bCs/>
          <w:sz w:val="23"/>
          <w:szCs w:val="23"/>
        </w:rPr>
        <w:t xml:space="preserve"> deberá entregar los equipos listos para su funcionamiento, siendo tan solo necesaria la conexión de </w:t>
      </w:r>
      <w:r w:rsidR="00EE0757" w:rsidRPr="00C43AB2">
        <w:rPr>
          <w:rFonts w:ascii="Garamond" w:hAnsi="Garamond" w:cs="Tahoma"/>
          <w:bCs/>
          <w:sz w:val="23"/>
          <w:szCs w:val="23"/>
        </w:rPr>
        <w:t xml:space="preserve">los servicios </w:t>
      </w:r>
      <w:r w:rsidRPr="00C43AB2">
        <w:rPr>
          <w:rFonts w:ascii="Garamond" w:hAnsi="Garamond" w:cs="Tahoma"/>
          <w:bCs/>
          <w:sz w:val="23"/>
          <w:szCs w:val="23"/>
        </w:rPr>
        <w:t>electricidad, gas, agua y el montaje de la chimenea del Horno incinerador correspondiente.</w:t>
      </w:r>
    </w:p>
    <w:p w:rsidR="001E4959" w:rsidRPr="00C43AB2" w:rsidRDefault="001E4959" w:rsidP="005D6695">
      <w:pPr>
        <w:spacing w:line="360" w:lineRule="auto"/>
        <w:ind w:left="550" w:firstLine="158"/>
        <w:jc w:val="both"/>
        <w:rPr>
          <w:rFonts w:ascii="Garamond" w:hAnsi="Garamond" w:cs="Tahoma"/>
          <w:bCs/>
          <w:sz w:val="23"/>
          <w:szCs w:val="23"/>
        </w:rPr>
      </w:pPr>
      <w:r w:rsidRPr="00C43AB2">
        <w:rPr>
          <w:rFonts w:ascii="Garamond" w:hAnsi="Garamond" w:cs="Tahoma"/>
          <w:bCs/>
          <w:sz w:val="23"/>
          <w:szCs w:val="23"/>
        </w:rPr>
        <w:t>Una vez concluida la etapa de adecuación se prevé que las actividades de Montaje/</w:t>
      </w:r>
      <w:r w:rsidR="00EE0757" w:rsidRPr="00C43AB2">
        <w:rPr>
          <w:rFonts w:ascii="Garamond" w:hAnsi="Garamond" w:cs="Tahoma"/>
          <w:bCs/>
          <w:sz w:val="23"/>
          <w:szCs w:val="23"/>
        </w:rPr>
        <w:t xml:space="preserve"> </w:t>
      </w:r>
      <w:proofErr w:type="gramStart"/>
      <w:r w:rsidR="00EE0757" w:rsidRPr="00C43AB2">
        <w:rPr>
          <w:rFonts w:ascii="Garamond" w:hAnsi="Garamond" w:cs="Tahoma"/>
          <w:bCs/>
          <w:sz w:val="23"/>
          <w:szCs w:val="23"/>
        </w:rPr>
        <w:t>instalación ,</w:t>
      </w:r>
      <w:proofErr w:type="gramEnd"/>
      <w:r w:rsidRPr="00C43AB2">
        <w:rPr>
          <w:rFonts w:ascii="Garamond" w:hAnsi="Garamond" w:cs="Tahoma"/>
          <w:bCs/>
          <w:sz w:val="23"/>
          <w:szCs w:val="23"/>
        </w:rPr>
        <w:t xml:space="preserve"> puesta en marcha</w:t>
      </w:r>
      <w:r w:rsidR="00EE0757" w:rsidRPr="00C43AB2">
        <w:rPr>
          <w:rFonts w:ascii="Garamond" w:hAnsi="Garamond" w:cs="Tahoma"/>
          <w:bCs/>
          <w:sz w:val="23"/>
          <w:szCs w:val="23"/>
        </w:rPr>
        <w:t xml:space="preserve"> y capacitación</w:t>
      </w:r>
      <w:r w:rsidRPr="00C43AB2">
        <w:rPr>
          <w:rFonts w:ascii="Garamond" w:hAnsi="Garamond" w:cs="Tahoma"/>
          <w:bCs/>
          <w:sz w:val="23"/>
          <w:szCs w:val="23"/>
        </w:rPr>
        <w:t xml:space="preserve"> insuman apr</w:t>
      </w:r>
      <w:r w:rsidR="00EE0757" w:rsidRPr="00C43AB2">
        <w:rPr>
          <w:rFonts w:ascii="Garamond" w:hAnsi="Garamond" w:cs="Tahoma"/>
          <w:bCs/>
          <w:sz w:val="23"/>
          <w:szCs w:val="23"/>
        </w:rPr>
        <w:t>oximadamente 6</w:t>
      </w:r>
      <w:r w:rsidRPr="00C43AB2">
        <w:rPr>
          <w:rFonts w:ascii="Garamond" w:hAnsi="Garamond" w:cs="Tahoma"/>
          <w:bCs/>
          <w:sz w:val="23"/>
          <w:szCs w:val="23"/>
        </w:rPr>
        <w:t xml:space="preserve">0 días. La instalación comprende como acciones principales el transporte de los equipos, la descarga y ubicación (se utilizará </w:t>
      </w:r>
      <w:proofErr w:type="spellStart"/>
      <w:r w:rsidRPr="00C43AB2">
        <w:rPr>
          <w:rFonts w:ascii="Garamond" w:hAnsi="Garamond" w:cs="Tahoma"/>
          <w:bCs/>
          <w:sz w:val="23"/>
          <w:szCs w:val="23"/>
        </w:rPr>
        <w:t>autoelevador</w:t>
      </w:r>
      <w:proofErr w:type="spellEnd"/>
      <w:r w:rsidRPr="00C43AB2">
        <w:rPr>
          <w:rFonts w:ascii="Garamond" w:hAnsi="Garamond" w:cs="Tahoma"/>
          <w:bCs/>
          <w:sz w:val="23"/>
          <w:szCs w:val="23"/>
        </w:rPr>
        <w:t xml:space="preserve"> ó aparejo y rollos), la conexión de los servicios, capacitación previa del personal por parte del proveedor y realización de prueba de funcionamiento. </w:t>
      </w:r>
    </w:p>
    <w:p w:rsidR="005A75A7" w:rsidRPr="00C43AB2" w:rsidRDefault="005A75A7" w:rsidP="007A4BC2">
      <w:pPr>
        <w:spacing w:line="360" w:lineRule="auto"/>
        <w:ind w:left="550"/>
        <w:jc w:val="both"/>
        <w:rPr>
          <w:rFonts w:ascii="Garamond" w:hAnsi="Garamond" w:cs="Tahoma"/>
          <w:bCs/>
          <w:sz w:val="23"/>
          <w:szCs w:val="23"/>
        </w:rPr>
      </w:pPr>
    </w:p>
    <w:p w:rsidR="002B53F4" w:rsidRPr="00C43AB2" w:rsidRDefault="002B53F4" w:rsidP="007A4BC2">
      <w:pPr>
        <w:spacing w:line="360" w:lineRule="auto"/>
        <w:ind w:left="550"/>
        <w:jc w:val="both"/>
        <w:rPr>
          <w:rFonts w:ascii="Garamond" w:hAnsi="Garamond" w:cs="Tahoma"/>
          <w:bCs/>
          <w:sz w:val="23"/>
          <w:szCs w:val="23"/>
        </w:rPr>
      </w:pPr>
    </w:p>
    <w:p w:rsidR="002B53F4" w:rsidRPr="00C43AB2" w:rsidRDefault="002B53F4" w:rsidP="007A4BC2">
      <w:pPr>
        <w:spacing w:line="360" w:lineRule="auto"/>
        <w:ind w:left="550"/>
        <w:jc w:val="both"/>
        <w:rPr>
          <w:rFonts w:ascii="Garamond" w:hAnsi="Garamond" w:cs="Tahoma"/>
          <w:bCs/>
          <w:sz w:val="23"/>
          <w:szCs w:val="23"/>
        </w:rPr>
      </w:pPr>
    </w:p>
    <w:p w:rsidR="002B53F4" w:rsidRPr="00C43AB2" w:rsidRDefault="002B53F4" w:rsidP="007A4BC2">
      <w:pPr>
        <w:spacing w:line="360" w:lineRule="auto"/>
        <w:ind w:left="550"/>
        <w:jc w:val="both"/>
        <w:rPr>
          <w:rFonts w:ascii="Garamond" w:hAnsi="Garamond" w:cs="Tahoma"/>
          <w:bCs/>
          <w:sz w:val="23"/>
          <w:szCs w:val="23"/>
        </w:rPr>
        <w:sectPr w:rsidR="002B53F4" w:rsidRPr="00C43AB2" w:rsidSect="00DA623F">
          <w:headerReference w:type="default" r:id="rId18"/>
          <w:footerReference w:type="default" r:id="rId19"/>
          <w:type w:val="continuous"/>
          <w:pgSz w:w="11907" w:h="16840" w:code="9"/>
          <w:pgMar w:top="1417" w:right="1701" w:bottom="1417" w:left="1701" w:header="709" w:footer="794" w:gutter="0"/>
          <w:pgNumType w:start="1"/>
          <w:cols w:space="708"/>
          <w:docGrid w:linePitch="360"/>
        </w:sectPr>
      </w:pPr>
    </w:p>
    <w:p w:rsidR="002B53F4" w:rsidRPr="00C43AB2" w:rsidRDefault="002B53F4" w:rsidP="00067F2B">
      <w:pPr>
        <w:shd w:val="clear" w:color="auto" w:fill="548DD4" w:themeFill="text2" w:themeFillTint="99"/>
        <w:spacing w:line="360" w:lineRule="auto"/>
        <w:ind w:left="550"/>
        <w:jc w:val="center"/>
        <w:rPr>
          <w:sz w:val="17"/>
          <w:szCs w:val="17"/>
        </w:rPr>
      </w:pPr>
      <w:r w:rsidRPr="00C43AB2">
        <w:rPr>
          <w:sz w:val="21"/>
          <w:szCs w:val="21"/>
        </w:rPr>
        <w:t>Plano de Implantación</w:t>
      </w:r>
    </w:p>
    <w:p w:rsidR="006E40FF" w:rsidRPr="00C43AB2" w:rsidRDefault="002B53F4" w:rsidP="002B53F4">
      <w:pPr>
        <w:shd w:val="clear" w:color="auto" w:fill="548DD4" w:themeFill="text2" w:themeFillTint="99"/>
        <w:spacing w:line="360" w:lineRule="auto"/>
        <w:ind w:left="550"/>
        <w:jc w:val="center"/>
        <w:rPr>
          <w:rFonts w:ascii="Garamond" w:hAnsi="Garamond" w:cs="Tahoma"/>
          <w:bCs/>
          <w:sz w:val="23"/>
          <w:szCs w:val="23"/>
        </w:rPr>
      </w:pPr>
      <w:r w:rsidRPr="00C43AB2">
        <w:rPr>
          <w:noProof/>
          <w:sz w:val="21"/>
          <w:szCs w:val="21"/>
          <w:lang w:val="es-AR" w:eastAsia="es-AR"/>
        </w:rPr>
        <w:drawing>
          <wp:inline distT="0" distB="0" distL="0" distR="0">
            <wp:extent cx="6093340" cy="4268668"/>
            <wp:effectExtent l="19050" t="0" r="2660" b="0"/>
            <wp:docPr id="2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6095522" cy="4270196"/>
                    </a:xfrm>
                    <a:prstGeom prst="rect">
                      <a:avLst/>
                    </a:prstGeom>
                    <a:noFill/>
                    <a:ln w="9525">
                      <a:noFill/>
                      <a:miter lim="800000"/>
                      <a:headEnd/>
                      <a:tailEnd/>
                    </a:ln>
                  </pic:spPr>
                </pic:pic>
              </a:graphicData>
            </a:graphic>
          </wp:inline>
        </w:drawing>
      </w:r>
      <w:proofErr w:type="gramStart"/>
      <w:r w:rsidRPr="00C43AB2">
        <w:rPr>
          <w:sz w:val="21"/>
          <w:szCs w:val="21"/>
        </w:rPr>
        <w:t>n</w:t>
      </w:r>
      <w:proofErr w:type="gramEnd"/>
    </w:p>
    <w:p w:rsidR="006E40FF" w:rsidRPr="00C43AB2" w:rsidRDefault="006E40FF" w:rsidP="007A4BC2">
      <w:pPr>
        <w:spacing w:line="360" w:lineRule="auto"/>
        <w:ind w:left="550"/>
        <w:jc w:val="both"/>
        <w:rPr>
          <w:rFonts w:ascii="Garamond" w:hAnsi="Garamond" w:cs="Tahoma"/>
          <w:bCs/>
          <w:sz w:val="23"/>
          <w:szCs w:val="23"/>
        </w:rPr>
        <w:sectPr w:rsidR="006E40FF" w:rsidRPr="00C43AB2" w:rsidSect="00DA623F">
          <w:footerReference w:type="default" r:id="rId21"/>
          <w:type w:val="continuous"/>
          <w:pgSz w:w="16840" w:h="11907" w:orient="landscape" w:code="9"/>
          <w:pgMar w:top="1417" w:right="1701" w:bottom="1417" w:left="1701" w:header="709" w:footer="281" w:gutter="0"/>
          <w:cols w:space="708"/>
          <w:docGrid w:linePitch="360"/>
        </w:sectPr>
      </w:pPr>
    </w:p>
    <w:p w:rsidR="00CE023A" w:rsidRPr="00C43AB2" w:rsidRDefault="005A75A7" w:rsidP="002B53F4">
      <w:pPr>
        <w:shd w:val="clear" w:color="auto" w:fill="0F243E" w:themeFill="text2" w:themeFillShade="80"/>
        <w:tabs>
          <w:tab w:val="left" w:pos="1843"/>
        </w:tabs>
        <w:spacing w:line="360" w:lineRule="auto"/>
        <w:ind w:left="993"/>
        <w:jc w:val="center"/>
        <w:rPr>
          <w:rFonts w:ascii="Garamond" w:hAnsi="Garamond" w:cs="Tahoma"/>
          <w:b/>
          <w:bCs/>
          <w:sz w:val="23"/>
          <w:szCs w:val="23"/>
        </w:rPr>
      </w:pPr>
      <w:r w:rsidRPr="00C43AB2">
        <w:rPr>
          <w:rFonts w:ascii="Garamond" w:hAnsi="Garamond" w:cs="Tahoma"/>
          <w:b/>
          <w:bCs/>
          <w:sz w:val="23"/>
          <w:szCs w:val="23"/>
          <w:bdr w:val="single" w:sz="4" w:space="0" w:color="auto"/>
        </w:rPr>
        <w:t xml:space="preserve">Horno </w:t>
      </w:r>
      <w:proofErr w:type="spellStart"/>
      <w:proofErr w:type="gramStart"/>
      <w:r w:rsidRPr="00C43AB2">
        <w:rPr>
          <w:rFonts w:ascii="Garamond" w:hAnsi="Garamond" w:cs="Tahoma"/>
          <w:b/>
          <w:bCs/>
          <w:sz w:val="23"/>
          <w:szCs w:val="23"/>
          <w:bdr w:val="single" w:sz="4" w:space="0" w:color="auto"/>
        </w:rPr>
        <w:t>Pirolitico</w:t>
      </w:r>
      <w:proofErr w:type="spellEnd"/>
      <w:r w:rsidRPr="00C43AB2">
        <w:rPr>
          <w:rFonts w:ascii="Garamond" w:hAnsi="Garamond" w:cs="Tahoma"/>
          <w:b/>
          <w:bCs/>
          <w:sz w:val="23"/>
          <w:szCs w:val="23"/>
          <w:bdr w:val="single" w:sz="4" w:space="0" w:color="auto"/>
        </w:rPr>
        <w:t xml:space="preserve"> :</w:t>
      </w:r>
      <w:proofErr w:type="gramEnd"/>
      <w:r w:rsidRPr="00C43AB2">
        <w:rPr>
          <w:rFonts w:ascii="Garamond" w:hAnsi="Garamond" w:cs="Tahoma"/>
          <w:b/>
          <w:bCs/>
          <w:sz w:val="23"/>
          <w:szCs w:val="23"/>
          <w:bdr w:val="single" w:sz="4" w:space="0" w:color="auto"/>
        </w:rPr>
        <w:t xml:space="preserve"> Incluye consumo de </w:t>
      </w:r>
      <w:proofErr w:type="spellStart"/>
      <w:r w:rsidRPr="00C43AB2">
        <w:rPr>
          <w:rFonts w:ascii="Garamond" w:hAnsi="Garamond" w:cs="Tahoma"/>
          <w:b/>
          <w:bCs/>
          <w:sz w:val="23"/>
          <w:szCs w:val="23"/>
          <w:bdr w:val="single" w:sz="4" w:space="0" w:color="auto"/>
        </w:rPr>
        <w:t>servi</w:t>
      </w:r>
      <w:r w:rsidR="006E40FF" w:rsidRPr="00C43AB2">
        <w:rPr>
          <w:rFonts w:ascii="Garamond" w:hAnsi="Garamond" w:cs="Tahoma"/>
          <w:b/>
          <w:bCs/>
          <w:sz w:val="23"/>
          <w:szCs w:val="23"/>
          <w:bdr w:val="single" w:sz="4" w:space="0" w:color="auto"/>
        </w:rPr>
        <w:t>cos</w:t>
      </w:r>
      <w:proofErr w:type="spellEnd"/>
      <w:r w:rsidR="006E40FF" w:rsidRPr="00C43AB2">
        <w:rPr>
          <w:noProof/>
          <w:sz w:val="21"/>
          <w:szCs w:val="21"/>
          <w:bdr w:val="single" w:sz="4" w:space="0" w:color="auto"/>
          <w:lang w:val="es-AR" w:eastAsia="es-AR"/>
        </w:rPr>
        <w:drawing>
          <wp:inline distT="0" distB="0" distL="0" distR="0">
            <wp:extent cx="7784808" cy="4810125"/>
            <wp:effectExtent l="19050" t="0" r="6642"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7786787" cy="4811348"/>
                    </a:xfrm>
                    <a:prstGeom prst="rect">
                      <a:avLst/>
                    </a:prstGeom>
                    <a:noFill/>
                    <a:ln w="9525">
                      <a:noFill/>
                      <a:miter lim="800000"/>
                      <a:headEnd/>
                      <a:tailEnd/>
                    </a:ln>
                  </pic:spPr>
                </pic:pic>
              </a:graphicData>
            </a:graphic>
          </wp:inline>
        </w:drawing>
      </w:r>
    </w:p>
    <w:p w:rsidR="00CE023A" w:rsidRPr="00C43AB2" w:rsidRDefault="00CE023A" w:rsidP="006E40FF">
      <w:pPr>
        <w:shd w:val="clear" w:color="auto" w:fill="0F243E" w:themeFill="text2" w:themeFillShade="80"/>
        <w:ind w:left="1134" w:firstLine="1276"/>
        <w:rPr>
          <w:noProof/>
          <w:sz w:val="21"/>
          <w:szCs w:val="21"/>
          <w:lang w:eastAsia="es-ES"/>
        </w:rPr>
      </w:pPr>
      <w:r w:rsidRPr="00C43AB2">
        <w:rPr>
          <w:rFonts w:ascii="Garamond" w:hAnsi="Garamond" w:cs="Tahoma"/>
          <w:b/>
          <w:bCs/>
          <w:sz w:val="23"/>
          <w:szCs w:val="23"/>
        </w:rPr>
        <w:t xml:space="preserve">                                                         </w:t>
      </w:r>
      <w:r w:rsidR="00591E4B" w:rsidRPr="00C43AB2">
        <w:rPr>
          <w:rFonts w:ascii="Garamond" w:hAnsi="Garamond" w:cs="Tahoma"/>
          <w:b/>
          <w:bCs/>
          <w:sz w:val="23"/>
          <w:szCs w:val="23"/>
        </w:rPr>
        <w:t xml:space="preserve">                </w:t>
      </w:r>
      <w:r w:rsidRPr="00C43AB2">
        <w:rPr>
          <w:rFonts w:ascii="Garamond" w:hAnsi="Garamond" w:cs="Tahoma"/>
          <w:b/>
          <w:bCs/>
          <w:sz w:val="23"/>
          <w:szCs w:val="23"/>
        </w:rPr>
        <w:t xml:space="preserve"> Plano del  Autoclave</w:t>
      </w:r>
      <w:r w:rsidRPr="00C43AB2">
        <w:rPr>
          <w:sz w:val="21"/>
          <w:szCs w:val="21"/>
        </w:rPr>
        <w:t xml:space="preserve">                                           </w:t>
      </w:r>
      <w:r w:rsidR="006E40FF" w:rsidRPr="00C43AB2">
        <w:rPr>
          <w:noProof/>
          <w:sz w:val="21"/>
          <w:szCs w:val="21"/>
          <w:lang w:eastAsia="es-ES"/>
        </w:rPr>
        <w:t xml:space="preserve">                </w:t>
      </w:r>
      <w:r w:rsidRPr="00C43AB2">
        <w:rPr>
          <w:noProof/>
          <w:sz w:val="21"/>
          <w:szCs w:val="21"/>
          <w:lang w:val="es-AR" w:eastAsia="es-AR"/>
        </w:rPr>
        <w:drawing>
          <wp:inline distT="0" distB="0" distL="0" distR="0">
            <wp:extent cx="8029575" cy="4728515"/>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8047719" cy="4739200"/>
                    </a:xfrm>
                    <a:prstGeom prst="rect">
                      <a:avLst/>
                    </a:prstGeom>
                    <a:noFill/>
                    <a:ln w="9525">
                      <a:noFill/>
                      <a:miter lim="800000"/>
                      <a:headEnd/>
                      <a:tailEnd/>
                    </a:ln>
                  </pic:spPr>
                </pic:pic>
              </a:graphicData>
            </a:graphic>
          </wp:inline>
        </w:drawing>
      </w:r>
    </w:p>
    <w:p w:rsidR="00294651" w:rsidRPr="00C43AB2" w:rsidRDefault="00294651" w:rsidP="00D7239E">
      <w:pPr>
        <w:shd w:val="clear" w:color="auto" w:fill="0F243E" w:themeFill="text2" w:themeFillShade="80"/>
        <w:ind w:left="993"/>
        <w:rPr>
          <w:rFonts w:ascii="Garamond" w:hAnsi="Garamond" w:cs="Tahoma"/>
          <w:b/>
          <w:bCs/>
          <w:sz w:val="23"/>
          <w:szCs w:val="23"/>
        </w:rPr>
      </w:pPr>
    </w:p>
    <w:p w:rsidR="00294651" w:rsidRPr="00C43AB2" w:rsidRDefault="00294651" w:rsidP="005E183B">
      <w:pPr>
        <w:shd w:val="clear" w:color="auto" w:fill="0F243E" w:themeFill="text2" w:themeFillShade="80"/>
        <w:tabs>
          <w:tab w:val="left" w:pos="7080"/>
        </w:tabs>
        <w:ind w:left="1134" w:hanging="141"/>
        <w:jc w:val="center"/>
        <w:rPr>
          <w:rFonts w:ascii="Garamond" w:hAnsi="Garamond" w:cs="Tahoma"/>
          <w:b/>
          <w:bCs/>
          <w:sz w:val="23"/>
          <w:szCs w:val="23"/>
        </w:rPr>
      </w:pPr>
      <w:proofErr w:type="spellStart"/>
      <w:r w:rsidRPr="00C43AB2">
        <w:rPr>
          <w:rFonts w:ascii="Garamond" w:hAnsi="Garamond" w:cs="Tahoma"/>
          <w:b/>
          <w:bCs/>
          <w:sz w:val="23"/>
          <w:szCs w:val="23"/>
        </w:rPr>
        <w:t>Camara</w:t>
      </w:r>
      <w:proofErr w:type="spellEnd"/>
      <w:r w:rsidRPr="00C43AB2">
        <w:rPr>
          <w:rFonts w:ascii="Garamond" w:hAnsi="Garamond" w:cs="Tahoma"/>
          <w:b/>
          <w:bCs/>
          <w:sz w:val="23"/>
          <w:szCs w:val="23"/>
        </w:rPr>
        <w:t xml:space="preserve"> de Purgue Autoclave</w:t>
      </w:r>
      <w:r w:rsidRPr="00C43AB2">
        <w:rPr>
          <w:rFonts w:ascii="Garamond" w:hAnsi="Garamond" w:cs="Tahoma"/>
          <w:b/>
          <w:bCs/>
          <w:noProof/>
          <w:sz w:val="23"/>
          <w:szCs w:val="23"/>
          <w:lang w:val="es-AR" w:eastAsia="es-AR"/>
        </w:rPr>
        <w:drawing>
          <wp:inline distT="0" distB="0" distL="0" distR="0">
            <wp:extent cx="7324725" cy="4039184"/>
            <wp:effectExtent l="1905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srcRect/>
                    <a:stretch>
                      <a:fillRect/>
                    </a:stretch>
                  </pic:blipFill>
                  <pic:spPr bwMode="auto">
                    <a:xfrm>
                      <a:off x="0" y="0"/>
                      <a:ext cx="7331034" cy="4042663"/>
                    </a:xfrm>
                    <a:prstGeom prst="rect">
                      <a:avLst/>
                    </a:prstGeom>
                    <a:noFill/>
                    <a:ln w="9525">
                      <a:noFill/>
                      <a:miter lim="800000"/>
                      <a:headEnd/>
                      <a:tailEnd/>
                    </a:ln>
                  </pic:spPr>
                </pic:pic>
              </a:graphicData>
            </a:graphic>
          </wp:inline>
        </w:drawing>
      </w:r>
    </w:p>
    <w:p w:rsidR="00294651" w:rsidRPr="00C43AB2" w:rsidRDefault="00294651" w:rsidP="00067F2B">
      <w:pPr>
        <w:shd w:val="clear" w:color="auto" w:fill="0F243E" w:themeFill="text2" w:themeFillShade="80"/>
        <w:ind w:left="993" w:firstLine="1417"/>
        <w:jc w:val="right"/>
        <w:rPr>
          <w:rFonts w:ascii="Garamond" w:hAnsi="Garamond" w:cs="Tahoma"/>
          <w:b/>
          <w:bCs/>
          <w:sz w:val="23"/>
          <w:szCs w:val="23"/>
        </w:rPr>
      </w:pPr>
    </w:p>
    <w:p w:rsidR="005A75A7" w:rsidRPr="00C43AB2" w:rsidRDefault="00680592" w:rsidP="00D523CB">
      <w:pPr>
        <w:shd w:val="clear" w:color="auto" w:fill="D99594" w:themeFill="accent2" w:themeFillTint="99"/>
        <w:spacing w:line="360" w:lineRule="auto"/>
        <w:ind w:left="550"/>
        <w:jc w:val="center"/>
        <w:rPr>
          <w:rFonts w:ascii="Garamond" w:hAnsi="Garamond" w:cs="Tahoma"/>
          <w:bCs/>
          <w:sz w:val="23"/>
          <w:szCs w:val="23"/>
        </w:rPr>
      </w:pPr>
      <w:r w:rsidRPr="00C43AB2">
        <w:rPr>
          <w:rFonts w:ascii="Garamond" w:hAnsi="Garamond" w:cs="Tahoma"/>
          <w:b/>
          <w:bCs/>
          <w:sz w:val="27"/>
          <w:szCs w:val="27"/>
        </w:rPr>
        <w:t>Instalaciones Sanitarias. Planta existente en Maderos de la Patagonia</w:t>
      </w:r>
      <w:r w:rsidR="001F5AFC" w:rsidRPr="00C43AB2">
        <w:rPr>
          <w:sz w:val="21"/>
          <w:szCs w:val="21"/>
        </w:rPr>
        <w:t xml:space="preserve">   </w:t>
      </w:r>
      <w:r w:rsidR="001F5AFC" w:rsidRPr="00C43AB2">
        <w:rPr>
          <w:noProof/>
          <w:sz w:val="21"/>
          <w:szCs w:val="21"/>
          <w:lang w:val="es-AR" w:eastAsia="es-AR"/>
        </w:rPr>
        <w:drawing>
          <wp:inline distT="0" distB="0" distL="0" distR="0">
            <wp:extent cx="8060016" cy="4391025"/>
            <wp:effectExtent l="19050" t="0" r="0"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8093542" cy="4409290"/>
                    </a:xfrm>
                    <a:prstGeom prst="rect">
                      <a:avLst/>
                    </a:prstGeom>
                    <a:solidFill>
                      <a:schemeClr val="accent2"/>
                    </a:solidFill>
                    <a:ln w="9525">
                      <a:noFill/>
                      <a:miter lim="800000"/>
                      <a:headEnd/>
                      <a:tailEnd/>
                    </a:ln>
                  </pic:spPr>
                </pic:pic>
              </a:graphicData>
            </a:graphic>
          </wp:inline>
        </w:drawing>
      </w:r>
    </w:p>
    <w:p w:rsidR="0069085D" w:rsidRPr="00C43AB2" w:rsidRDefault="0069085D" w:rsidP="007A4BC2">
      <w:pPr>
        <w:spacing w:line="360" w:lineRule="auto"/>
        <w:ind w:left="550"/>
        <w:jc w:val="both"/>
        <w:rPr>
          <w:rFonts w:ascii="Garamond" w:hAnsi="Garamond" w:cs="Tahoma"/>
          <w:bCs/>
          <w:sz w:val="23"/>
          <w:szCs w:val="23"/>
        </w:rPr>
        <w:sectPr w:rsidR="0069085D" w:rsidRPr="00C43AB2" w:rsidSect="00DA623F">
          <w:footerReference w:type="default" r:id="rId26"/>
          <w:type w:val="continuous"/>
          <w:pgSz w:w="16840" w:h="11907" w:orient="landscape" w:code="9"/>
          <w:pgMar w:top="1417" w:right="1701" w:bottom="1417" w:left="1701" w:header="142" w:footer="510" w:gutter="0"/>
          <w:pgNumType w:start="20"/>
          <w:cols w:space="708"/>
          <w:docGrid w:linePitch="360"/>
        </w:sectPr>
      </w:pPr>
    </w:p>
    <w:p w:rsidR="005A75A7" w:rsidRPr="00C43AB2" w:rsidRDefault="005A75A7" w:rsidP="007A4BC2">
      <w:pPr>
        <w:spacing w:line="360" w:lineRule="auto"/>
        <w:ind w:left="550"/>
        <w:jc w:val="both"/>
        <w:rPr>
          <w:rFonts w:ascii="Garamond" w:hAnsi="Garamond" w:cs="Tahoma"/>
          <w:bCs/>
          <w:sz w:val="23"/>
          <w:szCs w:val="23"/>
        </w:rPr>
      </w:pPr>
    </w:p>
    <w:p w:rsidR="007708EB" w:rsidRPr="00C43AB2" w:rsidRDefault="00EE0757" w:rsidP="00AF2A3B">
      <w:pPr>
        <w:pStyle w:val="Ttulo3"/>
        <w:keepLines w:val="0"/>
        <w:numPr>
          <w:ilvl w:val="1"/>
          <w:numId w:val="6"/>
        </w:numPr>
        <w:tabs>
          <w:tab w:val="clear" w:pos="1647"/>
          <w:tab w:val="num" w:pos="550"/>
          <w:tab w:val="num" w:pos="3698"/>
        </w:tabs>
        <w:spacing w:before="240" w:after="60" w:line="240" w:lineRule="auto"/>
        <w:ind w:left="550" w:hanging="550"/>
        <w:jc w:val="both"/>
        <w:rPr>
          <w:rFonts w:cs="Tahoma"/>
          <w:bCs w:val="0"/>
          <w:color w:val="000000" w:themeColor="text1"/>
          <w:sz w:val="21"/>
          <w:szCs w:val="21"/>
        </w:rPr>
      </w:pPr>
      <w:r w:rsidRPr="00C43AB2">
        <w:rPr>
          <w:rFonts w:cs="Tahoma"/>
          <w:bCs w:val="0"/>
          <w:color w:val="000000" w:themeColor="text1"/>
          <w:sz w:val="21"/>
          <w:szCs w:val="21"/>
        </w:rPr>
        <w:t>Actividades y equipos requeridos para la readecuación del sitio</w:t>
      </w:r>
      <w:r w:rsidR="007708EB" w:rsidRPr="00C43AB2">
        <w:rPr>
          <w:rFonts w:cs="Tahoma"/>
          <w:bCs w:val="0"/>
          <w:color w:val="000000" w:themeColor="text1"/>
          <w:sz w:val="21"/>
          <w:szCs w:val="21"/>
        </w:rPr>
        <w:t>.</w:t>
      </w:r>
    </w:p>
    <w:p w:rsidR="007708EB" w:rsidRPr="00C43AB2" w:rsidRDefault="007708EB" w:rsidP="007A4BC2">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La </w:t>
      </w:r>
      <w:r w:rsidR="007A4BC2" w:rsidRPr="00C43AB2">
        <w:rPr>
          <w:rFonts w:ascii="Garamond" w:hAnsi="Garamond" w:cs="Tahoma"/>
          <w:bCs/>
          <w:sz w:val="23"/>
          <w:szCs w:val="23"/>
        </w:rPr>
        <w:t xml:space="preserve">readecuación </w:t>
      </w:r>
      <w:r w:rsidRPr="00C43AB2">
        <w:rPr>
          <w:rFonts w:ascii="Garamond" w:hAnsi="Garamond" w:cs="Tahoma"/>
          <w:bCs/>
          <w:sz w:val="23"/>
          <w:szCs w:val="23"/>
        </w:rPr>
        <w:t>de las instalaciones</w:t>
      </w:r>
      <w:r w:rsidR="007A4BC2" w:rsidRPr="00C43AB2">
        <w:rPr>
          <w:rFonts w:ascii="Garamond" w:hAnsi="Garamond" w:cs="Tahoma"/>
          <w:bCs/>
          <w:sz w:val="23"/>
          <w:szCs w:val="23"/>
        </w:rPr>
        <w:t xml:space="preserve"> civiles</w:t>
      </w:r>
      <w:r w:rsidR="00EE0757" w:rsidRPr="00C43AB2">
        <w:rPr>
          <w:rFonts w:ascii="Garamond" w:hAnsi="Garamond" w:cs="Tahoma"/>
          <w:bCs/>
          <w:sz w:val="23"/>
          <w:szCs w:val="23"/>
        </w:rPr>
        <w:t xml:space="preserve"> y de servicios </w:t>
      </w:r>
      <w:r w:rsidR="007A4BC2" w:rsidRPr="00C43AB2">
        <w:rPr>
          <w:rFonts w:ascii="Garamond" w:hAnsi="Garamond" w:cs="Tahoma"/>
          <w:bCs/>
          <w:sz w:val="23"/>
          <w:szCs w:val="23"/>
        </w:rPr>
        <w:t xml:space="preserve">  </w:t>
      </w:r>
      <w:proofErr w:type="spellStart"/>
      <w:r w:rsidR="007A4BC2" w:rsidRPr="00C43AB2">
        <w:rPr>
          <w:rFonts w:ascii="Garamond" w:hAnsi="Garamond" w:cs="Tahoma"/>
          <w:bCs/>
          <w:sz w:val="23"/>
          <w:szCs w:val="23"/>
        </w:rPr>
        <w:t>asi</w:t>
      </w:r>
      <w:proofErr w:type="spellEnd"/>
      <w:r w:rsidR="007A4BC2" w:rsidRPr="00C43AB2">
        <w:rPr>
          <w:rFonts w:ascii="Garamond" w:hAnsi="Garamond" w:cs="Tahoma"/>
          <w:bCs/>
          <w:sz w:val="23"/>
          <w:szCs w:val="23"/>
        </w:rPr>
        <w:t xml:space="preserve"> como el</w:t>
      </w:r>
      <w:r w:rsidRPr="00C43AB2">
        <w:rPr>
          <w:rFonts w:ascii="Garamond" w:hAnsi="Garamond" w:cs="Tahoma"/>
          <w:bCs/>
          <w:sz w:val="23"/>
          <w:szCs w:val="23"/>
        </w:rPr>
        <w:t xml:space="preserve"> montaje del horno</w:t>
      </w:r>
      <w:r w:rsidR="007A4BC2" w:rsidRPr="00C43AB2">
        <w:rPr>
          <w:rFonts w:ascii="Garamond" w:hAnsi="Garamond" w:cs="Tahoma"/>
          <w:bCs/>
          <w:sz w:val="23"/>
          <w:szCs w:val="23"/>
        </w:rPr>
        <w:t xml:space="preserve"> </w:t>
      </w:r>
      <w:proofErr w:type="gramStart"/>
      <w:r w:rsidR="007A4BC2" w:rsidRPr="00C43AB2">
        <w:rPr>
          <w:rFonts w:ascii="Garamond" w:hAnsi="Garamond" w:cs="Tahoma"/>
          <w:bCs/>
          <w:sz w:val="23"/>
          <w:szCs w:val="23"/>
        </w:rPr>
        <w:t>( Chimenea</w:t>
      </w:r>
      <w:proofErr w:type="gramEnd"/>
      <w:r w:rsidR="007A4BC2" w:rsidRPr="00C43AB2">
        <w:rPr>
          <w:rFonts w:ascii="Garamond" w:hAnsi="Garamond" w:cs="Tahoma"/>
          <w:bCs/>
          <w:sz w:val="23"/>
          <w:szCs w:val="23"/>
        </w:rPr>
        <w:t xml:space="preserve"> incluida ) y autoclave</w:t>
      </w:r>
      <w:r w:rsidRPr="00C43AB2">
        <w:rPr>
          <w:rFonts w:ascii="Garamond" w:hAnsi="Garamond" w:cs="Tahoma"/>
          <w:bCs/>
          <w:sz w:val="23"/>
          <w:szCs w:val="23"/>
        </w:rPr>
        <w:t xml:space="preserve"> requerirá de la realización de las siguientes actividades principales:</w:t>
      </w:r>
    </w:p>
    <w:p w:rsidR="00375D69" w:rsidRPr="00C43AB2" w:rsidRDefault="00375D69" w:rsidP="007A4BC2">
      <w:pPr>
        <w:spacing w:line="360" w:lineRule="auto"/>
        <w:ind w:left="550"/>
        <w:jc w:val="both"/>
        <w:rPr>
          <w:rFonts w:ascii="Garamond" w:hAnsi="Garamond" w:cs="Tahoma"/>
          <w:b/>
          <w:bCs/>
          <w:sz w:val="23"/>
          <w:szCs w:val="23"/>
        </w:rPr>
      </w:pPr>
      <w:r w:rsidRPr="00C43AB2">
        <w:rPr>
          <w:rFonts w:ascii="Garamond" w:hAnsi="Garamond" w:cs="Tahoma"/>
          <w:b/>
          <w:bCs/>
          <w:sz w:val="23"/>
          <w:szCs w:val="23"/>
        </w:rPr>
        <w:t>Planta Baja</w:t>
      </w:r>
    </w:p>
    <w:p w:rsidR="007A4BC2" w:rsidRPr="00C43AB2" w:rsidRDefault="007A4BC2" w:rsidP="00AF2A3B">
      <w:pPr>
        <w:numPr>
          <w:ilvl w:val="0"/>
          <w:numId w:val="11"/>
        </w:numPr>
        <w:spacing w:before="100" w:beforeAutospacing="1" w:after="100" w:afterAutospacing="1" w:line="36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 xml:space="preserve">Adecuación área de lavadero de unidades y recipientes  con vertido de </w:t>
      </w:r>
      <w:proofErr w:type="spellStart"/>
      <w:r w:rsidRPr="00C43AB2">
        <w:rPr>
          <w:rFonts w:ascii="Garamond" w:eastAsia="Times New Roman" w:hAnsi="Garamond" w:cs="Times New Roman"/>
          <w:color w:val="000000" w:themeColor="text1"/>
          <w:sz w:val="23"/>
          <w:szCs w:val="23"/>
          <w:lang w:eastAsia="es-ES"/>
        </w:rPr>
        <w:t>liquidos</w:t>
      </w:r>
      <w:proofErr w:type="spellEnd"/>
      <w:r w:rsidRPr="00C43AB2">
        <w:rPr>
          <w:rFonts w:ascii="Garamond" w:eastAsia="Times New Roman" w:hAnsi="Garamond" w:cs="Times New Roman"/>
          <w:color w:val="000000" w:themeColor="text1"/>
          <w:sz w:val="23"/>
          <w:szCs w:val="23"/>
          <w:lang w:eastAsia="es-ES"/>
        </w:rPr>
        <w:t xml:space="preserve"> a cisterna de 2.500 </w:t>
      </w:r>
      <w:proofErr w:type="spellStart"/>
      <w:r w:rsidRPr="00C43AB2">
        <w:rPr>
          <w:rFonts w:ascii="Garamond" w:eastAsia="Times New Roman" w:hAnsi="Garamond" w:cs="Times New Roman"/>
          <w:color w:val="000000" w:themeColor="text1"/>
          <w:sz w:val="23"/>
          <w:szCs w:val="23"/>
          <w:lang w:eastAsia="es-ES"/>
        </w:rPr>
        <w:t>lts</w:t>
      </w:r>
      <w:proofErr w:type="spellEnd"/>
      <w:r w:rsidRPr="00C43AB2">
        <w:rPr>
          <w:rFonts w:ascii="Garamond" w:eastAsia="Times New Roman" w:hAnsi="Garamond" w:cs="Times New Roman"/>
          <w:color w:val="000000" w:themeColor="text1"/>
          <w:sz w:val="23"/>
          <w:szCs w:val="23"/>
          <w:lang w:eastAsia="es-ES"/>
        </w:rPr>
        <w:t xml:space="preserve"> que desagota en el canal de efluentes del parque industrial.</w:t>
      </w:r>
    </w:p>
    <w:p w:rsidR="00375D69" w:rsidRPr="00C43AB2" w:rsidRDefault="007A4BC2" w:rsidP="00AF2A3B">
      <w:pPr>
        <w:numPr>
          <w:ilvl w:val="0"/>
          <w:numId w:val="11"/>
        </w:numPr>
        <w:spacing w:before="100" w:beforeAutospacing="1" w:after="100" w:afterAutospacing="1" w:line="36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 xml:space="preserve">Adecuación </w:t>
      </w:r>
      <w:r w:rsidR="00375D69" w:rsidRPr="00C43AB2">
        <w:rPr>
          <w:rFonts w:ascii="Garamond" w:eastAsia="Times New Roman" w:hAnsi="Garamond" w:cs="Times New Roman"/>
          <w:color w:val="000000" w:themeColor="text1"/>
          <w:sz w:val="23"/>
          <w:szCs w:val="23"/>
          <w:lang w:eastAsia="es-ES"/>
        </w:rPr>
        <w:t xml:space="preserve">/Nivelación </w:t>
      </w:r>
      <w:r w:rsidRPr="00C43AB2">
        <w:rPr>
          <w:rFonts w:ascii="Garamond" w:eastAsia="Times New Roman" w:hAnsi="Garamond" w:cs="Times New Roman"/>
          <w:color w:val="000000" w:themeColor="text1"/>
          <w:sz w:val="23"/>
          <w:szCs w:val="23"/>
          <w:lang w:eastAsia="es-ES"/>
        </w:rPr>
        <w:t xml:space="preserve">de piso para instalación de autoclave </w:t>
      </w:r>
      <w:r w:rsidR="00375D69" w:rsidRPr="00C43AB2">
        <w:rPr>
          <w:rFonts w:ascii="Garamond" w:eastAsia="Times New Roman" w:hAnsi="Garamond" w:cs="Times New Roman"/>
          <w:color w:val="000000" w:themeColor="text1"/>
          <w:sz w:val="23"/>
          <w:szCs w:val="23"/>
          <w:lang w:eastAsia="es-ES"/>
        </w:rPr>
        <w:t>( Ver planos )</w:t>
      </w:r>
    </w:p>
    <w:p w:rsidR="007A4BC2" w:rsidRPr="00C43AB2" w:rsidRDefault="007A4BC2" w:rsidP="00AF2A3B">
      <w:pPr>
        <w:numPr>
          <w:ilvl w:val="0"/>
          <w:numId w:val="11"/>
        </w:numPr>
        <w:spacing w:before="100" w:beforeAutospacing="1" w:after="100" w:afterAutospacing="1" w:line="36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Adecuación zona de caldera (anexo autoclave)</w:t>
      </w:r>
    </w:p>
    <w:p w:rsidR="007A4BC2" w:rsidRPr="00C43AB2" w:rsidRDefault="007A4BC2" w:rsidP="00AF2A3B">
      <w:pPr>
        <w:numPr>
          <w:ilvl w:val="0"/>
          <w:numId w:val="11"/>
        </w:numPr>
        <w:spacing w:before="100" w:beforeAutospacing="1" w:after="100" w:afterAutospacing="1" w:line="36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 xml:space="preserve">Pintado de piso con pintura epoxi color cemento y paredes hasta 1,80 </w:t>
      </w:r>
      <w:proofErr w:type="spellStart"/>
      <w:r w:rsidRPr="00C43AB2">
        <w:rPr>
          <w:rFonts w:ascii="Garamond" w:eastAsia="Times New Roman" w:hAnsi="Garamond" w:cs="Times New Roman"/>
          <w:color w:val="000000" w:themeColor="text1"/>
          <w:sz w:val="23"/>
          <w:szCs w:val="23"/>
          <w:lang w:eastAsia="es-ES"/>
        </w:rPr>
        <w:t>mts</w:t>
      </w:r>
      <w:proofErr w:type="spellEnd"/>
      <w:r w:rsidRPr="00C43AB2">
        <w:rPr>
          <w:rFonts w:ascii="Garamond" w:eastAsia="Times New Roman" w:hAnsi="Garamond" w:cs="Times New Roman"/>
          <w:color w:val="000000" w:themeColor="text1"/>
          <w:sz w:val="23"/>
          <w:szCs w:val="23"/>
          <w:lang w:eastAsia="es-ES"/>
        </w:rPr>
        <w:t xml:space="preserve"> en sintético blanco resto en </w:t>
      </w:r>
      <w:proofErr w:type="spellStart"/>
      <w:r w:rsidRPr="00C43AB2">
        <w:rPr>
          <w:rFonts w:ascii="Garamond" w:eastAsia="Times New Roman" w:hAnsi="Garamond" w:cs="Times New Roman"/>
          <w:color w:val="000000" w:themeColor="text1"/>
          <w:sz w:val="23"/>
          <w:szCs w:val="23"/>
          <w:lang w:eastAsia="es-ES"/>
        </w:rPr>
        <w:t>la</w:t>
      </w:r>
      <w:r w:rsidR="00375D69" w:rsidRPr="00C43AB2">
        <w:rPr>
          <w:rFonts w:ascii="Garamond" w:eastAsia="Times New Roman" w:hAnsi="Garamond" w:cs="Times New Roman"/>
          <w:color w:val="000000" w:themeColor="text1"/>
          <w:sz w:val="23"/>
          <w:szCs w:val="23"/>
          <w:lang w:eastAsia="es-ES"/>
        </w:rPr>
        <w:t>tex</w:t>
      </w:r>
      <w:proofErr w:type="spellEnd"/>
      <w:r w:rsidR="00375D69" w:rsidRPr="00C43AB2">
        <w:rPr>
          <w:rFonts w:ascii="Garamond" w:eastAsia="Times New Roman" w:hAnsi="Garamond" w:cs="Times New Roman"/>
          <w:color w:val="000000" w:themeColor="text1"/>
          <w:sz w:val="23"/>
          <w:szCs w:val="23"/>
          <w:lang w:eastAsia="es-ES"/>
        </w:rPr>
        <w:t xml:space="preserve"> blanco ,</w:t>
      </w:r>
      <w:r w:rsidRPr="00C43AB2">
        <w:rPr>
          <w:rFonts w:ascii="Garamond" w:eastAsia="Times New Roman" w:hAnsi="Garamond" w:cs="Times New Roman"/>
          <w:color w:val="000000" w:themeColor="text1"/>
          <w:sz w:val="23"/>
          <w:szCs w:val="23"/>
          <w:lang w:eastAsia="es-ES"/>
        </w:rPr>
        <w:t>incluido el techo abo</w:t>
      </w:r>
      <w:r w:rsidR="00375D69" w:rsidRPr="00C43AB2">
        <w:rPr>
          <w:rFonts w:ascii="Garamond" w:eastAsia="Times New Roman" w:hAnsi="Garamond" w:cs="Times New Roman"/>
          <w:color w:val="000000" w:themeColor="text1"/>
          <w:sz w:val="23"/>
          <w:szCs w:val="23"/>
          <w:lang w:eastAsia="es-ES"/>
        </w:rPr>
        <w:t xml:space="preserve">vedado </w:t>
      </w:r>
    </w:p>
    <w:p w:rsidR="007A4BC2" w:rsidRPr="00C43AB2" w:rsidRDefault="007A4BC2" w:rsidP="00AF2A3B">
      <w:pPr>
        <w:numPr>
          <w:ilvl w:val="0"/>
          <w:numId w:val="11"/>
        </w:numPr>
        <w:spacing w:before="100" w:beforeAutospacing="1" w:after="100" w:afterAutospacing="1" w:line="36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 xml:space="preserve">División de zona de descarga del resto de la planta en </w:t>
      </w:r>
      <w:proofErr w:type="spellStart"/>
      <w:r w:rsidRPr="00C43AB2">
        <w:rPr>
          <w:rFonts w:ascii="Garamond" w:eastAsia="Times New Roman" w:hAnsi="Garamond" w:cs="Times New Roman"/>
          <w:color w:val="000000" w:themeColor="text1"/>
          <w:sz w:val="23"/>
          <w:szCs w:val="23"/>
          <w:lang w:eastAsia="es-ES"/>
        </w:rPr>
        <w:t>durlock</w:t>
      </w:r>
      <w:proofErr w:type="spellEnd"/>
      <w:r w:rsidRPr="00C43AB2">
        <w:rPr>
          <w:rFonts w:ascii="Garamond" w:eastAsia="Times New Roman" w:hAnsi="Garamond" w:cs="Times New Roman"/>
          <w:color w:val="000000" w:themeColor="text1"/>
          <w:sz w:val="23"/>
          <w:szCs w:val="23"/>
          <w:lang w:eastAsia="es-ES"/>
        </w:rPr>
        <w:t xml:space="preserve">. En esta zona también  irá una cámara de frío de 0 a -5° de 3,60 x 4,60 x 2,10 </w:t>
      </w:r>
      <w:proofErr w:type="spellStart"/>
      <w:r w:rsidRPr="00C43AB2">
        <w:rPr>
          <w:rFonts w:ascii="Garamond" w:eastAsia="Times New Roman" w:hAnsi="Garamond" w:cs="Times New Roman"/>
          <w:color w:val="000000" w:themeColor="text1"/>
          <w:sz w:val="23"/>
          <w:szCs w:val="23"/>
          <w:lang w:eastAsia="es-ES"/>
        </w:rPr>
        <w:t>mts</w:t>
      </w:r>
      <w:proofErr w:type="spellEnd"/>
      <w:r w:rsidRPr="00C43AB2">
        <w:rPr>
          <w:rFonts w:ascii="Garamond" w:eastAsia="Times New Roman" w:hAnsi="Garamond" w:cs="Times New Roman"/>
          <w:color w:val="000000" w:themeColor="text1"/>
          <w:sz w:val="23"/>
          <w:szCs w:val="23"/>
          <w:lang w:eastAsia="es-ES"/>
        </w:rPr>
        <w:t> para residuos pendientes de proceso. </w:t>
      </w:r>
    </w:p>
    <w:p w:rsidR="007A4BC2" w:rsidRPr="00C43AB2" w:rsidRDefault="007A4BC2" w:rsidP="00AF2A3B">
      <w:pPr>
        <w:numPr>
          <w:ilvl w:val="0"/>
          <w:numId w:val="11"/>
        </w:numPr>
        <w:spacing w:before="100" w:beforeAutospacing="1" w:after="100" w:afterAutospacing="1" w:line="36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Se divide un área para depósito temporal de cenizas</w:t>
      </w:r>
      <w:r w:rsidR="00375D69" w:rsidRPr="00C43AB2">
        <w:rPr>
          <w:rFonts w:ascii="Garamond" w:eastAsia="Times New Roman" w:hAnsi="Garamond" w:cs="Times New Roman"/>
          <w:color w:val="000000" w:themeColor="text1"/>
          <w:sz w:val="23"/>
          <w:szCs w:val="23"/>
          <w:lang w:eastAsia="es-ES"/>
        </w:rPr>
        <w:t xml:space="preserve"> en tambores hasta su envío a dis</w:t>
      </w:r>
      <w:r w:rsidRPr="00C43AB2">
        <w:rPr>
          <w:rFonts w:ascii="Garamond" w:eastAsia="Times New Roman" w:hAnsi="Garamond" w:cs="Times New Roman"/>
          <w:color w:val="000000" w:themeColor="text1"/>
          <w:sz w:val="23"/>
          <w:szCs w:val="23"/>
          <w:lang w:eastAsia="es-ES"/>
        </w:rPr>
        <w:t xml:space="preserve">posición final. Se divide en </w:t>
      </w:r>
      <w:proofErr w:type="spellStart"/>
      <w:r w:rsidRPr="00C43AB2">
        <w:rPr>
          <w:rFonts w:ascii="Garamond" w:eastAsia="Times New Roman" w:hAnsi="Garamond" w:cs="Times New Roman"/>
          <w:color w:val="000000" w:themeColor="text1"/>
          <w:sz w:val="23"/>
          <w:szCs w:val="23"/>
          <w:lang w:eastAsia="es-ES"/>
        </w:rPr>
        <w:t>durlock</w:t>
      </w:r>
      <w:proofErr w:type="spellEnd"/>
      <w:r w:rsidRPr="00C43AB2">
        <w:rPr>
          <w:rFonts w:ascii="Garamond" w:eastAsia="Times New Roman" w:hAnsi="Garamond" w:cs="Times New Roman"/>
          <w:color w:val="000000" w:themeColor="text1"/>
          <w:sz w:val="23"/>
          <w:szCs w:val="23"/>
          <w:lang w:eastAsia="es-ES"/>
        </w:rPr>
        <w:t xml:space="preserve"> con portón de acceso por dentro y se instalará en la parte exterior un portón de 3 x 3 para ingreso de unidades para su carga. </w:t>
      </w:r>
    </w:p>
    <w:p w:rsidR="007A4BC2" w:rsidRPr="00C43AB2" w:rsidRDefault="007A4BC2" w:rsidP="00AF2A3B">
      <w:pPr>
        <w:numPr>
          <w:ilvl w:val="0"/>
          <w:numId w:val="11"/>
        </w:numPr>
        <w:spacing w:before="100" w:beforeAutospacing="1" w:after="100" w:afterAutospacing="1" w:line="36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 xml:space="preserve">Garita elevada aprox. 2 metros del nivel del piso de 3 x 3 x 2,10 m con equipamiento informático vinculados </w:t>
      </w:r>
      <w:proofErr w:type="gramStart"/>
      <w:r w:rsidRPr="00C43AB2">
        <w:rPr>
          <w:rFonts w:ascii="Garamond" w:eastAsia="Times New Roman" w:hAnsi="Garamond" w:cs="Times New Roman"/>
          <w:color w:val="000000" w:themeColor="text1"/>
          <w:sz w:val="23"/>
          <w:szCs w:val="23"/>
          <w:lang w:eastAsia="es-ES"/>
        </w:rPr>
        <w:t>al</w:t>
      </w:r>
      <w:proofErr w:type="gramEnd"/>
      <w:r w:rsidRPr="00C43AB2">
        <w:rPr>
          <w:rFonts w:ascii="Garamond" w:eastAsia="Times New Roman" w:hAnsi="Garamond" w:cs="Times New Roman"/>
          <w:color w:val="000000" w:themeColor="text1"/>
          <w:sz w:val="23"/>
          <w:szCs w:val="23"/>
          <w:lang w:eastAsia="es-ES"/>
        </w:rPr>
        <w:t xml:space="preserve"> autoclave y horno, situada en el centro del local entre ambos equipos. Construida en </w:t>
      </w:r>
      <w:proofErr w:type="spellStart"/>
      <w:r w:rsidRPr="00C43AB2">
        <w:rPr>
          <w:rFonts w:ascii="Garamond" w:eastAsia="Times New Roman" w:hAnsi="Garamond" w:cs="Times New Roman"/>
          <w:color w:val="000000" w:themeColor="text1"/>
          <w:sz w:val="23"/>
          <w:szCs w:val="23"/>
          <w:lang w:eastAsia="es-ES"/>
        </w:rPr>
        <w:t>perfilería</w:t>
      </w:r>
      <w:proofErr w:type="spellEnd"/>
      <w:r w:rsidRPr="00C43AB2">
        <w:rPr>
          <w:rFonts w:ascii="Garamond" w:eastAsia="Times New Roman" w:hAnsi="Garamond" w:cs="Times New Roman"/>
          <w:color w:val="000000" w:themeColor="text1"/>
          <w:sz w:val="23"/>
          <w:szCs w:val="23"/>
          <w:lang w:eastAsia="es-ES"/>
        </w:rPr>
        <w:t xml:space="preserve"> estructural, placas de yeso, vidrio y </w:t>
      </w:r>
      <w:proofErr w:type="spellStart"/>
      <w:r w:rsidRPr="00C43AB2">
        <w:rPr>
          <w:rFonts w:ascii="Garamond" w:eastAsia="Times New Roman" w:hAnsi="Garamond" w:cs="Times New Roman"/>
          <w:color w:val="000000" w:themeColor="text1"/>
          <w:sz w:val="23"/>
          <w:szCs w:val="23"/>
          <w:lang w:eastAsia="es-ES"/>
        </w:rPr>
        <w:t>fenólico</w:t>
      </w:r>
      <w:proofErr w:type="spellEnd"/>
      <w:r w:rsidRPr="00C43AB2">
        <w:rPr>
          <w:rFonts w:ascii="Garamond" w:eastAsia="Times New Roman" w:hAnsi="Garamond" w:cs="Times New Roman"/>
          <w:color w:val="000000" w:themeColor="text1"/>
          <w:sz w:val="23"/>
          <w:szCs w:val="23"/>
          <w:lang w:eastAsia="es-ES"/>
        </w:rPr>
        <w:t xml:space="preserve"> (piso y escalones)</w:t>
      </w:r>
    </w:p>
    <w:p w:rsidR="007A4BC2" w:rsidRPr="00C43AB2" w:rsidRDefault="007A4BC2" w:rsidP="00AF2A3B">
      <w:pPr>
        <w:numPr>
          <w:ilvl w:val="0"/>
          <w:numId w:val="11"/>
        </w:numPr>
        <w:spacing w:before="100" w:beforeAutospacing="1" w:after="100" w:afterAutospacing="1" w:line="36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Área de depósito de insumos</w:t>
      </w:r>
    </w:p>
    <w:p w:rsidR="007A4BC2" w:rsidRPr="00C43AB2" w:rsidRDefault="007A4BC2" w:rsidP="00AF2A3B">
      <w:pPr>
        <w:numPr>
          <w:ilvl w:val="0"/>
          <w:numId w:val="11"/>
        </w:numPr>
        <w:spacing w:before="100" w:beforeAutospacing="1" w:after="100" w:afterAutospacing="1" w:line="36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Área de herramientas y taller para personal de mantenimiento</w:t>
      </w:r>
    </w:p>
    <w:p w:rsidR="007A4BC2" w:rsidRPr="00C43AB2" w:rsidRDefault="007A4BC2" w:rsidP="00AF2A3B">
      <w:pPr>
        <w:numPr>
          <w:ilvl w:val="0"/>
          <w:numId w:val="11"/>
        </w:numPr>
        <w:spacing w:before="100" w:beforeAutospacing="1" w:after="100" w:afterAutospacing="1" w:line="36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Comedor azulejado.</w:t>
      </w:r>
    </w:p>
    <w:p w:rsidR="007A4BC2" w:rsidRPr="00C43AB2" w:rsidRDefault="007A4BC2" w:rsidP="00AF2A3B">
      <w:pPr>
        <w:numPr>
          <w:ilvl w:val="0"/>
          <w:numId w:val="11"/>
        </w:numPr>
        <w:spacing w:before="100" w:beforeAutospacing="1" w:after="100" w:afterAutospacing="1" w:line="36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 xml:space="preserve">Sanitarios con 4 duchas, 3 inodoros y lavatorios para personal operativo. Se cambian todas las cañerías existentes (de metal) por cañería de </w:t>
      </w:r>
      <w:r w:rsidR="00325322" w:rsidRPr="00C43AB2">
        <w:rPr>
          <w:rFonts w:ascii="Garamond" w:eastAsia="Times New Roman" w:hAnsi="Garamond" w:cs="Times New Roman"/>
          <w:color w:val="000000" w:themeColor="text1"/>
          <w:sz w:val="23"/>
          <w:szCs w:val="23"/>
          <w:lang w:eastAsia="es-ES"/>
        </w:rPr>
        <w:t>termo fusión</w:t>
      </w:r>
      <w:r w:rsidRPr="00C43AB2">
        <w:rPr>
          <w:rFonts w:ascii="Garamond" w:eastAsia="Times New Roman" w:hAnsi="Garamond" w:cs="Times New Roman"/>
          <w:color w:val="000000" w:themeColor="text1"/>
          <w:sz w:val="23"/>
          <w:szCs w:val="23"/>
          <w:lang w:eastAsia="es-ES"/>
        </w:rPr>
        <w:t xml:space="preserve"> </w:t>
      </w:r>
      <w:proofErr w:type="spellStart"/>
      <w:r w:rsidRPr="00C43AB2">
        <w:rPr>
          <w:rFonts w:ascii="Garamond" w:eastAsia="Times New Roman" w:hAnsi="Garamond" w:cs="Times New Roman"/>
          <w:color w:val="000000" w:themeColor="text1"/>
          <w:sz w:val="23"/>
          <w:szCs w:val="23"/>
          <w:lang w:eastAsia="es-ES"/>
        </w:rPr>
        <w:t>pvc</w:t>
      </w:r>
      <w:proofErr w:type="spellEnd"/>
      <w:r w:rsidRPr="00C43AB2">
        <w:rPr>
          <w:rFonts w:ascii="Garamond" w:eastAsia="Times New Roman" w:hAnsi="Garamond" w:cs="Times New Roman"/>
          <w:color w:val="000000" w:themeColor="text1"/>
          <w:sz w:val="23"/>
          <w:szCs w:val="23"/>
          <w:lang w:eastAsia="es-ES"/>
        </w:rPr>
        <w:t>. Piso y paredes cerámicos.</w:t>
      </w:r>
    </w:p>
    <w:p w:rsidR="007A4BC2" w:rsidRPr="00C43AB2" w:rsidRDefault="007A4BC2" w:rsidP="00AF2A3B">
      <w:pPr>
        <w:numPr>
          <w:ilvl w:val="0"/>
          <w:numId w:val="11"/>
        </w:numPr>
        <w:spacing w:before="100" w:beforeAutospacing="1" w:after="100" w:afterAutospacing="1" w:line="36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Vestuarios para personal operativo</w:t>
      </w:r>
    </w:p>
    <w:p w:rsidR="007A4BC2" w:rsidRPr="00C43AB2" w:rsidRDefault="007A4BC2" w:rsidP="00AF2A3B">
      <w:pPr>
        <w:numPr>
          <w:ilvl w:val="0"/>
          <w:numId w:val="11"/>
        </w:numPr>
        <w:tabs>
          <w:tab w:val="num" w:pos="1760"/>
        </w:tabs>
        <w:spacing w:after="0" w:line="360" w:lineRule="auto"/>
        <w:jc w:val="both"/>
        <w:rPr>
          <w:rFonts w:ascii="Garamond" w:hAnsi="Garamond" w:cs="Tahoma"/>
          <w:bCs/>
          <w:sz w:val="23"/>
          <w:szCs w:val="23"/>
        </w:rPr>
      </w:pPr>
      <w:r w:rsidRPr="00C43AB2">
        <w:rPr>
          <w:rFonts w:ascii="Garamond" w:hAnsi="Garamond" w:cs="Tahoma"/>
          <w:bCs/>
          <w:sz w:val="23"/>
          <w:szCs w:val="23"/>
        </w:rPr>
        <w:t>Readecuación de la Instalación de red eléctrica e iluminación.</w:t>
      </w:r>
    </w:p>
    <w:p w:rsidR="007A4BC2" w:rsidRPr="00C43AB2" w:rsidRDefault="00375D69" w:rsidP="00AF2A3B">
      <w:pPr>
        <w:numPr>
          <w:ilvl w:val="0"/>
          <w:numId w:val="11"/>
        </w:numPr>
        <w:tabs>
          <w:tab w:val="num" w:pos="1760"/>
        </w:tabs>
        <w:spacing w:after="0" w:line="360" w:lineRule="auto"/>
        <w:jc w:val="both"/>
        <w:rPr>
          <w:rFonts w:ascii="Garamond" w:hAnsi="Garamond" w:cs="Tahoma"/>
          <w:bCs/>
          <w:sz w:val="23"/>
          <w:szCs w:val="23"/>
        </w:rPr>
      </w:pPr>
      <w:r w:rsidRPr="00C43AB2">
        <w:rPr>
          <w:rFonts w:ascii="Garamond" w:hAnsi="Garamond" w:cs="Tahoma"/>
          <w:bCs/>
          <w:sz w:val="23"/>
          <w:szCs w:val="23"/>
        </w:rPr>
        <w:t xml:space="preserve">Readecuación de la </w:t>
      </w:r>
      <w:r w:rsidR="007A4BC2" w:rsidRPr="00C43AB2">
        <w:rPr>
          <w:rFonts w:ascii="Garamond" w:hAnsi="Garamond" w:cs="Tahoma"/>
          <w:bCs/>
          <w:sz w:val="23"/>
          <w:szCs w:val="23"/>
        </w:rPr>
        <w:t>Instalación de gas.</w:t>
      </w:r>
    </w:p>
    <w:p w:rsidR="007A4BC2" w:rsidRPr="00C43AB2" w:rsidRDefault="007A4BC2" w:rsidP="00AF2A3B">
      <w:pPr>
        <w:numPr>
          <w:ilvl w:val="0"/>
          <w:numId w:val="11"/>
        </w:numPr>
        <w:tabs>
          <w:tab w:val="num" w:pos="1760"/>
        </w:tabs>
        <w:spacing w:after="0" w:line="360" w:lineRule="auto"/>
        <w:jc w:val="both"/>
        <w:rPr>
          <w:rFonts w:ascii="Garamond" w:hAnsi="Garamond" w:cs="Tahoma"/>
          <w:bCs/>
          <w:sz w:val="23"/>
          <w:szCs w:val="23"/>
        </w:rPr>
      </w:pPr>
      <w:r w:rsidRPr="00C43AB2">
        <w:rPr>
          <w:rFonts w:ascii="Garamond" w:hAnsi="Garamond" w:cs="Tahoma"/>
          <w:bCs/>
          <w:sz w:val="23"/>
          <w:szCs w:val="23"/>
        </w:rPr>
        <w:t>Descarga y ubicación del horno de incineración y autoclave</w:t>
      </w:r>
    </w:p>
    <w:p w:rsidR="007A4BC2" w:rsidRPr="00C43AB2" w:rsidRDefault="007A4BC2" w:rsidP="00AF2A3B">
      <w:pPr>
        <w:numPr>
          <w:ilvl w:val="0"/>
          <w:numId w:val="11"/>
        </w:numPr>
        <w:tabs>
          <w:tab w:val="num" w:pos="1760"/>
        </w:tabs>
        <w:spacing w:after="0" w:line="360" w:lineRule="auto"/>
        <w:jc w:val="both"/>
        <w:rPr>
          <w:rFonts w:ascii="Garamond" w:hAnsi="Garamond" w:cs="Tahoma"/>
          <w:bCs/>
          <w:sz w:val="23"/>
          <w:szCs w:val="23"/>
        </w:rPr>
      </w:pPr>
      <w:r w:rsidRPr="00C43AB2">
        <w:rPr>
          <w:rFonts w:ascii="Garamond" w:hAnsi="Garamond" w:cs="Tahoma"/>
          <w:bCs/>
          <w:sz w:val="23"/>
          <w:szCs w:val="23"/>
        </w:rPr>
        <w:t xml:space="preserve">Instalación del horno </w:t>
      </w:r>
      <w:proofErr w:type="spellStart"/>
      <w:r w:rsidR="00375D69" w:rsidRPr="00C43AB2">
        <w:rPr>
          <w:rFonts w:ascii="Garamond" w:hAnsi="Garamond" w:cs="Tahoma"/>
          <w:bCs/>
          <w:sz w:val="23"/>
          <w:szCs w:val="23"/>
        </w:rPr>
        <w:t>pirolitico</w:t>
      </w:r>
      <w:proofErr w:type="spellEnd"/>
      <w:r w:rsidR="00375D69" w:rsidRPr="00C43AB2">
        <w:rPr>
          <w:rFonts w:ascii="Garamond" w:hAnsi="Garamond" w:cs="Tahoma"/>
          <w:bCs/>
          <w:sz w:val="23"/>
          <w:szCs w:val="23"/>
        </w:rPr>
        <w:t xml:space="preserve"> y</w:t>
      </w:r>
      <w:r w:rsidRPr="00C43AB2">
        <w:rPr>
          <w:rFonts w:ascii="Garamond" w:hAnsi="Garamond" w:cs="Tahoma"/>
          <w:bCs/>
          <w:sz w:val="23"/>
          <w:szCs w:val="23"/>
        </w:rPr>
        <w:t xml:space="preserve"> autoclave</w:t>
      </w:r>
    </w:p>
    <w:p w:rsidR="007A4BC2" w:rsidRPr="00C43AB2" w:rsidRDefault="007A4BC2" w:rsidP="00AF2A3B">
      <w:pPr>
        <w:numPr>
          <w:ilvl w:val="0"/>
          <w:numId w:val="11"/>
        </w:numPr>
        <w:tabs>
          <w:tab w:val="num" w:pos="1760"/>
        </w:tabs>
        <w:spacing w:after="0" w:line="360" w:lineRule="auto"/>
        <w:jc w:val="both"/>
        <w:rPr>
          <w:rFonts w:ascii="Garamond" w:hAnsi="Garamond" w:cs="Tahoma"/>
          <w:bCs/>
          <w:sz w:val="23"/>
          <w:szCs w:val="23"/>
        </w:rPr>
      </w:pPr>
      <w:r w:rsidRPr="00C43AB2">
        <w:rPr>
          <w:rFonts w:ascii="Garamond" w:hAnsi="Garamond" w:cs="Tahoma"/>
          <w:bCs/>
          <w:sz w:val="23"/>
          <w:szCs w:val="23"/>
        </w:rPr>
        <w:t>Montaje de chimenea.</w:t>
      </w:r>
    </w:p>
    <w:p w:rsidR="007A4BC2" w:rsidRPr="00C43AB2" w:rsidRDefault="007A4BC2" w:rsidP="007A4BC2">
      <w:pPr>
        <w:spacing w:after="0" w:line="240" w:lineRule="auto"/>
        <w:jc w:val="both"/>
        <w:rPr>
          <w:rFonts w:ascii="Garamond" w:eastAsia="Times New Roman" w:hAnsi="Garamond" w:cs="Times New Roman"/>
          <w:color w:val="000000" w:themeColor="text1"/>
          <w:sz w:val="23"/>
          <w:szCs w:val="23"/>
          <w:lang w:eastAsia="es-ES"/>
        </w:rPr>
      </w:pPr>
    </w:p>
    <w:p w:rsidR="007A4BC2" w:rsidRPr="00C43AB2" w:rsidRDefault="007A4BC2" w:rsidP="007A4BC2">
      <w:pPr>
        <w:spacing w:after="0" w:line="24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Planta alta:</w:t>
      </w:r>
    </w:p>
    <w:p w:rsidR="007A4BC2" w:rsidRPr="00C43AB2" w:rsidRDefault="007A4BC2" w:rsidP="00AF2A3B">
      <w:pPr>
        <w:numPr>
          <w:ilvl w:val="0"/>
          <w:numId w:val="12"/>
        </w:numPr>
        <w:spacing w:before="100" w:beforeAutospacing="1" w:after="100" w:afterAutospacing="1" w:line="24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Oficinas administrativas</w:t>
      </w:r>
    </w:p>
    <w:p w:rsidR="007A4BC2" w:rsidRPr="00C43AB2" w:rsidRDefault="007A4BC2" w:rsidP="00AF2A3B">
      <w:pPr>
        <w:numPr>
          <w:ilvl w:val="0"/>
          <w:numId w:val="12"/>
        </w:numPr>
        <w:spacing w:before="100" w:beforeAutospacing="1" w:after="100" w:afterAutospacing="1" w:line="24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Baño de caballeros personal administrativo</w:t>
      </w:r>
    </w:p>
    <w:p w:rsidR="007A4BC2" w:rsidRPr="00C43AB2" w:rsidRDefault="007A4BC2" w:rsidP="00AF2A3B">
      <w:pPr>
        <w:numPr>
          <w:ilvl w:val="0"/>
          <w:numId w:val="12"/>
        </w:numPr>
        <w:spacing w:before="100" w:beforeAutospacing="1" w:after="100" w:afterAutospacing="1" w:line="24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Baño damas</w:t>
      </w:r>
    </w:p>
    <w:p w:rsidR="007A4BC2" w:rsidRPr="00C43AB2" w:rsidRDefault="00954283" w:rsidP="00AF2A3B">
      <w:pPr>
        <w:numPr>
          <w:ilvl w:val="0"/>
          <w:numId w:val="12"/>
        </w:numPr>
        <w:spacing w:before="100" w:beforeAutospacing="1" w:after="100" w:afterAutospacing="1" w:line="240" w:lineRule="auto"/>
        <w:jc w:val="both"/>
        <w:rPr>
          <w:rFonts w:ascii="Garamond" w:eastAsia="Times New Roman" w:hAnsi="Garamond" w:cs="Times New Roman"/>
          <w:color w:val="000000" w:themeColor="text1"/>
          <w:sz w:val="23"/>
          <w:szCs w:val="23"/>
          <w:lang w:eastAsia="es-ES"/>
        </w:rPr>
      </w:pPr>
      <w:r w:rsidRPr="00C43AB2">
        <w:rPr>
          <w:rFonts w:ascii="Garamond" w:eastAsia="Times New Roman" w:hAnsi="Garamond" w:cs="Times New Roman"/>
          <w:color w:val="000000" w:themeColor="text1"/>
          <w:sz w:val="23"/>
          <w:szCs w:val="23"/>
          <w:lang w:eastAsia="es-ES"/>
        </w:rPr>
        <w:t>Kitchenette</w:t>
      </w:r>
    </w:p>
    <w:p w:rsidR="007708EB" w:rsidRPr="00C43AB2" w:rsidRDefault="007708EB" w:rsidP="007A4BC2">
      <w:pPr>
        <w:spacing w:line="360" w:lineRule="auto"/>
        <w:ind w:left="550"/>
        <w:jc w:val="both"/>
        <w:rPr>
          <w:rFonts w:ascii="Garamond" w:hAnsi="Garamond" w:cs="Tahoma"/>
          <w:bCs/>
          <w:sz w:val="23"/>
          <w:szCs w:val="23"/>
        </w:rPr>
      </w:pPr>
      <w:r w:rsidRPr="00C43AB2">
        <w:rPr>
          <w:rFonts w:ascii="Garamond" w:hAnsi="Garamond" w:cs="Tahoma"/>
          <w:bCs/>
          <w:sz w:val="23"/>
          <w:szCs w:val="23"/>
        </w:rPr>
        <w:t>La realización de las actividades enumeradas con anterioridad demandará como mínimo la utilización de los siguientes equipos:</w:t>
      </w:r>
    </w:p>
    <w:p w:rsidR="007708EB" w:rsidRPr="00C43AB2" w:rsidRDefault="007708EB" w:rsidP="00AF2A3B">
      <w:pPr>
        <w:numPr>
          <w:ilvl w:val="0"/>
          <w:numId w:val="10"/>
        </w:numPr>
        <w:tabs>
          <w:tab w:val="clear" w:pos="1270"/>
          <w:tab w:val="num" w:pos="1760"/>
        </w:tabs>
        <w:spacing w:after="0" w:line="360" w:lineRule="auto"/>
        <w:ind w:firstLine="270"/>
        <w:jc w:val="both"/>
        <w:rPr>
          <w:rFonts w:ascii="Garamond" w:hAnsi="Garamond" w:cs="Tahoma"/>
          <w:bCs/>
          <w:sz w:val="21"/>
          <w:szCs w:val="21"/>
        </w:rPr>
      </w:pPr>
      <w:proofErr w:type="spellStart"/>
      <w:r w:rsidRPr="00C43AB2">
        <w:rPr>
          <w:rFonts w:ascii="Garamond" w:hAnsi="Garamond" w:cs="Tahoma"/>
          <w:bCs/>
          <w:sz w:val="21"/>
          <w:szCs w:val="21"/>
        </w:rPr>
        <w:t>Autoelevador</w:t>
      </w:r>
      <w:proofErr w:type="spellEnd"/>
      <w:r w:rsidRPr="00C43AB2">
        <w:rPr>
          <w:rFonts w:ascii="Garamond" w:hAnsi="Garamond" w:cs="Tahoma"/>
          <w:bCs/>
          <w:sz w:val="21"/>
          <w:szCs w:val="21"/>
        </w:rPr>
        <w:t xml:space="preserve">  (o aparejo y rollos).</w:t>
      </w:r>
    </w:p>
    <w:p w:rsidR="007708EB" w:rsidRPr="00C43AB2" w:rsidRDefault="007708EB" w:rsidP="00AF2A3B">
      <w:pPr>
        <w:numPr>
          <w:ilvl w:val="0"/>
          <w:numId w:val="10"/>
        </w:numPr>
        <w:tabs>
          <w:tab w:val="clear" w:pos="1270"/>
          <w:tab w:val="num" w:pos="1760"/>
        </w:tabs>
        <w:spacing w:after="0" w:line="360" w:lineRule="auto"/>
        <w:ind w:firstLine="270"/>
        <w:jc w:val="both"/>
        <w:rPr>
          <w:rFonts w:ascii="Garamond" w:hAnsi="Garamond" w:cs="Tahoma"/>
          <w:bCs/>
          <w:sz w:val="21"/>
          <w:szCs w:val="21"/>
        </w:rPr>
      </w:pPr>
      <w:r w:rsidRPr="00C43AB2">
        <w:rPr>
          <w:rFonts w:ascii="Garamond" w:hAnsi="Garamond" w:cs="Tahoma"/>
          <w:bCs/>
          <w:sz w:val="21"/>
          <w:szCs w:val="21"/>
        </w:rPr>
        <w:t>Grúa.</w:t>
      </w:r>
    </w:p>
    <w:p w:rsidR="007708EB" w:rsidRPr="00C43AB2" w:rsidRDefault="007708EB" w:rsidP="00AF2A3B">
      <w:pPr>
        <w:numPr>
          <w:ilvl w:val="0"/>
          <w:numId w:val="10"/>
        </w:numPr>
        <w:tabs>
          <w:tab w:val="clear" w:pos="1270"/>
          <w:tab w:val="num" w:pos="1760"/>
        </w:tabs>
        <w:spacing w:after="0" w:line="360" w:lineRule="auto"/>
        <w:ind w:firstLine="270"/>
        <w:jc w:val="both"/>
        <w:rPr>
          <w:rFonts w:ascii="Garamond" w:hAnsi="Garamond" w:cs="Tahoma"/>
          <w:bCs/>
          <w:sz w:val="21"/>
          <w:szCs w:val="21"/>
        </w:rPr>
      </w:pPr>
      <w:proofErr w:type="spellStart"/>
      <w:r w:rsidRPr="00C43AB2">
        <w:rPr>
          <w:rFonts w:ascii="Garamond" w:hAnsi="Garamond" w:cs="Tahoma"/>
          <w:bCs/>
          <w:sz w:val="21"/>
          <w:szCs w:val="21"/>
        </w:rPr>
        <w:t>Motocompresor</w:t>
      </w:r>
      <w:proofErr w:type="spellEnd"/>
      <w:r w:rsidRPr="00C43AB2">
        <w:rPr>
          <w:rFonts w:ascii="Garamond" w:hAnsi="Garamond" w:cs="Tahoma"/>
          <w:bCs/>
          <w:sz w:val="21"/>
          <w:szCs w:val="21"/>
        </w:rPr>
        <w:t>.</w:t>
      </w:r>
    </w:p>
    <w:p w:rsidR="007708EB" w:rsidRPr="00C43AB2" w:rsidRDefault="007708EB" w:rsidP="00AF2A3B">
      <w:pPr>
        <w:numPr>
          <w:ilvl w:val="0"/>
          <w:numId w:val="10"/>
        </w:numPr>
        <w:tabs>
          <w:tab w:val="clear" w:pos="1270"/>
          <w:tab w:val="num" w:pos="1760"/>
        </w:tabs>
        <w:spacing w:after="0" w:line="360" w:lineRule="auto"/>
        <w:ind w:firstLine="270"/>
        <w:jc w:val="both"/>
        <w:rPr>
          <w:rFonts w:ascii="Garamond" w:hAnsi="Garamond" w:cs="Tahoma"/>
          <w:bCs/>
          <w:sz w:val="21"/>
          <w:szCs w:val="21"/>
        </w:rPr>
      </w:pPr>
      <w:r w:rsidRPr="00C43AB2">
        <w:rPr>
          <w:rFonts w:ascii="Garamond" w:hAnsi="Garamond" w:cs="Tahoma"/>
          <w:bCs/>
          <w:sz w:val="21"/>
          <w:szCs w:val="21"/>
        </w:rPr>
        <w:t xml:space="preserve">Vehículo </w:t>
      </w:r>
      <w:r w:rsidR="00954283" w:rsidRPr="00C43AB2">
        <w:rPr>
          <w:rFonts w:ascii="Garamond" w:hAnsi="Garamond" w:cs="Tahoma"/>
          <w:bCs/>
          <w:sz w:val="21"/>
          <w:szCs w:val="21"/>
        </w:rPr>
        <w:t>Utilitario</w:t>
      </w:r>
    </w:p>
    <w:p w:rsidR="00954283" w:rsidRPr="00C43AB2" w:rsidRDefault="00954283" w:rsidP="00AF2A3B">
      <w:pPr>
        <w:numPr>
          <w:ilvl w:val="0"/>
          <w:numId w:val="10"/>
        </w:numPr>
        <w:tabs>
          <w:tab w:val="clear" w:pos="1270"/>
          <w:tab w:val="num" w:pos="1760"/>
        </w:tabs>
        <w:spacing w:after="0" w:line="360" w:lineRule="auto"/>
        <w:ind w:firstLine="270"/>
        <w:jc w:val="both"/>
        <w:rPr>
          <w:rFonts w:ascii="Garamond" w:hAnsi="Garamond" w:cs="Tahoma"/>
          <w:bCs/>
          <w:sz w:val="21"/>
          <w:szCs w:val="21"/>
        </w:rPr>
      </w:pPr>
      <w:r w:rsidRPr="00C43AB2">
        <w:rPr>
          <w:rFonts w:ascii="Garamond" w:hAnsi="Garamond" w:cs="Tahoma"/>
          <w:bCs/>
          <w:sz w:val="21"/>
          <w:szCs w:val="21"/>
        </w:rPr>
        <w:t>Maquinas y Herramientas de mano</w:t>
      </w:r>
    </w:p>
    <w:p w:rsidR="00E43433" w:rsidRPr="00C43AB2" w:rsidRDefault="00954283" w:rsidP="00AF2A3B">
      <w:pPr>
        <w:numPr>
          <w:ilvl w:val="0"/>
          <w:numId w:val="10"/>
        </w:numPr>
        <w:tabs>
          <w:tab w:val="clear" w:pos="1270"/>
          <w:tab w:val="num" w:pos="1760"/>
        </w:tabs>
        <w:spacing w:after="0" w:line="360" w:lineRule="auto"/>
        <w:ind w:firstLine="270"/>
        <w:jc w:val="both"/>
        <w:rPr>
          <w:rFonts w:ascii="Garamond" w:hAnsi="Garamond" w:cs="Tahoma"/>
          <w:bCs/>
          <w:sz w:val="21"/>
          <w:szCs w:val="21"/>
        </w:rPr>
      </w:pPr>
      <w:r w:rsidRPr="00C43AB2">
        <w:rPr>
          <w:rFonts w:ascii="Garamond" w:hAnsi="Garamond" w:cs="Tahoma"/>
          <w:bCs/>
          <w:sz w:val="21"/>
          <w:szCs w:val="21"/>
        </w:rPr>
        <w:t>Hormigonera</w:t>
      </w:r>
      <w:r w:rsidR="00E43433" w:rsidRPr="00C43AB2">
        <w:rPr>
          <w:rFonts w:ascii="Garamond" w:hAnsi="Garamond" w:cs="Tahoma"/>
          <w:bCs/>
          <w:sz w:val="21"/>
          <w:szCs w:val="21"/>
        </w:rPr>
        <w:t xml:space="preserve"> de 250 l</w:t>
      </w:r>
    </w:p>
    <w:p w:rsidR="00E43433" w:rsidRPr="00C43AB2" w:rsidRDefault="00E43433" w:rsidP="00AF2A3B">
      <w:pPr>
        <w:numPr>
          <w:ilvl w:val="0"/>
          <w:numId w:val="10"/>
        </w:numPr>
        <w:tabs>
          <w:tab w:val="clear" w:pos="1270"/>
          <w:tab w:val="num" w:pos="1760"/>
        </w:tabs>
        <w:spacing w:after="0" w:line="360" w:lineRule="auto"/>
        <w:ind w:firstLine="270"/>
        <w:jc w:val="both"/>
        <w:rPr>
          <w:rFonts w:ascii="Garamond" w:hAnsi="Garamond" w:cs="Tahoma"/>
          <w:bCs/>
          <w:sz w:val="21"/>
          <w:szCs w:val="21"/>
        </w:rPr>
      </w:pPr>
      <w:r w:rsidRPr="00C43AB2">
        <w:rPr>
          <w:rFonts w:ascii="Garamond" w:hAnsi="Garamond" w:cs="Tahoma"/>
          <w:bCs/>
          <w:sz w:val="21"/>
          <w:szCs w:val="21"/>
        </w:rPr>
        <w:t>Máquinas de soldar.</w:t>
      </w:r>
    </w:p>
    <w:p w:rsidR="00E43433" w:rsidRPr="00C43AB2" w:rsidRDefault="00E43433" w:rsidP="00AF2A3B">
      <w:pPr>
        <w:numPr>
          <w:ilvl w:val="0"/>
          <w:numId w:val="10"/>
        </w:numPr>
        <w:tabs>
          <w:tab w:val="clear" w:pos="1270"/>
          <w:tab w:val="num" w:pos="1760"/>
        </w:tabs>
        <w:spacing w:after="0" w:line="360" w:lineRule="auto"/>
        <w:ind w:firstLine="270"/>
        <w:jc w:val="both"/>
        <w:rPr>
          <w:rFonts w:ascii="Garamond" w:hAnsi="Garamond" w:cs="Tahoma"/>
          <w:bCs/>
          <w:sz w:val="21"/>
          <w:szCs w:val="21"/>
        </w:rPr>
      </w:pPr>
      <w:proofErr w:type="spellStart"/>
      <w:r w:rsidRPr="00C43AB2">
        <w:rPr>
          <w:rFonts w:ascii="Garamond" w:hAnsi="Garamond" w:cs="Tahoma"/>
          <w:bCs/>
          <w:sz w:val="21"/>
          <w:szCs w:val="21"/>
        </w:rPr>
        <w:t>Vibrohincador</w:t>
      </w:r>
      <w:proofErr w:type="spellEnd"/>
      <w:r w:rsidRPr="00C43AB2">
        <w:rPr>
          <w:rFonts w:ascii="Garamond" w:hAnsi="Garamond" w:cs="Tahoma"/>
          <w:bCs/>
          <w:sz w:val="21"/>
          <w:szCs w:val="21"/>
        </w:rPr>
        <w:t>.</w:t>
      </w:r>
    </w:p>
    <w:p w:rsidR="00954283" w:rsidRPr="00C43AB2" w:rsidRDefault="00954283" w:rsidP="002B5874">
      <w:pPr>
        <w:spacing w:after="0" w:line="360" w:lineRule="auto"/>
        <w:ind w:left="1540"/>
        <w:jc w:val="both"/>
        <w:rPr>
          <w:rFonts w:ascii="Tahoma" w:hAnsi="Tahoma" w:cs="Tahoma"/>
          <w:bCs/>
          <w:sz w:val="19"/>
          <w:szCs w:val="19"/>
        </w:rPr>
      </w:pPr>
    </w:p>
    <w:p w:rsidR="00B447AC" w:rsidRPr="00C43AB2" w:rsidRDefault="00B447AC" w:rsidP="002B5874">
      <w:pPr>
        <w:spacing w:after="0" w:line="360" w:lineRule="auto"/>
        <w:ind w:left="1540"/>
        <w:jc w:val="both"/>
        <w:rPr>
          <w:rFonts w:ascii="Tahoma" w:hAnsi="Tahoma" w:cs="Tahoma"/>
          <w:bCs/>
          <w:sz w:val="19"/>
          <w:szCs w:val="19"/>
        </w:rPr>
      </w:pPr>
    </w:p>
    <w:p w:rsidR="00B447AC" w:rsidRPr="00C43AB2" w:rsidRDefault="00B447AC" w:rsidP="002B5874">
      <w:pPr>
        <w:spacing w:after="0" w:line="360" w:lineRule="auto"/>
        <w:ind w:left="1540"/>
        <w:jc w:val="both"/>
        <w:rPr>
          <w:rFonts w:ascii="Tahoma" w:hAnsi="Tahoma" w:cs="Tahoma"/>
          <w:bCs/>
          <w:sz w:val="19"/>
          <w:szCs w:val="19"/>
        </w:rPr>
      </w:pPr>
    </w:p>
    <w:p w:rsidR="00B447AC" w:rsidRPr="00C43AB2" w:rsidRDefault="00B447AC" w:rsidP="002B5874">
      <w:pPr>
        <w:spacing w:after="0" w:line="360" w:lineRule="auto"/>
        <w:ind w:left="1540"/>
        <w:jc w:val="both"/>
        <w:rPr>
          <w:rFonts w:ascii="Tahoma" w:hAnsi="Tahoma" w:cs="Tahoma"/>
          <w:bCs/>
          <w:sz w:val="19"/>
          <w:szCs w:val="19"/>
        </w:rPr>
      </w:pPr>
    </w:p>
    <w:p w:rsidR="00B447AC" w:rsidRPr="00C43AB2" w:rsidRDefault="00B447AC" w:rsidP="002B5874">
      <w:pPr>
        <w:spacing w:after="0" w:line="360" w:lineRule="auto"/>
        <w:ind w:left="1540"/>
        <w:jc w:val="both"/>
        <w:rPr>
          <w:rFonts w:ascii="Tahoma" w:hAnsi="Tahoma" w:cs="Tahoma"/>
          <w:bCs/>
          <w:sz w:val="19"/>
          <w:szCs w:val="19"/>
        </w:rPr>
      </w:pPr>
    </w:p>
    <w:p w:rsidR="00B447AC" w:rsidRPr="00C43AB2" w:rsidRDefault="00B447AC" w:rsidP="002B5874">
      <w:pPr>
        <w:spacing w:after="0" w:line="360" w:lineRule="auto"/>
        <w:ind w:left="1540"/>
        <w:jc w:val="both"/>
        <w:rPr>
          <w:rFonts w:ascii="Tahoma" w:hAnsi="Tahoma" w:cs="Tahoma"/>
          <w:bCs/>
          <w:sz w:val="19"/>
          <w:szCs w:val="19"/>
        </w:rPr>
      </w:pPr>
    </w:p>
    <w:p w:rsidR="00B447AC" w:rsidRPr="00C43AB2" w:rsidRDefault="00B447AC" w:rsidP="002B5874">
      <w:pPr>
        <w:spacing w:after="0" w:line="360" w:lineRule="auto"/>
        <w:ind w:left="1540"/>
        <w:jc w:val="both"/>
        <w:rPr>
          <w:rFonts w:ascii="Tahoma" w:hAnsi="Tahoma" w:cs="Tahoma"/>
          <w:bCs/>
          <w:sz w:val="19"/>
          <w:szCs w:val="19"/>
        </w:rPr>
      </w:pPr>
    </w:p>
    <w:p w:rsidR="00B447AC" w:rsidRPr="00C43AB2" w:rsidRDefault="00B447AC" w:rsidP="002B5874">
      <w:pPr>
        <w:spacing w:after="0" w:line="360" w:lineRule="auto"/>
        <w:ind w:left="1540"/>
        <w:jc w:val="both"/>
        <w:rPr>
          <w:rFonts w:ascii="Tahoma" w:hAnsi="Tahoma" w:cs="Tahoma"/>
          <w:bCs/>
          <w:sz w:val="19"/>
          <w:szCs w:val="19"/>
        </w:rPr>
      </w:pPr>
    </w:p>
    <w:p w:rsidR="00B447AC" w:rsidRPr="00C43AB2" w:rsidRDefault="00B447AC" w:rsidP="002B5874">
      <w:pPr>
        <w:spacing w:after="0" w:line="360" w:lineRule="auto"/>
        <w:ind w:left="1540"/>
        <w:jc w:val="both"/>
        <w:rPr>
          <w:rFonts w:ascii="Tahoma" w:hAnsi="Tahoma" w:cs="Tahoma"/>
          <w:bCs/>
          <w:sz w:val="19"/>
          <w:szCs w:val="19"/>
        </w:rPr>
      </w:pPr>
    </w:p>
    <w:p w:rsidR="00B447AC" w:rsidRPr="00C43AB2" w:rsidRDefault="00B447AC" w:rsidP="002B5874">
      <w:pPr>
        <w:spacing w:after="0" w:line="360" w:lineRule="auto"/>
        <w:ind w:left="1540"/>
        <w:jc w:val="both"/>
        <w:rPr>
          <w:rFonts w:ascii="Tahoma" w:hAnsi="Tahoma" w:cs="Tahoma"/>
          <w:bCs/>
          <w:sz w:val="19"/>
          <w:szCs w:val="19"/>
        </w:rPr>
      </w:pPr>
    </w:p>
    <w:p w:rsidR="00B447AC" w:rsidRPr="00C43AB2" w:rsidRDefault="00B447AC" w:rsidP="002B5874">
      <w:pPr>
        <w:spacing w:after="0" w:line="360" w:lineRule="auto"/>
        <w:ind w:left="1540"/>
        <w:jc w:val="both"/>
        <w:rPr>
          <w:rFonts w:ascii="Tahoma" w:hAnsi="Tahoma" w:cs="Tahoma"/>
          <w:bCs/>
          <w:sz w:val="19"/>
          <w:szCs w:val="19"/>
        </w:rPr>
      </w:pPr>
    </w:p>
    <w:p w:rsidR="00B447AC" w:rsidRPr="00C43AB2" w:rsidRDefault="00B447AC" w:rsidP="002B5874">
      <w:pPr>
        <w:spacing w:after="0" w:line="360" w:lineRule="auto"/>
        <w:ind w:left="1540"/>
        <w:jc w:val="both"/>
        <w:rPr>
          <w:rFonts w:ascii="Tahoma" w:hAnsi="Tahoma" w:cs="Tahoma"/>
          <w:bCs/>
          <w:sz w:val="19"/>
          <w:szCs w:val="19"/>
        </w:rPr>
      </w:pPr>
    </w:p>
    <w:p w:rsidR="00B447AC" w:rsidRPr="00C43AB2" w:rsidRDefault="00B447AC" w:rsidP="002B5874">
      <w:pPr>
        <w:spacing w:after="0" w:line="360" w:lineRule="auto"/>
        <w:ind w:left="1540"/>
        <w:jc w:val="both"/>
        <w:rPr>
          <w:rFonts w:ascii="Tahoma" w:hAnsi="Tahoma" w:cs="Tahoma"/>
          <w:bCs/>
          <w:sz w:val="19"/>
          <w:szCs w:val="19"/>
        </w:rPr>
      </w:pPr>
    </w:p>
    <w:p w:rsidR="00B447AC" w:rsidRPr="00C43AB2" w:rsidRDefault="00B447AC" w:rsidP="002B5874">
      <w:pPr>
        <w:spacing w:after="0" w:line="360" w:lineRule="auto"/>
        <w:ind w:left="1540"/>
        <w:jc w:val="both"/>
        <w:rPr>
          <w:rFonts w:ascii="Tahoma" w:hAnsi="Tahoma" w:cs="Tahoma"/>
          <w:bCs/>
          <w:sz w:val="19"/>
          <w:szCs w:val="19"/>
        </w:rPr>
      </w:pPr>
    </w:p>
    <w:p w:rsidR="00B447AC" w:rsidRPr="00C43AB2" w:rsidRDefault="00B447AC" w:rsidP="002B5874">
      <w:pPr>
        <w:spacing w:after="0" w:line="360" w:lineRule="auto"/>
        <w:ind w:left="1540"/>
        <w:jc w:val="both"/>
        <w:rPr>
          <w:rFonts w:ascii="Tahoma" w:hAnsi="Tahoma" w:cs="Tahoma"/>
          <w:bCs/>
          <w:sz w:val="19"/>
          <w:szCs w:val="19"/>
        </w:rPr>
      </w:pPr>
    </w:p>
    <w:p w:rsidR="00B447AC" w:rsidRPr="00C43AB2" w:rsidRDefault="00B447AC" w:rsidP="002B5874">
      <w:pPr>
        <w:spacing w:after="0" w:line="360" w:lineRule="auto"/>
        <w:ind w:left="1540"/>
        <w:jc w:val="both"/>
        <w:rPr>
          <w:rFonts w:ascii="Tahoma" w:hAnsi="Tahoma" w:cs="Tahoma"/>
          <w:bCs/>
          <w:sz w:val="19"/>
          <w:szCs w:val="19"/>
        </w:rPr>
      </w:pPr>
    </w:p>
    <w:p w:rsidR="00B447AC" w:rsidRPr="00C43AB2" w:rsidRDefault="00B447AC" w:rsidP="002B5874">
      <w:pPr>
        <w:spacing w:after="0" w:line="360" w:lineRule="auto"/>
        <w:ind w:left="1540"/>
        <w:jc w:val="both"/>
        <w:rPr>
          <w:rFonts w:ascii="Tahoma" w:hAnsi="Tahoma" w:cs="Tahoma"/>
          <w:bCs/>
          <w:sz w:val="19"/>
          <w:szCs w:val="19"/>
        </w:rPr>
      </w:pPr>
    </w:p>
    <w:p w:rsidR="00B447AC" w:rsidRDefault="00B447AC" w:rsidP="002B5874">
      <w:pPr>
        <w:spacing w:after="0" w:line="360" w:lineRule="auto"/>
        <w:ind w:left="1540"/>
        <w:jc w:val="both"/>
        <w:rPr>
          <w:rFonts w:ascii="Tahoma" w:hAnsi="Tahoma" w:cs="Tahoma"/>
          <w:bCs/>
          <w:sz w:val="19"/>
          <w:szCs w:val="19"/>
        </w:rPr>
      </w:pPr>
    </w:p>
    <w:p w:rsidR="00370B7E" w:rsidRDefault="00370B7E" w:rsidP="002B5874">
      <w:pPr>
        <w:spacing w:after="0" w:line="360" w:lineRule="auto"/>
        <w:ind w:left="1540"/>
        <w:jc w:val="both"/>
        <w:rPr>
          <w:rFonts w:ascii="Tahoma" w:hAnsi="Tahoma" w:cs="Tahoma"/>
          <w:bCs/>
          <w:sz w:val="19"/>
          <w:szCs w:val="19"/>
        </w:rPr>
      </w:pPr>
    </w:p>
    <w:p w:rsidR="00370B7E" w:rsidRDefault="00370B7E" w:rsidP="002B5874">
      <w:pPr>
        <w:spacing w:after="0" w:line="360" w:lineRule="auto"/>
        <w:ind w:left="1540"/>
        <w:jc w:val="both"/>
        <w:rPr>
          <w:rFonts w:ascii="Tahoma" w:hAnsi="Tahoma" w:cs="Tahoma"/>
          <w:bCs/>
          <w:sz w:val="19"/>
          <w:szCs w:val="19"/>
        </w:rPr>
      </w:pPr>
    </w:p>
    <w:p w:rsidR="00370B7E" w:rsidRPr="00C43AB2" w:rsidRDefault="00370B7E" w:rsidP="002B5874">
      <w:pPr>
        <w:spacing w:after="0" w:line="360" w:lineRule="auto"/>
        <w:ind w:left="1540"/>
        <w:jc w:val="both"/>
        <w:rPr>
          <w:rFonts w:ascii="Tahoma" w:hAnsi="Tahoma" w:cs="Tahoma"/>
          <w:bCs/>
          <w:sz w:val="19"/>
          <w:szCs w:val="19"/>
        </w:rPr>
      </w:pPr>
    </w:p>
    <w:p w:rsidR="00B447AC" w:rsidRPr="00C43AB2" w:rsidRDefault="004A3AF6" w:rsidP="00AF2A3B">
      <w:pPr>
        <w:pStyle w:val="Ttulo3"/>
        <w:keepLines w:val="0"/>
        <w:numPr>
          <w:ilvl w:val="1"/>
          <w:numId w:val="6"/>
        </w:numPr>
        <w:tabs>
          <w:tab w:val="clear" w:pos="1647"/>
          <w:tab w:val="num" w:pos="550"/>
          <w:tab w:val="num" w:pos="3698"/>
        </w:tabs>
        <w:spacing w:before="240" w:after="60" w:line="240" w:lineRule="auto"/>
        <w:ind w:left="550" w:hanging="550"/>
        <w:jc w:val="both"/>
        <w:rPr>
          <w:rFonts w:ascii="Garamond" w:hAnsi="Garamond" w:cs="Tahoma"/>
          <w:bCs w:val="0"/>
          <w:color w:val="auto"/>
          <w:sz w:val="23"/>
          <w:szCs w:val="23"/>
        </w:rPr>
      </w:pPr>
      <w:r w:rsidRPr="00C43AB2">
        <w:rPr>
          <w:rFonts w:ascii="Garamond" w:hAnsi="Garamond" w:cs="Tahoma"/>
          <w:bCs w:val="0"/>
          <w:color w:val="auto"/>
          <w:sz w:val="23"/>
          <w:szCs w:val="23"/>
        </w:rPr>
        <w:t xml:space="preserve">Materiales y equipos </w:t>
      </w:r>
    </w:p>
    <w:tbl>
      <w:tblPr>
        <w:tblW w:w="0" w:type="auto"/>
        <w:tblInd w:w="392" w:type="dxa"/>
        <w:tblLook w:val="01E0"/>
      </w:tblPr>
      <w:tblGrid>
        <w:gridCol w:w="7342"/>
      </w:tblGrid>
      <w:tr w:rsidR="00B447AC" w:rsidRPr="00C43AB2" w:rsidTr="00B447AC">
        <w:tc>
          <w:tcPr>
            <w:tcW w:w="6896" w:type="dxa"/>
            <w:vAlign w:val="center"/>
          </w:tcPr>
          <w:p w:rsidR="00B447AC" w:rsidRPr="00C43AB2" w:rsidRDefault="00B447AC" w:rsidP="00B447AC">
            <w:pPr>
              <w:spacing w:line="360" w:lineRule="auto"/>
              <w:jc w:val="center"/>
              <w:rPr>
                <w:rFonts w:ascii="Tahoma" w:hAnsi="Tahoma" w:cs="Tahoma"/>
                <w:b/>
                <w:bCs/>
                <w:sz w:val="19"/>
                <w:szCs w:val="19"/>
              </w:rPr>
            </w:pPr>
            <w:r w:rsidRPr="00C43AB2">
              <w:rPr>
                <w:rFonts w:ascii="Garamond" w:hAnsi="Garamond" w:cs="Tahoma"/>
                <w:bCs/>
                <w:sz w:val="19"/>
                <w:szCs w:val="19"/>
              </w:rPr>
              <w:t>Los materiales a utilizar para la readecuación de las instalaciones son los siguientes:</w:t>
            </w:r>
          </w:p>
          <w:tbl>
            <w:tblPr>
              <w:tblStyle w:val="Tablaconcuadrcula"/>
              <w:tblW w:w="7116" w:type="dxa"/>
              <w:tblLook w:val="04A0"/>
            </w:tblPr>
            <w:tblGrid>
              <w:gridCol w:w="5447"/>
              <w:gridCol w:w="1669"/>
            </w:tblGrid>
            <w:tr w:rsidR="00B447AC" w:rsidRPr="00C43AB2" w:rsidTr="00B447AC">
              <w:trPr>
                <w:trHeight w:val="292"/>
              </w:trPr>
              <w:tc>
                <w:tcPr>
                  <w:tcW w:w="5447"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Materiales Principales</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Cantidades</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9"/>
                      <w:szCs w:val="19"/>
                    </w:rPr>
                  </w:pPr>
                  <w:r w:rsidRPr="00C43AB2">
                    <w:rPr>
                      <w:rFonts w:ascii="Garamond" w:hAnsi="Garamond" w:cs="Tahoma"/>
                      <w:b/>
                      <w:bCs/>
                      <w:sz w:val="19"/>
                      <w:szCs w:val="19"/>
                    </w:rPr>
                    <w:t>Cemento</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80 b x 50</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9"/>
                      <w:szCs w:val="19"/>
                    </w:rPr>
                  </w:pPr>
                  <w:r w:rsidRPr="00C43AB2">
                    <w:rPr>
                      <w:rFonts w:ascii="Garamond" w:eastAsia="Times New Roman" w:hAnsi="Garamond" w:cs="Times New Roman"/>
                      <w:b/>
                      <w:sz w:val="19"/>
                      <w:szCs w:val="19"/>
                      <w:lang w:eastAsia="es-ES"/>
                    </w:rPr>
                    <w:t>Ladrillos huecos 12x18x33</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280 u</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9"/>
                      <w:szCs w:val="19"/>
                    </w:rPr>
                  </w:pPr>
                  <w:proofErr w:type="spellStart"/>
                  <w:r w:rsidRPr="00C43AB2">
                    <w:rPr>
                      <w:rFonts w:ascii="Garamond" w:hAnsi="Garamond" w:cs="Tahoma"/>
                      <w:b/>
                      <w:bCs/>
                      <w:sz w:val="19"/>
                      <w:szCs w:val="19"/>
                    </w:rPr>
                    <w:t>Idem</w:t>
                  </w:r>
                  <w:proofErr w:type="spellEnd"/>
                  <w:r w:rsidRPr="00C43AB2">
                    <w:rPr>
                      <w:rFonts w:ascii="Garamond" w:hAnsi="Garamond" w:cs="Tahoma"/>
                      <w:b/>
                      <w:bCs/>
                      <w:sz w:val="19"/>
                      <w:szCs w:val="19"/>
                    </w:rPr>
                    <w:t xml:space="preserve"> 8x18x33</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60</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Placas x 2,60 m x 70 mm</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226</w:t>
                  </w:r>
                </w:p>
              </w:tc>
            </w:tr>
            <w:tr w:rsidR="00B447AC" w:rsidRPr="00C43AB2" w:rsidTr="00B447AC">
              <w:tc>
                <w:tcPr>
                  <w:tcW w:w="5447" w:type="dxa"/>
                </w:tcPr>
                <w:p w:rsidR="00B447AC" w:rsidRPr="00C43AB2" w:rsidRDefault="00B447AC" w:rsidP="00B447AC">
                  <w:pPr>
                    <w:spacing w:line="360" w:lineRule="auto"/>
                    <w:rPr>
                      <w:rFonts w:ascii="Garamond" w:hAnsi="Garamond" w:cs="Tahoma"/>
                      <w:b/>
                      <w:bCs/>
                      <w:sz w:val="17"/>
                      <w:szCs w:val="17"/>
                    </w:rPr>
                  </w:pPr>
                  <w:r w:rsidRPr="00C43AB2">
                    <w:rPr>
                      <w:rFonts w:ascii="Garamond" w:hAnsi="Garamond" w:cs="Tahoma"/>
                      <w:b/>
                      <w:bCs/>
                      <w:sz w:val="17"/>
                      <w:szCs w:val="17"/>
                    </w:rPr>
                    <w:t xml:space="preserve">Malla </w:t>
                  </w:r>
                  <w:proofErr w:type="spellStart"/>
                  <w:r w:rsidRPr="00C43AB2">
                    <w:rPr>
                      <w:rFonts w:ascii="Garamond" w:hAnsi="Garamond" w:cs="Tahoma"/>
                      <w:b/>
                      <w:bCs/>
                      <w:sz w:val="17"/>
                      <w:szCs w:val="17"/>
                    </w:rPr>
                    <w:t>metalica</w:t>
                  </w:r>
                  <w:proofErr w:type="spellEnd"/>
                  <w:r w:rsidRPr="00C43AB2">
                    <w:rPr>
                      <w:rFonts w:ascii="Garamond" w:hAnsi="Garamond" w:cs="Tahoma"/>
                      <w:b/>
                      <w:bCs/>
                      <w:sz w:val="17"/>
                      <w:szCs w:val="17"/>
                    </w:rPr>
                    <w:t xml:space="preserve"> p/</w:t>
                  </w:r>
                  <w:proofErr w:type="spellStart"/>
                  <w:r w:rsidRPr="00C43AB2">
                    <w:rPr>
                      <w:rFonts w:ascii="Garamond" w:hAnsi="Garamond" w:cs="Tahoma"/>
                      <w:b/>
                      <w:bCs/>
                      <w:sz w:val="17"/>
                      <w:szCs w:val="17"/>
                    </w:rPr>
                    <w:t>contrapiso</w:t>
                  </w:r>
                  <w:proofErr w:type="spellEnd"/>
                  <w:r w:rsidRPr="00C43AB2">
                    <w:rPr>
                      <w:rFonts w:ascii="Garamond" w:hAnsi="Garamond" w:cs="Tahoma"/>
                      <w:b/>
                      <w:bCs/>
                      <w:sz w:val="17"/>
                      <w:szCs w:val="17"/>
                    </w:rPr>
                    <w:t xml:space="preserve"> instalación  Autoclave</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6</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 xml:space="preserve">Placas Yeso </w:t>
                  </w:r>
                  <w:proofErr w:type="spellStart"/>
                  <w:r w:rsidRPr="00C43AB2">
                    <w:rPr>
                      <w:rFonts w:ascii="Garamond" w:hAnsi="Garamond" w:cs="Tahoma"/>
                      <w:b/>
                      <w:bCs/>
                      <w:sz w:val="17"/>
                      <w:szCs w:val="17"/>
                    </w:rPr>
                    <w:t>standard</w:t>
                  </w:r>
                  <w:proofErr w:type="spellEnd"/>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162</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proofErr w:type="spellStart"/>
                  <w:r w:rsidRPr="00C43AB2">
                    <w:rPr>
                      <w:rFonts w:ascii="Garamond" w:hAnsi="Garamond" w:cs="Tahoma"/>
                      <w:b/>
                      <w:bCs/>
                      <w:sz w:val="17"/>
                      <w:szCs w:val="17"/>
                    </w:rPr>
                    <w:t>Perfileria</w:t>
                  </w:r>
                  <w:proofErr w:type="spellEnd"/>
                  <w:r w:rsidRPr="00C43AB2">
                    <w:rPr>
                      <w:rFonts w:ascii="Garamond" w:hAnsi="Garamond" w:cs="Tahoma"/>
                      <w:b/>
                      <w:bCs/>
                      <w:sz w:val="17"/>
                      <w:szCs w:val="17"/>
                    </w:rPr>
                    <w:t xml:space="preserve"> p/tabique montante y solera</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250</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Masilla p/juntas x 32 Kg</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14</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Tubos estructurales 40x40 ,40x60 y 40x80</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45</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proofErr w:type="spellStart"/>
                  <w:r w:rsidRPr="00C43AB2">
                    <w:rPr>
                      <w:rFonts w:ascii="Garamond" w:hAnsi="Garamond" w:cs="Tahoma"/>
                      <w:b/>
                      <w:bCs/>
                      <w:sz w:val="17"/>
                      <w:szCs w:val="17"/>
                    </w:rPr>
                    <w:t>Angulos</w:t>
                  </w:r>
                  <w:proofErr w:type="spellEnd"/>
                  <w:r w:rsidRPr="00C43AB2">
                    <w:rPr>
                      <w:rFonts w:ascii="Garamond" w:hAnsi="Garamond" w:cs="Tahoma"/>
                      <w:b/>
                      <w:bCs/>
                      <w:sz w:val="17"/>
                      <w:szCs w:val="17"/>
                    </w:rPr>
                    <w:t xml:space="preserve"> 1 ¼ x 3/16</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16</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proofErr w:type="spellStart"/>
                  <w:r w:rsidRPr="00C43AB2">
                    <w:rPr>
                      <w:rFonts w:ascii="Garamond" w:hAnsi="Garamond" w:cs="Tahoma"/>
                      <w:b/>
                      <w:bCs/>
                      <w:sz w:val="17"/>
                      <w:szCs w:val="17"/>
                    </w:rPr>
                    <w:t>Fenolicos</w:t>
                  </w:r>
                  <w:proofErr w:type="spellEnd"/>
                  <w:r w:rsidRPr="00C43AB2">
                    <w:rPr>
                      <w:rFonts w:ascii="Garamond" w:hAnsi="Garamond" w:cs="Tahoma"/>
                      <w:b/>
                      <w:bCs/>
                      <w:sz w:val="17"/>
                      <w:szCs w:val="17"/>
                    </w:rPr>
                    <w:t xml:space="preserve"> x 18 mm</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8</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 xml:space="preserve">Pintura </w:t>
                  </w:r>
                  <w:proofErr w:type="spellStart"/>
                  <w:r w:rsidRPr="00C43AB2">
                    <w:rPr>
                      <w:rFonts w:ascii="Garamond" w:hAnsi="Garamond" w:cs="Tahoma"/>
                      <w:b/>
                      <w:bCs/>
                      <w:sz w:val="17"/>
                      <w:szCs w:val="17"/>
                    </w:rPr>
                    <w:t>asfaltica</w:t>
                  </w:r>
                  <w:proofErr w:type="spellEnd"/>
                  <w:r w:rsidRPr="00C43AB2">
                    <w:rPr>
                      <w:rFonts w:ascii="Garamond" w:hAnsi="Garamond" w:cs="Tahoma"/>
                      <w:b/>
                      <w:bCs/>
                      <w:sz w:val="17"/>
                      <w:szCs w:val="17"/>
                    </w:rPr>
                    <w:t xml:space="preserve"> x 18 l</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8</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 xml:space="preserve">Planchuelas 1  1/8  x 3/16 </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4</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Caños epoxi /Accesorios epoxi</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8</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proofErr w:type="spellStart"/>
                  <w:r w:rsidRPr="00C43AB2">
                    <w:rPr>
                      <w:rFonts w:ascii="Garamond" w:hAnsi="Garamond" w:cs="Tahoma"/>
                      <w:b/>
                      <w:bCs/>
                      <w:sz w:val="17"/>
                      <w:szCs w:val="17"/>
                    </w:rPr>
                    <w:t>LLaves</w:t>
                  </w:r>
                  <w:proofErr w:type="spellEnd"/>
                  <w:r w:rsidRPr="00C43AB2">
                    <w:rPr>
                      <w:rFonts w:ascii="Garamond" w:hAnsi="Garamond" w:cs="Tahoma"/>
                      <w:b/>
                      <w:bCs/>
                      <w:sz w:val="17"/>
                      <w:szCs w:val="17"/>
                    </w:rPr>
                    <w:t xml:space="preserve"> de paso</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6</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 xml:space="preserve">Roto martillo/ Puntas </w:t>
                  </w:r>
                  <w:proofErr w:type="spellStart"/>
                  <w:r w:rsidRPr="00C43AB2">
                    <w:rPr>
                      <w:rFonts w:ascii="Garamond" w:hAnsi="Garamond" w:cs="Tahoma"/>
                      <w:b/>
                      <w:bCs/>
                      <w:sz w:val="17"/>
                      <w:szCs w:val="17"/>
                    </w:rPr>
                    <w:t>rotomartillo</w:t>
                  </w:r>
                  <w:proofErr w:type="spellEnd"/>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1</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proofErr w:type="spellStart"/>
                  <w:r w:rsidRPr="00C43AB2">
                    <w:rPr>
                      <w:rFonts w:ascii="Garamond" w:hAnsi="Garamond" w:cs="Tahoma"/>
                      <w:b/>
                      <w:bCs/>
                      <w:sz w:val="17"/>
                      <w:szCs w:val="17"/>
                    </w:rPr>
                    <w:t>Aqua</w:t>
                  </w:r>
                  <w:proofErr w:type="spellEnd"/>
                  <w:r w:rsidRPr="00C43AB2">
                    <w:rPr>
                      <w:rFonts w:ascii="Garamond" w:hAnsi="Garamond" w:cs="Tahoma"/>
                      <w:b/>
                      <w:bCs/>
                      <w:sz w:val="17"/>
                      <w:szCs w:val="17"/>
                    </w:rPr>
                    <w:t xml:space="preserve"> </w:t>
                  </w:r>
                  <w:proofErr w:type="spellStart"/>
                  <w:r w:rsidRPr="00C43AB2">
                    <w:rPr>
                      <w:rFonts w:ascii="Garamond" w:hAnsi="Garamond" w:cs="Tahoma"/>
                      <w:b/>
                      <w:bCs/>
                      <w:sz w:val="17"/>
                      <w:szCs w:val="17"/>
                    </w:rPr>
                    <w:t>Sistem</w:t>
                  </w:r>
                  <w:proofErr w:type="spellEnd"/>
                  <w:r w:rsidRPr="00C43AB2">
                    <w:rPr>
                      <w:rFonts w:ascii="Garamond" w:hAnsi="Garamond" w:cs="Tahoma"/>
                      <w:b/>
                      <w:bCs/>
                      <w:sz w:val="17"/>
                      <w:szCs w:val="17"/>
                    </w:rPr>
                    <w:t xml:space="preserve"> Tubo insertos M-H/accesorios</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54</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proofErr w:type="spellStart"/>
                  <w:r w:rsidRPr="00C43AB2">
                    <w:rPr>
                      <w:rFonts w:ascii="Garamond" w:hAnsi="Garamond" w:cs="Tahoma"/>
                      <w:b/>
                      <w:bCs/>
                      <w:sz w:val="17"/>
                      <w:szCs w:val="17"/>
                    </w:rPr>
                    <w:t>Aqua</w:t>
                  </w:r>
                  <w:proofErr w:type="spellEnd"/>
                  <w:r w:rsidRPr="00C43AB2">
                    <w:rPr>
                      <w:rFonts w:ascii="Garamond" w:hAnsi="Garamond" w:cs="Tahoma"/>
                      <w:b/>
                      <w:bCs/>
                      <w:sz w:val="17"/>
                      <w:szCs w:val="17"/>
                    </w:rPr>
                    <w:t xml:space="preserve"> </w:t>
                  </w:r>
                  <w:proofErr w:type="spellStart"/>
                  <w:r w:rsidRPr="00C43AB2">
                    <w:rPr>
                      <w:rFonts w:ascii="Garamond" w:hAnsi="Garamond" w:cs="Tahoma"/>
                      <w:b/>
                      <w:bCs/>
                      <w:sz w:val="17"/>
                      <w:szCs w:val="17"/>
                    </w:rPr>
                    <w:t>Sistem</w:t>
                  </w:r>
                  <w:proofErr w:type="spellEnd"/>
                  <w:r w:rsidRPr="00C43AB2">
                    <w:rPr>
                      <w:rFonts w:ascii="Garamond" w:hAnsi="Garamond" w:cs="Tahoma"/>
                      <w:b/>
                      <w:bCs/>
                      <w:sz w:val="17"/>
                      <w:szCs w:val="17"/>
                    </w:rPr>
                    <w:t xml:space="preserve"> Llaves de paso</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18</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 xml:space="preserve">Bomba </w:t>
                  </w:r>
                  <w:proofErr w:type="spellStart"/>
                  <w:r w:rsidRPr="00C43AB2">
                    <w:rPr>
                      <w:rFonts w:ascii="Garamond" w:hAnsi="Garamond" w:cs="Tahoma"/>
                      <w:b/>
                      <w:bCs/>
                      <w:sz w:val="17"/>
                      <w:szCs w:val="17"/>
                    </w:rPr>
                    <w:t>Rowa</w:t>
                  </w:r>
                  <w:proofErr w:type="spellEnd"/>
                  <w:r w:rsidRPr="00C43AB2">
                    <w:rPr>
                      <w:rFonts w:ascii="Garamond" w:hAnsi="Garamond" w:cs="Tahoma"/>
                      <w:b/>
                      <w:bCs/>
                      <w:sz w:val="17"/>
                      <w:szCs w:val="17"/>
                    </w:rPr>
                    <w:t xml:space="preserve"> </w:t>
                  </w:r>
                  <w:proofErr w:type="spellStart"/>
                  <w:r w:rsidRPr="00C43AB2">
                    <w:rPr>
                      <w:rFonts w:ascii="Garamond" w:hAnsi="Garamond" w:cs="Tahoma"/>
                      <w:b/>
                      <w:bCs/>
                      <w:sz w:val="17"/>
                      <w:szCs w:val="17"/>
                    </w:rPr>
                    <w:t>Presurizadora</w:t>
                  </w:r>
                  <w:proofErr w:type="spellEnd"/>
                  <w:r w:rsidRPr="00C43AB2">
                    <w:rPr>
                      <w:rFonts w:ascii="Garamond" w:hAnsi="Garamond" w:cs="Tahoma"/>
                      <w:b/>
                      <w:bCs/>
                      <w:sz w:val="17"/>
                      <w:szCs w:val="17"/>
                    </w:rPr>
                    <w:t xml:space="preserve"> /Bomba sumergible 1”</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1</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proofErr w:type="spellStart"/>
                  <w:r w:rsidRPr="00C43AB2">
                    <w:rPr>
                      <w:rFonts w:ascii="Garamond" w:hAnsi="Garamond" w:cs="Tahoma"/>
                      <w:b/>
                      <w:bCs/>
                      <w:sz w:val="17"/>
                      <w:szCs w:val="17"/>
                    </w:rPr>
                    <w:t>Ferrum</w:t>
                  </w:r>
                  <w:proofErr w:type="spellEnd"/>
                  <w:r w:rsidRPr="00C43AB2">
                    <w:rPr>
                      <w:rFonts w:ascii="Garamond" w:hAnsi="Garamond" w:cs="Tahoma"/>
                      <w:b/>
                      <w:bCs/>
                      <w:sz w:val="17"/>
                      <w:szCs w:val="17"/>
                    </w:rPr>
                    <w:t xml:space="preserve"> Inodoro</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2</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proofErr w:type="spellStart"/>
                  <w:r w:rsidRPr="00C43AB2">
                    <w:rPr>
                      <w:rFonts w:ascii="Garamond" w:hAnsi="Garamond" w:cs="Tahoma"/>
                      <w:b/>
                      <w:bCs/>
                      <w:sz w:val="17"/>
                      <w:szCs w:val="17"/>
                    </w:rPr>
                    <w:t>Ferrum</w:t>
                  </w:r>
                  <w:proofErr w:type="spellEnd"/>
                  <w:r w:rsidRPr="00C43AB2">
                    <w:rPr>
                      <w:rFonts w:ascii="Garamond" w:hAnsi="Garamond" w:cs="Tahoma"/>
                      <w:b/>
                      <w:bCs/>
                      <w:sz w:val="17"/>
                      <w:szCs w:val="17"/>
                    </w:rPr>
                    <w:t xml:space="preserve"> Pileta</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3</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proofErr w:type="spellStart"/>
                  <w:r w:rsidRPr="00C43AB2">
                    <w:rPr>
                      <w:rFonts w:ascii="Garamond" w:hAnsi="Garamond" w:cs="Tahoma"/>
                      <w:b/>
                      <w:bCs/>
                      <w:sz w:val="17"/>
                      <w:szCs w:val="17"/>
                    </w:rPr>
                    <w:t>Ferrum</w:t>
                  </w:r>
                  <w:proofErr w:type="spellEnd"/>
                  <w:r w:rsidRPr="00C43AB2">
                    <w:rPr>
                      <w:rFonts w:ascii="Garamond" w:hAnsi="Garamond" w:cs="Tahoma"/>
                      <w:b/>
                      <w:bCs/>
                      <w:sz w:val="17"/>
                      <w:szCs w:val="17"/>
                    </w:rPr>
                    <w:t xml:space="preserve"> </w:t>
                  </w:r>
                  <w:proofErr w:type="spellStart"/>
                  <w:r w:rsidRPr="00C43AB2">
                    <w:rPr>
                      <w:rFonts w:ascii="Garamond" w:hAnsi="Garamond" w:cs="Tahoma"/>
                      <w:b/>
                      <w:bCs/>
                      <w:sz w:val="17"/>
                      <w:szCs w:val="17"/>
                    </w:rPr>
                    <w:t>Depositos</w:t>
                  </w:r>
                  <w:proofErr w:type="spellEnd"/>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5</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 xml:space="preserve">Tanque de agua </w:t>
                  </w:r>
                  <w:proofErr w:type="spellStart"/>
                  <w:r w:rsidRPr="00C43AB2">
                    <w:rPr>
                      <w:rFonts w:ascii="Garamond" w:hAnsi="Garamond" w:cs="Tahoma"/>
                      <w:b/>
                      <w:bCs/>
                      <w:sz w:val="17"/>
                      <w:szCs w:val="17"/>
                    </w:rPr>
                    <w:t>bicapa</w:t>
                  </w:r>
                  <w:proofErr w:type="spellEnd"/>
                  <w:r w:rsidRPr="00C43AB2">
                    <w:rPr>
                      <w:rFonts w:ascii="Garamond" w:hAnsi="Garamond" w:cs="Tahoma"/>
                      <w:b/>
                      <w:bCs/>
                      <w:sz w:val="17"/>
                      <w:szCs w:val="17"/>
                    </w:rPr>
                    <w:t xml:space="preserve"> x 2500 l</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1</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 xml:space="preserve">Juegos grifería </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8</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 xml:space="preserve">Disyuntores diferencial 25 </w:t>
                  </w:r>
                  <w:proofErr w:type="spellStart"/>
                  <w:r w:rsidRPr="00C43AB2">
                    <w:rPr>
                      <w:rFonts w:ascii="Garamond" w:hAnsi="Garamond" w:cs="Tahoma"/>
                      <w:b/>
                      <w:bCs/>
                      <w:sz w:val="17"/>
                      <w:szCs w:val="17"/>
                    </w:rPr>
                    <w:t>Amp</w:t>
                  </w:r>
                  <w:proofErr w:type="spellEnd"/>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3</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 xml:space="preserve">Llaves </w:t>
                  </w:r>
                  <w:proofErr w:type="spellStart"/>
                  <w:r w:rsidRPr="00C43AB2">
                    <w:rPr>
                      <w:rFonts w:ascii="Garamond" w:hAnsi="Garamond" w:cs="Tahoma"/>
                      <w:b/>
                      <w:bCs/>
                      <w:sz w:val="17"/>
                      <w:szCs w:val="17"/>
                    </w:rPr>
                    <w:t>Termicas</w:t>
                  </w:r>
                  <w:proofErr w:type="spellEnd"/>
                  <w:r w:rsidRPr="00C43AB2">
                    <w:rPr>
                      <w:rFonts w:ascii="Garamond" w:hAnsi="Garamond" w:cs="Tahoma"/>
                      <w:b/>
                      <w:bCs/>
                      <w:sz w:val="17"/>
                      <w:szCs w:val="17"/>
                    </w:rPr>
                    <w:t xml:space="preserve"> Bipolar 16 </w:t>
                  </w:r>
                  <w:proofErr w:type="spellStart"/>
                  <w:r w:rsidRPr="00C43AB2">
                    <w:rPr>
                      <w:rFonts w:ascii="Garamond" w:hAnsi="Garamond" w:cs="Tahoma"/>
                      <w:b/>
                      <w:bCs/>
                      <w:sz w:val="17"/>
                      <w:szCs w:val="17"/>
                    </w:rPr>
                    <w:t>Amp</w:t>
                  </w:r>
                  <w:proofErr w:type="spellEnd"/>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11</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Imprimación Epoxi/diluyente epoxi</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150/25 l</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 xml:space="preserve">Esmalte </w:t>
                  </w:r>
                  <w:proofErr w:type="spellStart"/>
                  <w:r w:rsidRPr="00C43AB2">
                    <w:rPr>
                      <w:rFonts w:ascii="Garamond" w:hAnsi="Garamond" w:cs="Tahoma"/>
                      <w:b/>
                      <w:bCs/>
                      <w:sz w:val="17"/>
                      <w:szCs w:val="17"/>
                    </w:rPr>
                    <w:t>Sintetico</w:t>
                  </w:r>
                  <w:proofErr w:type="spellEnd"/>
                  <w:r w:rsidRPr="00C43AB2">
                    <w:rPr>
                      <w:rFonts w:ascii="Garamond" w:hAnsi="Garamond" w:cs="Tahoma"/>
                      <w:b/>
                      <w:bCs/>
                      <w:sz w:val="17"/>
                      <w:szCs w:val="17"/>
                    </w:rPr>
                    <w:t xml:space="preserve"> Epoxi</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150 l</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proofErr w:type="spellStart"/>
                  <w:r w:rsidRPr="00C43AB2">
                    <w:rPr>
                      <w:rFonts w:ascii="Garamond" w:hAnsi="Garamond" w:cs="Tahoma"/>
                      <w:b/>
                      <w:bCs/>
                      <w:sz w:val="17"/>
                      <w:szCs w:val="17"/>
                    </w:rPr>
                    <w:t>Latex</w:t>
                  </w:r>
                  <w:proofErr w:type="spellEnd"/>
                  <w:r w:rsidRPr="00C43AB2">
                    <w:rPr>
                      <w:rFonts w:ascii="Garamond" w:hAnsi="Garamond" w:cs="Tahoma"/>
                      <w:b/>
                      <w:bCs/>
                      <w:sz w:val="17"/>
                      <w:szCs w:val="17"/>
                    </w:rPr>
                    <w:t xml:space="preserve"> Interior /Esmalte </w:t>
                  </w:r>
                  <w:proofErr w:type="spellStart"/>
                  <w:r w:rsidRPr="00C43AB2">
                    <w:rPr>
                      <w:rFonts w:ascii="Garamond" w:hAnsi="Garamond" w:cs="Tahoma"/>
                      <w:b/>
                      <w:bCs/>
                      <w:sz w:val="17"/>
                      <w:szCs w:val="17"/>
                    </w:rPr>
                    <w:t>sintetico</w:t>
                  </w:r>
                  <w:proofErr w:type="spellEnd"/>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80/20 l</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 xml:space="preserve">Horno </w:t>
                  </w:r>
                  <w:proofErr w:type="spellStart"/>
                  <w:r w:rsidRPr="00C43AB2">
                    <w:rPr>
                      <w:rFonts w:ascii="Garamond" w:hAnsi="Garamond" w:cs="Tahoma"/>
                      <w:b/>
                      <w:bCs/>
                      <w:sz w:val="17"/>
                      <w:szCs w:val="17"/>
                    </w:rPr>
                    <w:t>Pirolitico</w:t>
                  </w:r>
                  <w:proofErr w:type="spellEnd"/>
                  <w:r w:rsidRPr="00C43AB2">
                    <w:rPr>
                      <w:rFonts w:ascii="Garamond" w:hAnsi="Garamond" w:cs="Tahoma"/>
                      <w:b/>
                      <w:bCs/>
                      <w:sz w:val="17"/>
                      <w:szCs w:val="17"/>
                    </w:rPr>
                    <w:t xml:space="preserve"> Marca INCOL Modelo Py-125</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1</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 xml:space="preserve">Autoclave Marca </w:t>
                  </w:r>
                  <w:proofErr w:type="spellStart"/>
                  <w:r w:rsidRPr="00C43AB2">
                    <w:rPr>
                      <w:rFonts w:ascii="Garamond" w:hAnsi="Garamond" w:cs="Tahoma"/>
                      <w:b/>
                      <w:bCs/>
                      <w:sz w:val="17"/>
                      <w:szCs w:val="17"/>
                    </w:rPr>
                    <w:t>Incol</w:t>
                  </w:r>
                  <w:proofErr w:type="spellEnd"/>
                  <w:r w:rsidRPr="00C43AB2">
                    <w:rPr>
                      <w:rFonts w:ascii="Garamond" w:hAnsi="Garamond" w:cs="Tahoma"/>
                      <w:b/>
                      <w:bCs/>
                      <w:sz w:val="17"/>
                      <w:szCs w:val="17"/>
                    </w:rPr>
                    <w:t xml:space="preserve"> SA-U 480</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1</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Caldera</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1</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Ablandador</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1</w:t>
                  </w:r>
                </w:p>
              </w:tc>
            </w:tr>
            <w:tr w:rsidR="00B447AC" w:rsidRPr="00C43AB2" w:rsidTr="00B447AC">
              <w:tc>
                <w:tcPr>
                  <w:tcW w:w="5447" w:type="dxa"/>
                </w:tcPr>
                <w:p w:rsidR="00B447AC" w:rsidRPr="00C43AB2" w:rsidRDefault="00B447AC" w:rsidP="00B447AC">
                  <w:pPr>
                    <w:spacing w:line="360" w:lineRule="auto"/>
                    <w:jc w:val="center"/>
                    <w:rPr>
                      <w:rFonts w:ascii="Garamond" w:hAnsi="Garamond" w:cs="Tahoma"/>
                      <w:b/>
                      <w:bCs/>
                      <w:sz w:val="17"/>
                      <w:szCs w:val="17"/>
                    </w:rPr>
                  </w:pPr>
                  <w:r w:rsidRPr="00C43AB2">
                    <w:rPr>
                      <w:rFonts w:ascii="Garamond" w:hAnsi="Garamond" w:cs="Tahoma"/>
                      <w:b/>
                      <w:bCs/>
                      <w:sz w:val="17"/>
                      <w:szCs w:val="17"/>
                    </w:rPr>
                    <w:t xml:space="preserve">Camiones IVECO </w:t>
                  </w:r>
                  <w:proofErr w:type="spellStart"/>
                  <w:r w:rsidRPr="00C43AB2">
                    <w:rPr>
                      <w:rFonts w:ascii="Garamond" w:hAnsi="Garamond" w:cs="Tahoma"/>
                      <w:b/>
                      <w:bCs/>
                      <w:sz w:val="17"/>
                      <w:szCs w:val="17"/>
                    </w:rPr>
                    <w:t>Dayli</w:t>
                  </w:r>
                  <w:proofErr w:type="spellEnd"/>
                  <w:r w:rsidRPr="00C43AB2">
                    <w:rPr>
                      <w:rFonts w:ascii="Garamond" w:hAnsi="Garamond" w:cs="Tahoma"/>
                      <w:b/>
                      <w:bCs/>
                      <w:sz w:val="17"/>
                      <w:szCs w:val="17"/>
                    </w:rPr>
                    <w:t xml:space="preserve"> ES VAN 5SC17</w:t>
                  </w:r>
                </w:p>
              </w:tc>
              <w:tc>
                <w:tcPr>
                  <w:tcW w:w="1669" w:type="dxa"/>
                </w:tcPr>
                <w:p w:rsidR="00B447AC" w:rsidRPr="00C43AB2" w:rsidRDefault="00B447AC" w:rsidP="00B447AC">
                  <w:pPr>
                    <w:spacing w:line="360" w:lineRule="auto"/>
                    <w:jc w:val="center"/>
                    <w:rPr>
                      <w:rFonts w:ascii="Tahoma" w:hAnsi="Tahoma" w:cs="Tahoma"/>
                      <w:b/>
                      <w:bCs/>
                      <w:sz w:val="17"/>
                      <w:szCs w:val="17"/>
                    </w:rPr>
                  </w:pPr>
                  <w:r w:rsidRPr="00C43AB2">
                    <w:rPr>
                      <w:rFonts w:ascii="Tahoma" w:hAnsi="Tahoma" w:cs="Tahoma"/>
                      <w:b/>
                      <w:bCs/>
                      <w:sz w:val="17"/>
                      <w:szCs w:val="17"/>
                    </w:rPr>
                    <w:t>4</w:t>
                  </w:r>
                </w:p>
              </w:tc>
            </w:tr>
          </w:tbl>
          <w:p w:rsidR="00B447AC" w:rsidRPr="00C43AB2" w:rsidRDefault="00B447AC" w:rsidP="00B447AC">
            <w:pPr>
              <w:spacing w:line="360" w:lineRule="auto"/>
              <w:jc w:val="center"/>
              <w:rPr>
                <w:rFonts w:ascii="Tahoma" w:hAnsi="Tahoma" w:cs="Tahoma"/>
                <w:b/>
                <w:bCs/>
                <w:sz w:val="17"/>
                <w:szCs w:val="17"/>
              </w:rPr>
            </w:pPr>
          </w:p>
        </w:tc>
      </w:tr>
    </w:tbl>
    <w:p w:rsidR="007846F8" w:rsidRPr="00C43AB2" w:rsidRDefault="007846F8" w:rsidP="007A4BC2">
      <w:pPr>
        <w:ind w:left="-567" w:firstLine="567"/>
        <w:jc w:val="both"/>
        <w:rPr>
          <w:rFonts w:ascii="Garamond" w:hAnsi="Garamond"/>
          <w:sz w:val="23"/>
          <w:szCs w:val="23"/>
          <w:lang w:eastAsia="es-ES_tradnl"/>
        </w:rPr>
      </w:pPr>
    </w:p>
    <w:p w:rsidR="00297D0D" w:rsidRPr="00C43AB2" w:rsidRDefault="00297D0D" w:rsidP="007A4BC2">
      <w:pPr>
        <w:ind w:left="-567" w:firstLine="567"/>
        <w:jc w:val="both"/>
        <w:rPr>
          <w:rFonts w:ascii="Garamond" w:hAnsi="Garamond"/>
          <w:sz w:val="23"/>
          <w:szCs w:val="23"/>
          <w:lang w:eastAsia="es-ES_tradnl"/>
        </w:rPr>
        <w:sectPr w:rsidR="00297D0D" w:rsidRPr="00C43AB2" w:rsidSect="00DA623F">
          <w:headerReference w:type="default" r:id="rId27"/>
          <w:type w:val="continuous"/>
          <w:pgSz w:w="11907" w:h="16840" w:code="9"/>
          <w:pgMar w:top="1417" w:right="1701" w:bottom="1417" w:left="1701" w:header="987" w:footer="164" w:gutter="0"/>
          <w:cols w:space="708"/>
          <w:docGrid w:linePitch="360"/>
        </w:sectPr>
      </w:pPr>
    </w:p>
    <w:p w:rsidR="00297D0D" w:rsidRPr="00C43AB2" w:rsidRDefault="00905A33" w:rsidP="007A4BC2">
      <w:pPr>
        <w:ind w:left="-567" w:firstLine="567"/>
        <w:jc w:val="both"/>
        <w:rPr>
          <w:rFonts w:ascii="Garamond" w:hAnsi="Garamond"/>
          <w:noProof/>
          <w:sz w:val="23"/>
          <w:szCs w:val="23"/>
          <w:lang w:eastAsia="es-ES"/>
        </w:rPr>
        <w:sectPr w:rsidR="00297D0D" w:rsidRPr="00C43AB2" w:rsidSect="00DA623F">
          <w:type w:val="continuous"/>
          <w:pgSz w:w="16840" w:h="11907" w:orient="landscape" w:code="9"/>
          <w:pgMar w:top="1417" w:right="1701" w:bottom="1417" w:left="1701" w:header="987" w:footer="164" w:gutter="0"/>
          <w:cols w:space="708"/>
          <w:docGrid w:linePitch="360"/>
        </w:sectPr>
      </w:pPr>
      <w:r w:rsidRPr="00C43AB2">
        <w:rPr>
          <w:rFonts w:ascii="Garamond" w:hAnsi="Garamond"/>
          <w:noProof/>
          <w:sz w:val="23"/>
          <w:szCs w:val="23"/>
          <w:lang w:val="es-AR" w:eastAsia="es-AR"/>
        </w:rPr>
        <w:drawing>
          <wp:anchor distT="0" distB="0" distL="114300" distR="114300" simplePos="0" relativeHeight="251671552" behindDoc="0" locked="0" layoutInCell="1" allowOverlap="1">
            <wp:simplePos x="0" y="0"/>
            <wp:positionH relativeFrom="column">
              <wp:posOffset>156210</wp:posOffset>
            </wp:positionH>
            <wp:positionV relativeFrom="paragraph">
              <wp:posOffset>50165</wp:posOffset>
            </wp:positionV>
            <wp:extent cx="8772525" cy="5327015"/>
            <wp:effectExtent l="19050" t="19050" r="28575" b="26035"/>
            <wp:wrapSquare wrapText="bothSides"/>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8772525" cy="5327015"/>
                    </a:xfrm>
                    <a:prstGeom prst="rect">
                      <a:avLst/>
                    </a:prstGeom>
                    <a:noFill/>
                    <a:ln w="25400" cap="rnd" cmpd="sng">
                      <a:solidFill>
                        <a:schemeClr val="tx1">
                          <a:alpha val="71000"/>
                        </a:schemeClr>
                      </a:solidFill>
                      <a:prstDash val="solid"/>
                      <a:bevel/>
                      <a:headEnd/>
                      <a:tailEnd/>
                    </a:ln>
                    <a:effectLst>
                      <a:innerShdw blurRad="596900" dist="1079500" dir="18900000">
                        <a:prstClr val="black">
                          <a:alpha val="50000"/>
                        </a:prstClr>
                      </a:innerShdw>
                    </a:effectLst>
                  </pic:spPr>
                </pic:pic>
              </a:graphicData>
            </a:graphic>
          </wp:anchor>
        </w:drawing>
      </w:r>
      <w:r w:rsidRPr="00C43AB2">
        <w:rPr>
          <w:rFonts w:ascii="Garamond" w:hAnsi="Garamond"/>
          <w:noProof/>
          <w:sz w:val="23"/>
          <w:szCs w:val="23"/>
          <w:lang w:eastAsia="es-ES"/>
        </w:rPr>
        <w:t xml:space="preserve">       </w:t>
      </w:r>
    </w:p>
    <w:tbl>
      <w:tblPr>
        <w:tblW w:w="0" w:type="auto"/>
        <w:tblInd w:w="392" w:type="dxa"/>
        <w:tblLook w:val="01E0"/>
      </w:tblPr>
      <w:tblGrid>
        <w:gridCol w:w="7484"/>
      </w:tblGrid>
      <w:tr w:rsidR="006A070A" w:rsidRPr="00C43AB2" w:rsidTr="00B447AC">
        <w:tc>
          <w:tcPr>
            <w:tcW w:w="7484" w:type="dxa"/>
          </w:tcPr>
          <w:p w:rsidR="006A070A" w:rsidRPr="00C43AB2" w:rsidRDefault="006A070A" w:rsidP="00297D0D">
            <w:pPr>
              <w:spacing w:before="100" w:beforeAutospacing="1" w:after="100" w:afterAutospacing="1" w:line="240" w:lineRule="auto"/>
              <w:ind w:left="360"/>
              <w:rPr>
                <w:rFonts w:ascii="Tahoma" w:hAnsi="Tahoma" w:cs="Tahoma"/>
                <w:bCs/>
                <w:sz w:val="17"/>
                <w:szCs w:val="17"/>
              </w:rPr>
            </w:pPr>
          </w:p>
        </w:tc>
      </w:tr>
    </w:tbl>
    <w:p w:rsidR="006A070A" w:rsidRPr="00C43AB2" w:rsidRDefault="006A070A" w:rsidP="006A070A">
      <w:pPr>
        <w:spacing w:line="360" w:lineRule="auto"/>
        <w:ind w:left="550"/>
        <w:jc w:val="both"/>
        <w:rPr>
          <w:rFonts w:ascii="Tahoma" w:hAnsi="Tahoma" w:cs="Tahoma"/>
          <w:bCs/>
          <w:sz w:val="19"/>
          <w:szCs w:val="19"/>
        </w:rPr>
      </w:pPr>
    </w:p>
    <w:p w:rsidR="00AD2D5E" w:rsidRPr="00C43AB2" w:rsidRDefault="00AD2D5E" w:rsidP="00AF2A3B">
      <w:pPr>
        <w:pStyle w:val="Ttulo3"/>
        <w:keepLines w:val="0"/>
        <w:numPr>
          <w:ilvl w:val="1"/>
          <w:numId w:val="6"/>
        </w:numPr>
        <w:tabs>
          <w:tab w:val="clear" w:pos="1647"/>
          <w:tab w:val="num" w:pos="550"/>
        </w:tabs>
        <w:spacing w:before="0" w:after="60" w:line="240" w:lineRule="auto"/>
        <w:ind w:left="550" w:hanging="550"/>
        <w:rPr>
          <w:rFonts w:cs="Tahoma"/>
          <w:bCs w:val="0"/>
          <w:color w:val="auto"/>
          <w:sz w:val="21"/>
          <w:szCs w:val="21"/>
        </w:rPr>
      </w:pPr>
      <w:r w:rsidRPr="00C43AB2">
        <w:rPr>
          <w:rFonts w:cs="Tahoma"/>
          <w:bCs w:val="0"/>
          <w:color w:val="auto"/>
          <w:sz w:val="21"/>
          <w:szCs w:val="21"/>
        </w:rPr>
        <w:t>Obras y servicios de apoyo.</w:t>
      </w:r>
    </w:p>
    <w:p w:rsidR="00AD2D5E" w:rsidRPr="00C43AB2" w:rsidRDefault="00AD2D5E" w:rsidP="00AD2D5E">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Se dispondrá de un obrador y servicio de baños químicos durante la etapa de readecuación. No está prevista la necesidad de otras obras o servicios de apoyo. </w:t>
      </w:r>
    </w:p>
    <w:p w:rsidR="00AD2D5E" w:rsidRPr="00C43AB2" w:rsidRDefault="00AD2D5E" w:rsidP="00AD2D5E">
      <w:pPr>
        <w:spacing w:line="360" w:lineRule="auto"/>
        <w:ind w:left="550"/>
        <w:jc w:val="both"/>
        <w:rPr>
          <w:rFonts w:ascii="Tahoma" w:hAnsi="Tahoma" w:cs="Tahoma"/>
          <w:bCs/>
          <w:sz w:val="19"/>
          <w:szCs w:val="19"/>
        </w:rPr>
      </w:pPr>
    </w:p>
    <w:p w:rsidR="00AD2D5E" w:rsidRPr="00C43AB2" w:rsidRDefault="00AD2D5E" w:rsidP="00AF2A3B">
      <w:pPr>
        <w:pStyle w:val="Ttulo3"/>
        <w:keepLines w:val="0"/>
        <w:numPr>
          <w:ilvl w:val="1"/>
          <w:numId w:val="6"/>
        </w:numPr>
        <w:tabs>
          <w:tab w:val="clear" w:pos="1647"/>
          <w:tab w:val="num" w:pos="550"/>
        </w:tabs>
        <w:spacing w:before="120" w:after="60" w:line="240" w:lineRule="auto"/>
        <w:ind w:left="550" w:hanging="550"/>
        <w:rPr>
          <w:rFonts w:cs="Tahoma"/>
          <w:bCs w:val="0"/>
          <w:color w:val="auto"/>
          <w:sz w:val="21"/>
          <w:szCs w:val="21"/>
        </w:rPr>
      </w:pPr>
      <w:r w:rsidRPr="00C43AB2">
        <w:rPr>
          <w:rFonts w:cs="Tahoma"/>
          <w:bCs w:val="0"/>
          <w:color w:val="auto"/>
          <w:sz w:val="21"/>
          <w:szCs w:val="21"/>
        </w:rPr>
        <w:t>Personal requerido.</w:t>
      </w:r>
    </w:p>
    <w:p w:rsidR="00AD2D5E" w:rsidRPr="00C43AB2" w:rsidRDefault="00AD2D5E" w:rsidP="00AD2D5E">
      <w:pPr>
        <w:spacing w:line="360" w:lineRule="auto"/>
        <w:ind w:left="550"/>
        <w:jc w:val="both"/>
        <w:rPr>
          <w:rFonts w:ascii="Garamond" w:hAnsi="Garamond" w:cs="Tahoma"/>
          <w:bCs/>
          <w:sz w:val="23"/>
          <w:szCs w:val="23"/>
        </w:rPr>
      </w:pPr>
      <w:r w:rsidRPr="00C43AB2">
        <w:rPr>
          <w:rFonts w:ascii="Garamond" w:hAnsi="Garamond" w:cs="Tahoma"/>
          <w:bCs/>
          <w:sz w:val="23"/>
          <w:szCs w:val="23"/>
          <w:u w:val="single"/>
        </w:rPr>
        <w:t>Mano de Obra Directa</w:t>
      </w:r>
      <w:r w:rsidRPr="00C43AB2">
        <w:rPr>
          <w:rFonts w:ascii="Garamond" w:hAnsi="Garamond" w:cs="Tahoma"/>
          <w:bCs/>
          <w:sz w:val="23"/>
          <w:szCs w:val="23"/>
        </w:rPr>
        <w:t>:</w:t>
      </w:r>
    </w:p>
    <w:p w:rsidR="00136EFA" w:rsidRPr="00C43AB2" w:rsidRDefault="00136EFA" w:rsidP="00AF2A3B">
      <w:pPr>
        <w:pStyle w:val="Prrafodelista"/>
        <w:numPr>
          <w:ilvl w:val="0"/>
          <w:numId w:val="14"/>
        </w:numPr>
        <w:jc w:val="both"/>
        <w:rPr>
          <w:rFonts w:ascii="Garamond" w:hAnsi="Garamond" w:cs="Tahoma"/>
          <w:bCs/>
          <w:sz w:val="23"/>
          <w:szCs w:val="23"/>
        </w:rPr>
      </w:pPr>
      <w:r w:rsidRPr="00C43AB2">
        <w:rPr>
          <w:rFonts w:ascii="Garamond" w:hAnsi="Garamond" w:cs="Tahoma"/>
          <w:bCs/>
          <w:sz w:val="23"/>
          <w:szCs w:val="23"/>
        </w:rPr>
        <w:t>3 oficiales</w:t>
      </w:r>
    </w:p>
    <w:p w:rsidR="00136EFA" w:rsidRPr="00C43AB2" w:rsidRDefault="00136EFA" w:rsidP="00AF2A3B">
      <w:pPr>
        <w:pStyle w:val="Prrafodelista"/>
        <w:numPr>
          <w:ilvl w:val="0"/>
          <w:numId w:val="14"/>
        </w:numPr>
        <w:jc w:val="both"/>
        <w:rPr>
          <w:rFonts w:ascii="Garamond" w:hAnsi="Garamond" w:cs="Tahoma"/>
          <w:bCs/>
          <w:sz w:val="23"/>
          <w:szCs w:val="23"/>
        </w:rPr>
      </w:pPr>
      <w:r w:rsidRPr="00C43AB2">
        <w:rPr>
          <w:rFonts w:ascii="Garamond" w:hAnsi="Garamond" w:cs="Tahoma"/>
          <w:bCs/>
          <w:sz w:val="23"/>
          <w:szCs w:val="23"/>
        </w:rPr>
        <w:t xml:space="preserve">1 electricista </w:t>
      </w:r>
    </w:p>
    <w:p w:rsidR="00136EFA" w:rsidRPr="00C43AB2" w:rsidRDefault="0055740C" w:rsidP="00AF2A3B">
      <w:pPr>
        <w:pStyle w:val="Prrafodelista"/>
        <w:numPr>
          <w:ilvl w:val="0"/>
          <w:numId w:val="14"/>
        </w:numPr>
        <w:jc w:val="both"/>
        <w:rPr>
          <w:rFonts w:ascii="Garamond" w:hAnsi="Garamond" w:cs="Tahoma"/>
          <w:bCs/>
          <w:sz w:val="23"/>
          <w:szCs w:val="23"/>
        </w:rPr>
      </w:pPr>
      <w:r w:rsidRPr="00C43AB2">
        <w:rPr>
          <w:rFonts w:ascii="Garamond" w:hAnsi="Garamond" w:cs="Tahoma"/>
          <w:bCs/>
          <w:sz w:val="23"/>
          <w:szCs w:val="23"/>
        </w:rPr>
        <w:t>1 gasista matricu</w:t>
      </w:r>
      <w:r w:rsidR="00136EFA" w:rsidRPr="00C43AB2">
        <w:rPr>
          <w:rFonts w:ascii="Garamond" w:hAnsi="Garamond" w:cs="Tahoma"/>
          <w:bCs/>
          <w:sz w:val="23"/>
          <w:szCs w:val="23"/>
        </w:rPr>
        <w:t>lado</w:t>
      </w:r>
    </w:p>
    <w:p w:rsidR="0055740C" w:rsidRPr="00C43AB2" w:rsidRDefault="0055740C" w:rsidP="00AF2A3B">
      <w:pPr>
        <w:pStyle w:val="Prrafodelista"/>
        <w:numPr>
          <w:ilvl w:val="0"/>
          <w:numId w:val="14"/>
        </w:numPr>
        <w:jc w:val="both"/>
        <w:rPr>
          <w:rFonts w:ascii="Garamond" w:hAnsi="Garamond" w:cs="Tahoma"/>
          <w:bCs/>
          <w:sz w:val="23"/>
          <w:szCs w:val="23"/>
        </w:rPr>
      </w:pPr>
      <w:r w:rsidRPr="00C43AB2">
        <w:rPr>
          <w:rFonts w:ascii="Garamond" w:hAnsi="Garamond" w:cs="Tahoma"/>
          <w:bCs/>
          <w:sz w:val="23"/>
          <w:szCs w:val="23"/>
        </w:rPr>
        <w:t>3 Medio oficiales</w:t>
      </w:r>
    </w:p>
    <w:p w:rsidR="0055740C" w:rsidRPr="00C43AB2" w:rsidRDefault="0055740C" w:rsidP="00AF2A3B">
      <w:pPr>
        <w:pStyle w:val="Prrafodelista"/>
        <w:numPr>
          <w:ilvl w:val="0"/>
          <w:numId w:val="14"/>
        </w:numPr>
        <w:jc w:val="both"/>
        <w:rPr>
          <w:rFonts w:ascii="Garamond" w:hAnsi="Garamond" w:cs="Tahoma"/>
          <w:bCs/>
          <w:sz w:val="23"/>
          <w:szCs w:val="23"/>
        </w:rPr>
      </w:pPr>
    </w:p>
    <w:p w:rsidR="00AD2D5E" w:rsidRPr="00C43AB2" w:rsidRDefault="00AD2D5E" w:rsidP="00AD2D5E">
      <w:pPr>
        <w:spacing w:line="360" w:lineRule="auto"/>
        <w:ind w:left="550"/>
        <w:jc w:val="both"/>
        <w:rPr>
          <w:rFonts w:ascii="Garamond" w:hAnsi="Garamond" w:cs="Tahoma"/>
          <w:bCs/>
          <w:sz w:val="23"/>
          <w:szCs w:val="23"/>
        </w:rPr>
      </w:pPr>
      <w:r w:rsidRPr="00C43AB2">
        <w:rPr>
          <w:rFonts w:ascii="Garamond" w:hAnsi="Garamond" w:cs="Tahoma"/>
          <w:bCs/>
          <w:sz w:val="23"/>
          <w:szCs w:val="23"/>
          <w:u w:val="single"/>
        </w:rPr>
        <w:t>Supervisión</w:t>
      </w:r>
      <w:r w:rsidRPr="00C43AB2">
        <w:rPr>
          <w:rFonts w:ascii="Garamond" w:hAnsi="Garamond" w:cs="Tahoma"/>
          <w:bCs/>
          <w:sz w:val="23"/>
          <w:szCs w:val="23"/>
        </w:rPr>
        <w:t>:</w:t>
      </w:r>
      <w:r w:rsidR="0055740C" w:rsidRPr="00C43AB2">
        <w:rPr>
          <w:rFonts w:ascii="Garamond" w:hAnsi="Garamond" w:cs="Tahoma"/>
          <w:bCs/>
          <w:sz w:val="23"/>
          <w:szCs w:val="23"/>
        </w:rPr>
        <w:tab/>
      </w:r>
    </w:p>
    <w:p w:rsidR="00AD2D5E" w:rsidRPr="00C43AB2" w:rsidRDefault="0055740C" w:rsidP="0055740C">
      <w:pPr>
        <w:spacing w:line="360" w:lineRule="auto"/>
        <w:ind w:left="993" w:hanging="143"/>
        <w:jc w:val="both"/>
        <w:rPr>
          <w:rFonts w:ascii="Garamond" w:hAnsi="Garamond" w:cs="Tahoma"/>
          <w:bCs/>
          <w:sz w:val="23"/>
          <w:szCs w:val="23"/>
        </w:rPr>
      </w:pPr>
      <w:r w:rsidRPr="00C43AB2">
        <w:rPr>
          <w:rFonts w:ascii="Tahoma" w:hAnsi="Tahoma" w:cs="Tahoma"/>
          <w:bCs/>
          <w:sz w:val="19"/>
          <w:szCs w:val="19"/>
        </w:rPr>
        <w:t xml:space="preserve"> </w:t>
      </w:r>
      <w:r w:rsidR="00AD2D5E" w:rsidRPr="00C43AB2">
        <w:rPr>
          <w:rFonts w:ascii="Tahoma" w:hAnsi="Tahoma" w:cs="Tahoma"/>
          <w:bCs/>
          <w:sz w:val="19"/>
          <w:szCs w:val="19"/>
        </w:rPr>
        <w:t xml:space="preserve">- </w:t>
      </w:r>
      <w:r w:rsidRPr="00C43AB2">
        <w:rPr>
          <w:rFonts w:ascii="Tahoma" w:hAnsi="Tahoma" w:cs="Tahoma"/>
          <w:bCs/>
          <w:sz w:val="19"/>
          <w:szCs w:val="19"/>
        </w:rPr>
        <w:t xml:space="preserve">     </w:t>
      </w:r>
      <w:r w:rsidR="00AD2D5E" w:rsidRPr="00C43AB2">
        <w:rPr>
          <w:rFonts w:ascii="Garamond" w:hAnsi="Garamond" w:cs="Tahoma"/>
          <w:bCs/>
          <w:sz w:val="23"/>
          <w:szCs w:val="23"/>
        </w:rPr>
        <w:t>1 capataz de obra</w:t>
      </w:r>
    </w:p>
    <w:p w:rsidR="00AD2D5E" w:rsidRPr="00C43AB2" w:rsidRDefault="0055740C" w:rsidP="00AF2A3B">
      <w:pPr>
        <w:pStyle w:val="Ttulo3"/>
        <w:keepLines w:val="0"/>
        <w:numPr>
          <w:ilvl w:val="1"/>
          <w:numId w:val="6"/>
        </w:numPr>
        <w:tabs>
          <w:tab w:val="clear" w:pos="1647"/>
          <w:tab w:val="num" w:pos="550"/>
        </w:tabs>
        <w:spacing w:before="240" w:after="60" w:line="240" w:lineRule="auto"/>
        <w:ind w:left="550" w:hanging="550"/>
        <w:rPr>
          <w:rFonts w:cs="Tahoma"/>
          <w:bCs w:val="0"/>
          <w:color w:val="auto"/>
          <w:sz w:val="21"/>
          <w:szCs w:val="21"/>
        </w:rPr>
      </w:pPr>
      <w:r w:rsidRPr="00C43AB2">
        <w:rPr>
          <w:rFonts w:cs="Tahoma"/>
          <w:bCs w:val="0"/>
          <w:color w:val="auto"/>
          <w:sz w:val="21"/>
          <w:szCs w:val="21"/>
        </w:rPr>
        <w:t>Requerimientos</w:t>
      </w:r>
      <w:r w:rsidR="00703919" w:rsidRPr="00C43AB2">
        <w:rPr>
          <w:rFonts w:cs="Tahoma"/>
          <w:bCs w:val="0"/>
          <w:color w:val="auto"/>
          <w:sz w:val="21"/>
          <w:szCs w:val="21"/>
        </w:rPr>
        <w:t xml:space="preserve"> de </w:t>
      </w:r>
      <w:proofErr w:type="gramStart"/>
      <w:r w:rsidR="00703919" w:rsidRPr="00C43AB2">
        <w:rPr>
          <w:rFonts w:cs="Tahoma"/>
          <w:bCs w:val="0"/>
          <w:color w:val="auto"/>
          <w:sz w:val="21"/>
          <w:szCs w:val="21"/>
        </w:rPr>
        <w:t>Energía  ,</w:t>
      </w:r>
      <w:proofErr w:type="gramEnd"/>
      <w:r w:rsidR="00703919" w:rsidRPr="00C43AB2">
        <w:rPr>
          <w:rFonts w:cs="Tahoma"/>
          <w:bCs w:val="0"/>
          <w:color w:val="auto"/>
          <w:sz w:val="21"/>
          <w:szCs w:val="21"/>
        </w:rPr>
        <w:t xml:space="preserve"> combustible </w:t>
      </w:r>
      <w:r w:rsidRPr="00C43AB2">
        <w:rPr>
          <w:rFonts w:cs="Tahoma"/>
          <w:bCs w:val="0"/>
          <w:color w:val="auto"/>
          <w:sz w:val="21"/>
          <w:szCs w:val="21"/>
        </w:rPr>
        <w:t>y agua</w:t>
      </w:r>
      <w:r w:rsidR="00703919" w:rsidRPr="00C43AB2">
        <w:rPr>
          <w:rFonts w:cs="Tahoma"/>
          <w:bCs w:val="0"/>
          <w:color w:val="auto"/>
          <w:sz w:val="21"/>
          <w:szCs w:val="21"/>
        </w:rPr>
        <w:t>. Generación de residuos</w:t>
      </w:r>
    </w:p>
    <w:p w:rsidR="0055740C" w:rsidRPr="00C43AB2" w:rsidRDefault="0055740C" w:rsidP="0055740C">
      <w:pPr>
        <w:rPr>
          <w:sz w:val="21"/>
          <w:szCs w:val="21"/>
        </w:rPr>
      </w:pPr>
    </w:p>
    <w:p w:rsidR="00AD2D5E" w:rsidRPr="00C43AB2" w:rsidRDefault="00703919" w:rsidP="0055740C">
      <w:pPr>
        <w:pStyle w:val="Ttulo3"/>
        <w:keepLines w:val="0"/>
        <w:spacing w:before="120" w:after="60" w:line="240" w:lineRule="auto"/>
        <w:ind w:firstLine="550"/>
        <w:rPr>
          <w:rFonts w:cs="Tahoma"/>
          <w:bCs w:val="0"/>
          <w:color w:val="auto"/>
          <w:sz w:val="21"/>
          <w:szCs w:val="21"/>
        </w:rPr>
      </w:pPr>
      <w:r w:rsidRPr="00C43AB2">
        <w:rPr>
          <w:rFonts w:cs="Tahoma"/>
          <w:bCs w:val="0"/>
          <w:color w:val="auto"/>
          <w:sz w:val="21"/>
          <w:szCs w:val="21"/>
        </w:rPr>
        <w:t>2.6.1.-</w:t>
      </w:r>
      <w:r w:rsidR="00AD2D5E" w:rsidRPr="00C43AB2">
        <w:rPr>
          <w:rFonts w:cs="Tahoma"/>
          <w:bCs w:val="0"/>
          <w:color w:val="auto"/>
          <w:sz w:val="21"/>
          <w:szCs w:val="21"/>
        </w:rPr>
        <w:t>Requerimientos de Electricidad.</w:t>
      </w:r>
    </w:p>
    <w:p w:rsidR="0055740C" w:rsidRPr="00C43AB2" w:rsidRDefault="0055740C" w:rsidP="0055740C">
      <w:pPr>
        <w:rPr>
          <w:sz w:val="21"/>
          <w:szCs w:val="21"/>
        </w:rPr>
      </w:pPr>
    </w:p>
    <w:p w:rsidR="00AD2D5E" w:rsidRPr="00C43AB2" w:rsidRDefault="00AD2D5E" w:rsidP="0055740C">
      <w:pPr>
        <w:spacing w:line="360" w:lineRule="auto"/>
        <w:ind w:left="550" w:firstLine="158"/>
        <w:jc w:val="both"/>
        <w:rPr>
          <w:rStyle w:val="texto-body-21"/>
          <w:rFonts w:ascii="Garamond" w:hAnsi="Garamond"/>
          <w:color w:val="auto"/>
          <w:sz w:val="23"/>
          <w:szCs w:val="23"/>
        </w:rPr>
      </w:pPr>
      <w:r w:rsidRPr="00C43AB2">
        <w:rPr>
          <w:rFonts w:ascii="Garamond" w:hAnsi="Garamond" w:cs="Tahoma"/>
          <w:bCs/>
          <w:sz w:val="23"/>
          <w:szCs w:val="23"/>
        </w:rPr>
        <w:t>Se utilizará durante la obra energía proveniente de la red de alimentación del Parque Industrial, que cuenta con l</w:t>
      </w:r>
      <w:r w:rsidRPr="00C43AB2">
        <w:rPr>
          <w:rStyle w:val="texto-body-21"/>
          <w:rFonts w:ascii="Garamond" w:hAnsi="Garamond"/>
          <w:color w:val="auto"/>
          <w:sz w:val="23"/>
          <w:szCs w:val="23"/>
        </w:rPr>
        <w:t xml:space="preserve">íneas de distribución interna de 13.2 </w:t>
      </w:r>
      <w:proofErr w:type="spellStart"/>
      <w:r w:rsidRPr="00C43AB2">
        <w:rPr>
          <w:rStyle w:val="texto-body-21"/>
          <w:rFonts w:ascii="Garamond" w:hAnsi="Garamond"/>
          <w:color w:val="auto"/>
          <w:sz w:val="23"/>
          <w:szCs w:val="23"/>
        </w:rPr>
        <w:t>kv</w:t>
      </w:r>
      <w:proofErr w:type="spellEnd"/>
      <w:r w:rsidRPr="00C43AB2">
        <w:rPr>
          <w:rStyle w:val="texto-body-21"/>
          <w:rFonts w:ascii="Garamond" w:hAnsi="Garamond"/>
          <w:color w:val="auto"/>
          <w:sz w:val="23"/>
          <w:szCs w:val="23"/>
        </w:rPr>
        <w:t xml:space="preserve">, subestaciones de rebajes a 30 </w:t>
      </w:r>
      <w:proofErr w:type="spellStart"/>
      <w:r w:rsidRPr="00C43AB2">
        <w:rPr>
          <w:rStyle w:val="texto-body-21"/>
          <w:rFonts w:ascii="Garamond" w:hAnsi="Garamond"/>
          <w:color w:val="auto"/>
          <w:sz w:val="23"/>
          <w:szCs w:val="23"/>
        </w:rPr>
        <w:t>kv</w:t>
      </w:r>
      <w:proofErr w:type="spellEnd"/>
      <w:r w:rsidRPr="00C43AB2">
        <w:rPr>
          <w:rStyle w:val="texto-body-21"/>
          <w:rFonts w:ascii="Garamond" w:hAnsi="Garamond"/>
          <w:color w:val="auto"/>
          <w:sz w:val="23"/>
          <w:szCs w:val="23"/>
        </w:rPr>
        <w:t>., como así también transformadores en baja (380/220).</w:t>
      </w:r>
    </w:p>
    <w:p w:rsidR="00AD2D5E" w:rsidRPr="00C43AB2" w:rsidRDefault="00AD2D5E" w:rsidP="00AD2D5E">
      <w:pPr>
        <w:spacing w:line="360" w:lineRule="auto"/>
        <w:ind w:left="550"/>
        <w:jc w:val="both"/>
        <w:rPr>
          <w:rStyle w:val="texto-body-21"/>
          <w:sz w:val="19"/>
          <w:szCs w:val="19"/>
        </w:rPr>
      </w:pPr>
    </w:p>
    <w:p w:rsidR="00AD2D5E" w:rsidRPr="00C43AB2" w:rsidRDefault="00703919" w:rsidP="0055740C">
      <w:pPr>
        <w:pStyle w:val="Ttulo3"/>
        <w:keepLines w:val="0"/>
        <w:spacing w:before="120" w:after="60" w:line="240" w:lineRule="auto"/>
        <w:ind w:firstLine="550"/>
        <w:rPr>
          <w:rFonts w:cs="Tahoma"/>
          <w:bCs w:val="0"/>
          <w:color w:val="auto"/>
          <w:sz w:val="21"/>
          <w:szCs w:val="21"/>
        </w:rPr>
      </w:pPr>
      <w:r w:rsidRPr="00C43AB2">
        <w:rPr>
          <w:rFonts w:cs="Tahoma"/>
          <w:bCs w:val="0"/>
          <w:color w:val="auto"/>
          <w:sz w:val="21"/>
          <w:szCs w:val="21"/>
        </w:rPr>
        <w:t>2.6.2.-</w:t>
      </w:r>
      <w:r w:rsidR="0055740C" w:rsidRPr="00C43AB2">
        <w:rPr>
          <w:rFonts w:cs="Tahoma"/>
          <w:bCs w:val="0"/>
          <w:color w:val="auto"/>
          <w:sz w:val="21"/>
          <w:szCs w:val="21"/>
        </w:rPr>
        <w:t xml:space="preserve">Requerimientos de </w:t>
      </w:r>
      <w:r w:rsidR="00AD2D5E" w:rsidRPr="00C43AB2">
        <w:rPr>
          <w:rFonts w:cs="Tahoma"/>
          <w:bCs w:val="0"/>
          <w:color w:val="auto"/>
          <w:sz w:val="21"/>
          <w:szCs w:val="21"/>
        </w:rPr>
        <w:t>Combustible.</w:t>
      </w:r>
    </w:p>
    <w:p w:rsidR="00000084" w:rsidRPr="00C43AB2" w:rsidRDefault="00000084" w:rsidP="00000084">
      <w:pPr>
        <w:rPr>
          <w:sz w:val="21"/>
          <w:szCs w:val="21"/>
        </w:rPr>
      </w:pPr>
    </w:p>
    <w:p w:rsidR="00AD2D5E" w:rsidRPr="00C43AB2" w:rsidRDefault="00AD2D5E" w:rsidP="00AD2D5E">
      <w:pPr>
        <w:spacing w:line="360" w:lineRule="auto"/>
        <w:ind w:left="550"/>
        <w:jc w:val="both"/>
        <w:rPr>
          <w:rFonts w:ascii="Tahoma" w:hAnsi="Tahoma" w:cs="Tahoma"/>
          <w:bCs/>
          <w:sz w:val="19"/>
          <w:szCs w:val="19"/>
        </w:rPr>
      </w:pPr>
      <w:r w:rsidRPr="00C43AB2">
        <w:rPr>
          <w:rFonts w:ascii="Garamond" w:hAnsi="Garamond" w:cs="Tahoma"/>
          <w:bCs/>
          <w:sz w:val="23"/>
          <w:szCs w:val="23"/>
        </w:rPr>
        <w:t>No se prevé la necesidad de depósitos de combustible en el predio durante la construcción de las instalaciones. El aprovisionamiento de los camiones transportistas se realizará en las estaciones de servicios de la ciudad de Trelew</w:t>
      </w:r>
      <w:r w:rsidRPr="00C43AB2">
        <w:rPr>
          <w:rFonts w:ascii="Tahoma" w:hAnsi="Tahoma" w:cs="Tahoma"/>
          <w:bCs/>
          <w:sz w:val="19"/>
          <w:szCs w:val="19"/>
        </w:rPr>
        <w:t>.</w:t>
      </w:r>
    </w:p>
    <w:p w:rsidR="00AD2D5E" w:rsidRPr="00C43AB2" w:rsidRDefault="00AD2D5E" w:rsidP="00AD2D5E">
      <w:pPr>
        <w:spacing w:line="360" w:lineRule="auto"/>
        <w:ind w:left="550"/>
        <w:jc w:val="both"/>
        <w:rPr>
          <w:rFonts w:ascii="Tahoma" w:hAnsi="Tahoma" w:cs="Tahoma"/>
          <w:bCs/>
          <w:sz w:val="19"/>
          <w:szCs w:val="19"/>
        </w:rPr>
      </w:pPr>
    </w:p>
    <w:p w:rsidR="00DA623F" w:rsidRDefault="00DA623F" w:rsidP="0055740C">
      <w:pPr>
        <w:pStyle w:val="Ttulo3"/>
        <w:keepLines w:val="0"/>
        <w:tabs>
          <w:tab w:val="num" w:pos="880"/>
        </w:tabs>
        <w:spacing w:before="120" w:after="60" w:line="240" w:lineRule="auto"/>
        <w:ind w:left="550"/>
        <w:rPr>
          <w:rFonts w:cs="Tahoma"/>
          <w:bCs w:val="0"/>
          <w:color w:val="auto"/>
          <w:sz w:val="21"/>
          <w:szCs w:val="21"/>
        </w:rPr>
      </w:pPr>
    </w:p>
    <w:p w:rsidR="00DA623F" w:rsidRDefault="00DA623F" w:rsidP="0055740C">
      <w:pPr>
        <w:pStyle w:val="Ttulo3"/>
        <w:keepLines w:val="0"/>
        <w:tabs>
          <w:tab w:val="num" w:pos="880"/>
        </w:tabs>
        <w:spacing w:before="120" w:after="60" w:line="240" w:lineRule="auto"/>
        <w:ind w:left="550"/>
        <w:rPr>
          <w:rFonts w:cs="Tahoma"/>
          <w:bCs w:val="0"/>
          <w:color w:val="auto"/>
          <w:sz w:val="21"/>
          <w:szCs w:val="21"/>
        </w:rPr>
      </w:pPr>
    </w:p>
    <w:p w:rsidR="00AD2D5E" w:rsidRPr="00C43AB2" w:rsidRDefault="00703919" w:rsidP="0055740C">
      <w:pPr>
        <w:pStyle w:val="Ttulo3"/>
        <w:keepLines w:val="0"/>
        <w:tabs>
          <w:tab w:val="num" w:pos="880"/>
        </w:tabs>
        <w:spacing w:before="120" w:after="60" w:line="240" w:lineRule="auto"/>
        <w:ind w:left="550"/>
        <w:rPr>
          <w:rFonts w:cs="Tahoma"/>
          <w:bCs w:val="0"/>
          <w:color w:val="auto"/>
          <w:sz w:val="21"/>
          <w:szCs w:val="21"/>
        </w:rPr>
      </w:pPr>
      <w:r w:rsidRPr="00C43AB2">
        <w:rPr>
          <w:rFonts w:cs="Tahoma"/>
          <w:bCs w:val="0"/>
          <w:color w:val="auto"/>
          <w:sz w:val="21"/>
          <w:szCs w:val="21"/>
        </w:rPr>
        <w:t>2.6.3.-</w:t>
      </w:r>
      <w:r w:rsidR="00AD2D5E" w:rsidRPr="00C43AB2">
        <w:rPr>
          <w:rFonts w:cs="Tahoma"/>
          <w:bCs w:val="0"/>
          <w:color w:val="auto"/>
          <w:sz w:val="21"/>
          <w:szCs w:val="21"/>
        </w:rPr>
        <w:t>Requerimientos de Agua.</w:t>
      </w:r>
    </w:p>
    <w:p w:rsidR="00AD2D5E" w:rsidRPr="00C43AB2" w:rsidRDefault="00AD2D5E" w:rsidP="00AD2D5E">
      <w:pPr>
        <w:spacing w:line="360" w:lineRule="auto"/>
        <w:ind w:left="550"/>
        <w:jc w:val="both"/>
        <w:rPr>
          <w:rFonts w:ascii="Tahoma" w:hAnsi="Tahoma" w:cs="Tahoma"/>
          <w:bCs/>
          <w:sz w:val="19"/>
          <w:szCs w:val="19"/>
        </w:rPr>
      </w:pPr>
      <w:r w:rsidRPr="00C43AB2">
        <w:rPr>
          <w:rFonts w:ascii="Garamond" w:hAnsi="Garamond" w:cs="Tahoma"/>
          <w:bCs/>
          <w:sz w:val="23"/>
          <w:szCs w:val="23"/>
        </w:rPr>
        <w:t>La provisión de agua cruda y potable se realizará a través de las redes</w:t>
      </w:r>
      <w:r w:rsidR="00703919" w:rsidRPr="00C43AB2">
        <w:rPr>
          <w:rFonts w:ascii="Garamond" w:hAnsi="Garamond" w:cs="Tahoma"/>
          <w:bCs/>
          <w:sz w:val="23"/>
          <w:szCs w:val="23"/>
        </w:rPr>
        <w:t xml:space="preserve"> de agua </w:t>
      </w:r>
      <w:proofErr w:type="spellStart"/>
      <w:r w:rsidR="00703919" w:rsidRPr="00C43AB2">
        <w:rPr>
          <w:rFonts w:ascii="Garamond" w:hAnsi="Garamond" w:cs="Tahoma"/>
          <w:bCs/>
          <w:sz w:val="23"/>
          <w:szCs w:val="23"/>
        </w:rPr>
        <w:t>potabley</w:t>
      </w:r>
      <w:proofErr w:type="spellEnd"/>
      <w:r w:rsidR="00703919" w:rsidRPr="00C43AB2">
        <w:rPr>
          <w:rFonts w:ascii="Garamond" w:hAnsi="Garamond" w:cs="Tahoma"/>
          <w:bCs/>
          <w:sz w:val="23"/>
          <w:szCs w:val="23"/>
        </w:rPr>
        <w:t xml:space="preserve"> agua cruda</w:t>
      </w:r>
      <w:r w:rsidRPr="00C43AB2">
        <w:rPr>
          <w:rFonts w:ascii="Garamond" w:hAnsi="Garamond" w:cs="Tahoma"/>
          <w:bCs/>
          <w:sz w:val="23"/>
          <w:szCs w:val="23"/>
        </w:rPr>
        <w:t xml:space="preserve"> existentes que abastecen el Parque Industrial. Los requerimientos principales están relacionados con actividades de limpieza </w:t>
      </w:r>
      <w:r w:rsidR="0055740C" w:rsidRPr="00C43AB2">
        <w:rPr>
          <w:rFonts w:ascii="Garamond" w:hAnsi="Garamond" w:cs="Tahoma"/>
          <w:bCs/>
          <w:sz w:val="23"/>
          <w:szCs w:val="23"/>
        </w:rPr>
        <w:t xml:space="preserve">y readecuación de las </w:t>
      </w:r>
      <w:proofErr w:type="gramStart"/>
      <w:r w:rsidR="0055740C" w:rsidRPr="00C43AB2">
        <w:rPr>
          <w:rFonts w:ascii="Garamond" w:hAnsi="Garamond" w:cs="Tahoma"/>
          <w:bCs/>
          <w:sz w:val="23"/>
          <w:szCs w:val="23"/>
        </w:rPr>
        <w:t>instalaciones .</w:t>
      </w:r>
      <w:proofErr w:type="gramEnd"/>
    </w:p>
    <w:p w:rsidR="00AD2D5E" w:rsidRPr="00C43AB2" w:rsidRDefault="00AD2D5E" w:rsidP="00AD2D5E">
      <w:pPr>
        <w:spacing w:line="360" w:lineRule="auto"/>
        <w:ind w:left="550"/>
        <w:jc w:val="both"/>
        <w:rPr>
          <w:rFonts w:ascii="Tahoma" w:hAnsi="Tahoma" w:cs="Tahoma"/>
          <w:bCs/>
          <w:sz w:val="19"/>
          <w:szCs w:val="19"/>
        </w:rPr>
      </w:pPr>
    </w:p>
    <w:p w:rsidR="00AD2D5E" w:rsidRDefault="00703919" w:rsidP="00703919">
      <w:pPr>
        <w:pStyle w:val="Ttulo3"/>
        <w:keepLines w:val="0"/>
        <w:tabs>
          <w:tab w:val="num" w:pos="880"/>
        </w:tabs>
        <w:spacing w:before="120" w:after="60" w:line="240" w:lineRule="auto"/>
        <w:ind w:left="550"/>
        <w:rPr>
          <w:rFonts w:cs="Tahoma"/>
          <w:bCs w:val="0"/>
          <w:color w:val="auto"/>
          <w:sz w:val="21"/>
          <w:szCs w:val="21"/>
        </w:rPr>
      </w:pPr>
      <w:r w:rsidRPr="00C43AB2">
        <w:rPr>
          <w:rFonts w:cs="Tahoma"/>
          <w:bCs w:val="0"/>
          <w:color w:val="auto"/>
          <w:sz w:val="21"/>
          <w:szCs w:val="21"/>
        </w:rPr>
        <w:t>2.6.4.-</w:t>
      </w:r>
      <w:r w:rsidR="00AD2D5E" w:rsidRPr="00C43AB2">
        <w:rPr>
          <w:rFonts w:cs="Tahoma"/>
          <w:bCs w:val="0"/>
          <w:color w:val="auto"/>
          <w:sz w:val="21"/>
          <w:szCs w:val="21"/>
        </w:rPr>
        <w:t>Residuos generados.</w:t>
      </w:r>
    </w:p>
    <w:p w:rsidR="00DA623F" w:rsidRPr="00DA623F" w:rsidRDefault="00DA623F" w:rsidP="00DA623F"/>
    <w:p w:rsidR="00AD2D5E" w:rsidRPr="00C43AB2" w:rsidRDefault="0055740C" w:rsidP="00AD2D5E">
      <w:pPr>
        <w:spacing w:line="360" w:lineRule="auto"/>
        <w:ind w:left="550"/>
        <w:jc w:val="both"/>
        <w:rPr>
          <w:rFonts w:ascii="Garamond" w:hAnsi="Garamond" w:cs="Tahoma"/>
          <w:bCs/>
          <w:sz w:val="23"/>
          <w:szCs w:val="23"/>
        </w:rPr>
      </w:pPr>
      <w:r w:rsidRPr="00C43AB2">
        <w:rPr>
          <w:rFonts w:ascii="Garamond" w:hAnsi="Garamond" w:cs="Tahoma"/>
          <w:bCs/>
          <w:sz w:val="23"/>
          <w:szCs w:val="23"/>
        </w:rPr>
        <w:t>Durante la etapa de readecuaciones</w:t>
      </w:r>
      <w:r w:rsidR="00AD2D5E" w:rsidRPr="00C43AB2">
        <w:rPr>
          <w:rFonts w:ascii="Garamond" w:hAnsi="Garamond" w:cs="Tahoma"/>
          <w:bCs/>
          <w:sz w:val="23"/>
          <w:szCs w:val="23"/>
        </w:rPr>
        <w:t xml:space="preserve"> los principales residuos generados serán los provenientes del desmalez</w:t>
      </w:r>
      <w:r w:rsidRPr="00C43AB2">
        <w:rPr>
          <w:rFonts w:ascii="Garamond" w:hAnsi="Garamond" w:cs="Tahoma"/>
          <w:bCs/>
          <w:sz w:val="23"/>
          <w:szCs w:val="23"/>
        </w:rPr>
        <w:t xml:space="preserve">amiento y limpieza del </w:t>
      </w:r>
      <w:proofErr w:type="gramStart"/>
      <w:r w:rsidRPr="00C43AB2">
        <w:rPr>
          <w:rFonts w:ascii="Garamond" w:hAnsi="Garamond" w:cs="Tahoma"/>
          <w:bCs/>
          <w:sz w:val="23"/>
          <w:szCs w:val="23"/>
        </w:rPr>
        <w:t xml:space="preserve">terreno </w:t>
      </w:r>
      <w:r w:rsidR="00AD2D5E" w:rsidRPr="00C43AB2">
        <w:rPr>
          <w:rFonts w:ascii="Garamond" w:hAnsi="Garamond" w:cs="Tahoma"/>
          <w:bCs/>
          <w:sz w:val="23"/>
          <w:szCs w:val="23"/>
        </w:rPr>
        <w:t>,</w:t>
      </w:r>
      <w:proofErr w:type="gramEnd"/>
      <w:r w:rsidR="00AD2D5E" w:rsidRPr="00C43AB2">
        <w:rPr>
          <w:rFonts w:ascii="Garamond" w:hAnsi="Garamond" w:cs="Tahoma"/>
          <w:bCs/>
          <w:sz w:val="23"/>
          <w:szCs w:val="23"/>
        </w:rPr>
        <w:t xml:space="preserve"> estos residuos serán transportados al basural municipal.</w:t>
      </w:r>
    </w:p>
    <w:p w:rsidR="00AD2D5E" w:rsidRPr="00C43AB2" w:rsidRDefault="00AD2D5E" w:rsidP="00AD2D5E">
      <w:pPr>
        <w:spacing w:line="360" w:lineRule="auto"/>
        <w:ind w:left="550"/>
        <w:jc w:val="both"/>
        <w:rPr>
          <w:rFonts w:ascii="Garamond" w:hAnsi="Garamond" w:cs="Tahoma"/>
          <w:bCs/>
          <w:sz w:val="23"/>
          <w:szCs w:val="23"/>
        </w:rPr>
      </w:pPr>
      <w:r w:rsidRPr="00C43AB2">
        <w:rPr>
          <w:rFonts w:ascii="Garamond" w:hAnsi="Garamond" w:cs="Tahoma"/>
          <w:bCs/>
          <w:sz w:val="23"/>
          <w:szCs w:val="23"/>
        </w:rPr>
        <w:t>Otros residuos que se generarán durante la etapa de construcción son los siguientes:</w:t>
      </w:r>
    </w:p>
    <w:p w:rsidR="00AD2D5E" w:rsidRPr="00C43AB2" w:rsidRDefault="00AD2D5E" w:rsidP="00AF2A3B">
      <w:pPr>
        <w:numPr>
          <w:ilvl w:val="0"/>
          <w:numId w:val="10"/>
        </w:numPr>
        <w:tabs>
          <w:tab w:val="clear" w:pos="1270"/>
          <w:tab w:val="num" w:pos="880"/>
        </w:tabs>
        <w:spacing w:after="0" w:line="360" w:lineRule="auto"/>
        <w:ind w:left="880" w:hanging="330"/>
        <w:jc w:val="both"/>
        <w:rPr>
          <w:rFonts w:ascii="Garamond" w:hAnsi="Garamond" w:cs="Tahoma"/>
          <w:bCs/>
          <w:sz w:val="23"/>
          <w:szCs w:val="23"/>
        </w:rPr>
      </w:pPr>
      <w:r w:rsidRPr="00C43AB2">
        <w:rPr>
          <w:rFonts w:ascii="Garamond" w:hAnsi="Garamond" w:cs="Tahoma"/>
          <w:bCs/>
          <w:sz w:val="23"/>
          <w:szCs w:val="23"/>
        </w:rPr>
        <w:t xml:space="preserve">Efluentes Cloacales del obrador: Baños químicos. </w:t>
      </w:r>
    </w:p>
    <w:p w:rsidR="00AD2D5E" w:rsidRPr="00C43AB2" w:rsidRDefault="00AD2D5E" w:rsidP="00AF2A3B">
      <w:pPr>
        <w:numPr>
          <w:ilvl w:val="0"/>
          <w:numId w:val="10"/>
        </w:numPr>
        <w:tabs>
          <w:tab w:val="clear" w:pos="1270"/>
          <w:tab w:val="num" w:pos="880"/>
        </w:tabs>
        <w:spacing w:after="0" w:line="360" w:lineRule="auto"/>
        <w:ind w:left="880" w:hanging="330"/>
        <w:jc w:val="both"/>
        <w:rPr>
          <w:rFonts w:ascii="Garamond" w:hAnsi="Garamond" w:cs="Tahoma"/>
          <w:bCs/>
          <w:sz w:val="23"/>
          <w:szCs w:val="23"/>
        </w:rPr>
      </w:pPr>
      <w:r w:rsidRPr="00C43AB2">
        <w:rPr>
          <w:rFonts w:ascii="Garamond" w:hAnsi="Garamond" w:cs="Tahoma"/>
          <w:bCs/>
          <w:sz w:val="23"/>
          <w:szCs w:val="23"/>
        </w:rPr>
        <w:t>Residuos sólidos consistentes principalmente en restos de materiales de construcción. Serán dispuestos en el basurero municipal.</w:t>
      </w:r>
    </w:p>
    <w:p w:rsidR="00AD2D5E" w:rsidRPr="00C43AB2" w:rsidRDefault="00AD2D5E" w:rsidP="00AD2D5E">
      <w:pPr>
        <w:spacing w:line="360" w:lineRule="auto"/>
        <w:ind w:left="550"/>
        <w:jc w:val="both"/>
        <w:rPr>
          <w:rFonts w:ascii="Tahoma" w:hAnsi="Tahoma" w:cs="Tahoma"/>
          <w:bCs/>
          <w:sz w:val="19"/>
          <w:szCs w:val="19"/>
        </w:rPr>
      </w:pPr>
    </w:p>
    <w:p w:rsidR="00AD2D5E" w:rsidRPr="00C43AB2" w:rsidRDefault="00AD2D5E" w:rsidP="00AD2D5E">
      <w:pPr>
        <w:spacing w:line="360" w:lineRule="auto"/>
        <w:ind w:left="550"/>
        <w:jc w:val="both"/>
        <w:rPr>
          <w:rFonts w:ascii="Tahoma" w:hAnsi="Tahoma"/>
          <w:sz w:val="19"/>
          <w:szCs w:val="19"/>
        </w:rPr>
      </w:pPr>
    </w:p>
    <w:p w:rsidR="00AD2D5E" w:rsidRPr="00C43AB2" w:rsidRDefault="00AD2D5E" w:rsidP="00AD2D5E">
      <w:pPr>
        <w:spacing w:line="360" w:lineRule="auto"/>
        <w:ind w:left="550"/>
        <w:jc w:val="both"/>
        <w:rPr>
          <w:rFonts w:ascii="Tahoma" w:hAnsi="Tahoma" w:cs="Tahoma"/>
          <w:bCs/>
          <w:sz w:val="19"/>
          <w:szCs w:val="19"/>
        </w:rPr>
      </w:pPr>
    </w:p>
    <w:p w:rsidR="00AD2D5E" w:rsidRPr="00C43AB2" w:rsidRDefault="00AD2D5E" w:rsidP="00AD2D5E">
      <w:pPr>
        <w:spacing w:line="360" w:lineRule="auto"/>
        <w:ind w:left="550"/>
        <w:jc w:val="both"/>
        <w:rPr>
          <w:rFonts w:ascii="Tahoma" w:hAnsi="Tahoma" w:cs="Tahoma"/>
          <w:bCs/>
          <w:sz w:val="8"/>
          <w:szCs w:val="8"/>
        </w:rPr>
      </w:pPr>
      <w:r w:rsidRPr="00C43AB2">
        <w:rPr>
          <w:rFonts w:ascii="Tahoma" w:hAnsi="Tahoma" w:cs="Tahoma"/>
          <w:bCs/>
          <w:sz w:val="19"/>
          <w:szCs w:val="19"/>
        </w:rPr>
        <w:br w:type="page"/>
      </w:r>
    </w:p>
    <w:p w:rsidR="00AD2D5E" w:rsidRPr="00C43AB2" w:rsidRDefault="00AD2D5E" w:rsidP="00AF2A3B">
      <w:pPr>
        <w:pStyle w:val="Ttulo3"/>
        <w:keepLines w:val="0"/>
        <w:numPr>
          <w:ilvl w:val="0"/>
          <w:numId w:val="6"/>
        </w:numPr>
        <w:tabs>
          <w:tab w:val="clear" w:pos="720"/>
          <w:tab w:val="num" w:pos="550"/>
        </w:tabs>
        <w:spacing w:before="240" w:after="60" w:line="240" w:lineRule="auto"/>
        <w:ind w:left="550" w:hanging="550"/>
        <w:rPr>
          <w:color w:val="auto"/>
          <w:sz w:val="21"/>
          <w:szCs w:val="21"/>
        </w:rPr>
      </w:pPr>
      <w:r w:rsidRPr="00C43AB2">
        <w:rPr>
          <w:color w:val="auto"/>
          <w:sz w:val="21"/>
          <w:szCs w:val="21"/>
        </w:rPr>
        <w:t>Etapa de Operación y Mantenimiento.</w:t>
      </w:r>
      <w:r w:rsidR="007F3230" w:rsidRPr="00C43AB2">
        <w:rPr>
          <w:color w:val="auto"/>
          <w:sz w:val="21"/>
          <w:szCs w:val="21"/>
        </w:rPr>
        <w:t xml:space="preserve"> Equipos Utilizados </w:t>
      </w:r>
      <w:proofErr w:type="gramStart"/>
      <w:r w:rsidR="007F3230" w:rsidRPr="00C43AB2">
        <w:rPr>
          <w:color w:val="auto"/>
          <w:sz w:val="21"/>
          <w:szCs w:val="21"/>
        </w:rPr>
        <w:t xml:space="preserve">características </w:t>
      </w:r>
      <w:r w:rsidR="00800076" w:rsidRPr="00C43AB2">
        <w:rPr>
          <w:color w:val="auto"/>
          <w:sz w:val="21"/>
          <w:szCs w:val="21"/>
        </w:rPr>
        <w:t>.</w:t>
      </w:r>
      <w:proofErr w:type="gramEnd"/>
      <w:r w:rsidR="00800076" w:rsidRPr="00C43AB2">
        <w:rPr>
          <w:color w:val="auto"/>
          <w:sz w:val="21"/>
          <w:szCs w:val="21"/>
        </w:rPr>
        <w:t xml:space="preserve"> Se indican al pie los equipos y bienes que se utilizaran </w:t>
      </w:r>
    </w:p>
    <w:p w:rsidR="007E6F05" w:rsidRPr="00C43AB2" w:rsidRDefault="005D620D" w:rsidP="007E6F05">
      <w:pPr>
        <w:ind w:left="-284" w:right="605"/>
        <w:rPr>
          <w:sz w:val="21"/>
          <w:szCs w:val="21"/>
        </w:rPr>
      </w:pPr>
      <w:r w:rsidRPr="00C43AB2">
        <w:rPr>
          <w:sz w:val="21"/>
          <w:szCs w:val="21"/>
        </w:rPr>
        <w:object w:dxaOrig="9522" w:dyaOrig="5224">
          <v:shape id="_x0000_i1027" type="#_x0000_t75" style="width:476.25pt;height:261pt" o:ole="">
            <v:imagedata r:id="rId29" o:title=""/>
          </v:shape>
          <o:OLEObject Type="Embed" ProgID="Excel.Sheet.12" ShapeID="_x0000_i1027" DrawAspect="Content" ObjectID="_1570216709" r:id="rId30"/>
        </w:object>
      </w:r>
    </w:p>
    <w:p w:rsidR="004A4562" w:rsidRPr="00C43AB2" w:rsidRDefault="004A4562" w:rsidP="00367A67">
      <w:pPr>
        <w:ind w:left="-284" w:firstLine="992"/>
        <w:jc w:val="both"/>
        <w:rPr>
          <w:rFonts w:ascii="Garamond" w:hAnsi="Garamond"/>
          <w:b/>
          <w:sz w:val="23"/>
          <w:szCs w:val="23"/>
        </w:rPr>
      </w:pPr>
      <w:r w:rsidRPr="00C43AB2">
        <w:rPr>
          <w:rFonts w:ascii="Garamond" w:hAnsi="Garamond"/>
          <w:sz w:val="23"/>
          <w:szCs w:val="23"/>
        </w:rPr>
        <w:t xml:space="preserve">Los residuos se trataran en Autoclave o Horno </w:t>
      </w:r>
      <w:proofErr w:type="spellStart"/>
      <w:r w:rsidRPr="00C43AB2">
        <w:rPr>
          <w:rFonts w:ascii="Garamond" w:hAnsi="Garamond"/>
          <w:sz w:val="23"/>
          <w:szCs w:val="23"/>
        </w:rPr>
        <w:t>Pirolitico</w:t>
      </w:r>
      <w:proofErr w:type="spellEnd"/>
      <w:r w:rsidRPr="00C43AB2">
        <w:rPr>
          <w:rFonts w:ascii="Garamond" w:hAnsi="Garamond"/>
          <w:sz w:val="23"/>
          <w:szCs w:val="23"/>
        </w:rPr>
        <w:t xml:space="preserve"> de acuerdo </w:t>
      </w:r>
      <w:r w:rsidR="005D620D" w:rsidRPr="00C43AB2">
        <w:rPr>
          <w:rFonts w:ascii="Garamond" w:hAnsi="Garamond"/>
          <w:sz w:val="23"/>
          <w:szCs w:val="23"/>
        </w:rPr>
        <w:t xml:space="preserve">a su </w:t>
      </w:r>
      <w:proofErr w:type="gramStart"/>
      <w:r w:rsidR="005D620D" w:rsidRPr="00C43AB2">
        <w:rPr>
          <w:rFonts w:ascii="Garamond" w:hAnsi="Garamond"/>
          <w:sz w:val="23"/>
          <w:szCs w:val="23"/>
        </w:rPr>
        <w:t>procedencia ;</w:t>
      </w:r>
      <w:proofErr w:type="gramEnd"/>
      <w:r w:rsidR="005D620D" w:rsidRPr="00C43AB2">
        <w:rPr>
          <w:rFonts w:ascii="Garamond" w:hAnsi="Garamond"/>
          <w:sz w:val="23"/>
          <w:szCs w:val="23"/>
        </w:rPr>
        <w:t xml:space="preserve"> </w:t>
      </w:r>
      <w:r w:rsidR="00B614C4">
        <w:rPr>
          <w:rFonts w:ascii="Garamond" w:hAnsi="Garamond"/>
          <w:sz w:val="23"/>
          <w:szCs w:val="23"/>
        </w:rPr>
        <w:t xml:space="preserve"> </w:t>
      </w:r>
      <w:r w:rsidR="005D620D" w:rsidRPr="00C43AB2">
        <w:rPr>
          <w:rFonts w:ascii="Garamond" w:hAnsi="Garamond"/>
          <w:sz w:val="23"/>
          <w:szCs w:val="23"/>
        </w:rPr>
        <w:t xml:space="preserve">los materiales en tránsito se dispondrán en una </w:t>
      </w:r>
      <w:r w:rsidR="005D620D" w:rsidRPr="00C43AB2">
        <w:rPr>
          <w:rFonts w:ascii="Garamond" w:hAnsi="Garamond"/>
          <w:b/>
          <w:sz w:val="23"/>
          <w:szCs w:val="23"/>
        </w:rPr>
        <w:t>cámara de frio</w:t>
      </w:r>
    </w:p>
    <w:p w:rsidR="005D620D" w:rsidRPr="00C43AB2" w:rsidRDefault="00B0711B" w:rsidP="00AF2A3B">
      <w:pPr>
        <w:pStyle w:val="Ttulo3"/>
        <w:keepLines w:val="0"/>
        <w:numPr>
          <w:ilvl w:val="1"/>
          <w:numId w:val="6"/>
        </w:numPr>
        <w:spacing w:before="240" w:after="60" w:line="240" w:lineRule="auto"/>
        <w:rPr>
          <w:rFonts w:ascii="Garamond" w:hAnsi="Garamond"/>
          <w:sz w:val="23"/>
          <w:szCs w:val="23"/>
        </w:rPr>
      </w:pPr>
      <w:r w:rsidRPr="00C43AB2">
        <w:rPr>
          <w:color w:val="auto"/>
          <w:sz w:val="21"/>
          <w:szCs w:val="21"/>
        </w:rPr>
        <w:t xml:space="preserve">          </w:t>
      </w:r>
      <w:r w:rsidRPr="00C43AB2">
        <w:rPr>
          <w:b w:val="0"/>
          <w:color w:val="auto"/>
          <w:sz w:val="21"/>
          <w:szCs w:val="21"/>
        </w:rPr>
        <w:t xml:space="preserve">De acuerdo a su procedencia los residuos </w:t>
      </w:r>
      <w:r w:rsidRPr="00C43AB2">
        <w:rPr>
          <w:color w:val="auto"/>
          <w:sz w:val="21"/>
          <w:szCs w:val="21"/>
        </w:rPr>
        <w:t xml:space="preserve">se trataran en Autoclave u Horno </w:t>
      </w:r>
      <w:proofErr w:type="spellStart"/>
      <w:r w:rsidRPr="00C43AB2">
        <w:rPr>
          <w:color w:val="auto"/>
          <w:sz w:val="21"/>
          <w:szCs w:val="21"/>
        </w:rPr>
        <w:t>Pirolitico</w:t>
      </w:r>
      <w:proofErr w:type="spellEnd"/>
      <w:r w:rsidRPr="00C43AB2">
        <w:rPr>
          <w:color w:val="auto"/>
          <w:sz w:val="21"/>
          <w:szCs w:val="21"/>
        </w:rPr>
        <w:t>.-</w:t>
      </w:r>
    </w:p>
    <w:p w:rsidR="004A4562" w:rsidRPr="00C43AB2" w:rsidRDefault="004A4562" w:rsidP="00367A67">
      <w:pPr>
        <w:pStyle w:val="Prrafodelista"/>
        <w:numPr>
          <w:ilvl w:val="0"/>
          <w:numId w:val="1"/>
        </w:numPr>
        <w:spacing w:line="360" w:lineRule="auto"/>
        <w:jc w:val="both"/>
        <w:rPr>
          <w:sz w:val="23"/>
          <w:szCs w:val="23"/>
        </w:rPr>
      </w:pPr>
      <w:r w:rsidRPr="00C43AB2">
        <w:rPr>
          <w:sz w:val="23"/>
          <w:szCs w:val="23"/>
        </w:rPr>
        <w:t>Los residuos a esterilizar mediante AUTOCLAVE son:</w:t>
      </w:r>
    </w:p>
    <w:p w:rsidR="004A4562" w:rsidRPr="00C43AB2" w:rsidRDefault="004A4562" w:rsidP="00367A67">
      <w:pPr>
        <w:spacing w:line="360" w:lineRule="auto"/>
        <w:jc w:val="both"/>
        <w:rPr>
          <w:rFonts w:ascii="Garamond" w:hAnsi="Garamond"/>
          <w:sz w:val="23"/>
          <w:szCs w:val="23"/>
        </w:rPr>
      </w:pPr>
      <w:r w:rsidRPr="00C43AB2">
        <w:rPr>
          <w:rFonts w:ascii="Garamond" w:hAnsi="Garamond"/>
          <w:sz w:val="23"/>
          <w:szCs w:val="23"/>
        </w:rPr>
        <w:t xml:space="preserve">Elementos punzocortantes, materiales de diagnóstico y curación que contengan restos de sangre, sangre y fluidos corporales, equipos para </w:t>
      </w:r>
      <w:proofErr w:type="spellStart"/>
      <w:r w:rsidRPr="00C43AB2">
        <w:rPr>
          <w:rFonts w:ascii="Garamond" w:hAnsi="Garamond"/>
          <w:sz w:val="23"/>
          <w:szCs w:val="23"/>
        </w:rPr>
        <w:t>perfundir</w:t>
      </w:r>
      <w:proofErr w:type="spellEnd"/>
      <w:r w:rsidRPr="00C43AB2">
        <w:rPr>
          <w:rFonts w:ascii="Garamond" w:hAnsi="Garamond"/>
          <w:sz w:val="23"/>
          <w:szCs w:val="23"/>
        </w:rPr>
        <w:t xml:space="preserve"> soluciones, equipos para extraer o colectar fluidos, equipos y accesorios descartables, restos de comidas de salas de aislamiento.</w:t>
      </w:r>
    </w:p>
    <w:p w:rsidR="0081779B" w:rsidRPr="00C43AB2" w:rsidRDefault="0081779B" w:rsidP="00367A67">
      <w:pPr>
        <w:autoSpaceDE w:val="0"/>
        <w:autoSpaceDN w:val="0"/>
        <w:adjustRightInd w:val="0"/>
        <w:ind w:left="709"/>
        <w:jc w:val="both"/>
        <w:rPr>
          <w:rFonts w:ascii="Garamond" w:hAnsi="Garamond"/>
          <w:iCs/>
          <w:sz w:val="23"/>
          <w:szCs w:val="23"/>
        </w:rPr>
      </w:pPr>
      <w:r w:rsidRPr="00C43AB2">
        <w:rPr>
          <w:rFonts w:ascii="Garamond" w:hAnsi="Garamond"/>
          <w:iCs/>
          <w:sz w:val="23"/>
          <w:szCs w:val="23"/>
        </w:rPr>
        <w:t>Se instalará el Modelo SA –U -480, el que tiene un consumo de vapor de 400 a 500 Kg/h   para una producción horaria de 39 Kg/h</w:t>
      </w:r>
    </w:p>
    <w:p w:rsidR="007F3230" w:rsidRPr="00C43AB2" w:rsidRDefault="004A4562" w:rsidP="007E6F05">
      <w:pPr>
        <w:pStyle w:val="Ttulo2"/>
        <w:keepNext w:val="0"/>
        <w:numPr>
          <w:ilvl w:val="1"/>
          <w:numId w:val="0"/>
        </w:numPr>
        <w:autoSpaceDE w:val="0"/>
        <w:autoSpaceDN w:val="0"/>
        <w:adjustRightInd w:val="0"/>
        <w:spacing w:before="0" w:after="0" w:line="360" w:lineRule="auto"/>
        <w:ind w:left="1134" w:hanging="567"/>
        <w:rPr>
          <w:sz w:val="27"/>
          <w:szCs w:val="27"/>
        </w:rPr>
      </w:pPr>
      <w:r w:rsidRPr="00C43AB2">
        <w:rPr>
          <w:rFonts w:cs="Calibri"/>
          <w:i w:val="0"/>
          <w:sz w:val="17"/>
          <w:szCs w:val="17"/>
        </w:rPr>
        <w:t>PROYECTO INSTALACIÓN AUTOCLAVE</w:t>
      </w:r>
    </w:p>
    <w:p w:rsidR="004A4562" w:rsidRPr="00C43AB2" w:rsidRDefault="004A4562" w:rsidP="004F1A3E">
      <w:pPr>
        <w:pStyle w:val="Pa6"/>
        <w:spacing w:line="360" w:lineRule="auto"/>
        <w:ind w:right="49" w:firstLine="567"/>
        <w:jc w:val="both"/>
        <w:rPr>
          <w:rFonts w:ascii="Garamond" w:hAnsi="Garamond" w:cs="Calibri"/>
          <w:sz w:val="23"/>
          <w:szCs w:val="23"/>
        </w:rPr>
      </w:pPr>
      <w:r w:rsidRPr="00C43AB2">
        <w:rPr>
          <w:rFonts w:ascii="Garamond" w:hAnsi="Garamond" w:cs="Calibri"/>
          <w:sz w:val="23"/>
          <w:szCs w:val="23"/>
        </w:rPr>
        <w:t xml:space="preserve">Muchos de los residuos que se generan, pueden ser de materiales que tengan la ventaja de ser reutilizados mediante un proceso de reciclaje de los mismos, para que estos materiales peligrosos estén disponibles para ser reutilizados, se efectúa un procedimiento de desinfección a través de equipos denominados autoclaves: </w:t>
      </w:r>
    </w:p>
    <w:p w:rsidR="004A4562" w:rsidRPr="00C43AB2" w:rsidRDefault="004A4562" w:rsidP="00AF2A3B">
      <w:pPr>
        <w:pStyle w:val="Pa6"/>
        <w:numPr>
          <w:ilvl w:val="1"/>
          <w:numId w:val="16"/>
        </w:numPr>
        <w:spacing w:line="360" w:lineRule="auto"/>
        <w:ind w:right="49"/>
        <w:jc w:val="both"/>
        <w:rPr>
          <w:rFonts w:ascii="Garamond" w:hAnsi="Garamond" w:cs="Calibri"/>
          <w:color w:val="000000"/>
          <w:sz w:val="23"/>
          <w:szCs w:val="23"/>
        </w:rPr>
      </w:pPr>
      <w:proofErr w:type="gramStart"/>
      <w:r w:rsidRPr="00C43AB2">
        <w:rPr>
          <w:rFonts w:ascii="Garamond" w:hAnsi="Garamond" w:cs="Calibri"/>
          <w:color w:val="000000"/>
          <w:sz w:val="23"/>
          <w:szCs w:val="23"/>
        </w:rPr>
        <w:t>Un</w:t>
      </w:r>
      <w:proofErr w:type="gramEnd"/>
      <w:r w:rsidRPr="00C43AB2">
        <w:rPr>
          <w:rFonts w:ascii="Garamond" w:hAnsi="Garamond" w:cs="Calibri"/>
          <w:color w:val="000000"/>
          <w:sz w:val="23"/>
          <w:szCs w:val="23"/>
        </w:rPr>
        <w:t xml:space="preserve"> autoclave es un recipiente metálico de paredes gruesas con cierre hermé</w:t>
      </w:r>
      <w:r w:rsidRPr="00C43AB2">
        <w:rPr>
          <w:rFonts w:ascii="Garamond" w:hAnsi="Garamond" w:cs="Calibri"/>
          <w:color w:val="000000"/>
          <w:sz w:val="23"/>
          <w:szCs w:val="23"/>
        </w:rPr>
        <w:softHyphen/>
        <w:t xml:space="preserve">tico que permite trabajar con vapor de agua a alta presión y alta temperatura que sirve para esterilizar material médico o de laboratorio. </w:t>
      </w:r>
    </w:p>
    <w:p w:rsidR="004A4562" w:rsidRPr="00C43AB2" w:rsidRDefault="004A4562" w:rsidP="00AF2A3B">
      <w:pPr>
        <w:pStyle w:val="Pa8"/>
        <w:numPr>
          <w:ilvl w:val="1"/>
          <w:numId w:val="16"/>
        </w:numPr>
        <w:spacing w:line="360" w:lineRule="auto"/>
        <w:ind w:right="49"/>
        <w:jc w:val="both"/>
        <w:rPr>
          <w:rFonts w:ascii="Garamond" w:hAnsi="Garamond" w:cs="Calibri"/>
          <w:color w:val="000000"/>
          <w:sz w:val="23"/>
          <w:szCs w:val="23"/>
        </w:rPr>
      </w:pPr>
      <w:proofErr w:type="gramStart"/>
      <w:r w:rsidRPr="00C43AB2">
        <w:rPr>
          <w:rFonts w:ascii="Garamond" w:hAnsi="Garamond" w:cs="Calibri"/>
          <w:color w:val="000000"/>
          <w:sz w:val="23"/>
          <w:szCs w:val="23"/>
        </w:rPr>
        <w:t>El</w:t>
      </w:r>
      <w:proofErr w:type="gramEnd"/>
      <w:r w:rsidRPr="00C43AB2">
        <w:rPr>
          <w:rFonts w:ascii="Garamond" w:hAnsi="Garamond" w:cs="Calibri"/>
          <w:color w:val="000000"/>
          <w:sz w:val="23"/>
          <w:szCs w:val="23"/>
        </w:rPr>
        <w:t xml:space="preserve"> autoclave inactiva todos los virus y bacterias.  </w:t>
      </w:r>
    </w:p>
    <w:p w:rsidR="004A4562" w:rsidRPr="00C43AB2" w:rsidRDefault="004A4562" w:rsidP="00AF2A3B">
      <w:pPr>
        <w:pStyle w:val="Pa8"/>
        <w:numPr>
          <w:ilvl w:val="1"/>
          <w:numId w:val="16"/>
        </w:numPr>
        <w:spacing w:line="360" w:lineRule="auto"/>
        <w:ind w:right="49"/>
        <w:jc w:val="both"/>
        <w:rPr>
          <w:rFonts w:ascii="Garamond" w:hAnsi="Garamond" w:cs="Calibri"/>
          <w:color w:val="000000"/>
          <w:sz w:val="23"/>
          <w:szCs w:val="23"/>
        </w:rPr>
      </w:pPr>
      <w:r w:rsidRPr="00C43AB2">
        <w:rPr>
          <w:rFonts w:ascii="Garamond" w:hAnsi="Garamond" w:cs="Calibri"/>
          <w:color w:val="000000"/>
          <w:sz w:val="23"/>
          <w:szCs w:val="23"/>
        </w:rPr>
        <w:t xml:space="preserve">La olla de presión tiene el perfecto principio </w:t>
      </w:r>
      <w:proofErr w:type="gramStart"/>
      <w:r w:rsidRPr="00C43AB2">
        <w:rPr>
          <w:rFonts w:ascii="Garamond" w:hAnsi="Garamond" w:cs="Calibri"/>
          <w:color w:val="000000"/>
          <w:sz w:val="23"/>
          <w:szCs w:val="23"/>
        </w:rPr>
        <w:t>del</w:t>
      </w:r>
      <w:proofErr w:type="gramEnd"/>
      <w:r w:rsidRPr="00C43AB2">
        <w:rPr>
          <w:rFonts w:ascii="Garamond" w:hAnsi="Garamond" w:cs="Calibri"/>
          <w:color w:val="000000"/>
          <w:sz w:val="23"/>
          <w:szCs w:val="23"/>
        </w:rPr>
        <w:t xml:space="preserve"> autoclave. </w:t>
      </w:r>
    </w:p>
    <w:p w:rsidR="004A4562" w:rsidRPr="00C43AB2" w:rsidRDefault="004A4562" w:rsidP="00AF2A3B">
      <w:pPr>
        <w:pStyle w:val="Pa8"/>
        <w:numPr>
          <w:ilvl w:val="1"/>
          <w:numId w:val="16"/>
        </w:numPr>
        <w:spacing w:line="360" w:lineRule="auto"/>
        <w:ind w:right="49"/>
        <w:jc w:val="both"/>
        <w:rPr>
          <w:rFonts w:ascii="Garamond" w:hAnsi="Garamond" w:cs="Calibri"/>
          <w:color w:val="000000"/>
          <w:sz w:val="23"/>
          <w:szCs w:val="23"/>
        </w:rPr>
      </w:pPr>
      <w:r w:rsidRPr="00C43AB2">
        <w:rPr>
          <w:rFonts w:ascii="Garamond" w:hAnsi="Garamond" w:cs="Calibri"/>
          <w:color w:val="000000"/>
          <w:sz w:val="23"/>
          <w:szCs w:val="23"/>
        </w:rPr>
        <w:t xml:space="preserve">La esterilización con vapor es el método más efectivo, actúa coagulando las proteínas de los microorganismos llevando así a su destrucción. </w:t>
      </w:r>
    </w:p>
    <w:p w:rsidR="004A4562" w:rsidRPr="00C43AB2" w:rsidRDefault="004A4562" w:rsidP="00AF2A3B">
      <w:pPr>
        <w:pStyle w:val="Pa8"/>
        <w:numPr>
          <w:ilvl w:val="1"/>
          <w:numId w:val="16"/>
        </w:numPr>
        <w:spacing w:line="360" w:lineRule="auto"/>
        <w:ind w:right="49"/>
        <w:jc w:val="both"/>
        <w:rPr>
          <w:rFonts w:ascii="Garamond" w:hAnsi="Garamond" w:cs="Calibri"/>
          <w:color w:val="000000"/>
          <w:sz w:val="23"/>
          <w:szCs w:val="23"/>
        </w:rPr>
      </w:pPr>
      <w:r w:rsidRPr="00C43AB2">
        <w:rPr>
          <w:rFonts w:ascii="Garamond" w:hAnsi="Garamond" w:cs="Calibri"/>
          <w:color w:val="000000"/>
          <w:sz w:val="23"/>
          <w:szCs w:val="23"/>
        </w:rPr>
        <w:t xml:space="preserve">Existen unos controles de calidad de la esterilización: </w:t>
      </w:r>
    </w:p>
    <w:p w:rsidR="004A4562" w:rsidRPr="00C43AB2" w:rsidRDefault="004A4562" w:rsidP="00AF2A3B">
      <w:pPr>
        <w:pStyle w:val="Pa9"/>
        <w:numPr>
          <w:ilvl w:val="2"/>
          <w:numId w:val="16"/>
        </w:numPr>
        <w:spacing w:line="360" w:lineRule="auto"/>
        <w:ind w:right="49"/>
        <w:jc w:val="both"/>
        <w:rPr>
          <w:rFonts w:ascii="Garamond" w:hAnsi="Garamond" w:cs="Calibri"/>
          <w:color w:val="000000"/>
          <w:sz w:val="23"/>
          <w:szCs w:val="23"/>
        </w:rPr>
      </w:pPr>
      <w:r w:rsidRPr="00C43AB2">
        <w:rPr>
          <w:rFonts w:ascii="Garamond" w:hAnsi="Garamond" w:cs="Calibri"/>
          <w:color w:val="000000"/>
          <w:sz w:val="23"/>
          <w:szCs w:val="23"/>
        </w:rPr>
        <w:t xml:space="preserve">Control físico: Papel registrador, manómetros. </w:t>
      </w:r>
    </w:p>
    <w:p w:rsidR="004A4562" w:rsidRPr="00C43AB2" w:rsidRDefault="004A4562" w:rsidP="00AF2A3B">
      <w:pPr>
        <w:pStyle w:val="Pa9"/>
        <w:numPr>
          <w:ilvl w:val="2"/>
          <w:numId w:val="16"/>
        </w:numPr>
        <w:spacing w:line="360" w:lineRule="auto"/>
        <w:ind w:right="49"/>
        <w:jc w:val="both"/>
        <w:rPr>
          <w:rFonts w:ascii="Garamond" w:hAnsi="Garamond" w:cs="Calibri"/>
          <w:color w:val="000000"/>
          <w:sz w:val="23"/>
          <w:szCs w:val="23"/>
        </w:rPr>
      </w:pPr>
      <w:r w:rsidRPr="00C43AB2">
        <w:rPr>
          <w:rFonts w:ascii="Garamond" w:hAnsi="Garamond" w:cs="Calibri"/>
          <w:color w:val="000000"/>
          <w:sz w:val="23"/>
          <w:szCs w:val="23"/>
        </w:rPr>
        <w:t xml:space="preserve">Control químico: Cinta indicadora (indica solo si ha pasado por un proceso de esterilización). Tira de control interno o baliza se colocan en el interior y exterior de las cajas. </w:t>
      </w:r>
    </w:p>
    <w:p w:rsidR="004F1A3E" w:rsidRPr="00C43AB2" w:rsidRDefault="004A4562" w:rsidP="00AF2A3B">
      <w:pPr>
        <w:pStyle w:val="Pa9"/>
        <w:numPr>
          <w:ilvl w:val="2"/>
          <w:numId w:val="16"/>
        </w:numPr>
        <w:spacing w:line="360" w:lineRule="auto"/>
        <w:ind w:right="49"/>
        <w:jc w:val="both"/>
        <w:rPr>
          <w:sz w:val="23"/>
          <w:szCs w:val="23"/>
        </w:rPr>
      </w:pPr>
      <w:r w:rsidRPr="00C43AB2">
        <w:rPr>
          <w:rFonts w:ascii="Garamond" w:hAnsi="Garamond" w:cs="Calibri"/>
          <w:color w:val="000000"/>
          <w:sz w:val="23"/>
          <w:szCs w:val="23"/>
        </w:rPr>
        <w:t xml:space="preserve">Control biológico: Es el método de prueba más aceptado actualmente. Se realiza con esporas del </w:t>
      </w:r>
      <w:proofErr w:type="spellStart"/>
      <w:r w:rsidRPr="00C43AB2">
        <w:rPr>
          <w:rFonts w:ascii="Garamond" w:hAnsi="Garamond" w:cs="Calibri"/>
          <w:color w:val="000000"/>
          <w:sz w:val="23"/>
          <w:szCs w:val="23"/>
        </w:rPr>
        <w:t>Geobacilo</w:t>
      </w:r>
      <w:proofErr w:type="spellEnd"/>
      <w:r w:rsidRPr="00C43AB2">
        <w:rPr>
          <w:rFonts w:ascii="Garamond" w:hAnsi="Garamond" w:cs="Calibri"/>
          <w:color w:val="000000"/>
          <w:sz w:val="23"/>
          <w:szCs w:val="23"/>
        </w:rPr>
        <w:t xml:space="preserve"> </w:t>
      </w:r>
      <w:proofErr w:type="spellStart"/>
      <w:r w:rsidRPr="00C43AB2">
        <w:rPr>
          <w:rFonts w:ascii="Garamond" w:hAnsi="Garamond" w:cs="Calibri"/>
          <w:color w:val="000000"/>
          <w:sz w:val="23"/>
          <w:szCs w:val="23"/>
        </w:rPr>
        <w:t>Stearothermophilus</w:t>
      </w:r>
      <w:proofErr w:type="spellEnd"/>
      <w:r w:rsidRPr="00C43AB2">
        <w:rPr>
          <w:rFonts w:ascii="Garamond" w:hAnsi="Garamond" w:cs="Calibri"/>
          <w:color w:val="000000"/>
          <w:sz w:val="23"/>
          <w:szCs w:val="23"/>
        </w:rPr>
        <w:t>, que es el microorganis</w:t>
      </w:r>
      <w:r w:rsidRPr="00C43AB2">
        <w:rPr>
          <w:rFonts w:ascii="Garamond" w:hAnsi="Garamond" w:cs="Calibri"/>
          <w:color w:val="000000"/>
          <w:sz w:val="23"/>
          <w:szCs w:val="23"/>
        </w:rPr>
        <w:softHyphen/>
        <w:t xml:space="preserve">mo más resistente al calor. </w:t>
      </w:r>
    </w:p>
    <w:p w:rsidR="004A4562" w:rsidRPr="00C43AB2" w:rsidRDefault="004A4562" w:rsidP="00AF2A3B">
      <w:pPr>
        <w:pStyle w:val="Pa8"/>
        <w:numPr>
          <w:ilvl w:val="1"/>
          <w:numId w:val="16"/>
        </w:numPr>
        <w:spacing w:line="360" w:lineRule="auto"/>
        <w:ind w:right="49"/>
        <w:jc w:val="both"/>
        <w:rPr>
          <w:rFonts w:ascii="Garamond" w:hAnsi="Garamond" w:cs="Calibri"/>
          <w:color w:val="000000"/>
          <w:sz w:val="23"/>
          <w:szCs w:val="23"/>
        </w:rPr>
      </w:pPr>
      <w:r w:rsidRPr="00C43AB2">
        <w:rPr>
          <w:rFonts w:ascii="Garamond" w:hAnsi="Garamond" w:cs="Calibri"/>
          <w:color w:val="000000"/>
          <w:sz w:val="23"/>
          <w:szCs w:val="23"/>
        </w:rPr>
        <w:t>La eficiencia de la esterilización con vapor está relacionada con la rapidez y la eficacia con que se remueve el aire de la cámara. Con el fin de detectar fallos en la remoción del aire dentro de la cámara apareció el test de Bowie-</w:t>
      </w:r>
      <w:proofErr w:type="spellStart"/>
      <w:r w:rsidRPr="00C43AB2">
        <w:rPr>
          <w:rFonts w:ascii="Garamond" w:hAnsi="Garamond" w:cs="Calibri"/>
          <w:color w:val="000000"/>
          <w:sz w:val="23"/>
          <w:szCs w:val="23"/>
        </w:rPr>
        <w:t>Dick</w:t>
      </w:r>
      <w:proofErr w:type="spellEnd"/>
      <w:r w:rsidRPr="00C43AB2">
        <w:rPr>
          <w:rFonts w:ascii="Garamond" w:hAnsi="Garamond" w:cs="Calibri"/>
          <w:color w:val="000000"/>
          <w:sz w:val="23"/>
          <w:szCs w:val="23"/>
        </w:rPr>
        <w:t xml:space="preserve">. El aire atrapado dentro de la cámara del esterilizador es uno de los problemas más serios </w:t>
      </w:r>
    </w:p>
    <w:p w:rsidR="004A4562" w:rsidRPr="00C43AB2" w:rsidRDefault="004A4562" w:rsidP="004A4562">
      <w:pPr>
        <w:pStyle w:val="Pa8"/>
        <w:spacing w:line="360" w:lineRule="auto"/>
        <w:ind w:left="1416" w:right="49"/>
        <w:jc w:val="both"/>
        <w:rPr>
          <w:rFonts w:ascii="Garamond" w:hAnsi="Garamond" w:cs="Calibri"/>
          <w:color w:val="000000"/>
          <w:sz w:val="23"/>
          <w:szCs w:val="23"/>
        </w:rPr>
      </w:pPr>
      <w:proofErr w:type="gramStart"/>
      <w:r w:rsidRPr="00C43AB2">
        <w:rPr>
          <w:rFonts w:ascii="Garamond" w:hAnsi="Garamond" w:cs="Calibri"/>
          <w:color w:val="000000"/>
          <w:sz w:val="23"/>
          <w:szCs w:val="23"/>
        </w:rPr>
        <w:t>en</w:t>
      </w:r>
      <w:proofErr w:type="gramEnd"/>
      <w:r w:rsidRPr="00C43AB2">
        <w:rPr>
          <w:rFonts w:ascii="Garamond" w:hAnsi="Garamond" w:cs="Calibri"/>
          <w:color w:val="000000"/>
          <w:sz w:val="23"/>
          <w:szCs w:val="23"/>
        </w:rPr>
        <w:t xml:space="preserve"> el proceso de esterilización. Las fluctuaciones de la temperatura dentro de la cámara son frecuentemente signos de que el aire ha sido removido en forma incompleta. </w:t>
      </w:r>
    </w:p>
    <w:p w:rsidR="004A4562" w:rsidRPr="00C43AB2" w:rsidRDefault="004A4562" w:rsidP="00AF2A3B">
      <w:pPr>
        <w:pStyle w:val="Pa8"/>
        <w:numPr>
          <w:ilvl w:val="1"/>
          <w:numId w:val="16"/>
        </w:numPr>
        <w:spacing w:line="360" w:lineRule="auto"/>
        <w:ind w:right="49"/>
        <w:jc w:val="both"/>
        <w:rPr>
          <w:rFonts w:ascii="Garamond" w:hAnsi="Garamond" w:cs="Calibri"/>
          <w:color w:val="000000"/>
          <w:sz w:val="23"/>
          <w:szCs w:val="23"/>
        </w:rPr>
      </w:pPr>
      <w:r w:rsidRPr="00C43AB2">
        <w:rPr>
          <w:rFonts w:ascii="Garamond" w:hAnsi="Garamond" w:cs="Calibri"/>
          <w:color w:val="000000"/>
          <w:sz w:val="23"/>
          <w:szCs w:val="23"/>
        </w:rPr>
        <w:t xml:space="preserve">Es muy importante para la esterilización que el vapor sea: </w:t>
      </w:r>
    </w:p>
    <w:p w:rsidR="004A4562" w:rsidRPr="00C43AB2" w:rsidRDefault="004A4562" w:rsidP="00AF2A3B">
      <w:pPr>
        <w:pStyle w:val="Pa9"/>
        <w:numPr>
          <w:ilvl w:val="1"/>
          <w:numId w:val="16"/>
        </w:numPr>
        <w:spacing w:line="360" w:lineRule="auto"/>
        <w:ind w:right="49"/>
        <w:jc w:val="both"/>
        <w:rPr>
          <w:rFonts w:ascii="Garamond" w:hAnsi="Garamond" w:cs="Calibri"/>
          <w:color w:val="000000"/>
          <w:sz w:val="23"/>
          <w:szCs w:val="23"/>
        </w:rPr>
      </w:pPr>
      <w:r w:rsidRPr="00C43AB2">
        <w:rPr>
          <w:rFonts w:ascii="Garamond" w:hAnsi="Garamond" w:cs="Calibri"/>
          <w:color w:val="000000"/>
          <w:sz w:val="23"/>
          <w:szCs w:val="23"/>
        </w:rPr>
        <w:t xml:space="preserve">Limpio: Es decir un vapor formado a partir de agua limpia, es decir, agua filtrada y libre de sustancias contaminantes como el cadmio, magnesio, plomo o cloro entre otras (agua </w:t>
      </w:r>
      <w:proofErr w:type="spellStart"/>
      <w:r w:rsidRPr="00C43AB2">
        <w:rPr>
          <w:rFonts w:ascii="Garamond" w:hAnsi="Garamond" w:cs="Calibri"/>
          <w:color w:val="000000"/>
          <w:sz w:val="23"/>
          <w:szCs w:val="23"/>
        </w:rPr>
        <w:t>osmotizada</w:t>
      </w:r>
      <w:proofErr w:type="spellEnd"/>
      <w:r w:rsidRPr="00C43AB2">
        <w:rPr>
          <w:rFonts w:ascii="Garamond" w:hAnsi="Garamond" w:cs="Calibri"/>
          <w:color w:val="000000"/>
          <w:sz w:val="23"/>
          <w:szCs w:val="23"/>
        </w:rPr>
        <w:t xml:space="preserve">). </w:t>
      </w:r>
    </w:p>
    <w:p w:rsidR="004A4562" w:rsidRPr="00C43AB2" w:rsidRDefault="004A4562" w:rsidP="00AF2A3B">
      <w:pPr>
        <w:numPr>
          <w:ilvl w:val="2"/>
          <w:numId w:val="16"/>
        </w:numPr>
        <w:autoSpaceDE w:val="0"/>
        <w:autoSpaceDN w:val="0"/>
        <w:adjustRightInd w:val="0"/>
        <w:spacing w:after="0" w:line="360" w:lineRule="auto"/>
        <w:ind w:right="49"/>
        <w:jc w:val="both"/>
        <w:rPr>
          <w:rFonts w:ascii="Garamond" w:hAnsi="Garamond" w:cs="Calibri"/>
          <w:color w:val="000000"/>
          <w:sz w:val="23"/>
          <w:szCs w:val="23"/>
        </w:rPr>
      </w:pPr>
      <w:r w:rsidRPr="00C43AB2">
        <w:rPr>
          <w:rFonts w:ascii="Garamond" w:hAnsi="Garamond" w:cs="Calibri"/>
          <w:color w:val="000000"/>
          <w:sz w:val="23"/>
          <w:szCs w:val="23"/>
        </w:rPr>
        <w:t>Puro: Esto quiere decir que la presencia de agua en forma líquida sea muy baja, esto se considera cuando es menor al 3%.</w:t>
      </w:r>
    </w:p>
    <w:p w:rsidR="004A4562" w:rsidRPr="00C43AB2" w:rsidRDefault="004A4562" w:rsidP="00325322">
      <w:pPr>
        <w:autoSpaceDE w:val="0"/>
        <w:autoSpaceDN w:val="0"/>
        <w:adjustRightInd w:val="0"/>
        <w:spacing w:line="360" w:lineRule="auto"/>
        <w:ind w:left="708" w:right="49" w:firstLine="708"/>
        <w:jc w:val="both"/>
        <w:rPr>
          <w:rFonts w:ascii="Garamond" w:hAnsi="Garamond" w:cs="Calibri"/>
          <w:color w:val="000000"/>
          <w:sz w:val="23"/>
          <w:szCs w:val="23"/>
        </w:rPr>
      </w:pPr>
      <w:r w:rsidRPr="00C43AB2">
        <w:rPr>
          <w:rFonts w:ascii="Garamond" w:hAnsi="Garamond" w:cs="Calibri"/>
          <w:color w:val="000000"/>
          <w:sz w:val="23"/>
          <w:szCs w:val="23"/>
        </w:rPr>
        <w:t xml:space="preserve">Para que sea efectiva la esterilización: </w:t>
      </w:r>
    </w:p>
    <w:p w:rsidR="004A4562" w:rsidRPr="00C43AB2" w:rsidRDefault="004A4562" w:rsidP="00AF2A3B">
      <w:pPr>
        <w:numPr>
          <w:ilvl w:val="2"/>
          <w:numId w:val="16"/>
        </w:numPr>
        <w:autoSpaceDE w:val="0"/>
        <w:autoSpaceDN w:val="0"/>
        <w:adjustRightInd w:val="0"/>
        <w:spacing w:after="0" w:line="360" w:lineRule="auto"/>
        <w:ind w:right="49"/>
        <w:jc w:val="both"/>
        <w:rPr>
          <w:rFonts w:ascii="Garamond" w:hAnsi="Garamond" w:cs="Calibri"/>
          <w:color w:val="000000"/>
          <w:sz w:val="23"/>
          <w:szCs w:val="23"/>
        </w:rPr>
      </w:pPr>
      <w:r w:rsidRPr="00C43AB2">
        <w:rPr>
          <w:rFonts w:ascii="Garamond" w:hAnsi="Garamond" w:cs="Calibri"/>
          <w:color w:val="000000"/>
          <w:sz w:val="23"/>
          <w:szCs w:val="23"/>
        </w:rPr>
        <w:t xml:space="preserve">El vapor tiene que estar en contacto directo con el material a esterilizar (por lo que la carga de los elementos es muy importante). </w:t>
      </w:r>
    </w:p>
    <w:p w:rsidR="004A4562" w:rsidRPr="00C43AB2" w:rsidRDefault="004A4562" w:rsidP="00AF2A3B">
      <w:pPr>
        <w:numPr>
          <w:ilvl w:val="2"/>
          <w:numId w:val="16"/>
        </w:numPr>
        <w:autoSpaceDE w:val="0"/>
        <w:autoSpaceDN w:val="0"/>
        <w:adjustRightInd w:val="0"/>
        <w:spacing w:after="0" w:line="360" w:lineRule="auto"/>
        <w:ind w:right="49"/>
        <w:jc w:val="both"/>
        <w:rPr>
          <w:rFonts w:cs="Calibri"/>
          <w:color w:val="000000"/>
          <w:sz w:val="21"/>
          <w:szCs w:val="21"/>
        </w:rPr>
      </w:pPr>
      <w:r w:rsidRPr="00C43AB2">
        <w:rPr>
          <w:rFonts w:ascii="Garamond" w:hAnsi="Garamond" w:cs="Calibri"/>
          <w:color w:val="000000"/>
          <w:sz w:val="23"/>
          <w:szCs w:val="23"/>
        </w:rPr>
        <w:t>Crear el vacío efectivo con el fin de desplazar todo el aire presente inicial</w:t>
      </w:r>
      <w:r w:rsidRPr="00C43AB2">
        <w:rPr>
          <w:rFonts w:ascii="Garamond" w:hAnsi="Garamond" w:cs="Calibri"/>
          <w:color w:val="000000"/>
          <w:sz w:val="23"/>
          <w:szCs w:val="23"/>
        </w:rPr>
        <w:softHyphen/>
        <w:t xml:space="preserve">mente en </w:t>
      </w:r>
      <w:proofErr w:type="gramStart"/>
      <w:r w:rsidRPr="00C43AB2">
        <w:rPr>
          <w:rFonts w:ascii="Garamond" w:hAnsi="Garamond" w:cs="Calibri"/>
          <w:color w:val="000000"/>
          <w:sz w:val="23"/>
          <w:szCs w:val="23"/>
        </w:rPr>
        <w:t>el</w:t>
      </w:r>
      <w:proofErr w:type="gramEnd"/>
      <w:r w:rsidRPr="00C43AB2">
        <w:rPr>
          <w:rFonts w:ascii="Garamond" w:hAnsi="Garamond" w:cs="Calibri"/>
          <w:color w:val="000000"/>
          <w:sz w:val="23"/>
          <w:szCs w:val="23"/>
        </w:rPr>
        <w:t xml:space="preserve"> autoclave y su sustitución por vapor</w:t>
      </w:r>
      <w:r w:rsidRPr="00C43AB2">
        <w:rPr>
          <w:rFonts w:cs="Calibri"/>
          <w:color w:val="000000"/>
          <w:sz w:val="21"/>
          <w:szCs w:val="21"/>
        </w:rPr>
        <w:t xml:space="preserve">. </w:t>
      </w:r>
    </w:p>
    <w:p w:rsidR="004A4562" w:rsidRPr="00C43AB2" w:rsidRDefault="004A4562" w:rsidP="004A4562">
      <w:pPr>
        <w:autoSpaceDE w:val="0"/>
        <w:autoSpaceDN w:val="0"/>
        <w:adjustRightInd w:val="0"/>
        <w:spacing w:line="360" w:lineRule="auto"/>
        <w:ind w:left="567" w:right="49"/>
        <w:jc w:val="both"/>
        <w:rPr>
          <w:rFonts w:cs="Calibri"/>
          <w:b/>
          <w:bCs/>
          <w:color w:val="000000"/>
          <w:sz w:val="21"/>
          <w:szCs w:val="21"/>
        </w:rPr>
      </w:pPr>
      <w:r w:rsidRPr="00C43AB2">
        <w:rPr>
          <w:rFonts w:cs="Calibri"/>
          <w:b/>
          <w:bCs/>
          <w:color w:val="000000"/>
          <w:sz w:val="21"/>
          <w:szCs w:val="21"/>
        </w:rPr>
        <w:t xml:space="preserve"> </w:t>
      </w:r>
    </w:p>
    <w:p w:rsidR="007F3230" w:rsidRPr="00C43AB2" w:rsidRDefault="007F3230" w:rsidP="007F3230">
      <w:pPr>
        <w:pStyle w:val="Ttulo2"/>
        <w:keepNext w:val="0"/>
        <w:numPr>
          <w:ilvl w:val="1"/>
          <w:numId w:val="0"/>
        </w:numPr>
        <w:autoSpaceDE w:val="0"/>
        <w:autoSpaceDN w:val="0"/>
        <w:adjustRightInd w:val="0"/>
        <w:spacing w:before="120" w:after="120" w:line="360" w:lineRule="auto"/>
        <w:ind w:right="49"/>
        <w:jc w:val="both"/>
        <w:rPr>
          <w:rFonts w:cs="Calibri"/>
          <w:bCs w:val="0"/>
          <w:sz w:val="27"/>
          <w:szCs w:val="27"/>
        </w:rPr>
      </w:pPr>
    </w:p>
    <w:p w:rsidR="007F3230" w:rsidRDefault="007F3230" w:rsidP="007F3230">
      <w:pPr>
        <w:pStyle w:val="Ttulo2"/>
        <w:keepNext w:val="0"/>
        <w:numPr>
          <w:ilvl w:val="1"/>
          <w:numId w:val="0"/>
        </w:numPr>
        <w:autoSpaceDE w:val="0"/>
        <w:autoSpaceDN w:val="0"/>
        <w:adjustRightInd w:val="0"/>
        <w:spacing w:before="120" w:after="120" w:line="360" w:lineRule="auto"/>
        <w:ind w:right="49"/>
        <w:jc w:val="both"/>
        <w:rPr>
          <w:rFonts w:cs="Calibri"/>
          <w:bCs w:val="0"/>
          <w:sz w:val="27"/>
          <w:szCs w:val="27"/>
        </w:rPr>
      </w:pPr>
    </w:p>
    <w:p w:rsidR="004A4562" w:rsidRPr="00C43AB2" w:rsidRDefault="004A4562" w:rsidP="00AF2A3B">
      <w:pPr>
        <w:pStyle w:val="Ttulo2"/>
        <w:keepNext w:val="0"/>
        <w:numPr>
          <w:ilvl w:val="0"/>
          <w:numId w:val="17"/>
        </w:numPr>
        <w:autoSpaceDE w:val="0"/>
        <w:autoSpaceDN w:val="0"/>
        <w:adjustRightInd w:val="0"/>
        <w:spacing w:before="120" w:after="120" w:line="360" w:lineRule="auto"/>
        <w:ind w:right="49"/>
        <w:jc w:val="both"/>
        <w:rPr>
          <w:rFonts w:cs="Calibri"/>
          <w:sz w:val="19"/>
          <w:szCs w:val="19"/>
        </w:rPr>
      </w:pPr>
      <w:r w:rsidRPr="00C43AB2">
        <w:rPr>
          <w:rFonts w:cs="Calibri"/>
          <w:bCs w:val="0"/>
          <w:sz w:val="19"/>
          <w:szCs w:val="19"/>
        </w:rPr>
        <w:t xml:space="preserve">DESCRIPCIÓN DE LAS ETAPAS DE UN CICLO DE ESTERILIZACIÓN </w:t>
      </w:r>
    </w:p>
    <w:p w:rsidR="004A4562" w:rsidRPr="00C43AB2" w:rsidRDefault="004A4562" w:rsidP="004A4562">
      <w:pPr>
        <w:autoSpaceDE w:val="0"/>
        <w:autoSpaceDN w:val="0"/>
        <w:adjustRightInd w:val="0"/>
        <w:spacing w:line="360" w:lineRule="auto"/>
        <w:ind w:right="49" w:firstLine="280"/>
        <w:jc w:val="both"/>
        <w:rPr>
          <w:rFonts w:cs="Calibri"/>
          <w:color w:val="000000"/>
          <w:sz w:val="21"/>
          <w:szCs w:val="21"/>
        </w:rPr>
      </w:pPr>
      <w:r w:rsidRPr="00C43AB2">
        <w:rPr>
          <w:rFonts w:cs="Calibri"/>
          <w:color w:val="000000"/>
          <w:sz w:val="21"/>
          <w:szCs w:val="21"/>
        </w:rPr>
        <w:t xml:space="preserve">Esteriliza con vapor de agua saturado exento de aire.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
        <w:gridCol w:w="3279"/>
        <w:gridCol w:w="4945"/>
      </w:tblGrid>
      <w:tr w:rsidR="004A4562" w:rsidRPr="00C43AB2" w:rsidTr="00AB77BC">
        <w:tc>
          <w:tcPr>
            <w:tcW w:w="534"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1</w:t>
            </w:r>
          </w:p>
        </w:tc>
        <w:tc>
          <w:tcPr>
            <w:tcW w:w="3685" w:type="dxa"/>
            <w:tcBorders>
              <w:bottom w:val="nil"/>
            </w:tcBorders>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MARCHA</w:t>
            </w:r>
          </w:p>
        </w:tc>
        <w:tc>
          <w:tcPr>
            <w:tcW w:w="5893"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Se cierran las puertas herméticamente para que la cámara quede estanca.</w:t>
            </w:r>
          </w:p>
        </w:tc>
      </w:tr>
      <w:tr w:rsidR="004A4562" w:rsidRPr="00C43AB2" w:rsidTr="00AB77BC">
        <w:tc>
          <w:tcPr>
            <w:tcW w:w="534"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2</w:t>
            </w:r>
          </w:p>
        </w:tc>
        <w:tc>
          <w:tcPr>
            <w:tcW w:w="3685" w:type="dxa"/>
            <w:tcBorders>
              <w:top w:val="nil"/>
              <w:bottom w:val="nil"/>
            </w:tcBorders>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p>
          <w:p w:rsidR="004A4562" w:rsidRPr="00C43AB2" w:rsidRDefault="004A4562" w:rsidP="00AB77BC">
            <w:pPr>
              <w:autoSpaceDE w:val="0"/>
              <w:autoSpaceDN w:val="0"/>
              <w:adjustRightInd w:val="0"/>
              <w:spacing w:before="40" w:after="40"/>
              <w:ind w:right="51"/>
              <w:jc w:val="center"/>
              <w:rPr>
                <w:rFonts w:cs="Calibri"/>
                <w:color w:val="000000"/>
                <w:sz w:val="21"/>
                <w:szCs w:val="21"/>
              </w:rPr>
            </w:pPr>
          </w:p>
          <w:p w:rsidR="004A4562" w:rsidRPr="00C43AB2" w:rsidRDefault="00D43AD0" w:rsidP="00AB77BC">
            <w:pPr>
              <w:autoSpaceDE w:val="0"/>
              <w:autoSpaceDN w:val="0"/>
              <w:adjustRightInd w:val="0"/>
              <w:spacing w:before="40" w:after="40"/>
              <w:ind w:right="51"/>
              <w:jc w:val="center"/>
              <w:rPr>
                <w:rFonts w:cs="Calibri"/>
                <w:color w:val="000000"/>
                <w:sz w:val="21"/>
                <w:szCs w:val="21"/>
              </w:rPr>
            </w:pPr>
            <w:r w:rsidRPr="00D43AD0">
              <w:rPr>
                <w:rFonts w:cs="Calibri"/>
                <w:noProof/>
                <w:color w:val="000000"/>
                <w:sz w:val="21"/>
                <w:szCs w:val="21"/>
                <w:lang w:eastAsia="es-AR"/>
              </w:rPr>
              <w:pict>
                <v:shape id="_x0000_s1052" type="#_x0000_t67" style="position:absolute;left:0;text-align:left;margin-left:80.1pt;margin-top:-32.65pt;width:10.3pt;height:21.4pt;z-index:-251640832" wrapcoords="1543 -745 -3086 15641 -1543 17131 6171 21600 13886 21600 21600 19366 23143 15641 18514 -745 1543 -745" filled="f" strokeweight=".5pt">
                  <w10:wrap type="through"/>
                </v:shape>
              </w:pict>
            </w:r>
            <w:r w:rsidR="004A4562" w:rsidRPr="00C43AB2">
              <w:rPr>
                <w:rFonts w:cs="Calibri"/>
                <w:color w:val="000000"/>
                <w:sz w:val="21"/>
                <w:szCs w:val="21"/>
              </w:rPr>
              <w:t>PURGA DE AIRE</w:t>
            </w:r>
          </w:p>
        </w:tc>
        <w:tc>
          <w:tcPr>
            <w:tcW w:w="5893"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En esta fase se eliminara el aire contenido en la cámara y se favorecerá a la eliminación posterior del aire dentro de los paquetes y de los con</w:t>
            </w:r>
            <w:r w:rsidRPr="00C43AB2">
              <w:rPr>
                <w:rFonts w:cs="Calibri"/>
                <w:color w:val="000000"/>
                <w:sz w:val="21"/>
                <w:szCs w:val="21"/>
              </w:rPr>
              <w:softHyphen/>
              <w:t xml:space="preserve">tenedores. Para ello se inyecta vapor en la cámara y se activa el sistema de vacío. </w:t>
            </w:r>
          </w:p>
        </w:tc>
      </w:tr>
      <w:tr w:rsidR="004A4562" w:rsidRPr="00C43AB2" w:rsidTr="00AB77BC">
        <w:tc>
          <w:tcPr>
            <w:tcW w:w="534"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3</w:t>
            </w:r>
          </w:p>
        </w:tc>
        <w:tc>
          <w:tcPr>
            <w:tcW w:w="3685" w:type="dxa"/>
            <w:tcBorders>
              <w:top w:val="nil"/>
              <w:bottom w:val="nil"/>
            </w:tcBorders>
            <w:shd w:val="clear" w:color="auto" w:fill="auto"/>
            <w:vAlign w:val="center"/>
          </w:tcPr>
          <w:p w:rsidR="004A4562" w:rsidRPr="00C43AB2" w:rsidRDefault="00D43AD0" w:rsidP="00AB77BC">
            <w:pPr>
              <w:autoSpaceDE w:val="0"/>
              <w:autoSpaceDN w:val="0"/>
              <w:adjustRightInd w:val="0"/>
              <w:spacing w:before="40" w:after="40"/>
              <w:ind w:right="51"/>
              <w:jc w:val="center"/>
              <w:rPr>
                <w:rFonts w:cs="Calibri"/>
                <w:color w:val="000000"/>
                <w:sz w:val="21"/>
                <w:szCs w:val="21"/>
              </w:rPr>
            </w:pPr>
            <w:r w:rsidRPr="00D43AD0">
              <w:rPr>
                <w:rFonts w:cs="Calibri"/>
                <w:noProof/>
                <w:color w:val="000000"/>
                <w:sz w:val="21"/>
                <w:szCs w:val="21"/>
                <w:lang w:eastAsia="es-AR"/>
              </w:rPr>
              <w:pict>
                <v:shape id="_x0000_s1053" type="#_x0000_t67" style="position:absolute;left:0;text-align:left;margin-left:80.2pt;margin-top:-.35pt;width:10.3pt;height:21.4pt;z-index:-251639808;mso-position-horizontal-relative:text;mso-position-vertical-relative:text" wrapcoords="1543 -745 -3086 15641 -1543 17131 6171 21600 13886 21600 21600 19366 23143 15641 18514 -745 1543 -745" filled="f" strokeweight=".5pt">
                  <w10:wrap type="through"/>
                </v:shape>
              </w:pict>
            </w:r>
          </w:p>
          <w:p w:rsidR="004A4562" w:rsidRPr="00C43AB2" w:rsidRDefault="004A4562" w:rsidP="00AB77BC">
            <w:pPr>
              <w:autoSpaceDE w:val="0"/>
              <w:autoSpaceDN w:val="0"/>
              <w:adjustRightInd w:val="0"/>
              <w:spacing w:before="40" w:after="40"/>
              <w:ind w:right="51"/>
              <w:jc w:val="center"/>
              <w:rPr>
                <w:rFonts w:cs="Calibri"/>
                <w:color w:val="000000"/>
                <w:sz w:val="21"/>
                <w:szCs w:val="21"/>
              </w:rPr>
            </w:pPr>
          </w:p>
          <w:p w:rsidR="004A4562" w:rsidRPr="00C43AB2" w:rsidRDefault="00D43AD0" w:rsidP="00AB77BC">
            <w:pPr>
              <w:autoSpaceDE w:val="0"/>
              <w:autoSpaceDN w:val="0"/>
              <w:adjustRightInd w:val="0"/>
              <w:spacing w:before="40" w:after="40"/>
              <w:ind w:right="51"/>
              <w:jc w:val="center"/>
              <w:rPr>
                <w:rFonts w:cs="Calibri"/>
                <w:color w:val="000000"/>
                <w:sz w:val="21"/>
                <w:szCs w:val="21"/>
              </w:rPr>
            </w:pPr>
            <w:r w:rsidRPr="00D43AD0">
              <w:rPr>
                <w:rFonts w:cs="Calibri"/>
                <w:noProof/>
                <w:color w:val="000000"/>
                <w:sz w:val="21"/>
                <w:szCs w:val="21"/>
                <w:lang w:eastAsia="es-AR"/>
              </w:rPr>
              <w:pict>
                <v:shape id="_x0000_s1054" type="#_x0000_t67" style="position:absolute;left:0;text-align:left;margin-left:80.2pt;margin-top:27.9pt;width:10.3pt;height:21.4pt;z-index:-251638784" wrapcoords="1543 -745 -3086 15641 -1543 17131 6171 21600 13886 21600 21600 19366 23143 15641 18514 -745 1543 -745" filled="f" strokeweight=".5pt">
                  <w10:wrap type="through"/>
                </v:shape>
              </w:pict>
            </w:r>
            <w:r w:rsidR="004A4562" w:rsidRPr="00C43AB2">
              <w:rPr>
                <w:rFonts w:cs="Calibri"/>
                <w:color w:val="000000"/>
                <w:sz w:val="21"/>
                <w:szCs w:val="21"/>
              </w:rPr>
              <w:t>PREPARACIÓN</w:t>
            </w:r>
          </w:p>
        </w:tc>
        <w:tc>
          <w:tcPr>
            <w:tcW w:w="5893"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Para la extracción del aire de los productos y de la cámara, se realiza una serie de fases (hasta cuatro) de inyección de vapor (de recámara a cámara) seguidas de fases de vacío (</w:t>
            </w:r>
            <w:proofErr w:type="spellStart"/>
            <w:r w:rsidRPr="00C43AB2">
              <w:rPr>
                <w:rFonts w:cs="Calibri"/>
                <w:color w:val="000000"/>
                <w:sz w:val="21"/>
                <w:szCs w:val="21"/>
              </w:rPr>
              <w:t>prevacío</w:t>
            </w:r>
            <w:proofErr w:type="spellEnd"/>
            <w:r w:rsidRPr="00C43AB2">
              <w:rPr>
                <w:rFonts w:cs="Calibri"/>
                <w:color w:val="000000"/>
                <w:sz w:val="21"/>
                <w:szCs w:val="21"/>
              </w:rPr>
              <w:t>), mediante el sistema de vacío, para eliminar completamente el aire restante.</w:t>
            </w:r>
          </w:p>
        </w:tc>
      </w:tr>
      <w:tr w:rsidR="004A4562" w:rsidRPr="00C43AB2" w:rsidTr="00AB77BC">
        <w:tc>
          <w:tcPr>
            <w:tcW w:w="534"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4</w:t>
            </w:r>
          </w:p>
        </w:tc>
        <w:tc>
          <w:tcPr>
            <w:tcW w:w="3685" w:type="dxa"/>
            <w:tcBorders>
              <w:top w:val="nil"/>
              <w:bottom w:val="nil"/>
            </w:tcBorders>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p>
          <w:p w:rsidR="004A4562" w:rsidRPr="00C43AB2" w:rsidRDefault="00D43AD0" w:rsidP="00AB77BC">
            <w:pPr>
              <w:autoSpaceDE w:val="0"/>
              <w:autoSpaceDN w:val="0"/>
              <w:adjustRightInd w:val="0"/>
              <w:spacing w:before="40" w:after="40"/>
              <w:ind w:right="51"/>
              <w:jc w:val="center"/>
              <w:rPr>
                <w:rFonts w:cs="Calibri"/>
                <w:color w:val="000000"/>
                <w:sz w:val="21"/>
                <w:szCs w:val="21"/>
              </w:rPr>
            </w:pPr>
            <w:r w:rsidRPr="00D43AD0">
              <w:rPr>
                <w:rFonts w:cs="Calibri"/>
                <w:noProof/>
                <w:color w:val="000000"/>
                <w:sz w:val="21"/>
                <w:szCs w:val="21"/>
                <w:lang w:eastAsia="es-AR"/>
              </w:rPr>
              <w:pict>
                <v:shape id="_x0000_s1055" type="#_x0000_t67" style="position:absolute;left:0;text-align:left;margin-left:80.2pt;margin-top:30.2pt;width:10.3pt;height:21.4pt;z-index:-251637760" wrapcoords="1543 -745 -3086 15641 -1543 17131 6171 21600 13886 21600 21600 19366 23143 15641 18514 -745 1543 -745" filled="f" strokeweight=".5pt">
                  <w10:wrap type="through"/>
                </v:shape>
              </w:pict>
            </w:r>
            <w:r w:rsidR="004A4562" w:rsidRPr="00C43AB2">
              <w:rPr>
                <w:rFonts w:cs="Calibri"/>
                <w:color w:val="000000"/>
                <w:sz w:val="21"/>
                <w:szCs w:val="21"/>
              </w:rPr>
              <w:t>CALENTAMIENTO</w:t>
            </w:r>
          </w:p>
        </w:tc>
        <w:tc>
          <w:tcPr>
            <w:tcW w:w="5893"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Se introduce vapor en la cámara y en el interior de los contenedores, hasta alcanzar la temperatura y presión de esterilización.</w:t>
            </w:r>
          </w:p>
        </w:tc>
      </w:tr>
      <w:tr w:rsidR="004A4562" w:rsidRPr="00C43AB2" w:rsidTr="00AB77BC">
        <w:tc>
          <w:tcPr>
            <w:tcW w:w="534"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5</w:t>
            </w:r>
          </w:p>
        </w:tc>
        <w:tc>
          <w:tcPr>
            <w:tcW w:w="3685" w:type="dxa"/>
            <w:tcBorders>
              <w:top w:val="nil"/>
              <w:bottom w:val="nil"/>
            </w:tcBorders>
            <w:shd w:val="clear" w:color="auto" w:fill="auto"/>
            <w:vAlign w:val="center"/>
          </w:tcPr>
          <w:p w:rsidR="004A4562" w:rsidRPr="00C43AB2" w:rsidRDefault="00D43AD0" w:rsidP="00AB77BC">
            <w:pPr>
              <w:autoSpaceDE w:val="0"/>
              <w:autoSpaceDN w:val="0"/>
              <w:adjustRightInd w:val="0"/>
              <w:spacing w:before="40" w:after="40"/>
              <w:ind w:right="51"/>
              <w:jc w:val="center"/>
              <w:rPr>
                <w:rFonts w:cs="Calibri"/>
                <w:color w:val="000000"/>
                <w:sz w:val="21"/>
                <w:szCs w:val="21"/>
              </w:rPr>
            </w:pPr>
            <w:r w:rsidRPr="00D43AD0">
              <w:rPr>
                <w:rFonts w:cs="Calibri"/>
                <w:noProof/>
                <w:color w:val="000000"/>
                <w:sz w:val="21"/>
                <w:szCs w:val="21"/>
                <w:lang w:eastAsia="es-AR"/>
              </w:rPr>
              <w:pict>
                <v:shape id="_x0000_s1057" type="#_x0000_t67" style="position:absolute;left:0;text-align:left;margin-left:79.75pt;margin-top:23.1pt;width:10.3pt;height:21.4pt;z-index:-251635712;mso-position-horizontal-relative:text;mso-position-vertical-relative:text" wrapcoords="1543 -745 -3086 15641 -1543 17131 6171 21600 13886 21600 21600 19366 23143 15641 18514 -745 1543 -745" filled="f" strokeweight=".5pt">
                  <w10:wrap type="through"/>
                </v:shape>
              </w:pict>
            </w:r>
            <w:r w:rsidR="004A4562" w:rsidRPr="00C43AB2">
              <w:rPr>
                <w:rFonts w:cs="Calibri"/>
                <w:color w:val="000000"/>
                <w:sz w:val="21"/>
                <w:szCs w:val="21"/>
              </w:rPr>
              <w:t>ESTERILIZACIÓN</w:t>
            </w:r>
          </w:p>
        </w:tc>
        <w:tc>
          <w:tcPr>
            <w:tcW w:w="5893"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Se mantiene constante la temperatura y presión en la cá</w:t>
            </w:r>
            <w:r w:rsidRPr="00C43AB2">
              <w:rPr>
                <w:rFonts w:cs="Calibri"/>
                <w:color w:val="000000"/>
                <w:sz w:val="21"/>
                <w:szCs w:val="21"/>
              </w:rPr>
              <w:softHyphen/>
              <w:t>mara durante el correspondiente tiempo de esterilización.</w:t>
            </w:r>
          </w:p>
        </w:tc>
      </w:tr>
      <w:tr w:rsidR="004A4562" w:rsidRPr="00C43AB2" w:rsidTr="00AB77BC">
        <w:tc>
          <w:tcPr>
            <w:tcW w:w="534"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6</w:t>
            </w:r>
          </w:p>
        </w:tc>
        <w:tc>
          <w:tcPr>
            <w:tcW w:w="3685" w:type="dxa"/>
            <w:tcBorders>
              <w:top w:val="nil"/>
              <w:bottom w:val="nil"/>
            </w:tcBorders>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DESVAPORIZACIÓN</w:t>
            </w:r>
          </w:p>
        </w:tc>
        <w:tc>
          <w:tcPr>
            <w:tcW w:w="5893"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El vapor de la cámara es eliminado por el sistema de vacío y se produce un descenso de la presión.</w:t>
            </w:r>
          </w:p>
        </w:tc>
      </w:tr>
      <w:tr w:rsidR="004A4562" w:rsidRPr="00C43AB2" w:rsidTr="00AB77BC">
        <w:tc>
          <w:tcPr>
            <w:tcW w:w="534"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7</w:t>
            </w:r>
          </w:p>
        </w:tc>
        <w:tc>
          <w:tcPr>
            <w:tcW w:w="3685" w:type="dxa"/>
            <w:tcBorders>
              <w:top w:val="nil"/>
              <w:bottom w:val="nil"/>
            </w:tcBorders>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p>
          <w:p w:rsidR="004A4562" w:rsidRPr="00C43AB2" w:rsidRDefault="004A4562" w:rsidP="00AB77BC">
            <w:pPr>
              <w:autoSpaceDE w:val="0"/>
              <w:autoSpaceDN w:val="0"/>
              <w:adjustRightInd w:val="0"/>
              <w:spacing w:before="40" w:after="40"/>
              <w:ind w:right="51"/>
              <w:jc w:val="center"/>
              <w:rPr>
                <w:rFonts w:cs="Calibri"/>
                <w:color w:val="000000"/>
                <w:sz w:val="21"/>
                <w:szCs w:val="21"/>
              </w:rPr>
            </w:pPr>
          </w:p>
          <w:p w:rsidR="004A4562" w:rsidRPr="00C43AB2" w:rsidRDefault="00D43AD0" w:rsidP="00AB77BC">
            <w:pPr>
              <w:autoSpaceDE w:val="0"/>
              <w:autoSpaceDN w:val="0"/>
              <w:adjustRightInd w:val="0"/>
              <w:spacing w:before="40" w:after="40"/>
              <w:ind w:right="51"/>
              <w:jc w:val="center"/>
              <w:rPr>
                <w:rFonts w:cs="Calibri"/>
                <w:color w:val="000000"/>
                <w:sz w:val="21"/>
                <w:szCs w:val="21"/>
              </w:rPr>
            </w:pPr>
            <w:r w:rsidRPr="00D43AD0">
              <w:rPr>
                <w:rFonts w:cs="Calibri"/>
                <w:noProof/>
                <w:color w:val="000000"/>
                <w:sz w:val="21"/>
                <w:szCs w:val="21"/>
                <w:lang w:eastAsia="es-AR"/>
              </w:rPr>
              <w:pict>
                <v:shape id="_x0000_s1056" type="#_x0000_t67" style="position:absolute;left:0;text-align:left;margin-left:78.85pt;margin-top:-28.3pt;width:10.3pt;height:21.4pt;z-index:-251636736" wrapcoords="1543 -745 -3086 15641 -1543 17131 6171 21600 13886 21600 21600 19366 23143 15641 18514 -745 1543 -745" filled="f" strokeweight=".5pt">
                  <w10:wrap type="through"/>
                </v:shape>
              </w:pict>
            </w:r>
            <w:r w:rsidR="004A4562" w:rsidRPr="00C43AB2">
              <w:rPr>
                <w:rFonts w:cs="Calibri"/>
                <w:color w:val="000000"/>
                <w:sz w:val="21"/>
                <w:szCs w:val="21"/>
              </w:rPr>
              <w:t>SECADO</w:t>
            </w:r>
          </w:p>
        </w:tc>
        <w:tc>
          <w:tcPr>
            <w:tcW w:w="5893"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 xml:space="preserve">Se inicia un vacío final, profundo y duradero. Se mantiene el vapor en la recámara, para mantener caliente la cámara y ayudar a secar el producto a fin de evitar todo tipo de </w:t>
            </w:r>
            <w:proofErr w:type="spellStart"/>
            <w:r w:rsidRPr="00C43AB2">
              <w:rPr>
                <w:rFonts w:cs="Calibri"/>
                <w:color w:val="000000"/>
                <w:sz w:val="21"/>
                <w:szCs w:val="21"/>
              </w:rPr>
              <w:t>recontaminación</w:t>
            </w:r>
            <w:proofErr w:type="spellEnd"/>
            <w:r w:rsidRPr="00C43AB2">
              <w:rPr>
                <w:rFonts w:cs="Calibri"/>
                <w:color w:val="000000"/>
                <w:sz w:val="21"/>
                <w:szCs w:val="21"/>
              </w:rPr>
              <w:t xml:space="preserve"> bacteriana durante el transporte y el almacenamiento.</w:t>
            </w:r>
          </w:p>
        </w:tc>
      </w:tr>
      <w:tr w:rsidR="004A4562" w:rsidRPr="00C43AB2" w:rsidTr="00AB77BC">
        <w:tc>
          <w:tcPr>
            <w:tcW w:w="534"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8</w:t>
            </w:r>
          </w:p>
        </w:tc>
        <w:tc>
          <w:tcPr>
            <w:tcW w:w="3685" w:type="dxa"/>
            <w:tcBorders>
              <w:top w:val="nil"/>
              <w:bottom w:val="nil"/>
            </w:tcBorders>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p>
          <w:p w:rsidR="004A4562" w:rsidRPr="00C43AB2" w:rsidRDefault="004A4562" w:rsidP="00AB77BC">
            <w:pPr>
              <w:autoSpaceDE w:val="0"/>
              <w:autoSpaceDN w:val="0"/>
              <w:adjustRightInd w:val="0"/>
              <w:spacing w:before="40" w:after="40"/>
              <w:ind w:right="51"/>
              <w:jc w:val="center"/>
              <w:rPr>
                <w:rFonts w:cs="Calibri"/>
                <w:color w:val="000000"/>
                <w:sz w:val="21"/>
                <w:szCs w:val="21"/>
              </w:rPr>
            </w:pPr>
          </w:p>
          <w:p w:rsidR="004A4562" w:rsidRPr="00C43AB2" w:rsidRDefault="00D43AD0" w:rsidP="00AB77BC">
            <w:pPr>
              <w:autoSpaceDE w:val="0"/>
              <w:autoSpaceDN w:val="0"/>
              <w:adjustRightInd w:val="0"/>
              <w:spacing w:before="40" w:after="40"/>
              <w:ind w:right="51"/>
              <w:jc w:val="center"/>
              <w:rPr>
                <w:rFonts w:cs="Calibri"/>
                <w:color w:val="000000"/>
                <w:sz w:val="21"/>
                <w:szCs w:val="21"/>
              </w:rPr>
            </w:pPr>
            <w:r w:rsidRPr="00D43AD0">
              <w:rPr>
                <w:rFonts w:cs="Calibri"/>
                <w:noProof/>
                <w:color w:val="000000"/>
                <w:sz w:val="21"/>
                <w:szCs w:val="21"/>
                <w:lang w:eastAsia="es-AR"/>
              </w:rPr>
              <w:pict>
                <v:shape id="_x0000_s1058" type="#_x0000_t67" style="position:absolute;left:0;text-align:left;margin-left:79.4pt;margin-top:-35.85pt;width:10.3pt;height:21.4pt;z-index:-251634688" wrapcoords="1543 -745 -3086 15641 -1543 17131 6171 21600 13886 21600 21600 19366 23143 15641 18514 -745 1543 -745" filled="f" strokeweight=".5pt">
                  <w10:wrap type="through"/>
                </v:shape>
              </w:pict>
            </w:r>
            <w:r w:rsidR="004A4562" w:rsidRPr="00C43AB2">
              <w:rPr>
                <w:rFonts w:cs="Calibri"/>
                <w:color w:val="000000"/>
                <w:sz w:val="21"/>
                <w:szCs w:val="21"/>
              </w:rPr>
              <w:t>IGUALACIÓN</w:t>
            </w:r>
          </w:p>
          <w:p w:rsidR="004A4562" w:rsidRPr="00C43AB2" w:rsidRDefault="00D43AD0" w:rsidP="00AB77BC">
            <w:pPr>
              <w:autoSpaceDE w:val="0"/>
              <w:autoSpaceDN w:val="0"/>
              <w:adjustRightInd w:val="0"/>
              <w:spacing w:before="40" w:after="40"/>
              <w:ind w:right="51"/>
              <w:jc w:val="center"/>
              <w:rPr>
                <w:rFonts w:cs="Calibri"/>
                <w:color w:val="000000"/>
                <w:sz w:val="21"/>
                <w:szCs w:val="21"/>
              </w:rPr>
            </w:pPr>
            <w:r w:rsidRPr="00D43AD0">
              <w:rPr>
                <w:rFonts w:cs="Calibri"/>
                <w:noProof/>
                <w:color w:val="000000"/>
                <w:sz w:val="21"/>
                <w:szCs w:val="21"/>
                <w:lang w:eastAsia="es-AR"/>
              </w:rPr>
              <w:pict>
                <v:shape id="_x0000_s1059" type="#_x0000_t67" style="position:absolute;left:0;text-align:left;margin-left:78.95pt;margin-top:2.9pt;width:10.3pt;height:21.4pt;z-index:-251633664" wrapcoords="1543 -745 -3086 15641 -1543 17131 6171 21600 13886 21600 21600 19366 23143 15641 18514 -745 1543 -745" filled="f" strokeweight=".5pt">
                  <w10:wrap type="through"/>
                </v:shape>
              </w:pict>
            </w:r>
          </w:p>
        </w:tc>
        <w:tc>
          <w:tcPr>
            <w:tcW w:w="5893"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 xml:space="preserve">Entrada de aire atmosférico a la cámara, a través de un filtro de aire estéril, para compensar la presión de la cámara (que estaba en depresión) con la atmosférica. El vapor utilizado se condensa y se convierte en agua </w:t>
            </w:r>
            <w:proofErr w:type="spellStart"/>
            <w:r w:rsidRPr="00C43AB2">
              <w:rPr>
                <w:rFonts w:cs="Calibri"/>
                <w:color w:val="000000"/>
                <w:sz w:val="21"/>
                <w:szCs w:val="21"/>
              </w:rPr>
              <w:t>trans</w:t>
            </w:r>
            <w:r w:rsidRPr="00C43AB2">
              <w:rPr>
                <w:rFonts w:cs="Calibri"/>
                <w:color w:val="000000"/>
                <w:sz w:val="21"/>
                <w:szCs w:val="21"/>
              </w:rPr>
              <w:softHyphen/>
              <w:t>portándose</w:t>
            </w:r>
            <w:proofErr w:type="spellEnd"/>
            <w:r w:rsidRPr="00C43AB2">
              <w:rPr>
                <w:rFonts w:cs="Calibri"/>
                <w:color w:val="000000"/>
                <w:sz w:val="21"/>
                <w:szCs w:val="21"/>
              </w:rPr>
              <w:t xml:space="preserve"> a un depósito. </w:t>
            </w:r>
          </w:p>
        </w:tc>
      </w:tr>
      <w:tr w:rsidR="004A4562" w:rsidRPr="00C43AB2" w:rsidTr="00AB77BC">
        <w:tc>
          <w:tcPr>
            <w:tcW w:w="534"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9</w:t>
            </w:r>
          </w:p>
        </w:tc>
        <w:tc>
          <w:tcPr>
            <w:tcW w:w="3685" w:type="dxa"/>
            <w:tcBorders>
              <w:top w:val="nil"/>
            </w:tcBorders>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FINALIZACIÓN DEL PROCESO</w:t>
            </w:r>
          </w:p>
        </w:tc>
        <w:tc>
          <w:tcPr>
            <w:tcW w:w="5893" w:type="dxa"/>
            <w:shd w:val="clear" w:color="auto" w:fill="auto"/>
            <w:vAlign w:val="center"/>
          </w:tcPr>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Se liberan las puertas para que puedan ser abiertas.</w:t>
            </w:r>
          </w:p>
          <w:p w:rsidR="004A4562" w:rsidRPr="00C43AB2" w:rsidRDefault="004A4562" w:rsidP="00AB77BC">
            <w:pPr>
              <w:autoSpaceDE w:val="0"/>
              <w:autoSpaceDN w:val="0"/>
              <w:adjustRightInd w:val="0"/>
              <w:spacing w:before="40" w:after="40"/>
              <w:ind w:right="51"/>
              <w:jc w:val="center"/>
              <w:rPr>
                <w:rFonts w:cs="Calibri"/>
                <w:color w:val="000000"/>
                <w:sz w:val="21"/>
                <w:szCs w:val="21"/>
              </w:rPr>
            </w:pPr>
            <w:r w:rsidRPr="00C43AB2">
              <w:rPr>
                <w:rFonts w:cs="Calibri"/>
                <w:color w:val="000000"/>
                <w:sz w:val="21"/>
                <w:szCs w:val="21"/>
              </w:rPr>
              <w:t>Algunos de los modelos considerados para esta segunda etapa.</w:t>
            </w:r>
          </w:p>
        </w:tc>
      </w:tr>
    </w:tbl>
    <w:p w:rsidR="004A4562" w:rsidRPr="00C43AB2" w:rsidRDefault="004A4562" w:rsidP="004A4562">
      <w:pPr>
        <w:autoSpaceDE w:val="0"/>
        <w:autoSpaceDN w:val="0"/>
        <w:adjustRightInd w:val="0"/>
        <w:spacing w:line="360" w:lineRule="auto"/>
        <w:ind w:right="49" w:firstLine="280"/>
        <w:jc w:val="both"/>
        <w:rPr>
          <w:rFonts w:cs="Calibri"/>
          <w:color w:val="000000"/>
          <w:sz w:val="21"/>
          <w:szCs w:val="21"/>
        </w:rPr>
      </w:pPr>
    </w:p>
    <w:p w:rsidR="004A4562" w:rsidRPr="00C43AB2" w:rsidRDefault="004A4562" w:rsidP="004A4562">
      <w:pPr>
        <w:autoSpaceDE w:val="0"/>
        <w:autoSpaceDN w:val="0"/>
        <w:adjustRightInd w:val="0"/>
        <w:spacing w:line="360" w:lineRule="auto"/>
        <w:ind w:right="49" w:firstLine="284"/>
        <w:jc w:val="both"/>
        <w:rPr>
          <w:rFonts w:cs="Calibri"/>
          <w:color w:val="000000"/>
          <w:sz w:val="21"/>
          <w:szCs w:val="21"/>
        </w:rPr>
      </w:pPr>
    </w:p>
    <w:p w:rsidR="004A4562" w:rsidRPr="00C43AB2" w:rsidRDefault="00297D0D" w:rsidP="004A4562">
      <w:pPr>
        <w:autoSpaceDE w:val="0"/>
        <w:autoSpaceDN w:val="0"/>
        <w:adjustRightInd w:val="0"/>
        <w:spacing w:line="360" w:lineRule="auto"/>
        <w:ind w:right="49" w:firstLine="284"/>
        <w:jc w:val="both"/>
        <w:rPr>
          <w:rFonts w:cs="Calibri"/>
          <w:color w:val="000000"/>
          <w:sz w:val="21"/>
          <w:szCs w:val="21"/>
        </w:rPr>
      </w:pPr>
      <w:r w:rsidRPr="00C43AB2">
        <w:rPr>
          <w:rFonts w:cs="Calibri"/>
          <w:color w:val="000000"/>
          <w:sz w:val="21"/>
          <w:szCs w:val="21"/>
        </w:rPr>
        <w:t xml:space="preserve">       </w:t>
      </w:r>
      <w:r w:rsidR="004A4562" w:rsidRPr="00C43AB2">
        <w:rPr>
          <w:noProof/>
          <w:sz w:val="21"/>
          <w:szCs w:val="21"/>
          <w:bdr w:val="single" w:sz="12" w:space="0" w:color="1F497D" w:themeColor="text2" w:shadow="1"/>
          <w:lang w:val="es-AR" w:eastAsia="es-AR"/>
        </w:rPr>
        <w:drawing>
          <wp:inline distT="0" distB="0" distL="0" distR="0">
            <wp:extent cx="4787506" cy="2695575"/>
            <wp:effectExtent l="19050" t="0" r="0" b="0"/>
            <wp:docPr id="10" name="Imagen 11" descr="Descripción: Resultado de imagen para fotos de autoclaves indust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Resultado de imagen para fotos de autoclaves industriales"/>
                    <pic:cNvPicPr>
                      <a:picLocks noChangeAspect="1" noChangeArrowheads="1"/>
                    </pic:cNvPicPr>
                  </pic:nvPicPr>
                  <pic:blipFill>
                    <a:blip r:embed="rId31" cstate="print"/>
                    <a:srcRect/>
                    <a:stretch>
                      <a:fillRect/>
                    </a:stretch>
                  </pic:blipFill>
                  <pic:spPr bwMode="auto">
                    <a:xfrm>
                      <a:off x="0" y="0"/>
                      <a:ext cx="4791138" cy="2697620"/>
                    </a:xfrm>
                    <a:prstGeom prst="rect">
                      <a:avLst/>
                    </a:prstGeom>
                    <a:noFill/>
                    <a:ln w="9525">
                      <a:noFill/>
                      <a:miter lim="800000"/>
                      <a:headEnd/>
                      <a:tailEnd/>
                    </a:ln>
                  </pic:spPr>
                </pic:pic>
              </a:graphicData>
            </a:graphic>
          </wp:inline>
        </w:drawing>
      </w:r>
    </w:p>
    <w:p w:rsidR="004A4562" w:rsidRPr="00C43AB2" w:rsidRDefault="004A4562" w:rsidP="004A4562">
      <w:pPr>
        <w:autoSpaceDE w:val="0"/>
        <w:autoSpaceDN w:val="0"/>
        <w:adjustRightInd w:val="0"/>
        <w:spacing w:line="360" w:lineRule="auto"/>
        <w:ind w:firstLine="284"/>
        <w:jc w:val="center"/>
        <w:rPr>
          <w:rFonts w:cs="Calibri"/>
          <w:color w:val="000000"/>
          <w:sz w:val="21"/>
          <w:szCs w:val="21"/>
        </w:rPr>
      </w:pPr>
    </w:p>
    <w:p w:rsidR="004A4562" w:rsidRPr="00C43AB2" w:rsidRDefault="004A4562" w:rsidP="004A4562">
      <w:pPr>
        <w:autoSpaceDE w:val="0"/>
        <w:autoSpaceDN w:val="0"/>
        <w:adjustRightInd w:val="0"/>
        <w:spacing w:line="360" w:lineRule="auto"/>
        <w:jc w:val="center"/>
        <w:rPr>
          <w:rFonts w:cs="Calibri"/>
          <w:b/>
          <w:sz w:val="21"/>
          <w:szCs w:val="21"/>
        </w:rPr>
      </w:pPr>
      <w:r w:rsidRPr="00C43AB2">
        <w:rPr>
          <w:noProof/>
          <w:sz w:val="21"/>
          <w:szCs w:val="21"/>
          <w:bdr w:val="single" w:sz="12" w:space="0" w:color="1F497D" w:themeColor="text2" w:shadow="1"/>
          <w:lang w:val="es-AR" w:eastAsia="es-AR"/>
        </w:rPr>
        <w:drawing>
          <wp:inline distT="0" distB="0" distL="0" distR="0">
            <wp:extent cx="4876800" cy="3457575"/>
            <wp:effectExtent l="19050" t="0" r="0" b="0"/>
            <wp:docPr id="9" name="Imagen 8" descr="Descripción: http://ar4img.allhaving.com/upload/2925/o/1_5_automatic_water_spray_retor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http://ar4img.allhaving.com/upload/2925/o/1_5_automatic_water_spray_retort_1.jpg"/>
                    <pic:cNvPicPr>
                      <a:picLocks noChangeAspect="1" noChangeArrowheads="1"/>
                    </pic:cNvPicPr>
                  </pic:nvPicPr>
                  <pic:blipFill>
                    <a:blip r:embed="rId32" cstate="print"/>
                    <a:srcRect t="3561" r="4771" b="6361"/>
                    <a:stretch>
                      <a:fillRect/>
                    </a:stretch>
                  </pic:blipFill>
                  <pic:spPr bwMode="auto">
                    <a:xfrm>
                      <a:off x="0" y="0"/>
                      <a:ext cx="4876800" cy="3457575"/>
                    </a:xfrm>
                    <a:prstGeom prst="rect">
                      <a:avLst/>
                    </a:prstGeom>
                    <a:noFill/>
                    <a:ln w="9525">
                      <a:noFill/>
                      <a:miter lim="800000"/>
                      <a:headEnd/>
                      <a:tailEnd/>
                    </a:ln>
                  </pic:spPr>
                </pic:pic>
              </a:graphicData>
            </a:graphic>
          </wp:inline>
        </w:drawing>
      </w:r>
    </w:p>
    <w:p w:rsidR="004A4562" w:rsidRPr="00C43AB2" w:rsidRDefault="004A4562" w:rsidP="004A4562">
      <w:pPr>
        <w:autoSpaceDE w:val="0"/>
        <w:autoSpaceDN w:val="0"/>
        <w:adjustRightInd w:val="0"/>
        <w:spacing w:line="360" w:lineRule="auto"/>
        <w:jc w:val="center"/>
        <w:rPr>
          <w:rFonts w:cs="Calibri"/>
          <w:b/>
          <w:sz w:val="21"/>
          <w:szCs w:val="21"/>
        </w:rPr>
      </w:pPr>
    </w:p>
    <w:p w:rsidR="00AD2D5E" w:rsidRPr="00C43AB2" w:rsidRDefault="004A4562" w:rsidP="004A4562">
      <w:pPr>
        <w:rPr>
          <w:sz w:val="8"/>
          <w:szCs w:val="8"/>
        </w:rPr>
      </w:pPr>
      <w:r w:rsidRPr="00C43AB2">
        <w:rPr>
          <w:sz w:val="21"/>
          <w:szCs w:val="21"/>
          <w:lang w:eastAsia="es-AR"/>
        </w:rPr>
        <w:br w:type="page"/>
      </w:r>
    </w:p>
    <w:p w:rsidR="007E6F05" w:rsidRPr="00C43AB2" w:rsidRDefault="007E6F05" w:rsidP="007E6F05">
      <w:pPr>
        <w:pStyle w:val="Prrafodelista"/>
        <w:spacing w:line="360" w:lineRule="auto"/>
        <w:ind w:left="142" w:right="-852" w:firstLine="218"/>
        <w:jc w:val="both"/>
        <w:rPr>
          <w:sz w:val="23"/>
          <w:szCs w:val="23"/>
        </w:rPr>
      </w:pPr>
      <w:r w:rsidRPr="00C43AB2">
        <w:rPr>
          <w:b/>
          <w:sz w:val="23"/>
          <w:szCs w:val="23"/>
        </w:rPr>
        <w:t xml:space="preserve">Residuos </w:t>
      </w:r>
      <w:r w:rsidR="00325322" w:rsidRPr="00C43AB2">
        <w:rPr>
          <w:b/>
          <w:sz w:val="23"/>
          <w:szCs w:val="23"/>
        </w:rPr>
        <w:t>Patológicos</w:t>
      </w:r>
      <w:r w:rsidRPr="00C43AB2">
        <w:rPr>
          <w:b/>
          <w:sz w:val="23"/>
          <w:szCs w:val="23"/>
        </w:rPr>
        <w:t xml:space="preserve"> que se procesaran en Horno </w:t>
      </w:r>
      <w:proofErr w:type="spellStart"/>
      <w:proofErr w:type="gramStart"/>
      <w:r w:rsidRPr="00C43AB2">
        <w:rPr>
          <w:b/>
          <w:sz w:val="23"/>
          <w:szCs w:val="23"/>
        </w:rPr>
        <w:t>Pirolitico</w:t>
      </w:r>
      <w:proofErr w:type="spellEnd"/>
      <w:r w:rsidRPr="00C43AB2">
        <w:rPr>
          <w:b/>
          <w:sz w:val="23"/>
          <w:szCs w:val="23"/>
        </w:rPr>
        <w:t xml:space="preserve"> </w:t>
      </w:r>
      <w:r w:rsidRPr="00C43AB2">
        <w:rPr>
          <w:sz w:val="23"/>
          <w:szCs w:val="23"/>
        </w:rPr>
        <w:t>:Serán</w:t>
      </w:r>
      <w:proofErr w:type="gramEnd"/>
      <w:r w:rsidRPr="00C43AB2">
        <w:rPr>
          <w:sz w:val="23"/>
          <w:szCs w:val="23"/>
        </w:rPr>
        <w:t xml:space="preserve"> incinerados en Horno Paralitico aquellos Restos Patológicos: partes reconocibles del cuerpo humano, partes reconocibles de animales  con características infectocontagiosas, tejidos, órganos, fetos humanos, restos de animales producto de investigación médica y los residuos farmacéuticos.</w:t>
      </w:r>
    </w:p>
    <w:p w:rsidR="007E6F05" w:rsidRPr="00C43AB2" w:rsidRDefault="007E6F05" w:rsidP="007E6F05">
      <w:pPr>
        <w:pStyle w:val="Prrafodelista"/>
        <w:spacing w:line="360" w:lineRule="auto"/>
        <w:ind w:left="142" w:right="-852" w:firstLine="218"/>
        <w:jc w:val="both"/>
        <w:rPr>
          <w:b/>
          <w:sz w:val="23"/>
          <w:szCs w:val="23"/>
        </w:rPr>
      </w:pPr>
    </w:p>
    <w:p w:rsidR="007E6F05" w:rsidRPr="00C43AB2" w:rsidRDefault="004F1A3E" w:rsidP="00AF2A3B">
      <w:pPr>
        <w:pStyle w:val="Prrafodelista"/>
        <w:numPr>
          <w:ilvl w:val="0"/>
          <w:numId w:val="28"/>
        </w:numPr>
        <w:spacing w:line="360" w:lineRule="auto"/>
        <w:ind w:left="709" w:hanging="709"/>
        <w:jc w:val="both"/>
        <w:rPr>
          <w:rFonts w:ascii="Garamond" w:hAnsi="Garamond"/>
          <w:sz w:val="23"/>
          <w:szCs w:val="23"/>
        </w:rPr>
      </w:pPr>
      <w:r w:rsidRPr="00C43AB2">
        <w:rPr>
          <w:b/>
          <w:i/>
          <w:sz w:val="19"/>
          <w:szCs w:val="19"/>
        </w:rPr>
        <w:t>HORNO INCOL</w:t>
      </w:r>
      <w:r w:rsidRPr="00C43AB2">
        <w:rPr>
          <w:sz w:val="19"/>
          <w:szCs w:val="19"/>
        </w:rPr>
        <w:t>:</w:t>
      </w:r>
      <w:r w:rsidRPr="00C43AB2">
        <w:rPr>
          <w:sz w:val="23"/>
          <w:szCs w:val="23"/>
        </w:rPr>
        <w:t xml:space="preserve"> incinerador </w:t>
      </w:r>
      <w:proofErr w:type="spellStart"/>
      <w:r w:rsidR="00174778" w:rsidRPr="00C43AB2">
        <w:rPr>
          <w:sz w:val="23"/>
          <w:szCs w:val="23"/>
        </w:rPr>
        <w:t>pirolitico</w:t>
      </w:r>
      <w:proofErr w:type="spellEnd"/>
      <w:r w:rsidRPr="00C43AB2">
        <w:rPr>
          <w:sz w:val="23"/>
          <w:szCs w:val="23"/>
        </w:rPr>
        <w:t xml:space="preserve"> para residuos patogénicos e industriales construido bajo licencia de “</w:t>
      </w:r>
      <w:proofErr w:type="spellStart"/>
      <w:r w:rsidRPr="00C43AB2">
        <w:rPr>
          <w:sz w:val="23"/>
          <w:szCs w:val="23"/>
        </w:rPr>
        <w:t>Techtrol</w:t>
      </w:r>
      <w:proofErr w:type="spellEnd"/>
      <w:r w:rsidRPr="00C43AB2">
        <w:rPr>
          <w:sz w:val="23"/>
          <w:szCs w:val="23"/>
        </w:rPr>
        <w:t xml:space="preserve"> Ltd.” de Gran Bretaña, de combustión a gas natural o gas licuado, Modelo PY-125 (Industria Argentina). El horno está compuesto por un sistema de carga manual, sistema de tratamiento y depuración de gases de 9 etapas, sistema de monitoreo continuo de dos gases (O2 y CO), sistema computarizado de control y registro </w:t>
      </w:r>
      <w:proofErr w:type="spellStart"/>
      <w:r w:rsidRPr="00C43AB2">
        <w:rPr>
          <w:sz w:val="23"/>
          <w:szCs w:val="23"/>
        </w:rPr>
        <w:t>on</w:t>
      </w:r>
      <w:proofErr w:type="spellEnd"/>
      <w:r w:rsidRPr="00C43AB2">
        <w:rPr>
          <w:sz w:val="23"/>
          <w:szCs w:val="23"/>
        </w:rPr>
        <w:t xml:space="preserve"> line de variables de operación e informaciones de proceso, chimenea de salida de gases.</w:t>
      </w:r>
      <w:r w:rsidR="007E6F05" w:rsidRPr="00C43AB2">
        <w:rPr>
          <w:rFonts w:ascii="Garamond" w:hAnsi="Garamond"/>
          <w:sz w:val="23"/>
          <w:szCs w:val="23"/>
        </w:rPr>
        <w:t xml:space="preserve"> </w:t>
      </w:r>
    </w:p>
    <w:p w:rsidR="007E6F05" w:rsidRPr="00C43AB2" w:rsidRDefault="007E6F05" w:rsidP="007E6F05">
      <w:pPr>
        <w:pStyle w:val="Prrafodelista"/>
        <w:spacing w:line="360" w:lineRule="auto"/>
        <w:ind w:left="1080"/>
        <w:jc w:val="both"/>
        <w:rPr>
          <w:rFonts w:ascii="Garamond" w:hAnsi="Garamond"/>
          <w:sz w:val="23"/>
          <w:szCs w:val="23"/>
        </w:rPr>
      </w:pPr>
    </w:p>
    <w:p w:rsidR="007E6F05" w:rsidRPr="00C43AB2" w:rsidRDefault="007E6F05" w:rsidP="007E6F05">
      <w:pPr>
        <w:spacing w:line="360" w:lineRule="auto"/>
        <w:ind w:left="142" w:firstLine="566"/>
        <w:jc w:val="both"/>
        <w:rPr>
          <w:rFonts w:ascii="Garamond" w:hAnsi="Garamond"/>
          <w:sz w:val="23"/>
          <w:szCs w:val="23"/>
        </w:rPr>
      </w:pPr>
      <w:r w:rsidRPr="00C43AB2">
        <w:rPr>
          <w:rFonts w:ascii="Garamond" w:hAnsi="Garamond"/>
          <w:sz w:val="23"/>
          <w:szCs w:val="23"/>
        </w:rPr>
        <w:t xml:space="preserve">El Proceso principal  </w:t>
      </w:r>
      <w:r w:rsidRPr="00C43AB2">
        <w:rPr>
          <w:rFonts w:ascii="Garamond" w:hAnsi="Garamond"/>
          <w:b/>
          <w:sz w:val="23"/>
          <w:szCs w:val="23"/>
        </w:rPr>
        <w:t xml:space="preserve">se llevará a cabo en una unidad incineradora del tipo horno </w:t>
      </w:r>
      <w:proofErr w:type="spellStart"/>
      <w:r w:rsidRPr="00C43AB2">
        <w:rPr>
          <w:rFonts w:ascii="Garamond" w:hAnsi="Garamond"/>
          <w:b/>
          <w:sz w:val="23"/>
          <w:szCs w:val="23"/>
        </w:rPr>
        <w:t>pirolítico</w:t>
      </w:r>
      <w:proofErr w:type="spellEnd"/>
      <w:r w:rsidRPr="00C43AB2">
        <w:rPr>
          <w:rFonts w:ascii="Garamond" w:hAnsi="Garamond"/>
          <w:b/>
          <w:sz w:val="23"/>
          <w:szCs w:val="23"/>
        </w:rPr>
        <w:t xml:space="preserve"> de tres cámaras equipado con lavador de gases</w:t>
      </w:r>
      <w:r w:rsidRPr="00C43AB2">
        <w:rPr>
          <w:rFonts w:ascii="Garamond" w:hAnsi="Garamond"/>
          <w:sz w:val="23"/>
          <w:szCs w:val="23"/>
        </w:rPr>
        <w:t>.</w:t>
      </w:r>
    </w:p>
    <w:p w:rsidR="007F3230" w:rsidRPr="00C43AB2" w:rsidRDefault="004F1A3E" w:rsidP="00297D0D">
      <w:pPr>
        <w:pStyle w:val="Prrafodelista"/>
        <w:spacing w:line="360" w:lineRule="auto"/>
        <w:ind w:left="142" w:firstLine="566"/>
        <w:jc w:val="both"/>
        <w:rPr>
          <w:sz w:val="23"/>
          <w:szCs w:val="23"/>
        </w:rPr>
      </w:pPr>
      <w:r w:rsidRPr="00C43AB2">
        <w:rPr>
          <w:sz w:val="23"/>
          <w:szCs w:val="23"/>
        </w:rPr>
        <w:t xml:space="preserve">El equipo seleccionado es de cámaras múltiples; poseyendo tres en total a saber: cámara primaria o de gasificación (vertical), cámara secundaria o de </w:t>
      </w:r>
      <w:proofErr w:type="spellStart"/>
      <w:r w:rsidRPr="00C43AB2">
        <w:rPr>
          <w:sz w:val="23"/>
          <w:szCs w:val="23"/>
        </w:rPr>
        <w:t>recombustionado</w:t>
      </w:r>
      <w:proofErr w:type="spellEnd"/>
      <w:r w:rsidRPr="00C43AB2">
        <w:rPr>
          <w:sz w:val="23"/>
          <w:szCs w:val="23"/>
        </w:rPr>
        <w:t xml:space="preserve"> de gases (horizontal), cámara terciaria  permite la combustión de los gases que eventualmente hayan quedado sin quemar y produce la decantación de un alto porcentaje de material </w:t>
      </w:r>
      <w:proofErr w:type="spellStart"/>
      <w:r w:rsidRPr="00C43AB2">
        <w:rPr>
          <w:sz w:val="23"/>
          <w:szCs w:val="23"/>
        </w:rPr>
        <w:t>particulado</w:t>
      </w:r>
      <w:proofErr w:type="spellEnd"/>
      <w:r w:rsidRPr="00C43AB2">
        <w:rPr>
          <w:sz w:val="23"/>
          <w:szCs w:val="23"/>
        </w:rPr>
        <w:t xml:space="preserve">. </w:t>
      </w:r>
    </w:p>
    <w:p w:rsidR="000D0DBF" w:rsidRPr="00C43AB2" w:rsidRDefault="00AD2D5E" w:rsidP="007E6F05">
      <w:pPr>
        <w:spacing w:line="360" w:lineRule="auto"/>
        <w:ind w:left="142" w:firstLine="566"/>
        <w:jc w:val="both"/>
        <w:rPr>
          <w:rFonts w:ascii="Garamond" w:hAnsi="Garamond"/>
          <w:sz w:val="23"/>
          <w:szCs w:val="23"/>
        </w:rPr>
      </w:pPr>
      <w:r w:rsidRPr="00C43AB2">
        <w:rPr>
          <w:rFonts w:ascii="Garamond" w:hAnsi="Garamond"/>
          <w:sz w:val="23"/>
          <w:szCs w:val="23"/>
        </w:rPr>
        <w:t xml:space="preserve">En esta clase de hornos, los residuos a tratar se cargan </w:t>
      </w:r>
      <w:r w:rsidR="000D0DBF" w:rsidRPr="00C43AB2">
        <w:rPr>
          <w:rFonts w:ascii="Garamond" w:hAnsi="Garamond"/>
          <w:sz w:val="23"/>
          <w:szCs w:val="23"/>
        </w:rPr>
        <w:t xml:space="preserve">en la </w:t>
      </w:r>
      <w:r w:rsidR="000D0DBF" w:rsidRPr="00C43AB2">
        <w:rPr>
          <w:rFonts w:ascii="Garamond" w:hAnsi="Garamond"/>
          <w:sz w:val="23"/>
          <w:szCs w:val="23"/>
          <w:u w:val="single"/>
        </w:rPr>
        <w:t>cámara primaria</w:t>
      </w:r>
      <w:r w:rsidR="000D0DBF" w:rsidRPr="00C43AB2">
        <w:rPr>
          <w:rFonts w:ascii="Garamond" w:hAnsi="Garamond"/>
          <w:sz w:val="23"/>
          <w:szCs w:val="23"/>
        </w:rPr>
        <w:t xml:space="preserve">, en ella se aporta energía por medio de los quemadores en condiciones deficitarias de oxígeno (proporción menor a la </w:t>
      </w:r>
      <w:proofErr w:type="spellStart"/>
      <w:r w:rsidR="000D0DBF" w:rsidRPr="00C43AB2">
        <w:rPr>
          <w:rFonts w:ascii="Garamond" w:hAnsi="Garamond"/>
          <w:sz w:val="23"/>
          <w:szCs w:val="23"/>
        </w:rPr>
        <w:t>estequiométrica</w:t>
      </w:r>
      <w:proofErr w:type="spellEnd"/>
      <w:r w:rsidR="000D0DBF" w:rsidRPr="00C43AB2">
        <w:rPr>
          <w:rFonts w:ascii="Garamond" w:hAnsi="Garamond"/>
          <w:sz w:val="23"/>
          <w:szCs w:val="23"/>
        </w:rPr>
        <w:t xml:space="preserve">), por lo que el residuo sufre secado, gasificación y </w:t>
      </w:r>
      <w:proofErr w:type="spellStart"/>
      <w:r w:rsidR="000D0DBF" w:rsidRPr="00C43AB2">
        <w:rPr>
          <w:rFonts w:ascii="Garamond" w:hAnsi="Garamond"/>
          <w:sz w:val="23"/>
          <w:szCs w:val="23"/>
        </w:rPr>
        <w:t>pirólisis</w:t>
      </w:r>
      <w:proofErr w:type="spellEnd"/>
      <w:r w:rsidR="000D0DBF" w:rsidRPr="00C43AB2">
        <w:rPr>
          <w:rFonts w:ascii="Garamond" w:hAnsi="Garamond"/>
          <w:sz w:val="23"/>
          <w:szCs w:val="23"/>
        </w:rPr>
        <w:t xml:space="preserve"> (destilación destructiva) generando gases combustibles (</w:t>
      </w:r>
      <w:proofErr w:type="spellStart"/>
      <w:r w:rsidR="000D0DBF" w:rsidRPr="00C43AB2">
        <w:rPr>
          <w:rFonts w:ascii="Garamond" w:hAnsi="Garamond"/>
          <w:sz w:val="23"/>
          <w:szCs w:val="23"/>
        </w:rPr>
        <w:t>pirolíticos</w:t>
      </w:r>
      <w:proofErr w:type="spellEnd"/>
      <w:r w:rsidR="000D0DBF" w:rsidRPr="00C43AB2">
        <w:rPr>
          <w:rFonts w:ascii="Garamond" w:hAnsi="Garamond"/>
          <w:sz w:val="23"/>
          <w:szCs w:val="23"/>
        </w:rPr>
        <w:t xml:space="preserve">) a </w:t>
      </w:r>
      <w:smartTag w:uri="urn:schemas-microsoft-com:office:smarttags" w:element="metricconverter">
        <w:smartTagPr>
          <w:attr w:name="ProductID" w:val="800ﾰC"/>
        </w:smartTagPr>
        <w:r w:rsidR="000D0DBF" w:rsidRPr="00C43AB2">
          <w:rPr>
            <w:rFonts w:ascii="Garamond" w:hAnsi="Garamond"/>
            <w:sz w:val="23"/>
            <w:szCs w:val="23"/>
          </w:rPr>
          <w:t>800°C</w:t>
        </w:r>
      </w:smartTag>
      <w:r w:rsidR="000D0DBF" w:rsidRPr="00C43AB2">
        <w:rPr>
          <w:rFonts w:ascii="Garamond" w:hAnsi="Garamond"/>
          <w:sz w:val="23"/>
          <w:szCs w:val="23"/>
        </w:rPr>
        <w:t>.</w:t>
      </w:r>
    </w:p>
    <w:p w:rsidR="000D0DBF" w:rsidRPr="00C43AB2" w:rsidRDefault="007E6F05" w:rsidP="004F1A3E">
      <w:pPr>
        <w:spacing w:line="360" w:lineRule="auto"/>
        <w:ind w:left="142" w:firstLine="218"/>
        <w:jc w:val="both"/>
        <w:rPr>
          <w:rFonts w:ascii="Garamond" w:hAnsi="Garamond"/>
          <w:sz w:val="23"/>
          <w:szCs w:val="23"/>
        </w:rPr>
      </w:pPr>
      <w:r w:rsidRPr="00C43AB2">
        <w:rPr>
          <w:rFonts w:ascii="Garamond" w:hAnsi="Garamond"/>
          <w:sz w:val="23"/>
          <w:szCs w:val="23"/>
        </w:rPr>
        <w:t xml:space="preserve">    </w:t>
      </w:r>
      <w:r w:rsidR="000D0DBF" w:rsidRPr="00C43AB2">
        <w:rPr>
          <w:rFonts w:ascii="Garamond" w:hAnsi="Garamond"/>
          <w:sz w:val="23"/>
          <w:szCs w:val="23"/>
        </w:rPr>
        <w:t xml:space="preserve">Los gases </w:t>
      </w:r>
      <w:proofErr w:type="spellStart"/>
      <w:r w:rsidR="000D0DBF" w:rsidRPr="00C43AB2">
        <w:rPr>
          <w:rFonts w:ascii="Garamond" w:hAnsi="Garamond"/>
          <w:sz w:val="23"/>
          <w:szCs w:val="23"/>
        </w:rPr>
        <w:t>pirolíticos</w:t>
      </w:r>
      <w:proofErr w:type="spellEnd"/>
      <w:r w:rsidR="000D0DBF" w:rsidRPr="00C43AB2">
        <w:rPr>
          <w:rFonts w:ascii="Garamond" w:hAnsi="Garamond"/>
          <w:sz w:val="23"/>
          <w:szCs w:val="23"/>
        </w:rPr>
        <w:t xml:space="preserve"> pasan así a la </w:t>
      </w:r>
      <w:r w:rsidR="000D0DBF" w:rsidRPr="00C43AB2">
        <w:rPr>
          <w:rFonts w:ascii="Garamond" w:hAnsi="Garamond"/>
          <w:sz w:val="23"/>
          <w:szCs w:val="23"/>
          <w:u w:val="single"/>
        </w:rPr>
        <w:t>cámara secundaria</w:t>
      </w:r>
      <w:r w:rsidR="000D0DBF" w:rsidRPr="00C43AB2">
        <w:rPr>
          <w:rFonts w:ascii="Garamond" w:hAnsi="Garamond"/>
          <w:sz w:val="23"/>
          <w:szCs w:val="23"/>
        </w:rPr>
        <w:t xml:space="preserve"> y en esta son quemados en condiciones de alta temperatura, con un tiempo de residencia mínimo de 2 segundos y exceso de aire con el aporte de energía externa (quemador) de modo de iniciar y mantener la combustión y además lograr la combustión completa de los residuos a </w:t>
      </w:r>
      <w:smartTag w:uri="urn:schemas-microsoft-com:office:smarttags" w:element="metricconverter">
        <w:smartTagPr>
          <w:attr w:name="ProductID" w:val="1200ﾰC"/>
        </w:smartTagPr>
        <w:r w:rsidR="000D0DBF" w:rsidRPr="00C43AB2">
          <w:rPr>
            <w:rFonts w:ascii="Garamond" w:hAnsi="Garamond"/>
            <w:sz w:val="23"/>
            <w:szCs w:val="23"/>
          </w:rPr>
          <w:t>1200°C</w:t>
        </w:r>
      </w:smartTag>
      <w:r w:rsidR="000D0DBF" w:rsidRPr="00C43AB2">
        <w:rPr>
          <w:rFonts w:ascii="Garamond" w:hAnsi="Garamond"/>
          <w:sz w:val="23"/>
          <w:szCs w:val="23"/>
        </w:rPr>
        <w:t xml:space="preserve"> (mínimo).</w:t>
      </w:r>
    </w:p>
    <w:p w:rsidR="000D0DBF" w:rsidRPr="00C43AB2" w:rsidRDefault="000D0DBF" w:rsidP="007E6F05">
      <w:pPr>
        <w:spacing w:line="360" w:lineRule="auto"/>
        <w:ind w:left="142" w:firstLine="408"/>
        <w:jc w:val="both"/>
        <w:rPr>
          <w:rFonts w:ascii="Garamond" w:hAnsi="Garamond"/>
          <w:sz w:val="23"/>
          <w:szCs w:val="23"/>
        </w:rPr>
      </w:pPr>
      <w:r w:rsidRPr="00C43AB2">
        <w:rPr>
          <w:rFonts w:ascii="Garamond" w:hAnsi="Garamond"/>
          <w:sz w:val="23"/>
          <w:szCs w:val="23"/>
        </w:rPr>
        <w:t xml:space="preserve">Los gases generados pasan a la </w:t>
      </w:r>
      <w:r w:rsidRPr="00C43AB2">
        <w:rPr>
          <w:rFonts w:ascii="Garamond" w:hAnsi="Garamond"/>
          <w:sz w:val="23"/>
          <w:szCs w:val="23"/>
          <w:u w:val="single"/>
        </w:rPr>
        <w:t>cámara terciaria</w:t>
      </w:r>
      <w:r w:rsidRPr="00C43AB2">
        <w:rPr>
          <w:rFonts w:ascii="Garamond" w:hAnsi="Garamond"/>
          <w:sz w:val="23"/>
          <w:szCs w:val="23"/>
        </w:rPr>
        <w:t xml:space="preserve">, cuya función específica es brindar seguridad operativa dado que permite la combustión de los gases que eventualmente hayan quedado sin quemar y produce la decantación de un alto porcentaje del material </w:t>
      </w:r>
      <w:proofErr w:type="spellStart"/>
      <w:r w:rsidRPr="00C43AB2">
        <w:rPr>
          <w:rFonts w:ascii="Garamond" w:hAnsi="Garamond"/>
          <w:sz w:val="23"/>
          <w:szCs w:val="23"/>
        </w:rPr>
        <w:t>particulado</w:t>
      </w:r>
      <w:proofErr w:type="spellEnd"/>
      <w:r w:rsidRPr="00C43AB2">
        <w:rPr>
          <w:rFonts w:ascii="Garamond" w:hAnsi="Garamond"/>
          <w:sz w:val="23"/>
          <w:szCs w:val="23"/>
        </w:rPr>
        <w:t xml:space="preserve"> debido al proceso de expansión y cambio de dirección a que es sometido el gas. Posteriormente el gas se introduce en el lavador de gases.</w:t>
      </w:r>
    </w:p>
    <w:p w:rsidR="00AD2D5E" w:rsidRPr="00C43AB2" w:rsidRDefault="00AD2D5E" w:rsidP="004F1A3E">
      <w:pPr>
        <w:spacing w:line="360" w:lineRule="auto"/>
        <w:ind w:left="142" w:firstLine="218"/>
        <w:jc w:val="both"/>
        <w:rPr>
          <w:rFonts w:ascii="Garamond" w:hAnsi="Garamond"/>
          <w:sz w:val="23"/>
          <w:szCs w:val="23"/>
        </w:rPr>
      </w:pP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rPr>
        <w:t xml:space="preserve">El </w:t>
      </w:r>
      <w:r w:rsidRPr="00C43AB2">
        <w:rPr>
          <w:rFonts w:ascii="Garamond" w:hAnsi="Garamond"/>
          <w:sz w:val="23"/>
          <w:szCs w:val="23"/>
          <w:u w:val="single"/>
        </w:rPr>
        <w:t>lavador de gases</w:t>
      </w:r>
      <w:r w:rsidRPr="00C43AB2">
        <w:rPr>
          <w:rFonts w:ascii="Garamond" w:hAnsi="Garamond"/>
          <w:sz w:val="23"/>
          <w:szCs w:val="23"/>
        </w:rPr>
        <w:t xml:space="preserve"> generalmente funciona a corriente cruzada logrando la captación del material </w:t>
      </w:r>
      <w:proofErr w:type="spellStart"/>
      <w:r w:rsidRPr="00C43AB2">
        <w:rPr>
          <w:rFonts w:ascii="Garamond" w:hAnsi="Garamond"/>
          <w:sz w:val="23"/>
          <w:szCs w:val="23"/>
        </w:rPr>
        <w:t>particulado</w:t>
      </w:r>
      <w:proofErr w:type="spellEnd"/>
      <w:r w:rsidRPr="00C43AB2">
        <w:rPr>
          <w:rFonts w:ascii="Garamond" w:hAnsi="Garamond"/>
          <w:sz w:val="23"/>
          <w:szCs w:val="23"/>
        </w:rPr>
        <w:t>, el enfriamiento brusco de los gases y absorción de los gases condensables.  En caso de ser necesario el horno permite la incorporación de un equipo lavador más específico de acuerdo al tipo de residuo predominante. El agua utilizada en este tratamiento pasa por un decantador de sólidos y luego a un tanque de compensación trabajando en un circuito cerrado, que permite realizar los controles del líquido antes de su vertido al exterior.</w:t>
      </w: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rPr>
        <w:t>Luego de circular por el lavador de gases, los gases sufren expansión (</w:t>
      </w:r>
      <w:proofErr w:type="spellStart"/>
      <w:r w:rsidRPr="00C43AB2">
        <w:rPr>
          <w:rFonts w:ascii="Garamond" w:hAnsi="Garamond"/>
          <w:sz w:val="23"/>
          <w:szCs w:val="23"/>
        </w:rPr>
        <w:t>expansor</w:t>
      </w:r>
      <w:proofErr w:type="spellEnd"/>
      <w:r w:rsidRPr="00C43AB2">
        <w:rPr>
          <w:rFonts w:ascii="Garamond" w:hAnsi="Garamond"/>
          <w:sz w:val="23"/>
          <w:szCs w:val="23"/>
        </w:rPr>
        <w:t>) y se regula la velocidad de salida de los mismos por la chimenea.</w:t>
      </w: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rPr>
        <w:t xml:space="preserve">Chimenea: mínimo </w:t>
      </w:r>
      <w:smartTag w:uri="urn:schemas-microsoft-com:office:smarttags" w:element="metricconverter">
        <w:smartTagPr>
          <w:attr w:name="ProductID" w:val="8 metros"/>
        </w:smartTagPr>
        <w:r w:rsidRPr="00C43AB2">
          <w:rPr>
            <w:rFonts w:ascii="Garamond" w:hAnsi="Garamond"/>
            <w:sz w:val="23"/>
            <w:szCs w:val="23"/>
          </w:rPr>
          <w:t>8 metros</w:t>
        </w:r>
      </w:smartTag>
      <w:r w:rsidRPr="00C43AB2">
        <w:rPr>
          <w:rFonts w:ascii="Garamond" w:hAnsi="Garamond"/>
          <w:sz w:val="23"/>
          <w:szCs w:val="23"/>
        </w:rPr>
        <w:t xml:space="preserve"> desde la base del horno. Deberá contar con registro de tiraje y al menos dos orificios para la toma de muestra.</w:t>
      </w: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rPr>
        <w:t xml:space="preserve">Tablero de comando: Equipado con control automático de funcionamiento, central </w:t>
      </w:r>
      <w:proofErr w:type="spellStart"/>
      <w:r w:rsidRPr="00C43AB2">
        <w:rPr>
          <w:rFonts w:ascii="Garamond" w:hAnsi="Garamond"/>
          <w:sz w:val="23"/>
          <w:szCs w:val="23"/>
        </w:rPr>
        <w:t>pirométrica</w:t>
      </w:r>
      <w:proofErr w:type="spellEnd"/>
      <w:r w:rsidRPr="00C43AB2">
        <w:rPr>
          <w:rFonts w:ascii="Garamond" w:hAnsi="Garamond"/>
          <w:sz w:val="23"/>
          <w:szCs w:val="23"/>
        </w:rPr>
        <w:t xml:space="preserve"> con microprocesador para control de las temperaturas en cada cámara. Control sobre los quemadores, inyectores y lavador de gases. Temporización electrónica con señal sonora y lumínica por falla operativa.</w:t>
      </w: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rPr>
        <w:t xml:space="preserve">Quemadores: para utilización de gas natural. Tipo automático, con sistema de barrido previo de gases. Sistema de seguridad por falta de suministro eléctrico, falta de aire, falta de gas, detección de </w:t>
      </w:r>
      <w:proofErr w:type="spellStart"/>
      <w:r w:rsidRPr="00C43AB2">
        <w:rPr>
          <w:rFonts w:ascii="Garamond" w:hAnsi="Garamond"/>
          <w:sz w:val="23"/>
          <w:szCs w:val="23"/>
        </w:rPr>
        <w:t>prellama</w:t>
      </w:r>
      <w:proofErr w:type="spellEnd"/>
      <w:r w:rsidRPr="00C43AB2">
        <w:rPr>
          <w:rFonts w:ascii="Garamond" w:hAnsi="Garamond"/>
          <w:sz w:val="23"/>
          <w:szCs w:val="23"/>
        </w:rPr>
        <w:t xml:space="preserve"> sobre el quemador antes de encender y falta de llama.</w:t>
      </w: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rPr>
        <w:t>Construcción: Revestimiento interior con punto de fusión superior a 1.850°C. Cámara de aislación entre la cubierta y el revestimiento.</w:t>
      </w: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rPr>
        <w:t xml:space="preserve">Sistema de Tratamiento de Gases: Vía seca y vía húmeda (lavador de gases con cámara de decantación, bomba </w:t>
      </w:r>
      <w:proofErr w:type="spellStart"/>
      <w:r w:rsidRPr="00C43AB2">
        <w:rPr>
          <w:rFonts w:ascii="Garamond" w:hAnsi="Garamond"/>
          <w:sz w:val="23"/>
          <w:szCs w:val="23"/>
        </w:rPr>
        <w:t>recirculadora</w:t>
      </w:r>
      <w:proofErr w:type="spellEnd"/>
      <w:r w:rsidRPr="00C43AB2">
        <w:rPr>
          <w:rFonts w:ascii="Garamond" w:hAnsi="Garamond"/>
          <w:sz w:val="23"/>
          <w:szCs w:val="23"/>
        </w:rPr>
        <w:t xml:space="preserve"> y tanque de compensación con reposición automática de agua, con posibilidad de dosificación de neutralizantes). El sistema de lavado debe permitir la toma de muestra antes de su vertido en ocasiones de realizar el mantenimiento con recambio del agua de tratamiento. </w:t>
      </w:r>
    </w:p>
    <w:p w:rsidR="00AD2D5E" w:rsidRPr="00C43AB2" w:rsidRDefault="00AD2D5E" w:rsidP="00AD2D5E">
      <w:pPr>
        <w:rPr>
          <w:rFonts w:ascii="Garamond" w:hAnsi="Garamond"/>
          <w:sz w:val="23"/>
          <w:szCs w:val="23"/>
        </w:rPr>
      </w:pPr>
    </w:p>
    <w:p w:rsidR="004A0E87" w:rsidRPr="00C43AB2" w:rsidRDefault="007E6F05" w:rsidP="00AD2D5E">
      <w:pPr>
        <w:rPr>
          <w:rFonts w:ascii="Garamond" w:hAnsi="Garamond"/>
          <w:b/>
          <w:i/>
          <w:sz w:val="23"/>
          <w:szCs w:val="23"/>
        </w:rPr>
      </w:pPr>
      <w:r w:rsidRPr="00C43AB2">
        <w:rPr>
          <w:rFonts w:ascii="Garamond" w:hAnsi="Garamond"/>
          <w:b/>
          <w:i/>
          <w:noProof/>
          <w:sz w:val="23"/>
          <w:szCs w:val="23"/>
          <w:lang w:val="es-AR" w:eastAsia="es-AR"/>
        </w:rPr>
        <w:drawing>
          <wp:anchor distT="0" distB="0" distL="114300" distR="114300" simplePos="0" relativeHeight="251673600" behindDoc="0" locked="0" layoutInCell="1" allowOverlap="1">
            <wp:simplePos x="0" y="0"/>
            <wp:positionH relativeFrom="column">
              <wp:posOffset>223520</wp:posOffset>
            </wp:positionH>
            <wp:positionV relativeFrom="paragraph">
              <wp:posOffset>450215</wp:posOffset>
            </wp:positionV>
            <wp:extent cx="5610225" cy="5581650"/>
            <wp:effectExtent l="19050" t="0" r="9525" b="0"/>
            <wp:wrapSquare wrapText="bothSides"/>
            <wp:docPr id="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5610225" cy="5581650"/>
                    </a:xfrm>
                    <a:prstGeom prst="rect">
                      <a:avLst/>
                    </a:prstGeom>
                    <a:noFill/>
                    <a:ln w="9525">
                      <a:noFill/>
                      <a:miter lim="800000"/>
                      <a:headEnd/>
                      <a:tailEnd/>
                    </a:ln>
                  </pic:spPr>
                </pic:pic>
              </a:graphicData>
            </a:graphic>
          </wp:anchor>
        </w:drawing>
      </w:r>
      <w:r w:rsidRPr="00C43AB2">
        <w:rPr>
          <w:rFonts w:ascii="Garamond" w:hAnsi="Garamond"/>
          <w:b/>
          <w:i/>
          <w:sz w:val="23"/>
          <w:szCs w:val="23"/>
        </w:rPr>
        <w:t xml:space="preserve">Proceso </w:t>
      </w:r>
      <w:proofErr w:type="spellStart"/>
      <w:r w:rsidRPr="00C43AB2">
        <w:rPr>
          <w:rFonts w:ascii="Garamond" w:hAnsi="Garamond"/>
          <w:b/>
          <w:i/>
          <w:sz w:val="23"/>
          <w:szCs w:val="23"/>
        </w:rPr>
        <w:t>Esquematico</w:t>
      </w:r>
      <w:proofErr w:type="spellEnd"/>
    </w:p>
    <w:p w:rsidR="004A0E87" w:rsidRPr="00C43AB2" w:rsidRDefault="004A0E87" w:rsidP="00AD2D5E">
      <w:pPr>
        <w:rPr>
          <w:rFonts w:ascii="Garamond" w:hAnsi="Garamond"/>
          <w:sz w:val="23"/>
          <w:szCs w:val="23"/>
        </w:rPr>
      </w:pPr>
    </w:p>
    <w:p w:rsidR="004A0E87" w:rsidRPr="00C43AB2" w:rsidRDefault="004A0E87" w:rsidP="00AD2D5E">
      <w:pPr>
        <w:rPr>
          <w:rFonts w:ascii="Garamond" w:hAnsi="Garamond"/>
          <w:sz w:val="23"/>
          <w:szCs w:val="23"/>
        </w:rPr>
      </w:pPr>
    </w:p>
    <w:p w:rsidR="004A0E87" w:rsidRPr="00C43AB2" w:rsidRDefault="004A0E87" w:rsidP="00AD2D5E">
      <w:pPr>
        <w:rPr>
          <w:rFonts w:ascii="Garamond" w:hAnsi="Garamond"/>
          <w:sz w:val="23"/>
          <w:szCs w:val="23"/>
        </w:rPr>
      </w:pPr>
    </w:p>
    <w:p w:rsidR="004A0E87" w:rsidRPr="00C43AB2" w:rsidRDefault="004A0E87" w:rsidP="00AD2D5E">
      <w:pPr>
        <w:rPr>
          <w:rFonts w:ascii="Garamond" w:hAnsi="Garamond"/>
          <w:sz w:val="23"/>
          <w:szCs w:val="23"/>
        </w:rPr>
      </w:pPr>
    </w:p>
    <w:p w:rsidR="004A0E87" w:rsidRPr="00C43AB2" w:rsidRDefault="004A0E87" w:rsidP="00AD2D5E">
      <w:pPr>
        <w:rPr>
          <w:rFonts w:ascii="Garamond" w:hAnsi="Garamond"/>
          <w:sz w:val="23"/>
          <w:szCs w:val="23"/>
        </w:rPr>
      </w:pPr>
    </w:p>
    <w:p w:rsidR="004A0E87" w:rsidRPr="00C43AB2" w:rsidRDefault="004A0E87" w:rsidP="00AD2D5E">
      <w:pPr>
        <w:rPr>
          <w:rFonts w:ascii="Garamond" w:hAnsi="Garamond"/>
          <w:sz w:val="23"/>
          <w:szCs w:val="23"/>
        </w:rPr>
      </w:pPr>
    </w:p>
    <w:p w:rsidR="004A0E87" w:rsidRPr="00C43AB2" w:rsidRDefault="004A0E87" w:rsidP="00AD2D5E">
      <w:pPr>
        <w:rPr>
          <w:rFonts w:ascii="Garamond" w:hAnsi="Garamond"/>
          <w:sz w:val="23"/>
          <w:szCs w:val="23"/>
        </w:rPr>
      </w:pPr>
    </w:p>
    <w:p w:rsidR="004A0E87" w:rsidRPr="00C43AB2" w:rsidRDefault="004A0E87" w:rsidP="00AD2D5E">
      <w:pPr>
        <w:rPr>
          <w:rFonts w:ascii="Garamond" w:hAnsi="Garamond"/>
          <w:sz w:val="23"/>
          <w:szCs w:val="23"/>
        </w:rPr>
      </w:pPr>
    </w:p>
    <w:p w:rsidR="004A0E87" w:rsidRPr="00C43AB2" w:rsidRDefault="004A0E87" w:rsidP="00AD2D5E">
      <w:pPr>
        <w:rPr>
          <w:rFonts w:ascii="Garamond" w:hAnsi="Garamond"/>
          <w:sz w:val="23"/>
          <w:szCs w:val="23"/>
          <w:u w:val="single"/>
        </w:rPr>
      </w:pPr>
    </w:p>
    <w:p w:rsidR="00AD2D5E" w:rsidRPr="00C43AB2" w:rsidRDefault="007E6F05" w:rsidP="00AD2D5E">
      <w:pPr>
        <w:ind w:firstLine="708"/>
        <w:rPr>
          <w:rFonts w:ascii="Garamond" w:hAnsi="Garamond"/>
          <w:b/>
          <w:sz w:val="23"/>
          <w:szCs w:val="23"/>
          <w:u w:val="single"/>
        </w:rPr>
      </w:pPr>
      <w:r w:rsidRPr="00C43AB2">
        <w:rPr>
          <w:rFonts w:ascii="Garamond" w:hAnsi="Garamond"/>
          <w:b/>
          <w:sz w:val="23"/>
          <w:szCs w:val="23"/>
          <w:u w:val="single"/>
        </w:rPr>
        <w:t>Detalles constructivos</w:t>
      </w:r>
    </w:p>
    <w:p w:rsidR="005A64AB" w:rsidRPr="00C43AB2" w:rsidRDefault="005A64AB" w:rsidP="005A64AB">
      <w:pPr>
        <w:pStyle w:val="Ttulo3"/>
        <w:keepNext w:val="0"/>
        <w:keepLines w:val="0"/>
        <w:numPr>
          <w:ilvl w:val="2"/>
          <w:numId w:val="0"/>
        </w:numPr>
        <w:autoSpaceDE w:val="0"/>
        <w:autoSpaceDN w:val="0"/>
        <w:adjustRightInd w:val="0"/>
        <w:spacing w:before="120" w:after="120" w:line="360" w:lineRule="auto"/>
        <w:ind w:left="1701" w:hanging="567"/>
        <w:jc w:val="both"/>
        <w:rPr>
          <w:rFonts w:ascii="Garamond" w:hAnsi="Garamond" w:cs="Calibri"/>
          <w:bCs w:val="0"/>
          <w:color w:val="auto"/>
          <w:sz w:val="19"/>
          <w:szCs w:val="19"/>
        </w:rPr>
      </w:pPr>
      <w:r w:rsidRPr="00C43AB2">
        <w:rPr>
          <w:rFonts w:ascii="Garamond" w:hAnsi="Garamond" w:cs="Calibri"/>
          <w:bCs w:val="0"/>
          <w:color w:val="auto"/>
          <w:sz w:val="19"/>
          <w:szCs w:val="19"/>
        </w:rPr>
        <w:t>MAMPOSTERIA REFRACTARIA:</w:t>
      </w:r>
    </w:p>
    <w:p w:rsidR="005A64AB" w:rsidRPr="00C43AB2" w:rsidRDefault="005A64AB" w:rsidP="005A64AB">
      <w:pPr>
        <w:autoSpaceDE w:val="0"/>
        <w:autoSpaceDN w:val="0"/>
        <w:adjustRightInd w:val="0"/>
        <w:spacing w:line="360" w:lineRule="auto"/>
        <w:jc w:val="both"/>
        <w:rPr>
          <w:rFonts w:ascii="Garamond" w:hAnsi="Garamond" w:cs="Calibri"/>
          <w:sz w:val="23"/>
          <w:szCs w:val="23"/>
        </w:rPr>
      </w:pPr>
      <w:r w:rsidRPr="00C43AB2">
        <w:rPr>
          <w:rFonts w:ascii="Garamond" w:hAnsi="Garamond" w:cs="Calibri"/>
          <w:sz w:val="23"/>
          <w:szCs w:val="23"/>
        </w:rPr>
        <w:t xml:space="preserve">Es de ladrillos densos </w:t>
      </w:r>
      <w:proofErr w:type="spellStart"/>
      <w:r w:rsidRPr="00C43AB2">
        <w:rPr>
          <w:rFonts w:ascii="Garamond" w:hAnsi="Garamond" w:cs="Calibri"/>
          <w:sz w:val="23"/>
          <w:szCs w:val="23"/>
        </w:rPr>
        <w:t>silicoaluminosos</w:t>
      </w:r>
      <w:proofErr w:type="spellEnd"/>
      <w:r w:rsidRPr="00C43AB2">
        <w:rPr>
          <w:rFonts w:ascii="Garamond" w:hAnsi="Garamond" w:cs="Calibri"/>
          <w:sz w:val="23"/>
          <w:szCs w:val="23"/>
        </w:rPr>
        <w:t xml:space="preserve"> colocados en un espesor de 115 mm. Aptos para las temperaturas de servicio, pudiéndose alcanzar en la cámara secundaria valores del orden de los 1200ºC.</w:t>
      </w:r>
    </w:p>
    <w:p w:rsidR="005A64AB" w:rsidRPr="00C43AB2" w:rsidRDefault="005A64AB" w:rsidP="005A64AB">
      <w:pPr>
        <w:autoSpaceDE w:val="0"/>
        <w:autoSpaceDN w:val="0"/>
        <w:adjustRightInd w:val="0"/>
        <w:spacing w:line="360" w:lineRule="auto"/>
        <w:jc w:val="both"/>
        <w:rPr>
          <w:rFonts w:ascii="Garamond" w:hAnsi="Garamond" w:cs="Calibri"/>
          <w:sz w:val="23"/>
          <w:szCs w:val="23"/>
        </w:rPr>
      </w:pPr>
      <w:r w:rsidRPr="00C43AB2">
        <w:rPr>
          <w:rFonts w:ascii="Garamond" w:hAnsi="Garamond" w:cs="Calibri"/>
          <w:sz w:val="23"/>
          <w:szCs w:val="23"/>
        </w:rPr>
        <w:t>El piso de carga es de hormigón refractario de alta resistencia, estando las puertas revestidas con materiales refractarios y aislantes permitiendo operar sin inconvenientes a las temperaturas del proceso.</w:t>
      </w:r>
    </w:p>
    <w:p w:rsidR="003B3AE2" w:rsidRPr="00C43AB2" w:rsidRDefault="003B3AE2" w:rsidP="005A64AB">
      <w:pPr>
        <w:pStyle w:val="Ttulo3"/>
        <w:keepNext w:val="0"/>
        <w:keepLines w:val="0"/>
        <w:numPr>
          <w:ilvl w:val="2"/>
          <w:numId w:val="0"/>
        </w:numPr>
        <w:autoSpaceDE w:val="0"/>
        <w:autoSpaceDN w:val="0"/>
        <w:adjustRightInd w:val="0"/>
        <w:spacing w:before="120" w:after="120" w:line="360" w:lineRule="auto"/>
        <w:ind w:left="1701" w:hanging="567"/>
        <w:jc w:val="both"/>
        <w:rPr>
          <w:rFonts w:ascii="Garamond" w:hAnsi="Garamond" w:cs="Calibri"/>
          <w:bCs w:val="0"/>
          <w:color w:val="auto"/>
          <w:sz w:val="19"/>
          <w:szCs w:val="19"/>
        </w:rPr>
      </w:pPr>
    </w:p>
    <w:p w:rsidR="005A64AB" w:rsidRPr="00C43AB2" w:rsidRDefault="005A64AB" w:rsidP="003B3AE2">
      <w:pPr>
        <w:pStyle w:val="Ttulo3"/>
        <w:keepNext w:val="0"/>
        <w:keepLines w:val="0"/>
        <w:numPr>
          <w:ilvl w:val="2"/>
          <w:numId w:val="0"/>
        </w:numPr>
        <w:autoSpaceDE w:val="0"/>
        <w:autoSpaceDN w:val="0"/>
        <w:adjustRightInd w:val="0"/>
        <w:spacing w:before="120" w:after="120" w:line="360" w:lineRule="auto"/>
        <w:ind w:left="1701" w:hanging="567"/>
        <w:jc w:val="both"/>
        <w:rPr>
          <w:rFonts w:ascii="Garamond" w:hAnsi="Garamond" w:cs="Calibri"/>
          <w:bCs w:val="0"/>
          <w:color w:val="auto"/>
          <w:sz w:val="19"/>
          <w:szCs w:val="19"/>
        </w:rPr>
      </w:pPr>
      <w:r w:rsidRPr="00C43AB2">
        <w:rPr>
          <w:rFonts w:ascii="Garamond" w:hAnsi="Garamond" w:cs="Calibri"/>
          <w:bCs w:val="0"/>
          <w:color w:val="auto"/>
          <w:sz w:val="19"/>
          <w:szCs w:val="19"/>
        </w:rPr>
        <w:t>ARMAZON METÁLICO:</w:t>
      </w:r>
    </w:p>
    <w:p w:rsidR="005A64AB" w:rsidRPr="00C43AB2" w:rsidRDefault="005A64AB" w:rsidP="003B3AE2">
      <w:pPr>
        <w:autoSpaceDE w:val="0"/>
        <w:autoSpaceDN w:val="0"/>
        <w:adjustRightInd w:val="0"/>
        <w:spacing w:line="360" w:lineRule="auto"/>
        <w:jc w:val="both"/>
        <w:rPr>
          <w:rFonts w:ascii="Garamond" w:hAnsi="Garamond" w:cs="Calibri"/>
          <w:sz w:val="19"/>
          <w:szCs w:val="19"/>
        </w:rPr>
      </w:pPr>
      <w:r w:rsidRPr="00C43AB2">
        <w:rPr>
          <w:rFonts w:ascii="Garamond" w:hAnsi="Garamond" w:cs="Calibri"/>
          <w:sz w:val="19"/>
          <w:szCs w:val="19"/>
        </w:rPr>
        <w:t xml:space="preserve">Conformado por una robusta armadura metálica de chapa y </w:t>
      </w:r>
      <w:proofErr w:type="spellStart"/>
      <w:r w:rsidRPr="00C43AB2">
        <w:rPr>
          <w:rFonts w:ascii="Garamond" w:hAnsi="Garamond" w:cs="Calibri"/>
          <w:sz w:val="19"/>
          <w:szCs w:val="19"/>
        </w:rPr>
        <w:t>perfilería</w:t>
      </w:r>
      <w:proofErr w:type="spellEnd"/>
      <w:r w:rsidRPr="00C43AB2">
        <w:rPr>
          <w:rFonts w:ascii="Garamond" w:hAnsi="Garamond" w:cs="Calibri"/>
          <w:sz w:val="19"/>
          <w:szCs w:val="19"/>
        </w:rPr>
        <w:t xml:space="preserve"> de hierro que le confiere calidad de diseño, facilidad de limpieza y mantenimiento.</w:t>
      </w:r>
    </w:p>
    <w:p w:rsidR="005A64AB" w:rsidRPr="00C43AB2" w:rsidRDefault="005A64AB" w:rsidP="003B3AE2">
      <w:pPr>
        <w:autoSpaceDE w:val="0"/>
        <w:autoSpaceDN w:val="0"/>
        <w:adjustRightInd w:val="0"/>
        <w:spacing w:line="360" w:lineRule="auto"/>
        <w:jc w:val="both"/>
        <w:rPr>
          <w:rFonts w:ascii="Garamond" w:hAnsi="Garamond" w:cs="Calibri"/>
          <w:sz w:val="19"/>
          <w:szCs w:val="19"/>
        </w:rPr>
      </w:pPr>
      <w:r w:rsidRPr="00C43AB2">
        <w:rPr>
          <w:rFonts w:ascii="Garamond" w:hAnsi="Garamond" w:cs="Calibri"/>
          <w:sz w:val="19"/>
          <w:szCs w:val="19"/>
        </w:rPr>
        <w:t>En su frente está ubicada la puerta de carga con un sistema de cierre que asegura su hermeticidad.</w:t>
      </w:r>
    </w:p>
    <w:p w:rsidR="005A64AB" w:rsidRPr="00C43AB2" w:rsidRDefault="005A64AB" w:rsidP="003B3AE2">
      <w:pPr>
        <w:autoSpaceDE w:val="0"/>
        <w:autoSpaceDN w:val="0"/>
        <w:adjustRightInd w:val="0"/>
        <w:spacing w:line="360" w:lineRule="auto"/>
        <w:jc w:val="both"/>
        <w:rPr>
          <w:rFonts w:ascii="Garamond" w:hAnsi="Garamond" w:cs="Calibri"/>
          <w:sz w:val="19"/>
          <w:szCs w:val="19"/>
        </w:rPr>
      </w:pPr>
      <w:r w:rsidRPr="00C43AB2">
        <w:rPr>
          <w:rFonts w:ascii="Garamond" w:hAnsi="Garamond" w:cs="Calibri"/>
          <w:sz w:val="19"/>
          <w:szCs w:val="19"/>
        </w:rPr>
        <w:t>Sobre un lateral se instalan los quemadores automáticos que cumplen con los requerimientos del proceso.</w:t>
      </w:r>
    </w:p>
    <w:p w:rsidR="005A64AB" w:rsidRPr="00C43AB2" w:rsidRDefault="005A64AB" w:rsidP="003B3AE2">
      <w:pPr>
        <w:autoSpaceDE w:val="0"/>
        <w:autoSpaceDN w:val="0"/>
        <w:adjustRightInd w:val="0"/>
        <w:spacing w:line="360" w:lineRule="auto"/>
        <w:jc w:val="both"/>
        <w:rPr>
          <w:rFonts w:ascii="Garamond" w:hAnsi="Garamond" w:cs="Calibri"/>
          <w:sz w:val="19"/>
          <w:szCs w:val="19"/>
        </w:rPr>
      </w:pPr>
      <w:r w:rsidRPr="00C43AB2">
        <w:rPr>
          <w:rFonts w:ascii="Garamond" w:hAnsi="Garamond" w:cs="Calibri"/>
          <w:sz w:val="19"/>
          <w:szCs w:val="19"/>
        </w:rPr>
        <w:t>Posee puertas para la limpieza de la solera y del decantador.</w:t>
      </w:r>
    </w:p>
    <w:p w:rsidR="005A64AB" w:rsidRPr="00C43AB2" w:rsidRDefault="005A64AB" w:rsidP="003B3AE2">
      <w:pPr>
        <w:pStyle w:val="Ttulo3"/>
        <w:keepNext w:val="0"/>
        <w:keepLines w:val="0"/>
        <w:numPr>
          <w:ilvl w:val="2"/>
          <w:numId w:val="0"/>
        </w:numPr>
        <w:autoSpaceDE w:val="0"/>
        <w:autoSpaceDN w:val="0"/>
        <w:adjustRightInd w:val="0"/>
        <w:spacing w:before="120" w:after="120" w:line="360" w:lineRule="auto"/>
        <w:ind w:left="1701" w:hanging="567"/>
        <w:jc w:val="both"/>
        <w:rPr>
          <w:rFonts w:ascii="Garamond" w:hAnsi="Garamond" w:cs="Calibri"/>
          <w:bCs w:val="0"/>
          <w:color w:val="auto"/>
          <w:sz w:val="19"/>
          <w:szCs w:val="19"/>
        </w:rPr>
      </w:pPr>
      <w:r w:rsidRPr="00C43AB2">
        <w:rPr>
          <w:rFonts w:ascii="Garamond" w:hAnsi="Garamond" w:cs="Calibri"/>
          <w:bCs w:val="0"/>
          <w:color w:val="auto"/>
          <w:sz w:val="19"/>
          <w:szCs w:val="19"/>
        </w:rPr>
        <w:t>AISLACION TERMICA:</w:t>
      </w:r>
    </w:p>
    <w:p w:rsidR="005A64AB" w:rsidRPr="00C43AB2" w:rsidRDefault="005A64AB" w:rsidP="003B3AE2">
      <w:pPr>
        <w:autoSpaceDE w:val="0"/>
        <w:autoSpaceDN w:val="0"/>
        <w:adjustRightInd w:val="0"/>
        <w:spacing w:line="360" w:lineRule="auto"/>
        <w:jc w:val="both"/>
        <w:rPr>
          <w:rFonts w:ascii="Garamond" w:hAnsi="Garamond" w:cs="Calibri"/>
          <w:sz w:val="19"/>
          <w:szCs w:val="19"/>
        </w:rPr>
      </w:pPr>
      <w:r w:rsidRPr="00C43AB2">
        <w:rPr>
          <w:rFonts w:ascii="Garamond" w:hAnsi="Garamond" w:cs="Calibri"/>
          <w:sz w:val="19"/>
          <w:szCs w:val="19"/>
        </w:rPr>
        <w:t xml:space="preserve">Como respaldo del ladrillo </w:t>
      </w:r>
      <w:proofErr w:type="spellStart"/>
      <w:r w:rsidRPr="00C43AB2">
        <w:rPr>
          <w:rFonts w:ascii="Garamond" w:hAnsi="Garamond" w:cs="Calibri"/>
          <w:sz w:val="19"/>
          <w:szCs w:val="19"/>
        </w:rPr>
        <w:t>silicoaluminoso</w:t>
      </w:r>
      <w:proofErr w:type="spellEnd"/>
      <w:r w:rsidRPr="00C43AB2">
        <w:rPr>
          <w:rFonts w:ascii="Garamond" w:hAnsi="Garamond" w:cs="Calibri"/>
          <w:sz w:val="19"/>
          <w:szCs w:val="19"/>
        </w:rPr>
        <w:t xml:space="preserve"> expuesto a la acción de los quemadores, se utilizan materiales de alto poder aislante que disminuyen</w:t>
      </w:r>
      <w:r w:rsidR="0043021E" w:rsidRPr="00C43AB2">
        <w:rPr>
          <w:rFonts w:ascii="Garamond" w:hAnsi="Garamond" w:cs="Calibri"/>
          <w:sz w:val="19"/>
          <w:szCs w:val="19"/>
        </w:rPr>
        <w:t xml:space="preserve"> </w:t>
      </w:r>
      <w:r w:rsidRPr="00C43AB2">
        <w:rPr>
          <w:rFonts w:ascii="Garamond" w:hAnsi="Garamond" w:cs="Calibri"/>
          <w:sz w:val="19"/>
          <w:szCs w:val="19"/>
        </w:rPr>
        <w:t>notablemente la transferencia de calor hacia el ambiente de trabajo. De esta forma se logra un mayor rendimiento térmico del horno y que los operarios trabajen más cómodamente.</w:t>
      </w:r>
    </w:p>
    <w:p w:rsidR="005A64AB" w:rsidRPr="00C43AB2" w:rsidRDefault="005A64AB" w:rsidP="003B3AE2">
      <w:pPr>
        <w:pStyle w:val="Ttulo3"/>
        <w:keepNext w:val="0"/>
        <w:keepLines w:val="0"/>
        <w:numPr>
          <w:ilvl w:val="2"/>
          <w:numId w:val="0"/>
        </w:numPr>
        <w:autoSpaceDE w:val="0"/>
        <w:autoSpaceDN w:val="0"/>
        <w:adjustRightInd w:val="0"/>
        <w:spacing w:before="120" w:after="120" w:line="360" w:lineRule="auto"/>
        <w:ind w:left="1701" w:hanging="567"/>
        <w:jc w:val="both"/>
        <w:rPr>
          <w:rFonts w:ascii="Garamond" w:hAnsi="Garamond" w:cs="Calibri"/>
          <w:bCs w:val="0"/>
          <w:color w:val="auto"/>
          <w:sz w:val="19"/>
          <w:szCs w:val="19"/>
        </w:rPr>
      </w:pPr>
      <w:r w:rsidRPr="00C43AB2">
        <w:rPr>
          <w:rFonts w:ascii="Garamond" w:hAnsi="Garamond" w:cs="Calibri"/>
          <w:bCs w:val="0"/>
          <w:color w:val="auto"/>
          <w:sz w:val="19"/>
          <w:szCs w:val="19"/>
        </w:rPr>
        <w:t>EQUIPO DE COMBUSTIÓN:</w:t>
      </w:r>
    </w:p>
    <w:p w:rsidR="005A64AB" w:rsidRPr="00C43AB2" w:rsidRDefault="005A64AB" w:rsidP="003B3AE2">
      <w:pPr>
        <w:autoSpaceDE w:val="0"/>
        <w:autoSpaceDN w:val="0"/>
        <w:adjustRightInd w:val="0"/>
        <w:spacing w:line="360" w:lineRule="auto"/>
        <w:jc w:val="both"/>
        <w:rPr>
          <w:rFonts w:ascii="Garamond" w:hAnsi="Garamond" w:cs="Calibri"/>
          <w:sz w:val="19"/>
          <w:szCs w:val="19"/>
        </w:rPr>
      </w:pPr>
      <w:r w:rsidRPr="00C43AB2">
        <w:rPr>
          <w:rFonts w:ascii="Garamond" w:hAnsi="Garamond" w:cs="Calibri"/>
          <w:sz w:val="19"/>
          <w:szCs w:val="19"/>
        </w:rPr>
        <w:t>Se utilizan quemadores automáticos tipo monobloc-</w:t>
      </w:r>
      <w:proofErr w:type="spellStart"/>
      <w:r w:rsidRPr="00C43AB2">
        <w:rPr>
          <w:rFonts w:ascii="Garamond" w:hAnsi="Garamond" w:cs="Calibri"/>
          <w:sz w:val="19"/>
          <w:szCs w:val="19"/>
        </w:rPr>
        <w:t>monotobera</w:t>
      </w:r>
      <w:proofErr w:type="spellEnd"/>
      <w:r w:rsidRPr="00C43AB2">
        <w:rPr>
          <w:rFonts w:ascii="Garamond" w:hAnsi="Garamond" w:cs="Calibri"/>
          <w:sz w:val="19"/>
          <w:szCs w:val="19"/>
        </w:rPr>
        <w:t xml:space="preserve"> con equipamiento de regulación y control integrado.</w:t>
      </w:r>
    </w:p>
    <w:p w:rsidR="005A64AB" w:rsidRPr="00C43AB2" w:rsidRDefault="005A64AB" w:rsidP="003B3AE2">
      <w:pPr>
        <w:autoSpaceDE w:val="0"/>
        <w:autoSpaceDN w:val="0"/>
        <w:adjustRightInd w:val="0"/>
        <w:spacing w:line="360" w:lineRule="auto"/>
        <w:jc w:val="both"/>
        <w:rPr>
          <w:rFonts w:ascii="Garamond" w:hAnsi="Garamond" w:cs="Calibri"/>
          <w:sz w:val="19"/>
          <w:szCs w:val="19"/>
        </w:rPr>
      </w:pPr>
      <w:r w:rsidRPr="00C43AB2">
        <w:rPr>
          <w:rFonts w:ascii="Garamond" w:hAnsi="Garamond" w:cs="Calibri"/>
          <w:sz w:val="19"/>
          <w:szCs w:val="19"/>
        </w:rPr>
        <w:t xml:space="preserve">Tienen cuerpo principal de aluminio fundido con acceso al inyector mezclador </w:t>
      </w:r>
      <w:proofErr w:type="spellStart"/>
      <w:r w:rsidRPr="00C43AB2">
        <w:rPr>
          <w:rFonts w:ascii="Garamond" w:hAnsi="Garamond" w:cs="Calibri"/>
          <w:sz w:val="19"/>
          <w:szCs w:val="19"/>
        </w:rPr>
        <w:t>motoventilador</w:t>
      </w:r>
      <w:proofErr w:type="spellEnd"/>
      <w:r w:rsidRPr="00C43AB2">
        <w:rPr>
          <w:rFonts w:ascii="Garamond" w:hAnsi="Garamond" w:cs="Calibri"/>
          <w:sz w:val="19"/>
          <w:szCs w:val="19"/>
        </w:rPr>
        <w:t xml:space="preserve"> incorporado tipo </w:t>
      </w:r>
      <w:proofErr w:type="spellStart"/>
      <w:r w:rsidRPr="00C43AB2">
        <w:rPr>
          <w:rFonts w:ascii="Garamond" w:hAnsi="Garamond" w:cs="Calibri"/>
          <w:sz w:val="19"/>
          <w:szCs w:val="19"/>
        </w:rPr>
        <w:t>Sirocco</w:t>
      </w:r>
      <w:proofErr w:type="spellEnd"/>
      <w:r w:rsidRPr="00C43AB2">
        <w:rPr>
          <w:rFonts w:ascii="Garamond" w:hAnsi="Garamond" w:cs="Calibri"/>
          <w:sz w:val="19"/>
          <w:szCs w:val="19"/>
        </w:rPr>
        <w:t xml:space="preserve"> para el aire de combustión – </w:t>
      </w:r>
      <w:proofErr w:type="spellStart"/>
      <w:r w:rsidRPr="00C43AB2">
        <w:rPr>
          <w:rFonts w:ascii="Garamond" w:hAnsi="Garamond" w:cs="Calibri"/>
          <w:sz w:val="19"/>
          <w:szCs w:val="19"/>
        </w:rPr>
        <w:t>presostato</w:t>
      </w:r>
      <w:proofErr w:type="spellEnd"/>
      <w:r w:rsidRPr="00C43AB2">
        <w:rPr>
          <w:rFonts w:ascii="Garamond" w:hAnsi="Garamond" w:cs="Calibri"/>
          <w:sz w:val="19"/>
          <w:szCs w:val="19"/>
        </w:rPr>
        <w:t xml:space="preserve"> de aire para control del barrido previo y continuidad de suministro – transformador de encendido de 220 – 10000 V – sensor de llama por varilla detectora de ionización – programador de control de llama que ejecuta y controla la secuencia de puesta en marcha y verifica la presencia de llama – filtro y elementos de regulación y maniobra.</w:t>
      </w:r>
    </w:p>
    <w:p w:rsidR="00001F10" w:rsidRPr="00C43AB2" w:rsidRDefault="00001F10" w:rsidP="003B3AE2">
      <w:pPr>
        <w:pStyle w:val="Ttulo3"/>
        <w:keepNext w:val="0"/>
        <w:keepLines w:val="0"/>
        <w:numPr>
          <w:ilvl w:val="2"/>
          <w:numId w:val="0"/>
        </w:numPr>
        <w:autoSpaceDE w:val="0"/>
        <w:autoSpaceDN w:val="0"/>
        <w:adjustRightInd w:val="0"/>
        <w:spacing w:before="120" w:after="120" w:line="360" w:lineRule="auto"/>
        <w:ind w:left="1701" w:hanging="567"/>
        <w:jc w:val="both"/>
        <w:rPr>
          <w:rFonts w:ascii="Garamond" w:hAnsi="Garamond" w:cs="Calibri"/>
          <w:bCs w:val="0"/>
          <w:color w:val="auto"/>
          <w:sz w:val="19"/>
          <w:szCs w:val="19"/>
        </w:rPr>
      </w:pPr>
    </w:p>
    <w:p w:rsidR="00001F10" w:rsidRPr="00C43AB2" w:rsidRDefault="00001F10" w:rsidP="003B3AE2">
      <w:pPr>
        <w:pStyle w:val="Ttulo3"/>
        <w:keepNext w:val="0"/>
        <w:keepLines w:val="0"/>
        <w:numPr>
          <w:ilvl w:val="2"/>
          <w:numId w:val="0"/>
        </w:numPr>
        <w:autoSpaceDE w:val="0"/>
        <w:autoSpaceDN w:val="0"/>
        <w:adjustRightInd w:val="0"/>
        <w:spacing w:before="120" w:after="120" w:line="360" w:lineRule="auto"/>
        <w:ind w:left="1701" w:hanging="567"/>
        <w:jc w:val="both"/>
        <w:rPr>
          <w:rFonts w:ascii="Garamond" w:hAnsi="Garamond" w:cs="Calibri"/>
          <w:bCs w:val="0"/>
          <w:color w:val="auto"/>
          <w:sz w:val="19"/>
          <w:szCs w:val="19"/>
        </w:rPr>
      </w:pPr>
    </w:p>
    <w:p w:rsidR="00A72075" w:rsidRDefault="00A72075" w:rsidP="003B3AE2">
      <w:pPr>
        <w:pStyle w:val="Ttulo3"/>
        <w:keepNext w:val="0"/>
        <w:keepLines w:val="0"/>
        <w:numPr>
          <w:ilvl w:val="2"/>
          <w:numId w:val="0"/>
        </w:numPr>
        <w:autoSpaceDE w:val="0"/>
        <w:autoSpaceDN w:val="0"/>
        <w:adjustRightInd w:val="0"/>
        <w:spacing w:before="120" w:after="120" w:line="360" w:lineRule="auto"/>
        <w:ind w:left="1701" w:hanging="567"/>
        <w:jc w:val="both"/>
        <w:rPr>
          <w:rFonts w:ascii="Garamond" w:hAnsi="Garamond" w:cs="Calibri"/>
          <w:bCs w:val="0"/>
          <w:color w:val="auto"/>
          <w:sz w:val="19"/>
          <w:szCs w:val="19"/>
        </w:rPr>
      </w:pPr>
    </w:p>
    <w:p w:rsidR="00A72075" w:rsidRDefault="00A72075" w:rsidP="003B3AE2">
      <w:pPr>
        <w:pStyle w:val="Ttulo3"/>
        <w:keepNext w:val="0"/>
        <w:keepLines w:val="0"/>
        <w:numPr>
          <w:ilvl w:val="2"/>
          <w:numId w:val="0"/>
        </w:numPr>
        <w:autoSpaceDE w:val="0"/>
        <w:autoSpaceDN w:val="0"/>
        <w:adjustRightInd w:val="0"/>
        <w:spacing w:before="120" w:after="120" w:line="360" w:lineRule="auto"/>
        <w:ind w:left="1701" w:hanging="567"/>
        <w:jc w:val="both"/>
        <w:rPr>
          <w:rFonts w:ascii="Garamond" w:hAnsi="Garamond" w:cs="Calibri"/>
          <w:bCs w:val="0"/>
          <w:color w:val="auto"/>
          <w:sz w:val="19"/>
          <w:szCs w:val="19"/>
        </w:rPr>
      </w:pPr>
    </w:p>
    <w:p w:rsidR="00A72075" w:rsidRPr="00A72075" w:rsidRDefault="005A64AB" w:rsidP="00402CF7">
      <w:pPr>
        <w:pStyle w:val="Ttulo3"/>
        <w:keepNext w:val="0"/>
        <w:keepLines w:val="0"/>
        <w:numPr>
          <w:ilvl w:val="2"/>
          <w:numId w:val="0"/>
        </w:numPr>
        <w:autoSpaceDE w:val="0"/>
        <w:autoSpaceDN w:val="0"/>
        <w:adjustRightInd w:val="0"/>
        <w:spacing w:before="120" w:after="120" w:line="360" w:lineRule="auto"/>
        <w:ind w:left="1701" w:hanging="567"/>
        <w:jc w:val="both"/>
      </w:pPr>
      <w:r w:rsidRPr="00C43AB2">
        <w:rPr>
          <w:rFonts w:ascii="Garamond" w:hAnsi="Garamond" w:cs="Calibri"/>
          <w:bCs w:val="0"/>
          <w:color w:val="auto"/>
          <w:sz w:val="19"/>
          <w:szCs w:val="19"/>
        </w:rPr>
        <w:t>CONTROL DE LA TEMPERATURA:</w:t>
      </w:r>
    </w:p>
    <w:p w:rsidR="005A64AB" w:rsidRPr="00C43AB2" w:rsidRDefault="005A64AB" w:rsidP="003B3AE2">
      <w:pPr>
        <w:autoSpaceDE w:val="0"/>
        <w:autoSpaceDN w:val="0"/>
        <w:adjustRightInd w:val="0"/>
        <w:spacing w:line="360" w:lineRule="auto"/>
        <w:jc w:val="both"/>
        <w:rPr>
          <w:rFonts w:ascii="Garamond" w:hAnsi="Garamond" w:cs="Calibri"/>
          <w:sz w:val="19"/>
          <w:szCs w:val="19"/>
        </w:rPr>
      </w:pPr>
      <w:r w:rsidRPr="00C43AB2">
        <w:rPr>
          <w:rFonts w:ascii="Garamond" w:hAnsi="Garamond" w:cs="Calibri"/>
          <w:sz w:val="19"/>
          <w:szCs w:val="19"/>
        </w:rPr>
        <w:t>Se controla y regula automáticamente a los valores previamente programados a través de controladores automáticos digitales.</w:t>
      </w:r>
      <w:r w:rsidR="00A72075" w:rsidRPr="00C43AB2">
        <w:rPr>
          <w:rFonts w:ascii="Garamond" w:hAnsi="Garamond" w:cs="Calibri"/>
          <w:sz w:val="19"/>
          <w:szCs w:val="19"/>
        </w:rPr>
        <w:t xml:space="preserve"> </w:t>
      </w:r>
      <w:r w:rsidRPr="00C43AB2">
        <w:rPr>
          <w:rFonts w:ascii="Garamond" w:hAnsi="Garamond" w:cs="Calibri"/>
          <w:sz w:val="19"/>
          <w:szCs w:val="19"/>
        </w:rPr>
        <w:t>Estos reciben la señal del proceso a través de los sensores ubicados en la cámara primaria y en la esterilización, generando una señal ordenadora que actúa sobre los equipos automáticos de combustión.</w:t>
      </w:r>
    </w:p>
    <w:p w:rsidR="005A64AB" w:rsidRPr="00C43AB2" w:rsidRDefault="005A64AB" w:rsidP="003B3AE2">
      <w:pPr>
        <w:pStyle w:val="Ttulo3"/>
        <w:keepNext w:val="0"/>
        <w:keepLines w:val="0"/>
        <w:numPr>
          <w:ilvl w:val="2"/>
          <w:numId w:val="0"/>
        </w:numPr>
        <w:autoSpaceDE w:val="0"/>
        <w:autoSpaceDN w:val="0"/>
        <w:adjustRightInd w:val="0"/>
        <w:spacing w:before="120" w:after="120" w:line="360" w:lineRule="auto"/>
        <w:ind w:left="1701" w:hanging="567"/>
        <w:jc w:val="both"/>
        <w:rPr>
          <w:rFonts w:ascii="Garamond" w:hAnsi="Garamond" w:cs="Calibri"/>
          <w:bCs w:val="0"/>
          <w:color w:val="auto"/>
          <w:sz w:val="19"/>
          <w:szCs w:val="19"/>
        </w:rPr>
      </w:pPr>
      <w:r w:rsidRPr="00C43AB2">
        <w:rPr>
          <w:rFonts w:ascii="Garamond" w:hAnsi="Garamond" w:cs="Calibri"/>
          <w:bCs w:val="0"/>
          <w:color w:val="auto"/>
          <w:sz w:val="19"/>
          <w:szCs w:val="19"/>
        </w:rPr>
        <w:t>TABLERO DE OPERACION Y MANDO:</w:t>
      </w:r>
    </w:p>
    <w:p w:rsidR="005A64AB" w:rsidRPr="00C43AB2" w:rsidRDefault="005A64AB" w:rsidP="003B3AE2">
      <w:pPr>
        <w:autoSpaceDE w:val="0"/>
        <w:autoSpaceDN w:val="0"/>
        <w:adjustRightInd w:val="0"/>
        <w:spacing w:line="360" w:lineRule="auto"/>
        <w:jc w:val="both"/>
        <w:rPr>
          <w:rFonts w:ascii="Garamond" w:hAnsi="Garamond" w:cs="Calibri"/>
          <w:sz w:val="19"/>
          <w:szCs w:val="19"/>
        </w:rPr>
      </w:pPr>
      <w:r w:rsidRPr="00C43AB2">
        <w:rPr>
          <w:rFonts w:ascii="Garamond" w:hAnsi="Garamond" w:cs="Calibri"/>
          <w:sz w:val="19"/>
          <w:szCs w:val="19"/>
        </w:rPr>
        <w:t>En él se instalan los controladores automáticos de temperatura y tiempos que programan la operación del horno.</w:t>
      </w:r>
    </w:p>
    <w:p w:rsidR="005A64AB" w:rsidRPr="00C43AB2" w:rsidRDefault="005A64AB" w:rsidP="003B3AE2">
      <w:pPr>
        <w:autoSpaceDE w:val="0"/>
        <w:autoSpaceDN w:val="0"/>
        <w:adjustRightInd w:val="0"/>
        <w:spacing w:line="360" w:lineRule="auto"/>
        <w:jc w:val="both"/>
        <w:rPr>
          <w:rFonts w:ascii="Garamond" w:hAnsi="Garamond" w:cs="Calibri"/>
          <w:sz w:val="19"/>
          <w:szCs w:val="19"/>
        </w:rPr>
      </w:pPr>
      <w:r w:rsidRPr="00C43AB2">
        <w:rPr>
          <w:rFonts w:ascii="Garamond" w:hAnsi="Garamond" w:cs="Calibri"/>
          <w:sz w:val="19"/>
          <w:szCs w:val="19"/>
        </w:rPr>
        <w:t>Posee luces de señalización, botoneras, interruptores, fusibles y demás elementos que completan el automatismo implementado.</w:t>
      </w:r>
    </w:p>
    <w:p w:rsidR="005A64AB" w:rsidRPr="00C43AB2" w:rsidRDefault="005A64AB" w:rsidP="003B3AE2">
      <w:pPr>
        <w:autoSpaceDE w:val="0"/>
        <w:autoSpaceDN w:val="0"/>
        <w:adjustRightInd w:val="0"/>
        <w:spacing w:line="360" w:lineRule="auto"/>
        <w:jc w:val="both"/>
        <w:rPr>
          <w:rFonts w:ascii="Garamond" w:hAnsi="Garamond" w:cs="Calibri"/>
          <w:sz w:val="19"/>
          <w:szCs w:val="19"/>
        </w:rPr>
      </w:pPr>
      <w:r w:rsidRPr="00C43AB2">
        <w:rPr>
          <w:rFonts w:ascii="Garamond" w:hAnsi="Garamond" w:cs="Calibri"/>
          <w:sz w:val="19"/>
          <w:szCs w:val="19"/>
        </w:rPr>
        <w:t xml:space="preserve">Normalmente se instala en el mismo cuerpo del horno, pudiendo ser instalado a distancia si </w:t>
      </w:r>
      <w:proofErr w:type="spellStart"/>
      <w:r w:rsidRPr="00C43AB2">
        <w:rPr>
          <w:rFonts w:ascii="Garamond" w:hAnsi="Garamond" w:cs="Calibri"/>
          <w:sz w:val="19"/>
          <w:szCs w:val="19"/>
        </w:rPr>
        <w:t>asi</w:t>
      </w:r>
      <w:proofErr w:type="spellEnd"/>
      <w:r w:rsidRPr="00C43AB2">
        <w:rPr>
          <w:rFonts w:ascii="Garamond" w:hAnsi="Garamond" w:cs="Calibri"/>
          <w:sz w:val="19"/>
          <w:szCs w:val="19"/>
        </w:rPr>
        <w:t xml:space="preserve"> se requiere.</w:t>
      </w:r>
    </w:p>
    <w:p w:rsidR="005A64AB" w:rsidRPr="00C43AB2" w:rsidRDefault="005A64AB" w:rsidP="003B3AE2">
      <w:pPr>
        <w:pStyle w:val="Ttulo3"/>
        <w:keepNext w:val="0"/>
        <w:keepLines w:val="0"/>
        <w:numPr>
          <w:ilvl w:val="2"/>
          <w:numId w:val="0"/>
        </w:numPr>
        <w:autoSpaceDE w:val="0"/>
        <w:autoSpaceDN w:val="0"/>
        <w:adjustRightInd w:val="0"/>
        <w:spacing w:before="120" w:after="120" w:line="360" w:lineRule="auto"/>
        <w:ind w:left="1701" w:hanging="567"/>
        <w:jc w:val="both"/>
        <w:rPr>
          <w:rFonts w:ascii="Garamond" w:hAnsi="Garamond" w:cs="Calibri"/>
          <w:bCs w:val="0"/>
          <w:color w:val="auto"/>
          <w:sz w:val="19"/>
          <w:szCs w:val="19"/>
        </w:rPr>
      </w:pPr>
      <w:r w:rsidRPr="00C43AB2">
        <w:rPr>
          <w:rFonts w:ascii="Garamond" w:hAnsi="Garamond" w:cs="Calibri"/>
          <w:bCs w:val="0"/>
          <w:color w:val="auto"/>
          <w:sz w:val="19"/>
          <w:szCs w:val="19"/>
        </w:rPr>
        <w:t>SISTEMAS DE SEGURIDAD:</w:t>
      </w:r>
    </w:p>
    <w:p w:rsidR="005A64AB" w:rsidRPr="00C43AB2" w:rsidRDefault="005A64AB" w:rsidP="003B3AE2">
      <w:pPr>
        <w:autoSpaceDE w:val="0"/>
        <w:autoSpaceDN w:val="0"/>
        <w:adjustRightInd w:val="0"/>
        <w:spacing w:line="360" w:lineRule="auto"/>
        <w:jc w:val="both"/>
        <w:rPr>
          <w:rFonts w:ascii="Garamond" w:hAnsi="Garamond" w:cs="Calibri"/>
          <w:sz w:val="19"/>
          <w:szCs w:val="19"/>
        </w:rPr>
      </w:pPr>
      <w:r w:rsidRPr="00C43AB2">
        <w:rPr>
          <w:rFonts w:ascii="Garamond" w:hAnsi="Garamond" w:cs="Calibri"/>
          <w:sz w:val="19"/>
          <w:szCs w:val="19"/>
        </w:rPr>
        <w:t>Posee seguridad por falta de: tensión eléctrica – presión de aire – presión de gas – por apertura de puerta de carga y por presencia de llama.</w:t>
      </w:r>
    </w:p>
    <w:p w:rsidR="005A64AB" w:rsidRPr="00C43AB2" w:rsidRDefault="005A64AB" w:rsidP="003B3AE2">
      <w:pPr>
        <w:pStyle w:val="Ttulo3"/>
        <w:keepNext w:val="0"/>
        <w:keepLines w:val="0"/>
        <w:numPr>
          <w:ilvl w:val="2"/>
          <w:numId w:val="0"/>
        </w:numPr>
        <w:autoSpaceDE w:val="0"/>
        <w:autoSpaceDN w:val="0"/>
        <w:adjustRightInd w:val="0"/>
        <w:spacing w:before="120" w:after="120" w:line="360" w:lineRule="auto"/>
        <w:ind w:left="1701" w:hanging="567"/>
        <w:jc w:val="both"/>
        <w:rPr>
          <w:rFonts w:ascii="Garamond" w:hAnsi="Garamond" w:cs="Calibri"/>
          <w:bCs w:val="0"/>
          <w:color w:val="auto"/>
          <w:sz w:val="19"/>
          <w:szCs w:val="19"/>
        </w:rPr>
      </w:pPr>
      <w:r w:rsidRPr="00C43AB2">
        <w:rPr>
          <w:rFonts w:ascii="Garamond" w:hAnsi="Garamond" w:cs="Calibri"/>
          <w:bCs w:val="0"/>
          <w:color w:val="auto"/>
          <w:sz w:val="19"/>
          <w:szCs w:val="19"/>
        </w:rPr>
        <w:t>DILUCION DE GASES:</w:t>
      </w:r>
    </w:p>
    <w:p w:rsidR="005A64AB" w:rsidRPr="00C43AB2" w:rsidRDefault="005A64AB" w:rsidP="003B3AE2">
      <w:pPr>
        <w:autoSpaceDE w:val="0"/>
        <w:autoSpaceDN w:val="0"/>
        <w:adjustRightInd w:val="0"/>
        <w:spacing w:line="360" w:lineRule="auto"/>
        <w:jc w:val="both"/>
        <w:rPr>
          <w:rFonts w:ascii="Garamond" w:hAnsi="Garamond" w:cs="Calibri"/>
          <w:sz w:val="19"/>
          <w:szCs w:val="19"/>
        </w:rPr>
      </w:pPr>
      <w:r w:rsidRPr="00C43AB2">
        <w:rPr>
          <w:rFonts w:ascii="Garamond" w:hAnsi="Garamond" w:cs="Calibri"/>
          <w:sz w:val="19"/>
          <w:szCs w:val="19"/>
        </w:rPr>
        <w:t>Es un sistema basado en la fuerte inyección de aire de dilución que baja sensiblemente la temperatura de los gases evacuados a la atmósfera, mejorando la eficiencia del lavador de humos y la transparencia de los efluentes gaseosos.</w:t>
      </w:r>
    </w:p>
    <w:p w:rsidR="005A64AB" w:rsidRPr="00C43AB2" w:rsidRDefault="005A64AB" w:rsidP="003B3AE2">
      <w:pPr>
        <w:pStyle w:val="Ttulo3"/>
        <w:keepNext w:val="0"/>
        <w:keepLines w:val="0"/>
        <w:numPr>
          <w:ilvl w:val="2"/>
          <w:numId w:val="0"/>
        </w:numPr>
        <w:autoSpaceDE w:val="0"/>
        <w:autoSpaceDN w:val="0"/>
        <w:adjustRightInd w:val="0"/>
        <w:spacing w:before="120" w:after="120" w:line="360" w:lineRule="auto"/>
        <w:ind w:left="1701" w:hanging="567"/>
        <w:jc w:val="both"/>
        <w:rPr>
          <w:rFonts w:ascii="Garamond" w:hAnsi="Garamond" w:cs="Calibri"/>
          <w:bCs w:val="0"/>
          <w:color w:val="auto"/>
          <w:sz w:val="19"/>
          <w:szCs w:val="19"/>
        </w:rPr>
      </w:pPr>
      <w:r w:rsidRPr="00C43AB2">
        <w:rPr>
          <w:rFonts w:ascii="Garamond" w:hAnsi="Garamond" w:cs="Calibri"/>
          <w:bCs w:val="0"/>
          <w:color w:val="auto"/>
          <w:sz w:val="19"/>
          <w:szCs w:val="19"/>
        </w:rPr>
        <w:t>EQUIPO DE LAVADO DE HUMOS:</w:t>
      </w:r>
    </w:p>
    <w:p w:rsidR="005A64AB" w:rsidRPr="00C43AB2" w:rsidRDefault="005A64AB" w:rsidP="003B3AE2">
      <w:pPr>
        <w:autoSpaceDE w:val="0"/>
        <w:autoSpaceDN w:val="0"/>
        <w:adjustRightInd w:val="0"/>
        <w:spacing w:line="360" w:lineRule="auto"/>
        <w:jc w:val="both"/>
        <w:rPr>
          <w:rFonts w:ascii="Garamond" w:hAnsi="Garamond" w:cs="Calibri"/>
          <w:sz w:val="19"/>
          <w:szCs w:val="19"/>
        </w:rPr>
      </w:pPr>
      <w:r w:rsidRPr="00C43AB2">
        <w:rPr>
          <w:rFonts w:ascii="Garamond" w:hAnsi="Garamond" w:cs="Calibri"/>
          <w:sz w:val="19"/>
          <w:szCs w:val="19"/>
        </w:rPr>
        <w:t>Es un equipo de gran eficiencia construido en acero inoxidable por el que pasan los efluentes del horno que se dirigen hacia la chimenea. Posee cortina de agua con pulverización transversal y separadores de gotas por decantación.</w:t>
      </w:r>
    </w:p>
    <w:p w:rsidR="005A64AB" w:rsidRPr="00C43AB2" w:rsidRDefault="005A64AB" w:rsidP="003B3AE2">
      <w:pPr>
        <w:pStyle w:val="Ttulo3"/>
        <w:keepNext w:val="0"/>
        <w:keepLines w:val="0"/>
        <w:numPr>
          <w:ilvl w:val="2"/>
          <w:numId w:val="0"/>
        </w:numPr>
        <w:autoSpaceDE w:val="0"/>
        <w:autoSpaceDN w:val="0"/>
        <w:adjustRightInd w:val="0"/>
        <w:spacing w:before="120" w:after="120" w:line="360" w:lineRule="auto"/>
        <w:ind w:left="1701" w:hanging="567"/>
        <w:jc w:val="both"/>
        <w:rPr>
          <w:rFonts w:ascii="Garamond" w:hAnsi="Garamond" w:cs="Calibri"/>
          <w:bCs w:val="0"/>
          <w:color w:val="auto"/>
          <w:sz w:val="19"/>
          <w:szCs w:val="19"/>
        </w:rPr>
      </w:pPr>
      <w:r w:rsidRPr="00C43AB2">
        <w:rPr>
          <w:rFonts w:ascii="Garamond" w:hAnsi="Garamond" w:cs="Calibri"/>
          <w:bCs w:val="0"/>
          <w:color w:val="auto"/>
          <w:sz w:val="19"/>
          <w:szCs w:val="19"/>
        </w:rPr>
        <w:t>CONTROL DE OPACIDAD:</w:t>
      </w:r>
    </w:p>
    <w:p w:rsidR="005A64AB" w:rsidRPr="00C43AB2" w:rsidRDefault="005A64AB" w:rsidP="003B3AE2">
      <w:pPr>
        <w:autoSpaceDE w:val="0"/>
        <w:autoSpaceDN w:val="0"/>
        <w:adjustRightInd w:val="0"/>
        <w:spacing w:line="360" w:lineRule="auto"/>
        <w:jc w:val="both"/>
        <w:rPr>
          <w:rFonts w:ascii="Garamond" w:hAnsi="Garamond" w:cs="Calibri"/>
          <w:sz w:val="19"/>
          <w:szCs w:val="19"/>
        </w:rPr>
      </w:pPr>
      <w:r w:rsidRPr="00C43AB2">
        <w:rPr>
          <w:rFonts w:ascii="Garamond" w:hAnsi="Garamond" w:cs="Calibri"/>
          <w:sz w:val="19"/>
          <w:szCs w:val="19"/>
        </w:rPr>
        <w:t>Sistema electrónico que controla la opacidad de los efluentes en chimenea ajustando automáticamente la operación de la instalación</w:t>
      </w:r>
    </w:p>
    <w:p w:rsidR="005A64AB" w:rsidRPr="00C43AB2" w:rsidRDefault="005A64AB" w:rsidP="003B3AE2">
      <w:pPr>
        <w:pStyle w:val="Ttulo3"/>
        <w:keepNext w:val="0"/>
        <w:keepLines w:val="0"/>
        <w:numPr>
          <w:ilvl w:val="2"/>
          <w:numId w:val="0"/>
        </w:numPr>
        <w:autoSpaceDE w:val="0"/>
        <w:autoSpaceDN w:val="0"/>
        <w:adjustRightInd w:val="0"/>
        <w:spacing w:before="120" w:after="120" w:line="360" w:lineRule="auto"/>
        <w:ind w:left="1701" w:hanging="567"/>
        <w:jc w:val="both"/>
        <w:rPr>
          <w:rFonts w:ascii="Garamond" w:hAnsi="Garamond" w:cs="Calibri"/>
          <w:bCs w:val="0"/>
          <w:color w:val="auto"/>
          <w:sz w:val="19"/>
          <w:szCs w:val="19"/>
        </w:rPr>
      </w:pPr>
      <w:r w:rsidRPr="00C43AB2">
        <w:rPr>
          <w:rFonts w:ascii="Garamond" w:hAnsi="Garamond" w:cs="Calibri"/>
          <w:bCs w:val="0"/>
          <w:color w:val="auto"/>
          <w:sz w:val="19"/>
          <w:szCs w:val="19"/>
        </w:rPr>
        <w:t>CHIMENEA:</w:t>
      </w:r>
    </w:p>
    <w:p w:rsidR="005A64AB" w:rsidRPr="00C43AB2" w:rsidRDefault="005A64AB" w:rsidP="003B3AE2">
      <w:pPr>
        <w:autoSpaceDE w:val="0"/>
        <w:autoSpaceDN w:val="0"/>
        <w:adjustRightInd w:val="0"/>
        <w:spacing w:line="360" w:lineRule="auto"/>
        <w:jc w:val="both"/>
        <w:rPr>
          <w:rFonts w:ascii="Garamond" w:hAnsi="Garamond" w:cs="Arial"/>
          <w:sz w:val="19"/>
          <w:szCs w:val="19"/>
        </w:rPr>
      </w:pPr>
      <w:r w:rsidRPr="00C43AB2">
        <w:rPr>
          <w:rFonts w:ascii="Garamond" w:hAnsi="Garamond" w:cs="Arial"/>
          <w:sz w:val="19"/>
          <w:szCs w:val="19"/>
        </w:rPr>
        <w:t>Construida en acero inoxidable, con sombrero para lluvias, bridas de unión de tramos y tomas de muestras según reglamentaciones.</w:t>
      </w:r>
    </w:p>
    <w:p w:rsidR="005A64AB" w:rsidRPr="00C43AB2" w:rsidRDefault="005A64AB" w:rsidP="003B3AE2">
      <w:pPr>
        <w:pStyle w:val="NormalWeb"/>
        <w:spacing w:line="360" w:lineRule="auto"/>
        <w:jc w:val="both"/>
        <w:rPr>
          <w:rFonts w:ascii="Garamond" w:hAnsi="Garamond" w:cs="Arial"/>
          <w:sz w:val="19"/>
          <w:szCs w:val="19"/>
        </w:rPr>
      </w:pPr>
      <w:r w:rsidRPr="00C43AB2">
        <w:rPr>
          <w:rFonts w:ascii="Garamond" w:hAnsi="Garamond" w:cs="Arial"/>
          <w:sz w:val="19"/>
          <w:szCs w:val="19"/>
        </w:rPr>
        <w:t xml:space="preserve">El local donde se instale el horno debe ser amplio, con buena iluminación y ventilación natural permanente a fin de evitar la acumulación de gases u olores provenientes del material a procesar y las emanaciones térmicas del horno en la operación de </w:t>
      </w:r>
      <w:proofErr w:type="spellStart"/>
      <w:r w:rsidRPr="00C43AB2">
        <w:rPr>
          <w:rFonts w:ascii="Garamond" w:hAnsi="Garamond" w:cs="Arial"/>
          <w:sz w:val="19"/>
          <w:szCs w:val="19"/>
        </w:rPr>
        <w:t>carga.La</w:t>
      </w:r>
      <w:proofErr w:type="spellEnd"/>
      <w:r w:rsidRPr="00C43AB2">
        <w:rPr>
          <w:rFonts w:ascii="Garamond" w:hAnsi="Garamond" w:cs="Arial"/>
          <w:sz w:val="19"/>
          <w:szCs w:val="19"/>
        </w:rPr>
        <w:t xml:space="preserve"> orientación del equipo, en función del acceso al local, es muy importante, ya que de ello depende la funcionalidad operativa, la facilidad de descarga, limpieza y la acumulación de residuos a procesar.</w:t>
      </w:r>
    </w:p>
    <w:p w:rsidR="003B3AE2" w:rsidRPr="00C43AB2" w:rsidRDefault="005A64AB" w:rsidP="00001F10">
      <w:pPr>
        <w:pStyle w:val="NormalWeb"/>
        <w:spacing w:line="360" w:lineRule="auto"/>
        <w:jc w:val="both"/>
        <w:rPr>
          <w:rFonts w:ascii="Tahoma" w:hAnsi="Tahoma"/>
          <w:sz w:val="19"/>
          <w:szCs w:val="19"/>
        </w:rPr>
      </w:pPr>
      <w:r w:rsidRPr="00C43AB2">
        <w:rPr>
          <w:rFonts w:ascii="Garamond" w:hAnsi="Garamond" w:cs="Calibri"/>
          <w:sz w:val="19"/>
          <w:szCs w:val="19"/>
        </w:rPr>
        <w:t>En función del proyecto se verá donde será instalado el equipo y se determinará la ubicación más conveniente y se informará mediante planos.</w:t>
      </w:r>
    </w:p>
    <w:p w:rsidR="003B3AE2" w:rsidRPr="00C43AB2" w:rsidRDefault="003B3AE2" w:rsidP="00AD2D5E">
      <w:pPr>
        <w:ind w:firstLine="708"/>
        <w:rPr>
          <w:rFonts w:ascii="Tahoma" w:hAnsi="Tahoma"/>
          <w:sz w:val="19"/>
          <w:szCs w:val="19"/>
        </w:rPr>
      </w:pPr>
    </w:p>
    <w:p w:rsidR="003B3AE2" w:rsidRPr="00C43AB2" w:rsidRDefault="003B3AE2" w:rsidP="003B3AE2">
      <w:pPr>
        <w:pStyle w:val="Ttulo3"/>
        <w:keepNext w:val="0"/>
        <w:keepLines w:val="0"/>
        <w:numPr>
          <w:ilvl w:val="2"/>
          <w:numId w:val="0"/>
        </w:numPr>
        <w:spacing w:before="120" w:after="120" w:line="240" w:lineRule="auto"/>
        <w:ind w:left="1701" w:hanging="567"/>
        <w:rPr>
          <w:rFonts w:ascii="Garamond" w:hAnsi="Garamond"/>
          <w:color w:val="auto"/>
          <w:sz w:val="19"/>
          <w:szCs w:val="19"/>
        </w:rPr>
      </w:pPr>
      <w:r w:rsidRPr="00C43AB2">
        <w:rPr>
          <w:rFonts w:ascii="Garamond" w:hAnsi="Garamond"/>
          <w:color w:val="auto"/>
          <w:sz w:val="19"/>
          <w:szCs w:val="19"/>
        </w:rPr>
        <w:t>INCINERADOR DE RESIDUOS  ESPECIFICACIONES TÉCNICAS</w:t>
      </w:r>
    </w:p>
    <w:p w:rsidR="003B3AE2" w:rsidRPr="00C43AB2" w:rsidRDefault="003B3AE2" w:rsidP="00AF2A3B">
      <w:pPr>
        <w:pStyle w:val="Prrafodelista"/>
        <w:numPr>
          <w:ilvl w:val="0"/>
          <w:numId w:val="15"/>
        </w:numPr>
        <w:autoSpaceDE w:val="0"/>
        <w:autoSpaceDN w:val="0"/>
        <w:adjustRightInd w:val="0"/>
        <w:spacing w:line="360" w:lineRule="auto"/>
        <w:rPr>
          <w:rFonts w:ascii="Arial" w:hAnsi="Arial" w:cs="Arial"/>
          <w:sz w:val="17"/>
          <w:szCs w:val="17"/>
        </w:rPr>
      </w:pPr>
      <w:r w:rsidRPr="00C43AB2">
        <w:rPr>
          <w:rFonts w:ascii="Arial" w:hAnsi="Arial" w:cs="Arial"/>
          <w:sz w:val="17"/>
          <w:szCs w:val="17"/>
        </w:rPr>
        <w:t xml:space="preserve">CAPACIDAD MAXIMA: </w:t>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t>125 kg/h</w:t>
      </w:r>
    </w:p>
    <w:p w:rsidR="003B3AE2" w:rsidRPr="00C43AB2" w:rsidRDefault="003B3AE2" w:rsidP="00AF2A3B">
      <w:pPr>
        <w:pStyle w:val="Prrafodelista"/>
        <w:numPr>
          <w:ilvl w:val="0"/>
          <w:numId w:val="15"/>
        </w:numPr>
        <w:autoSpaceDE w:val="0"/>
        <w:autoSpaceDN w:val="0"/>
        <w:adjustRightInd w:val="0"/>
        <w:spacing w:line="360" w:lineRule="auto"/>
        <w:rPr>
          <w:rFonts w:ascii="Arial" w:hAnsi="Arial" w:cs="Arial"/>
          <w:sz w:val="17"/>
          <w:szCs w:val="17"/>
        </w:rPr>
      </w:pPr>
      <w:r w:rsidRPr="00C43AB2">
        <w:rPr>
          <w:rFonts w:ascii="Arial" w:hAnsi="Arial" w:cs="Arial"/>
          <w:sz w:val="17"/>
          <w:szCs w:val="17"/>
        </w:rPr>
        <w:t>VOLUMEN CÁMARA PRIMARIA:</w:t>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t>4,8 m3</w:t>
      </w:r>
    </w:p>
    <w:p w:rsidR="003B3AE2" w:rsidRPr="00C43AB2" w:rsidRDefault="003B3AE2" w:rsidP="00AF2A3B">
      <w:pPr>
        <w:pStyle w:val="Prrafodelista"/>
        <w:numPr>
          <w:ilvl w:val="0"/>
          <w:numId w:val="15"/>
        </w:numPr>
        <w:autoSpaceDE w:val="0"/>
        <w:autoSpaceDN w:val="0"/>
        <w:adjustRightInd w:val="0"/>
        <w:spacing w:line="360" w:lineRule="auto"/>
        <w:rPr>
          <w:rFonts w:ascii="Arial" w:hAnsi="Arial" w:cs="Arial"/>
          <w:sz w:val="17"/>
          <w:szCs w:val="17"/>
        </w:rPr>
      </w:pPr>
      <w:r w:rsidRPr="00C43AB2">
        <w:rPr>
          <w:rFonts w:ascii="Arial" w:hAnsi="Arial" w:cs="Arial"/>
          <w:sz w:val="17"/>
          <w:szCs w:val="17"/>
        </w:rPr>
        <w:t xml:space="preserve">CICLO DE TRABAJO: </w:t>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t>Periódico</w:t>
      </w:r>
    </w:p>
    <w:p w:rsidR="003B3AE2" w:rsidRPr="00C43AB2" w:rsidRDefault="003B3AE2" w:rsidP="00AF2A3B">
      <w:pPr>
        <w:pStyle w:val="Prrafodelista"/>
        <w:numPr>
          <w:ilvl w:val="0"/>
          <w:numId w:val="15"/>
        </w:numPr>
        <w:autoSpaceDE w:val="0"/>
        <w:autoSpaceDN w:val="0"/>
        <w:adjustRightInd w:val="0"/>
        <w:spacing w:line="360" w:lineRule="auto"/>
        <w:rPr>
          <w:rFonts w:ascii="Arial" w:hAnsi="Arial" w:cs="Arial"/>
          <w:sz w:val="17"/>
          <w:szCs w:val="17"/>
        </w:rPr>
      </w:pPr>
      <w:r w:rsidRPr="00C43AB2">
        <w:rPr>
          <w:rFonts w:ascii="Arial" w:hAnsi="Arial" w:cs="Arial"/>
          <w:sz w:val="17"/>
          <w:szCs w:val="17"/>
        </w:rPr>
        <w:t xml:space="preserve">COMBUSTIBLE: </w:t>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t>Gas natural, GLP o gas-</w:t>
      </w:r>
      <w:proofErr w:type="spellStart"/>
      <w:r w:rsidRPr="00C43AB2">
        <w:rPr>
          <w:rFonts w:ascii="Arial" w:hAnsi="Arial" w:cs="Arial"/>
          <w:sz w:val="17"/>
          <w:szCs w:val="17"/>
        </w:rPr>
        <w:t>oil</w:t>
      </w:r>
      <w:proofErr w:type="spellEnd"/>
    </w:p>
    <w:p w:rsidR="003B3AE2" w:rsidRPr="00C43AB2" w:rsidRDefault="003B3AE2" w:rsidP="00AF2A3B">
      <w:pPr>
        <w:pStyle w:val="Prrafodelista"/>
        <w:numPr>
          <w:ilvl w:val="0"/>
          <w:numId w:val="15"/>
        </w:numPr>
        <w:autoSpaceDE w:val="0"/>
        <w:autoSpaceDN w:val="0"/>
        <w:adjustRightInd w:val="0"/>
        <w:spacing w:line="360" w:lineRule="auto"/>
        <w:rPr>
          <w:rFonts w:ascii="Arial" w:hAnsi="Arial" w:cs="Arial"/>
          <w:sz w:val="17"/>
          <w:szCs w:val="17"/>
        </w:rPr>
      </w:pPr>
      <w:r w:rsidRPr="00C43AB2">
        <w:rPr>
          <w:rFonts w:ascii="Arial" w:hAnsi="Arial" w:cs="Arial"/>
          <w:sz w:val="17"/>
          <w:szCs w:val="17"/>
        </w:rPr>
        <w:t xml:space="preserve">POTENCIA CALORÍFICA TOTAL: </w:t>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t xml:space="preserve">640.000 </w:t>
      </w:r>
      <w:proofErr w:type="spellStart"/>
      <w:r w:rsidRPr="00C43AB2">
        <w:rPr>
          <w:rFonts w:ascii="Arial" w:hAnsi="Arial" w:cs="Arial"/>
          <w:sz w:val="17"/>
          <w:szCs w:val="17"/>
        </w:rPr>
        <w:t>kcal</w:t>
      </w:r>
      <w:proofErr w:type="spellEnd"/>
      <w:r w:rsidRPr="00C43AB2">
        <w:rPr>
          <w:rFonts w:ascii="Arial" w:hAnsi="Arial" w:cs="Arial"/>
          <w:sz w:val="17"/>
          <w:szCs w:val="17"/>
        </w:rPr>
        <w:t>/h</w:t>
      </w:r>
    </w:p>
    <w:p w:rsidR="003B3AE2" w:rsidRPr="00C43AB2" w:rsidRDefault="003B3AE2" w:rsidP="00AF2A3B">
      <w:pPr>
        <w:pStyle w:val="Prrafodelista"/>
        <w:numPr>
          <w:ilvl w:val="0"/>
          <w:numId w:val="15"/>
        </w:numPr>
        <w:autoSpaceDE w:val="0"/>
        <w:autoSpaceDN w:val="0"/>
        <w:adjustRightInd w:val="0"/>
        <w:spacing w:line="360" w:lineRule="auto"/>
        <w:rPr>
          <w:rFonts w:ascii="Arial" w:hAnsi="Arial" w:cs="Arial"/>
          <w:sz w:val="17"/>
          <w:szCs w:val="17"/>
        </w:rPr>
      </w:pPr>
      <w:r w:rsidRPr="00C43AB2">
        <w:rPr>
          <w:rFonts w:ascii="Arial" w:hAnsi="Arial" w:cs="Arial"/>
          <w:sz w:val="17"/>
          <w:szCs w:val="17"/>
        </w:rPr>
        <w:t xml:space="preserve">TEMPERATURA DE OPERACIÓN EN CÁMARA DE ESTERILIZACIÓN: </w:t>
      </w:r>
      <w:r w:rsidRPr="00C43AB2">
        <w:rPr>
          <w:rFonts w:ascii="Arial" w:hAnsi="Arial" w:cs="Arial"/>
          <w:sz w:val="17"/>
          <w:szCs w:val="17"/>
        </w:rPr>
        <w:tab/>
      </w:r>
      <w:r w:rsidRPr="00C43AB2">
        <w:rPr>
          <w:rFonts w:ascii="Arial" w:hAnsi="Arial" w:cs="Arial"/>
          <w:sz w:val="17"/>
          <w:szCs w:val="17"/>
        </w:rPr>
        <w:tab/>
        <w:t>1100 – 1200ºC</w:t>
      </w:r>
    </w:p>
    <w:p w:rsidR="003B3AE2" w:rsidRPr="00C43AB2" w:rsidRDefault="003B3AE2" w:rsidP="00AF2A3B">
      <w:pPr>
        <w:pStyle w:val="Prrafodelista"/>
        <w:numPr>
          <w:ilvl w:val="0"/>
          <w:numId w:val="15"/>
        </w:numPr>
        <w:autoSpaceDE w:val="0"/>
        <w:autoSpaceDN w:val="0"/>
        <w:adjustRightInd w:val="0"/>
        <w:spacing w:line="360" w:lineRule="auto"/>
        <w:rPr>
          <w:rFonts w:ascii="Arial" w:hAnsi="Arial" w:cs="Arial"/>
          <w:sz w:val="17"/>
          <w:szCs w:val="17"/>
        </w:rPr>
      </w:pPr>
      <w:r w:rsidRPr="00C43AB2">
        <w:rPr>
          <w:rFonts w:ascii="Arial" w:hAnsi="Arial" w:cs="Arial"/>
          <w:sz w:val="17"/>
          <w:szCs w:val="17"/>
        </w:rPr>
        <w:t>TIEMPO DE PERMANENCIA EN CÁMARA SECUNDARIA DE ACUERDO A NORMAS: 2 segundos</w:t>
      </w:r>
    </w:p>
    <w:p w:rsidR="003B3AE2" w:rsidRPr="00C43AB2" w:rsidRDefault="003B3AE2" w:rsidP="00AF2A3B">
      <w:pPr>
        <w:pStyle w:val="Prrafodelista"/>
        <w:numPr>
          <w:ilvl w:val="0"/>
          <w:numId w:val="15"/>
        </w:numPr>
        <w:autoSpaceDE w:val="0"/>
        <w:autoSpaceDN w:val="0"/>
        <w:adjustRightInd w:val="0"/>
        <w:spacing w:line="360" w:lineRule="auto"/>
        <w:rPr>
          <w:rFonts w:ascii="Arial" w:hAnsi="Arial" w:cs="Arial"/>
          <w:sz w:val="17"/>
          <w:szCs w:val="17"/>
        </w:rPr>
      </w:pPr>
      <w:r w:rsidRPr="00C43AB2">
        <w:rPr>
          <w:rFonts w:ascii="Arial" w:hAnsi="Arial" w:cs="Arial"/>
          <w:sz w:val="17"/>
          <w:szCs w:val="17"/>
        </w:rPr>
        <w:t xml:space="preserve">POTENCIA ELÉCTRICA: </w:t>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t>2,5 HP</w:t>
      </w:r>
    </w:p>
    <w:p w:rsidR="003B3AE2" w:rsidRPr="00C43AB2" w:rsidRDefault="003B3AE2" w:rsidP="00AF2A3B">
      <w:pPr>
        <w:pStyle w:val="Prrafodelista"/>
        <w:numPr>
          <w:ilvl w:val="0"/>
          <w:numId w:val="15"/>
        </w:numPr>
        <w:autoSpaceDE w:val="0"/>
        <w:autoSpaceDN w:val="0"/>
        <w:adjustRightInd w:val="0"/>
        <w:spacing w:line="360" w:lineRule="auto"/>
        <w:rPr>
          <w:rFonts w:ascii="Arial" w:hAnsi="Arial" w:cs="Arial"/>
          <w:sz w:val="17"/>
          <w:szCs w:val="17"/>
        </w:rPr>
      </w:pPr>
      <w:r w:rsidRPr="00C43AB2">
        <w:rPr>
          <w:rFonts w:ascii="Arial" w:hAnsi="Arial" w:cs="Arial"/>
          <w:sz w:val="17"/>
          <w:szCs w:val="17"/>
        </w:rPr>
        <w:t xml:space="preserve">TENSIÓN DE ALIMENTACIÓN: </w:t>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t>3 X 380 V + N</w:t>
      </w:r>
    </w:p>
    <w:p w:rsidR="003B3AE2" w:rsidRPr="00C43AB2" w:rsidRDefault="003B3AE2" w:rsidP="00AF2A3B">
      <w:pPr>
        <w:pStyle w:val="Prrafodelista"/>
        <w:numPr>
          <w:ilvl w:val="0"/>
          <w:numId w:val="15"/>
        </w:numPr>
        <w:autoSpaceDE w:val="0"/>
        <w:autoSpaceDN w:val="0"/>
        <w:adjustRightInd w:val="0"/>
        <w:spacing w:line="360" w:lineRule="auto"/>
        <w:rPr>
          <w:rFonts w:ascii="Arial" w:hAnsi="Arial" w:cs="Arial"/>
          <w:sz w:val="17"/>
          <w:szCs w:val="17"/>
        </w:rPr>
      </w:pPr>
      <w:r w:rsidRPr="00C43AB2">
        <w:rPr>
          <w:rFonts w:ascii="Arial" w:hAnsi="Arial" w:cs="Arial"/>
          <w:sz w:val="17"/>
          <w:szCs w:val="17"/>
        </w:rPr>
        <w:t xml:space="preserve">CONSTRUÍDO SEGÚN NORMA: Ley Nacional 24051, Ley Prov. Bs. As. 11347, </w:t>
      </w:r>
      <w:proofErr w:type="spellStart"/>
      <w:r w:rsidRPr="00C43AB2">
        <w:rPr>
          <w:rFonts w:ascii="Arial" w:hAnsi="Arial" w:cs="Arial"/>
          <w:sz w:val="17"/>
          <w:szCs w:val="17"/>
        </w:rPr>
        <w:t>Dcto</w:t>
      </w:r>
      <w:proofErr w:type="spellEnd"/>
      <w:r w:rsidRPr="00C43AB2">
        <w:rPr>
          <w:rFonts w:ascii="Arial" w:hAnsi="Arial" w:cs="Arial"/>
          <w:sz w:val="17"/>
          <w:szCs w:val="17"/>
        </w:rPr>
        <w:t xml:space="preserve">. 3395 Ley 5965, </w:t>
      </w:r>
      <w:proofErr w:type="spellStart"/>
      <w:r w:rsidRPr="00C43AB2">
        <w:rPr>
          <w:rFonts w:ascii="Arial" w:hAnsi="Arial" w:cs="Arial"/>
          <w:sz w:val="17"/>
          <w:szCs w:val="17"/>
        </w:rPr>
        <w:t>Dcto</w:t>
      </w:r>
      <w:proofErr w:type="spellEnd"/>
      <w:r w:rsidRPr="00C43AB2">
        <w:rPr>
          <w:rFonts w:ascii="Arial" w:hAnsi="Arial" w:cs="Arial"/>
          <w:sz w:val="17"/>
          <w:szCs w:val="17"/>
        </w:rPr>
        <w:t xml:space="preserve">. 450/94 Prov. </w:t>
      </w:r>
      <w:proofErr w:type="spellStart"/>
      <w:r w:rsidRPr="00C43AB2">
        <w:rPr>
          <w:rFonts w:ascii="Arial" w:hAnsi="Arial" w:cs="Arial"/>
          <w:sz w:val="17"/>
          <w:szCs w:val="17"/>
        </w:rPr>
        <w:t>Bs.As</w:t>
      </w:r>
      <w:proofErr w:type="spellEnd"/>
      <w:r w:rsidRPr="00C43AB2">
        <w:rPr>
          <w:rFonts w:ascii="Arial" w:hAnsi="Arial" w:cs="Arial"/>
          <w:sz w:val="17"/>
          <w:szCs w:val="17"/>
        </w:rPr>
        <w:t>.</w:t>
      </w:r>
    </w:p>
    <w:p w:rsidR="003B3AE2" w:rsidRPr="00C43AB2" w:rsidRDefault="003B3AE2" w:rsidP="00AF2A3B">
      <w:pPr>
        <w:pStyle w:val="Prrafodelista"/>
        <w:numPr>
          <w:ilvl w:val="0"/>
          <w:numId w:val="15"/>
        </w:numPr>
        <w:autoSpaceDE w:val="0"/>
        <w:autoSpaceDN w:val="0"/>
        <w:adjustRightInd w:val="0"/>
        <w:spacing w:line="360" w:lineRule="auto"/>
        <w:rPr>
          <w:rFonts w:ascii="Arial" w:hAnsi="Arial" w:cs="Arial"/>
          <w:sz w:val="17"/>
          <w:szCs w:val="17"/>
        </w:rPr>
      </w:pPr>
      <w:r w:rsidRPr="00C43AB2">
        <w:rPr>
          <w:rFonts w:ascii="Arial" w:hAnsi="Arial" w:cs="Arial"/>
          <w:sz w:val="17"/>
          <w:szCs w:val="17"/>
        </w:rPr>
        <w:t xml:space="preserve">CHIMENEA: </w:t>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t>Acero inoxidable AISI 304</w:t>
      </w:r>
    </w:p>
    <w:p w:rsidR="003B3AE2" w:rsidRPr="00C43AB2" w:rsidRDefault="003B3AE2" w:rsidP="00AF2A3B">
      <w:pPr>
        <w:pStyle w:val="Prrafodelista"/>
        <w:numPr>
          <w:ilvl w:val="0"/>
          <w:numId w:val="15"/>
        </w:numPr>
        <w:autoSpaceDE w:val="0"/>
        <w:autoSpaceDN w:val="0"/>
        <w:adjustRightInd w:val="0"/>
        <w:spacing w:line="360" w:lineRule="auto"/>
        <w:rPr>
          <w:rFonts w:ascii="Arial" w:hAnsi="Arial" w:cs="Arial"/>
          <w:sz w:val="17"/>
          <w:szCs w:val="17"/>
        </w:rPr>
      </w:pPr>
      <w:r w:rsidRPr="00C43AB2">
        <w:rPr>
          <w:rFonts w:ascii="Arial" w:hAnsi="Arial" w:cs="Arial"/>
          <w:sz w:val="17"/>
          <w:szCs w:val="17"/>
        </w:rPr>
        <w:t xml:space="preserve">INYECCIÓN DE AIRE SECUNDARIO: </w:t>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t>Si</w:t>
      </w:r>
    </w:p>
    <w:p w:rsidR="003B3AE2" w:rsidRPr="00C43AB2" w:rsidRDefault="003B3AE2" w:rsidP="00AF2A3B">
      <w:pPr>
        <w:pStyle w:val="Prrafodelista"/>
        <w:numPr>
          <w:ilvl w:val="0"/>
          <w:numId w:val="15"/>
        </w:numPr>
        <w:autoSpaceDE w:val="0"/>
        <w:autoSpaceDN w:val="0"/>
        <w:adjustRightInd w:val="0"/>
        <w:spacing w:line="360" w:lineRule="auto"/>
        <w:rPr>
          <w:rFonts w:ascii="Arial" w:hAnsi="Arial" w:cs="Arial"/>
          <w:sz w:val="17"/>
          <w:szCs w:val="17"/>
        </w:rPr>
      </w:pPr>
      <w:r w:rsidRPr="00C43AB2">
        <w:rPr>
          <w:rFonts w:ascii="Arial" w:hAnsi="Arial" w:cs="Arial"/>
          <w:sz w:val="17"/>
          <w:szCs w:val="17"/>
        </w:rPr>
        <w:t xml:space="preserve">LAVADOR DE HUMOS: </w:t>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t>Sí</w:t>
      </w:r>
    </w:p>
    <w:p w:rsidR="003B3AE2" w:rsidRPr="00C43AB2" w:rsidRDefault="003B3AE2" w:rsidP="00AF2A3B">
      <w:pPr>
        <w:pStyle w:val="Prrafodelista"/>
        <w:numPr>
          <w:ilvl w:val="0"/>
          <w:numId w:val="15"/>
        </w:numPr>
        <w:autoSpaceDE w:val="0"/>
        <w:autoSpaceDN w:val="0"/>
        <w:adjustRightInd w:val="0"/>
        <w:spacing w:line="360" w:lineRule="auto"/>
        <w:rPr>
          <w:rFonts w:ascii="Arial" w:hAnsi="Arial" w:cs="Arial"/>
          <w:sz w:val="17"/>
          <w:szCs w:val="17"/>
        </w:rPr>
      </w:pPr>
      <w:r w:rsidRPr="00C43AB2">
        <w:rPr>
          <w:rFonts w:ascii="Arial" w:hAnsi="Arial" w:cs="Arial"/>
          <w:sz w:val="17"/>
          <w:szCs w:val="17"/>
        </w:rPr>
        <w:t xml:space="preserve">DILUCION DE GASES: </w:t>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t xml:space="preserve">Sí </w:t>
      </w:r>
    </w:p>
    <w:p w:rsidR="003B3AE2" w:rsidRPr="00C43AB2" w:rsidRDefault="003B3AE2" w:rsidP="00AF2A3B">
      <w:pPr>
        <w:pStyle w:val="Prrafodelista"/>
        <w:numPr>
          <w:ilvl w:val="0"/>
          <w:numId w:val="15"/>
        </w:numPr>
        <w:autoSpaceDE w:val="0"/>
        <w:autoSpaceDN w:val="0"/>
        <w:adjustRightInd w:val="0"/>
        <w:spacing w:line="360" w:lineRule="auto"/>
        <w:jc w:val="both"/>
        <w:rPr>
          <w:rFonts w:ascii="Arial" w:hAnsi="Arial" w:cs="Arial"/>
          <w:sz w:val="17"/>
          <w:szCs w:val="17"/>
        </w:rPr>
      </w:pPr>
      <w:r w:rsidRPr="00C43AB2">
        <w:rPr>
          <w:rFonts w:ascii="Arial" w:hAnsi="Arial" w:cs="Arial"/>
          <w:sz w:val="17"/>
          <w:szCs w:val="17"/>
        </w:rPr>
        <w:t xml:space="preserve">CONTROL DE OPACIDAD DE EFLUENTES: </w:t>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r>
      <w:r w:rsidRPr="00C43AB2">
        <w:rPr>
          <w:rFonts w:ascii="Arial" w:hAnsi="Arial" w:cs="Arial"/>
          <w:sz w:val="17"/>
          <w:szCs w:val="17"/>
        </w:rPr>
        <w:tab/>
        <w:t xml:space="preserve">Sí </w:t>
      </w:r>
    </w:p>
    <w:p w:rsidR="003B3AE2" w:rsidRPr="00C43AB2" w:rsidRDefault="003B3AE2" w:rsidP="003B3AE2">
      <w:pPr>
        <w:autoSpaceDE w:val="0"/>
        <w:autoSpaceDN w:val="0"/>
        <w:adjustRightInd w:val="0"/>
        <w:spacing w:line="360" w:lineRule="auto"/>
        <w:jc w:val="both"/>
        <w:rPr>
          <w:rFonts w:cs="Arial"/>
          <w:sz w:val="19"/>
          <w:szCs w:val="19"/>
        </w:rPr>
      </w:pPr>
    </w:p>
    <w:p w:rsidR="003B3AE2" w:rsidRPr="00C43AB2" w:rsidRDefault="003B3AE2" w:rsidP="003B3AE2">
      <w:pPr>
        <w:autoSpaceDE w:val="0"/>
        <w:autoSpaceDN w:val="0"/>
        <w:adjustRightInd w:val="0"/>
        <w:spacing w:line="360" w:lineRule="auto"/>
        <w:jc w:val="center"/>
        <w:rPr>
          <w:rFonts w:cs="Calibri"/>
          <w:sz w:val="21"/>
          <w:szCs w:val="21"/>
        </w:rPr>
      </w:pPr>
      <w:r w:rsidRPr="00C43AB2">
        <w:rPr>
          <w:rFonts w:cs="Calibri"/>
          <w:noProof/>
          <w:sz w:val="21"/>
          <w:szCs w:val="21"/>
          <w:lang w:val="es-AR" w:eastAsia="es-AR"/>
        </w:rPr>
        <w:drawing>
          <wp:inline distT="0" distB="0" distL="0" distR="0">
            <wp:extent cx="4219575" cy="3095625"/>
            <wp:effectExtent l="19050" t="0" r="9525"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 cstate="print"/>
                    <a:srcRect l="9164" t="12387" r="28886" b="6949"/>
                    <a:stretch>
                      <a:fillRect/>
                    </a:stretch>
                  </pic:blipFill>
                  <pic:spPr bwMode="auto">
                    <a:xfrm>
                      <a:off x="0" y="0"/>
                      <a:ext cx="4219575" cy="3095625"/>
                    </a:xfrm>
                    <a:prstGeom prst="rect">
                      <a:avLst/>
                    </a:prstGeom>
                    <a:noFill/>
                    <a:ln w="9525">
                      <a:noFill/>
                      <a:miter lim="800000"/>
                      <a:headEnd/>
                      <a:tailEnd/>
                    </a:ln>
                  </pic:spPr>
                </pic:pic>
              </a:graphicData>
            </a:graphic>
          </wp:inline>
        </w:drawing>
      </w:r>
    </w:p>
    <w:p w:rsidR="00AD2D5E" w:rsidRPr="00C43AB2" w:rsidRDefault="00AD2D5E" w:rsidP="00AF2A3B">
      <w:pPr>
        <w:pStyle w:val="Ttulo3"/>
        <w:keepLines w:val="0"/>
        <w:numPr>
          <w:ilvl w:val="1"/>
          <w:numId w:val="6"/>
        </w:numPr>
        <w:tabs>
          <w:tab w:val="clear" w:pos="1647"/>
          <w:tab w:val="num" w:pos="550"/>
          <w:tab w:val="num" w:pos="88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Características del Transporte.</w:t>
      </w:r>
    </w:p>
    <w:p w:rsidR="00861E96" w:rsidRPr="00C43AB2" w:rsidRDefault="00861E96" w:rsidP="00861E96">
      <w:pPr>
        <w:rPr>
          <w:sz w:val="21"/>
          <w:szCs w:val="21"/>
        </w:rPr>
      </w:pPr>
    </w:p>
    <w:p w:rsidR="00AD2D5E" w:rsidRPr="00C43AB2" w:rsidRDefault="00AD2D5E" w:rsidP="00861E96">
      <w:pPr>
        <w:spacing w:line="360" w:lineRule="auto"/>
        <w:ind w:left="550" w:firstLine="158"/>
        <w:jc w:val="both"/>
        <w:rPr>
          <w:rFonts w:ascii="Garamond" w:hAnsi="Garamond"/>
          <w:sz w:val="23"/>
          <w:szCs w:val="23"/>
        </w:rPr>
      </w:pPr>
      <w:r w:rsidRPr="00C43AB2">
        <w:rPr>
          <w:rFonts w:ascii="Garamond" w:hAnsi="Garamond"/>
          <w:sz w:val="23"/>
          <w:szCs w:val="23"/>
        </w:rPr>
        <w:t xml:space="preserve">El transporte de los residuos patogénicos se realizará de acuerdo a la normativa vigente, dada por la resolución Nº 060 SPS y </w:t>
      </w:r>
      <w:smartTag w:uri="urn:schemas-microsoft-com:office:smarttags" w:element="PersonName">
        <w:smartTagPr>
          <w:attr w:name="ProductID" w:val="la Ley"/>
        </w:smartTagPr>
        <w:r w:rsidRPr="00C43AB2">
          <w:rPr>
            <w:rFonts w:ascii="Garamond" w:hAnsi="Garamond"/>
            <w:sz w:val="23"/>
            <w:szCs w:val="23"/>
          </w:rPr>
          <w:t>la Ley</w:t>
        </w:r>
      </w:smartTag>
      <w:r w:rsidRPr="00C43AB2">
        <w:rPr>
          <w:rFonts w:ascii="Garamond" w:hAnsi="Garamond"/>
          <w:sz w:val="23"/>
          <w:szCs w:val="23"/>
        </w:rPr>
        <w:t xml:space="preserve"> provincial Nº 5439. Los vehículos que se utilicen serán de uso exclusivo para el transporte de residuos patogénicos, y contarán con los siguientes requisitos mínimos: </w:t>
      </w:r>
    </w:p>
    <w:p w:rsidR="00AD2D5E" w:rsidRPr="00C43AB2" w:rsidRDefault="00AD2D5E" w:rsidP="00AF2A3B">
      <w:pPr>
        <w:numPr>
          <w:ilvl w:val="2"/>
          <w:numId w:val="6"/>
        </w:numPr>
        <w:tabs>
          <w:tab w:val="clear" w:pos="1854"/>
          <w:tab w:val="num" w:pos="880"/>
        </w:tabs>
        <w:spacing w:after="0" w:line="360" w:lineRule="auto"/>
        <w:ind w:left="880" w:hanging="330"/>
        <w:jc w:val="both"/>
        <w:rPr>
          <w:rFonts w:ascii="Garamond" w:hAnsi="Garamond"/>
          <w:sz w:val="23"/>
          <w:szCs w:val="23"/>
        </w:rPr>
      </w:pPr>
      <w:r w:rsidRPr="00C43AB2">
        <w:rPr>
          <w:rFonts w:ascii="Garamond" w:hAnsi="Garamond"/>
          <w:sz w:val="23"/>
          <w:szCs w:val="23"/>
        </w:rPr>
        <w:t xml:space="preserve">caja de carga completamente cerrada, con puertas con </w:t>
      </w:r>
      <w:proofErr w:type="gramStart"/>
      <w:r w:rsidRPr="00C43AB2">
        <w:rPr>
          <w:rFonts w:ascii="Garamond" w:hAnsi="Garamond"/>
          <w:sz w:val="23"/>
          <w:szCs w:val="23"/>
        </w:rPr>
        <w:t>cierre hermético y aisladas</w:t>
      </w:r>
      <w:proofErr w:type="gramEnd"/>
      <w:r w:rsidRPr="00C43AB2">
        <w:rPr>
          <w:rFonts w:ascii="Garamond" w:hAnsi="Garamond"/>
          <w:sz w:val="23"/>
          <w:szCs w:val="23"/>
        </w:rPr>
        <w:t xml:space="preserve"> de las cabinas de conducción.</w:t>
      </w:r>
    </w:p>
    <w:p w:rsidR="00AD2D5E" w:rsidRPr="00C43AB2" w:rsidRDefault="00AD2D5E" w:rsidP="00AF2A3B">
      <w:pPr>
        <w:numPr>
          <w:ilvl w:val="2"/>
          <w:numId w:val="6"/>
        </w:numPr>
        <w:tabs>
          <w:tab w:val="clear" w:pos="1854"/>
          <w:tab w:val="num" w:pos="880"/>
        </w:tabs>
        <w:spacing w:after="0" w:line="360" w:lineRule="auto"/>
        <w:ind w:left="880" w:hanging="330"/>
        <w:jc w:val="both"/>
        <w:rPr>
          <w:rFonts w:ascii="Garamond" w:hAnsi="Garamond"/>
          <w:sz w:val="23"/>
          <w:szCs w:val="23"/>
        </w:rPr>
      </w:pPr>
      <w:r w:rsidRPr="00C43AB2">
        <w:rPr>
          <w:rFonts w:ascii="Garamond" w:hAnsi="Garamond"/>
          <w:sz w:val="23"/>
          <w:szCs w:val="23"/>
        </w:rPr>
        <w:t>ventilación adecuada de modo de impedir la concentración de gases y/o emanaciones.</w:t>
      </w:r>
    </w:p>
    <w:p w:rsidR="00AD2D5E" w:rsidRPr="00C43AB2" w:rsidRDefault="00AD2D5E" w:rsidP="00AF2A3B">
      <w:pPr>
        <w:numPr>
          <w:ilvl w:val="2"/>
          <w:numId w:val="6"/>
        </w:numPr>
        <w:tabs>
          <w:tab w:val="clear" w:pos="1854"/>
          <w:tab w:val="num" w:pos="880"/>
        </w:tabs>
        <w:spacing w:after="0" w:line="360" w:lineRule="auto"/>
        <w:ind w:left="880" w:hanging="330"/>
        <w:jc w:val="both"/>
        <w:rPr>
          <w:rFonts w:ascii="Garamond" w:hAnsi="Garamond"/>
          <w:sz w:val="23"/>
          <w:szCs w:val="23"/>
        </w:rPr>
      </w:pPr>
      <w:r w:rsidRPr="00C43AB2">
        <w:rPr>
          <w:rFonts w:ascii="Garamond" w:hAnsi="Garamond"/>
          <w:sz w:val="23"/>
          <w:szCs w:val="23"/>
        </w:rPr>
        <w:t xml:space="preserve">altura de caja mínima de 1m </w:t>
      </w:r>
      <w:smartTag w:uri="urn:schemas-microsoft-com:office:smarttags" w:element="metricconverter">
        <w:smartTagPr>
          <w:attr w:name="ProductID" w:val="80 cm"/>
        </w:smartTagPr>
        <w:r w:rsidRPr="00C43AB2">
          <w:rPr>
            <w:rFonts w:ascii="Garamond" w:hAnsi="Garamond"/>
            <w:sz w:val="23"/>
            <w:szCs w:val="23"/>
          </w:rPr>
          <w:t>80 cm</w:t>
        </w:r>
      </w:smartTag>
      <w:r w:rsidRPr="00C43AB2">
        <w:rPr>
          <w:rFonts w:ascii="Garamond" w:hAnsi="Garamond"/>
          <w:sz w:val="23"/>
          <w:szCs w:val="23"/>
        </w:rPr>
        <w:t>.</w:t>
      </w:r>
    </w:p>
    <w:p w:rsidR="00AD2D5E" w:rsidRPr="00C43AB2" w:rsidRDefault="00AD2D5E" w:rsidP="00AF2A3B">
      <w:pPr>
        <w:numPr>
          <w:ilvl w:val="2"/>
          <w:numId w:val="6"/>
        </w:numPr>
        <w:tabs>
          <w:tab w:val="clear" w:pos="1854"/>
          <w:tab w:val="num" w:pos="880"/>
        </w:tabs>
        <w:spacing w:after="0" w:line="360" w:lineRule="auto"/>
        <w:ind w:left="880" w:hanging="330"/>
        <w:jc w:val="both"/>
        <w:rPr>
          <w:rFonts w:ascii="Garamond" w:hAnsi="Garamond"/>
          <w:sz w:val="23"/>
          <w:szCs w:val="23"/>
        </w:rPr>
      </w:pPr>
      <w:r w:rsidRPr="00C43AB2">
        <w:rPr>
          <w:rFonts w:ascii="Garamond" w:hAnsi="Garamond"/>
          <w:sz w:val="23"/>
          <w:szCs w:val="23"/>
        </w:rPr>
        <w:t>interior de caja liso, fácil de higienizar, resistente a la corrosión y contando con elementos de retención que impidan el derrame de líquidos.</w:t>
      </w:r>
    </w:p>
    <w:p w:rsidR="00AD2D5E" w:rsidRPr="00C43AB2" w:rsidRDefault="00AD2D5E" w:rsidP="00861E96">
      <w:pPr>
        <w:spacing w:line="360" w:lineRule="auto"/>
        <w:ind w:left="550" w:firstLine="158"/>
        <w:jc w:val="both"/>
        <w:rPr>
          <w:rFonts w:ascii="Garamond" w:hAnsi="Garamond"/>
          <w:sz w:val="23"/>
          <w:szCs w:val="23"/>
        </w:rPr>
      </w:pPr>
      <w:r w:rsidRPr="00C43AB2">
        <w:rPr>
          <w:rFonts w:ascii="Garamond" w:hAnsi="Garamond"/>
          <w:sz w:val="23"/>
          <w:szCs w:val="23"/>
        </w:rPr>
        <w:t xml:space="preserve">El vehículo estará identificado de acuerdo con las normas de tránsito vigentes, en ambos lados y en la parte posterior. </w:t>
      </w:r>
    </w:p>
    <w:p w:rsidR="00AD2D5E" w:rsidRPr="00C43AB2" w:rsidRDefault="00AD2D5E" w:rsidP="00861E96">
      <w:pPr>
        <w:spacing w:line="360" w:lineRule="auto"/>
        <w:ind w:left="550" w:firstLine="158"/>
        <w:jc w:val="both"/>
        <w:rPr>
          <w:rFonts w:ascii="Garamond" w:hAnsi="Garamond"/>
          <w:sz w:val="23"/>
          <w:szCs w:val="23"/>
        </w:rPr>
      </w:pPr>
      <w:r w:rsidRPr="00C43AB2">
        <w:rPr>
          <w:rFonts w:ascii="Garamond" w:hAnsi="Garamond"/>
          <w:sz w:val="23"/>
          <w:szCs w:val="23"/>
        </w:rPr>
        <w:t xml:space="preserve">Las instalaciones a construir dispondrán de un sector para la higienización de los vehículos, con sistema de recolección y tratamiento de los líquidos de lavado previo a su disposición en la colectora de efluentes del Parque Industrial. </w:t>
      </w:r>
    </w:p>
    <w:p w:rsidR="00AD2D5E" w:rsidRPr="00C43AB2" w:rsidRDefault="00861E96" w:rsidP="00AF2A3B">
      <w:pPr>
        <w:pStyle w:val="Ttulo3"/>
        <w:keepLines w:val="0"/>
        <w:numPr>
          <w:ilvl w:val="1"/>
          <w:numId w:val="6"/>
        </w:numPr>
        <w:tabs>
          <w:tab w:val="clear" w:pos="1647"/>
          <w:tab w:val="num" w:pos="550"/>
          <w:tab w:val="num" w:pos="880"/>
        </w:tabs>
        <w:spacing w:before="240" w:after="60" w:line="240" w:lineRule="auto"/>
        <w:ind w:left="550" w:hanging="550"/>
        <w:rPr>
          <w:color w:val="auto"/>
          <w:sz w:val="21"/>
          <w:szCs w:val="21"/>
        </w:rPr>
      </w:pPr>
      <w:r w:rsidRPr="00C43AB2">
        <w:rPr>
          <w:color w:val="auto"/>
          <w:sz w:val="21"/>
          <w:szCs w:val="21"/>
        </w:rPr>
        <w:t>R</w:t>
      </w:r>
      <w:r w:rsidR="00186C42" w:rsidRPr="00C43AB2">
        <w:rPr>
          <w:color w:val="auto"/>
          <w:sz w:val="21"/>
          <w:szCs w:val="21"/>
        </w:rPr>
        <w:t xml:space="preserve">equerimientos de </w:t>
      </w:r>
      <w:r w:rsidR="00000084" w:rsidRPr="00C43AB2">
        <w:rPr>
          <w:color w:val="auto"/>
          <w:sz w:val="21"/>
          <w:szCs w:val="21"/>
        </w:rPr>
        <w:t xml:space="preserve">Personal y </w:t>
      </w:r>
      <w:r w:rsidR="00186C42" w:rsidRPr="00C43AB2">
        <w:rPr>
          <w:color w:val="auto"/>
          <w:sz w:val="21"/>
          <w:szCs w:val="21"/>
        </w:rPr>
        <w:t>Servicios</w:t>
      </w:r>
      <w:r w:rsidR="00AD2D5E" w:rsidRPr="00C43AB2">
        <w:rPr>
          <w:color w:val="auto"/>
          <w:sz w:val="21"/>
          <w:szCs w:val="21"/>
        </w:rPr>
        <w:t>.</w:t>
      </w:r>
    </w:p>
    <w:p w:rsidR="004A3AF6" w:rsidRPr="00C43AB2" w:rsidRDefault="004A3AF6" w:rsidP="004A3AF6">
      <w:pPr>
        <w:rPr>
          <w:sz w:val="21"/>
          <w:szCs w:val="21"/>
        </w:rPr>
      </w:pPr>
      <w:r w:rsidRPr="00C43AB2">
        <w:rPr>
          <w:sz w:val="21"/>
          <w:szCs w:val="21"/>
        </w:rPr>
        <w:t>Mano de Obra se estiman un total de 26 personas según el siguiente detalle</w:t>
      </w:r>
    </w:p>
    <w:tbl>
      <w:tblPr>
        <w:tblW w:w="20329" w:type="dxa"/>
        <w:tblInd w:w="55" w:type="dxa"/>
        <w:tblCellMar>
          <w:left w:w="70" w:type="dxa"/>
          <w:right w:w="70" w:type="dxa"/>
        </w:tblCellMar>
        <w:tblLook w:val="04A0"/>
      </w:tblPr>
      <w:tblGrid>
        <w:gridCol w:w="1043"/>
        <w:gridCol w:w="1033"/>
        <w:gridCol w:w="945"/>
        <w:gridCol w:w="826"/>
        <w:gridCol w:w="484"/>
        <w:gridCol w:w="1795"/>
        <w:gridCol w:w="1698"/>
        <w:gridCol w:w="2877"/>
        <w:gridCol w:w="1855"/>
        <w:gridCol w:w="2377"/>
        <w:gridCol w:w="2066"/>
        <w:gridCol w:w="1110"/>
        <w:gridCol w:w="1110"/>
        <w:gridCol w:w="1110"/>
      </w:tblGrid>
      <w:tr w:rsidR="004A3AF6" w:rsidRPr="00C43AB2" w:rsidTr="004A3AF6">
        <w:trPr>
          <w:trHeight w:val="255"/>
        </w:trPr>
        <w:tc>
          <w:tcPr>
            <w:tcW w:w="20329" w:type="dxa"/>
            <w:gridSpan w:val="14"/>
            <w:tcBorders>
              <w:top w:val="single" w:sz="4" w:space="0" w:color="auto"/>
              <w:left w:val="nil"/>
              <w:bottom w:val="single" w:sz="4" w:space="0" w:color="auto"/>
              <w:right w:val="nil"/>
            </w:tcBorders>
            <w:shd w:val="clear" w:color="auto" w:fill="auto"/>
            <w:noWrap/>
            <w:vAlign w:val="bottom"/>
            <w:hideMark/>
          </w:tcPr>
          <w:p w:rsidR="004A3AF6" w:rsidRPr="00C43AB2" w:rsidRDefault="004A3AF6" w:rsidP="004A3AF6">
            <w:pPr>
              <w:spacing w:after="0" w:line="240" w:lineRule="auto"/>
              <w:rPr>
                <w:rFonts w:ascii="Arial" w:eastAsia="Times New Roman" w:hAnsi="Arial" w:cs="Arial"/>
                <w:b/>
                <w:bCs/>
                <w:sz w:val="19"/>
                <w:szCs w:val="19"/>
                <w:lang w:val="es-AR" w:eastAsia="es-AR"/>
              </w:rPr>
            </w:pPr>
            <w:r w:rsidRPr="00C43AB2">
              <w:rPr>
                <w:rFonts w:ascii="Arial" w:eastAsia="Times New Roman" w:hAnsi="Arial" w:cs="Arial"/>
                <w:b/>
                <w:bCs/>
                <w:sz w:val="19"/>
                <w:szCs w:val="19"/>
                <w:lang w:val="es-AR" w:eastAsia="es-AR"/>
              </w:rPr>
              <w:t>Costo mensual de mano de obra</w:t>
            </w:r>
          </w:p>
        </w:tc>
      </w:tr>
      <w:tr w:rsidR="004A3AF6" w:rsidRPr="00C43AB2" w:rsidTr="004A3AF6">
        <w:trPr>
          <w:trHeight w:val="270"/>
        </w:trPr>
        <w:tc>
          <w:tcPr>
            <w:tcW w:w="1043"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7"/>
                <w:szCs w:val="17"/>
                <w:lang w:val="es-AR" w:eastAsia="es-AR"/>
              </w:rPr>
            </w:pPr>
          </w:p>
        </w:tc>
        <w:tc>
          <w:tcPr>
            <w:tcW w:w="1033"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7"/>
                <w:szCs w:val="17"/>
                <w:lang w:val="es-AR" w:eastAsia="es-AR"/>
              </w:rPr>
            </w:pPr>
          </w:p>
        </w:tc>
        <w:tc>
          <w:tcPr>
            <w:tcW w:w="945"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7"/>
                <w:szCs w:val="17"/>
                <w:lang w:val="es-AR" w:eastAsia="es-AR"/>
              </w:rPr>
            </w:pPr>
          </w:p>
        </w:tc>
        <w:tc>
          <w:tcPr>
            <w:tcW w:w="826"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7"/>
                <w:szCs w:val="17"/>
                <w:lang w:val="es-AR" w:eastAsia="es-AR"/>
              </w:rPr>
            </w:pPr>
          </w:p>
        </w:tc>
        <w:tc>
          <w:tcPr>
            <w:tcW w:w="484"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7"/>
                <w:szCs w:val="17"/>
                <w:lang w:val="es-AR" w:eastAsia="es-AR"/>
              </w:rPr>
            </w:pPr>
          </w:p>
        </w:tc>
        <w:tc>
          <w:tcPr>
            <w:tcW w:w="1795"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9"/>
                <w:szCs w:val="19"/>
                <w:lang w:val="es-AR" w:eastAsia="es-AR"/>
              </w:rPr>
            </w:pPr>
          </w:p>
        </w:tc>
        <w:tc>
          <w:tcPr>
            <w:tcW w:w="1698"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9"/>
                <w:szCs w:val="19"/>
                <w:lang w:val="es-AR" w:eastAsia="es-AR"/>
              </w:rPr>
            </w:pPr>
          </w:p>
        </w:tc>
        <w:tc>
          <w:tcPr>
            <w:tcW w:w="2877"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9"/>
                <w:szCs w:val="19"/>
                <w:lang w:val="es-AR" w:eastAsia="es-AR"/>
              </w:rPr>
            </w:pPr>
          </w:p>
        </w:tc>
        <w:tc>
          <w:tcPr>
            <w:tcW w:w="1855"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9"/>
                <w:szCs w:val="19"/>
                <w:lang w:val="es-AR" w:eastAsia="es-AR"/>
              </w:rPr>
            </w:pPr>
          </w:p>
        </w:tc>
        <w:tc>
          <w:tcPr>
            <w:tcW w:w="2377"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9"/>
                <w:szCs w:val="19"/>
                <w:lang w:val="es-AR" w:eastAsia="es-AR"/>
              </w:rPr>
            </w:pPr>
          </w:p>
        </w:tc>
        <w:tc>
          <w:tcPr>
            <w:tcW w:w="2066"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9"/>
                <w:szCs w:val="19"/>
                <w:lang w:val="es-AR" w:eastAsia="es-AR"/>
              </w:rPr>
            </w:pPr>
          </w:p>
        </w:tc>
        <w:tc>
          <w:tcPr>
            <w:tcW w:w="1110"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9"/>
                <w:szCs w:val="19"/>
                <w:lang w:val="es-AR" w:eastAsia="es-AR"/>
              </w:rPr>
            </w:pPr>
          </w:p>
        </w:tc>
        <w:tc>
          <w:tcPr>
            <w:tcW w:w="1110"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9"/>
                <w:szCs w:val="19"/>
                <w:lang w:val="es-AR" w:eastAsia="es-AR"/>
              </w:rPr>
            </w:pPr>
          </w:p>
        </w:tc>
        <w:tc>
          <w:tcPr>
            <w:tcW w:w="1110"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9"/>
                <w:szCs w:val="19"/>
                <w:lang w:val="es-AR" w:eastAsia="es-AR"/>
              </w:rPr>
            </w:pPr>
          </w:p>
        </w:tc>
      </w:tr>
      <w:tr w:rsidR="004A3AF6" w:rsidRPr="00C43AB2" w:rsidTr="004A3AF6">
        <w:trPr>
          <w:trHeight w:val="255"/>
        </w:trPr>
        <w:tc>
          <w:tcPr>
            <w:tcW w:w="4331" w:type="dxa"/>
            <w:gridSpan w:val="5"/>
            <w:vMerge w:val="restart"/>
            <w:tcBorders>
              <w:top w:val="nil"/>
              <w:left w:val="nil"/>
              <w:bottom w:val="nil"/>
              <w:right w:val="nil"/>
            </w:tcBorders>
            <w:shd w:val="clear" w:color="000000" w:fill="666699"/>
            <w:vAlign w:val="center"/>
            <w:hideMark/>
          </w:tcPr>
          <w:p w:rsidR="004A3AF6" w:rsidRPr="00C43AB2" w:rsidRDefault="004A3AF6" w:rsidP="004A3AF6">
            <w:pPr>
              <w:spacing w:after="0" w:line="240" w:lineRule="auto"/>
              <w:jc w:val="center"/>
              <w:rPr>
                <w:rFonts w:ascii="Arial Narrow" w:eastAsia="Times New Roman" w:hAnsi="Arial Narrow" w:cs="Arial"/>
                <w:b/>
                <w:bCs/>
                <w:color w:val="FFFFFF"/>
                <w:sz w:val="19"/>
                <w:szCs w:val="19"/>
                <w:lang w:val="es-AR" w:eastAsia="es-AR"/>
              </w:rPr>
            </w:pPr>
            <w:r w:rsidRPr="00C43AB2">
              <w:rPr>
                <w:rFonts w:ascii="Arial Narrow" w:eastAsia="Times New Roman" w:hAnsi="Arial Narrow" w:cs="Arial"/>
                <w:b/>
                <w:bCs/>
                <w:color w:val="FFFFFF"/>
                <w:sz w:val="19"/>
                <w:szCs w:val="19"/>
                <w:lang w:val="es-AR" w:eastAsia="es-AR"/>
              </w:rPr>
              <w:t>Objeto del Gasto</w:t>
            </w:r>
          </w:p>
        </w:tc>
        <w:tc>
          <w:tcPr>
            <w:tcW w:w="1795" w:type="dxa"/>
            <w:vMerge w:val="restart"/>
            <w:tcBorders>
              <w:top w:val="single" w:sz="4" w:space="0" w:color="auto"/>
              <w:left w:val="nil"/>
              <w:bottom w:val="nil"/>
              <w:right w:val="nil"/>
            </w:tcBorders>
            <w:shd w:val="clear" w:color="000000" w:fill="666699"/>
            <w:vAlign w:val="center"/>
            <w:hideMark/>
          </w:tcPr>
          <w:p w:rsidR="004A3AF6" w:rsidRPr="00C43AB2" w:rsidRDefault="004A3AF6" w:rsidP="004A3AF6">
            <w:pPr>
              <w:spacing w:after="0" w:line="240" w:lineRule="auto"/>
              <w:jc w:val="center"/>
              <w:rPr>
                <w:rFonts w:ascii="Arial Narrow" w:eastAsia="Times New Roman" w:hAnsi="Arial Narrow" w:cs="Arial"/>
                <w:b/>
                <w:bCs/>
                <w:color w:val="FFFFFF"/>
                <w:sz w:val="19"/>
                <w:szCs w:val="19"/>
                <w:lang w:val="es-AR" w:eastAsia="es-AR"/>
              </w:rPr>
            </w:pPr>
            <w:r w:rsidRPr="00C43AB2">
              <w:rPr>
                <w:rFonts w:ascii="Arial Narrow" w:eastAsia="Times New Roman" w:hAnsi="Arial Narrow" w:cs="Arial"/>
                <w:b/>
                <w:bCs/>
                <w:color w:val="FFFFFF"/>
                <w:sz w:val="19"/>
                <w:szCs w:val="19"/>
                <w:lang w:val="es-AR" w:eastAsia="es-AR"/>
              </w:rPr>
              <w:t>Cantidad</w:t>
            </w:r>
          </w:p>
        </w:tc>
        <w:tc>
          <w:tcPr>
            <w:tcW w:w="1698" w:type="dxa"/>
            <w:vMerge w:val="restart"/>
            <w:tcBorders>
              <w:top w:val="single" w:sz="4" w:space="0" w:color="auto"/>
              <w:left w:val="nil"/>
              <w:bottom w:val="nil"/>
              <w:right w:val="nil"/>
            </w:tcBorders>
            <w:shd w:val="clear" w:color="000000" w:fill="666699"/>
            <w:vAlign w:val="center"/>
            <w:hideMark/>
          </w:tcPr>
          <w:p w:rsidR="004A3AF6" w:rsidRPr="00C43AB2" w:rsidRDefault="004A3AF6" w:rsidP="004A3AF6">
            <w:pPr>
              <w:spacing w:after="0" w:line="240" w:lineRule="auto"/>
              <w:jc w:val="center"/>
              <w:rPr>
                <w:rFonts w:ascii="Arial Narrow" w:eastAsia="Times New Roman" w:hAnsi="Arial Narrow" w:cs="Arial"/>
                <w:b/>
                <w:bCs/>
                <w:color w:val="FFFFFF"/>
                <w:sz w:val="19"/>
                <w:szCs w:val="19"/>
                <w:lang w:val="es-AR" w:eastAsia="es-AR"/>
              </w:rPr>
            </w:pPr>
            <w:r w:rsidRPr="00C43AB2">
              <w:rPr>
                <w:rFonts w:ascii="Arial Narrow" w:eastAsia="Times New Roman" w:hAnsi="Arial Narrow" w:cs="Arial"/>
                <w:b/>
                <w:bCs/>
                <w:color w:val="FFFFFF"/>
                <w:sz w:val="19"/>
                <w:szCs w:val="19"/>
                <w:lang w:val="es-AR" w:eastAsia="es-AR"/>
              </w:rPr>
              <w:t xml:space="preserve">Valor </w:t>
            </w:r>
            <w:proofErr w:type="spellStart"/>
            <w:r w:rsidRPr="00C43AB2">
              <w:rPr>
                <w:rFonts w:ascii="Arial Narrow" w:eastAsia="Times New Roman" w:hAnsi="Arial Narrow" w:cs="Arial"/>
                <w:b/>
                <w:bCs/>
                <w:color w:val="FFFFFF"/>
                <w:sz w:val="19"/>
                <w:szCs w:val="19"/>
                <w:lang w:val="es-AR" w:eastAsia="es-AR"/>
              </w:rPr>
              <w:t>Unit</w:t>
            </w:r>
            <w:proofErr w:type="spellEnd"/>
            <w:r w:rsidRPr="00C43AB2">
              <w:rPr>
                <w:rFonts w:ascii="Arial Narrow" w:eastAsia="Times New Roman" w:hAnsi="Arial Narrow" w:cs="Arial"/>
                <w:b/>
                <w:bCs/>
                <w:color w:val="FFFFFF"/>
                <w:sz w:val="19"/>
                <w:szCs w:val="19"/>
                <w:lang w:val="es-AR" w:eastAsia="es-AR"/>
              </w:rPr>
              <w:t>. [$]</w:t>
            </w:r>
          </w:p>
        </w:tc>
        <w:tc>
          <w:tcPr>
            <w:tcW w:w="2877" w:type="dxa"/>
            <w:vMerge w:val="restart"/>
            <w:tcBorders>
              <w:top w:val="single" w:sz="4" w:space="0" w:color="auto"/>
              <w:left w:val="nil"/>
              <w:bottom w:val="nil"/>
              <w:right w:val="nil"/>
            </w:tcBorders>
            <w:shd w:val="clear" w:color="000000" w:fill="666699"/>
            <w:vAlign w:val="center"/>
            <w:hideMark/>
          </w:tcPr>
          <w:p w:rsidR="004A3AF6" w:rsidRPr="00C43AB2" w:rsidRDefault="004A3AF6" w:rsidP="004A3AF6">
            <w:pPr>
              <w:spacing w:after="0" w:line="240" w:lineRule="auto"/>
              <w:jc w:val="center"/>
              <w:rPr>
                <w:rFonts w:ascii="Arial Narrow" w:eastAsia="Times New Roman" w:hAnsi="Arial Narrow" w:cs="Arial"/>
                <w:b/>
                <w:bCs/>
                <w:color w:val="FFFFFF"/>
                <w:sz w:val="19"/>
                <w:szCs w:val="19"/>
                <w:lang w:val="es-AR" w:eastAsia="es-AR"/>
              </w:rPr>
            </w:pPr>
            <w:r w:rsidRPr="00C43AB2">
              <w:rPr>
                <w:rFonts w:ascii="Arial Narrow" w:eastAsia="Times New Roman" w:hAnsi="Arial Narrow" w:cs="Arial"/>
                <w:b/>
                <w:bCs/>
                <w:color w:val="FFFFFF"/>
                <w:sz w:val="19"/>
                <w:szCs w:val="19"/>
                <w:lang w:val="es-AR" w:eastAsia="es-AR"/>
              </w:rPr>
              <w:t>Valor Total [$]</w:t>
            </w:r>
          </w:p>
        </w:tc>
        <w:tc>
          <w:tcPr>
            <w:tcW w:w="1855" w:type="dxa"/>
            <w:vMerge w:val="restart"/>
            <w:tcBorders>
              <w:top w:val="single" w:sz="4" w:space="0" w:color="auto"/>
              <w:left w:val="nil"/>
              <w:bottom w:val="nil"/>
              <w:right w:val="nil"/>
            </w:tcBorders>
            <w:shd w:val="clear" w:color="000000" w:fill="666699"/>
            <w:vAlign w:val="center"/>
            <w:hideMark/>
          </w:tcPr>
          <w:p w:rsidR="004A3AF6" w:rsidRPr="00C43AB2" w:rsidRDefault="004A3AF6" w:rsidP="004A3AF6">
            <w:pPr>
              <w:spacing w:after="0" w:line="240" w:lineRule="auto"/>
              <w:jc w:val="center"/>
              <w:rPr>
                <w:rFonts w:ascii="Arial Narrow" w:eastAsia="Times New Roman" w:hAnsi="Arial Narrow" w:cs="Arial"/>
                <w:b/>
                <w:bCs/>
                <w:color w:val="FFFFFF"/>
                <w:sz w:val="19"/>
                <w:szCs w:val="19"/>
                <w:lang w:val="es-AR" w:eastAsia="es-AR"/>
              </w:rPr>
            </w:pPr>
            <w:proofErr w:type="spellStart"/>
            <w:r w:rsidRPr="00C43AB2">
              <w:rPr>
                <w:rFonts w:ascii="Arial Narrow" w:eastAsia="Times New Roman" w:hAnsi="Arial Narrow" w:cs="Arial"/>
                <w:b/>
                <w:bCs/>
                <w:color w:val="FFFFFF"/>
                <w:sz w:val="19"/>
                <w:szCs w:val="19"/>
                <w:lang w:val="es-AR" w:eastAsia="es-AR"/>
              </w:rPr>
              <w:t>Cto</w:t>
            </w:r>
            <w:proofErr w:type="spellEnd"/>
            <w:r w:rsidRPr="00C43AB2">
              <w:rPr>
                <w:rFonts w:ascii="Arial Narrow" w:eastAsia="Times New Roman" w:hAnsi="Arial Narrow" w:cs="Arial"/>
                <w:b/>
                <w:bCs/>
                <w:color w:val="FFFFFF"/>
                <w:sz w:val="19"/>
                <w:szCs w:val="19"/>
                <w:lang w:val="es-AR" w:eastAsia="es-AR"/>
              </w:rPr>
              <w:t xml:space="preserve">. </w:t>
            </w:r>
            <w:proofErr w:type="spellStart"/>
            <w:r w:rsidRPr="00C43AB2">
              <w:rPr>
                <w:rFonts w:ascii="Arial Narrow" w:eastAsia="Times New Roman" w:hAnsi="Arial Narrow" w:cs="Arial"/>
                <w:b/>
                <w:bCs/>
                <w:color w:val="FFFFFF"/>
                <w:sz w:val="19"/>
                <w:szCs w:val="19"/>
                <w:lang w:val="es-AR" w:eastAsia="es-AR"/>
              </w:rPr>
              <w:t>Ind</w:t>
            </w:r>
            <w:proofErr w:type="spellEnd"/>
            <w:r w:rsidRPr="00C43AB2">
              <w:rPr>
                <w:rFonts w:ascii="Arial Narrow" w:eastAsia="Times New Roman" w:hAnsi="Arial Narrow" w:cs="Arial"/>
                <w:b/>
                <w:bCs/>
                <w:color w:val="FFFFFF"/>
                <w:sz w:val="19"/>
                <w:szCs w:val="19"/>
                <w:lang w:val="es-AR" w:eastAsia="es-AR"/>
              </w:rPr>
              <w:t>. [%]</w:t>
            </w:r>
          </w:p>
        </w:tc>
        <w:tc>
          <w:tcPr>
            <w:tcW w:w="2377" w:type="dxa"/>
            <w:vMerge w:val="restart"/>
            <w:tcBorders>
              <w:top w:val="single" w:sz="4" w:space="0" w:color="auto"/>
              <w:left w:val="nil"/>
              <w:bottom w:val="nil"/>
              <w:right w:val="nil"/>
            </w:tcBorders>
            <w:shd w:val="clear" w:color="000000" w:fill="666699"/>
            <w:vAlign w:val="center"/>
            <w:hideMark/>
          </w:tcPr>
          <w:p w:rsidR="004A3AF6" w:rsidRPr="00C43AB2" w:rsidRDefault="004A3AF6" w:rsidP="004A3AF6">
            <w:pPr>
              <w:spacing w:after="0" w:line="240" w:lineRule="auto"/>
              <w:jc w:val="center"/>
              <w:rPr>
                <w:rFonts w:ascii="Arial Narrow" w:eastAsia="Times New Roman" w:hAnsi="Arial Narrow" w:cs="Arial"/>
                <w:b/>
                <w:bCs/>
                <w:color w:val="FFFFFF"/>
                <w:sz w:val="19"/>
                <w:szCs w:val="19"/>
                <w:lang w:val="es-AR" w:eastAsia="es-AR"/>
              </w:rPr>
            </w:pPr>
            <w:proofErr w:type="spellStart"/>
            <w:r w:rsidRPr="00C43AB2">
              <w:rPr>
                <w:rFonts w:ascii="Arial Narrow" w:eastAsia="Times New Roman" w:hAnsi="Arial Narrow" w:cs="Arial"/>
                <w:b/>
                <w:bCs/>
                <w:color w:val="FFFFFF"/>
                <w:sz w:val="19"/>
                <w:szCs w:val="19"/>
                <w:lang w:val="es-AR" w:eastAsia="es-AR"/>
              </w:rPr>
              <w:t>Cto.Ind</w:t>
            </w:r>
            <w:proofErr w:type="spellEnd"/>
            <w:r w:rsidRPr="00C43AB2">
              <w:rPr>
                <w:rFonts w:ascii="Arial Narrow" w:eastAsia="Times New Roman" w:hAnsi="Arial Narrow" w:cs="Arial"/>
                <w:b/>
                <w:bCs/>
                <w:color w:val="FFFFFF"/>
                <w:sz w:val="19"/>
                <w:szCs w:val="19"/>
                <w:lang w:val="es-AR" w:eastAsia="es-AR"/>
              </w:rPr>
              <w:t>. [$]</w:t>
            </w:r>
          </w:p>
        </w:tc>
        <w:tc>
          <w:tcPr>
            <w:tcW w:w="2066" w:type="dxa"/>
            <w:vMerge w:val="restart"/>
            <w:tcBorders>
              <w:top w:val="single" w:sz="4" w:space="0" w:color="auto"/>
              <w:left w:val="nil"/>
              <w:bottom w:val="nil"/>
              <w:right w:val="nil"/>
            </w:tcBorders>
            <w:shd w:val="clear" w:color="000000" w:fill="666699"/>
            <w:vAlign w:val="center"/>
            <w:hideMark/>
          </w:tcPr>
          <w:p w:rsidR="004A3AF6" w:rsidRPr="00C43AB2" w:rsidRDefault="004A3AF6" w:rsidP="004A3AF6">
            <w:pPr>
              <w:spacing w:after="0" w:line="240" w:lineRule="auto"/>
              <w:jc w:val="center"/>
              <w:rPr>
                <w:rFonts w:ascii="Arial" w:eastAsia="Times New Roman" w:hAnsi="Arial" w:cs="Arial"/>
                <w:b/>
                <w:bCs/>
                <w:color w:val="FFFFFF"/>
                <w:sz w:val="19"/>
                <w:szCs w:val="19"/>
                <w:lang w:val="es-AR" w:eastAsia="es-AR"/>
              </w:rPr>
            </w:pPr>
            <w:proofErr w:type="spellStart"/>
            <w:r w:rsidRPr="00C43AB2">
              <w:rPr>
                <w:rFonts w:ascii="Arial" w:eastAsia="Times New Roman" w:hAnsi="Arial" w:cs="Arial"/>
                <w:b/>
                <w:bCs/>
                <w:color w:val="FFFFFF"/>
                <w:sz w:val="19"/>
                <w:szCs w:val="19"/>
                <w:lang w:val="es-AR" w:eastAsia="es-AR"/>
              </w:rPr>
              <w:t>Cto</w:t>
            </w:r>
            <w:proofErr w:type="spellEnd"/>
            <w:r w:rsidRPr="00C43AB2">
              <w:rPr>
                <w:rFonts w:ascii="Arial" w:eastAsia="Times New Roman" w:hAnsi="Arial" w:cs="Arial"/>
                <w:b/>
                <w:bCs/>
                <w:color w:val="FFFFFF"/>
                <w:sz w:val="19"/>
                <w:szCs w:val="19"/>
                <w:lang w:val="es-AR" w:eastAsia="es-AR"/>
              </w:rPr>
              <w:t>. Total [$]</w:t>
            </w:r>
          </w:p>
        </w:tc>
        <w:tc>
          <w:tcPr>
            <w:tcW w:w="3330" w:type="dxa"/>
            <w:gridSpan w:val="3"/>
            <w:vMerge w:val="restart"/>
            <w:tcBorders>
              <w:top w:val="single" w:sz="4" w:space="0" w:color="auto"/>
              <w:left w:val="nil"/>
              <w:bottom w:val="nil"/>
              <w:right w:val="nil"/>
            </w:tcBorders>
            <w:shd w:val="clear" w:color="000000" w:fill="666699"/>
            <w:vAlign w:val="center"/>
            <w:hideMark/>
          </w:tcPr>
          <w:p w:rsidR="004A3AF6" w:rsidRPr="00C43AB2" w:rsidRDefault="004A3AF6" w:rsidP="004A3AF6">
            <w:pPr>
              <w:spacing w:after="0" w:line="240" w:lineRule="auto"/>
              <w:jc w:val="center"/>
              <w:rPr>
                <w:rFonts w:ascii="Arial" w:eastAsia="Times New Roman" w:hAnsi="Arial" w:cs="Arial"/>
                <w:b/>
                <w:bCs/>
                <w:color w:val="FFFFFF"/>
                <w:sz w:val="19"/>
                <w:szCs w:val="19"/>
                <w:lang w:val="es-AR" w:eastAsia="es-AR"/>
              </w:rPr>
            </w:pPr>
            <w:r w:rsidRPr="00C43AB2">
              <w:rPr>
                <w:rFonts w:ascii="Arial" w:eastAsia="Times New Roman" w:hAnsi="Arial" w:cs="Arial"/>
                <w:b/>
                <w:bCs/>
                <w:color w:val="FFFFFF"/>
                <w:sz w:val="19"/>
                <w:szCs w:val="19"/>
                <w:lang w:val="es-AR" w:eastAsia="es-AR"/>
              </w:rPr>
              <w:t>Comentarios</w:t>
            </w:r>
          </w:p>
        </w:tc>
      </w:tr>
      <w:tr w:rsidR="004A3AF6" w:rsidRPr="00C43AB2" w:rsidTr="004A3AF6">
        <w:trPr>
          <w:trHeight w:val="255"/>
        </w:trPr>
        <w:tc>
          <w:tcPr>
            <w:tcW w:w="4331" w:type="dxa"/>
            <w:gridSpan w:val="5"/>
            <w:vMerge/>
            <w:tcBorders>
              <w:top w:val="nil"/>
              <w:left w:val="nil"/>
              <w:bottom w:val="nil"/>
              <w:right w:val="nil"/>
            </w:tcBorders>
            <w:vAlign w:val="center"/>
            <w:hideMark/>
          </w:tcPr>
          <w:p w:rsidR="004A3AF6" w:rsidRPr="00C43AB2" w:rsidRDefault="004A3AF6" w:rsidP="004A3AF6">
            <w:pPr>
              <w:spacing w:after="0" w:line="240" w:lineRule="auto"/>
              <w:rPr>
                <w:rFonts w:ascii="Arial Narrow" w:eastAsia="Times New Roman" w:hAnsi="Arial Narrow" w:cs="Arial"/>
                <w:b/>
                <w:bCs/>
                <w:color w:val="FFFFFF"/>
                <w:sz w:val="19"/>
                <w:szCs w:val="19"/>
                <w:lang w:val="es-AR" w:eastAsia="es-AR"/>
              </w:rPr>
            </w:pPr>
          </w:p>
        </w:tc>
        <w:tc>
          <w:tcPr>
            <w:tcW w:w="1795" w:type="dxa"/>
            <w:vMerge/>
            <w:tcBorders>
              <w:top w:val="single" w:sz="4" w:space="0" w:color="auto"/>
              <w:left w:val="nil"/>
              <w:bottom w:val="nil"/>
              <w:right w:val="nil"/>
            </w:tcBorders>
            <w:vAlign w:val="center"/>
            <w:hideMark/>
          </w:tcPr>
          <w:p w:rsidR="004A3AF6" w:rsidRPr="00C43AB2" w:rsidRDefault="004A3AF6" w:rsidP="004A3AF6">
            <w:pPr>
              <w:spacing w:after="0" w:line="240" w:lineRule="auto"/>
              <w:rPr>
                <w:rFonts w:ascii="Arial Narrow" w:eastAsia="Times New Roman" w:hAnsi="Arial Narrow" w:cs="Arial"/>
                <w:b/>
                <w:bCs/>
                <w:color w:val="FFFFFF"/>
                <w:sz w:val="19"/>
                <w:szCs w:val="19"/>
                <w:lang w:val="es-AR" w:eastAsia="es-AR"/>
              </w:rPr>
            </w:pPr>
          </w:p>
        </w:tc>
        <w:tc>
          <w:tcPr>
            <w:tcW w:w="1698" w:type="dxa"/>
            <w:vMerge/>
            <w:tcBorders>
              <w:top w:val="single" w:sz="4" w:space="0" w:color="auto"/>
              <w:left w:val="nil"/>
              <w:bottom w:val="nil"/>
              <w:right w:val="nil"/>
            </w:tcBorders>
            <w:vAlign w:val="center"/>
            <w:hideMark/>
          </w:tcPr>
          <w:p w:rsidR="004A3AF6" w:rsidRPr="00C43AB2" w:rsidRDefault="004A3AF6" w:rsidP="004A3AF6">
            <w:pPr>
              <w:spacing w:after="0" w:line="240" w:lineRule="auto"/>
              <w:rPr>
                <w:rFonts w:ascii="Arial Narrow" w:eastAsia="Times New Roman" w:hAnsi="Arial Narrow" w:cs="Arial"/>
                <w:b/>
                <w:bCs/>
                <w:color w:val="FFFFFF"/>
                <w:sz w:val="19"/>
                <w:szCs w:val="19"/>
                <w:lang w:val="es-AR" w:eastAsia="es-AR"/>
              </w:rPr>
            </w:pPr>
          </w:p>
        </w:tc>
        <w:tc>
          <w:tcPr>
            <w:tcW w:w="2877" w:type="dxa"/>
            <w:vMerge/>
            <w:tcBorders>
              <w:top w:val="single" w:sz="4" w:space="0" w:color="auto"/>
              <w:left w:val="nil"/>
              <w:bottom w:val="nil"/>
              <w:right w:val="nil"/>
            </w:tcBorders>
            <w:vAlign w:val="center"/>
            <w:hideMark/>
          </w:tcPr>
          <w:p w:rsidR="004A3AF6" w:rsidRPr="00C43AB2" w:rsidRDefault="004A3AF6" w:rsidP="004A3AF6">
            <w:pPr>
              <w:spacing w:after="0" w:line="240" w:lineRule="auto"/>
              <w:rPr>
                <w:rFonts w:ascii="Arial Narrow" w:eastAsia="Times New Roman" w:hAnsi="Arial Narrow" w:cs="Arial"/>
                <w:b/>
                <w:bCs/>
                <w:color w:val="FFFFFF"/>
                <w:sz w:val="19"/>
                <w:szCs w:val="19"/>
                <w:lang w:val="es-AR" w:eastAsia="es-AR"/>
              </w:rPr>
            </w:pPr>
          </w:p>
        </w:tc>
        <w:tc>
          <w:tcPr>
            <w:tcW w:w="1855" w:type="dxa"/>
            <w:vMerge/>
            <w:tcBorders>
              <w:top w:val="single" w:sz="4" w:space="0" w:color="auto"/>
              <w:left w:val="nil"/>
              <w:bottom w:val="nil"/>
              <w:right w:val="nil"/>
            </w:tcBorders>
            <w:vAlign w:val="center"/>
            <w:hideMark/>
          </w:tcPr>
          <w:p w:rsidR="004A3AF6" w:rsidRPr="00C43AB2" w:rsidRDefault="004A3AF6" w:rsidP="004A3AF6">
            <w:pPr>
              <w:spacing w:after="0" w:line="240" w:lineRule="auto"/>
              <w:rPr>
                <w:rFonts w:ascii="Arial Narrow" w:eastAsia="Times New Roman" w:hAnsi="Arial Narrow" w:cs="Arial"/>
                <w:b/>
                <w:bCs/>
                <w:color w:val="FFFFFF"/>
                <w:sz w:val="19"/>
                <w:szCs w:val="19"/>
                <w:lang w:val="es-AR" w:eastAsia="es-AR"/>
              </w:rPr>
            </w:pPr>
          </w:p>
        </w:tc>
        <w:tc>
          <w:tcPr>
            <w:tcW w:w="2377" w:type="dxa"/>
            <w:vMerge/>
            <w:tcBorders>
              <w:top w:val="single" w:sz="4" w:space="0" w:color="auto"/>
              <w:left w:val="nil"/>
              <w:bottom w:val="nil"/>
              <w:right w:val="nil"/>
            </w:tcBorders>
            <w:vAlign w:val="center"/>
            <w:hideMark/>
          </w:tcPr>
          <w:p w:rsidR="004A3AF6" w:rsidRPr="00C43AB2" w:rsidRDefault="004A3AF6" w:rsidP="004A3AF6">
            <w:pPr>
              <w:spacing w:after="0" w:line="240" w:lineRule="auto"/>
              <w:rPr>
                <w:rFonts w:ascii="Arial Narrow" w:eastAsia="Times New Roman" w:hAnsi="Arial Narrow" w:cs="Arial"/>
                <w:b/>
                <w:bCs/>
                <w:color w:val="FFFFFF"/>
                <w:sz w:val="19"/>
                <w:szCs w:val="19"/>
                <w:lang w:val="es-AR" w:eastAsia="es-AR"/>
              </w:rPr>
            </w:pPr>
          </w:p>
        </w:tc>
        <w:tc>
          <w:tcPr>
            <w:tcW w:w="2066" w:type="dxa"/>
            <w:vMerge/>
            <w:tcBorders>
              <w:top w:val="single" w:sz="4" w:space="0" w:color="auto"/>
              <w:left w:val="nil"/>
              <w:bottom w:val="nil"/>
              <w:right w:val="nil"/>
            </w:tcBorders>
            <w:vAlign w:val="center"/>
            <w:hideMark/>
          </w:tcPr>
          <w:p w:rsidR="004A3AF6" w:rsidRPr="00C43AB2" w:rsidRDefault="004A3AF6" w:rsidP="004A3AF6">
            <w:pPr>
              <w:spacing w:after="0" w:line="240" w:lineRule="auto"/>
              <w:rPr>
                <w:rFonts w:ascii="Arial" w:eastAsia="Times New Roman" w:hAnsi="Arial" w:cs="Arial"/>
                <w:b/>
                <w:bCs/>
                <w:color w:val="FFFFFF"/>
                <w:sz w:val="19"/>
                <w:szCs w:val="19"/>
                <w:lang w:val="es-AR" w:eastAsia="es-AR"/>
              </w:rPr>
            </w:pPr>
          </w:p>
        </w:tc>
        <w:tc>
          <w:tcPr>
            <w:tcW w:w="3330" w:type="dxa"/>
            <w:gridSpan w:val="3"/>
            <w:vMerge/>
            <w:tcBorders>
              <w:top w:val="single" w:sz="4" w:space="0" w:color="auto"/>
              <w:left w:val="nil"/>
              <w:bottom w:val="nil"/>
              <w:right w:val="nil"/>
            </w:tcBorders>
            <w:vAlign w:val="center"/>
            <w:hideMark/>
          </w:tcPr>
          <w:p w:rsidR="004A3AF6" w:rsidRPr="00C43AB2" w:rsidRDefault="004A3AF6" w:rsidP="004A3AF6">
            <w:pPr>
              <w:spacing w:after="0" w:line="240" w:lineRule="auto"/>
              <w:rPr>
                <w:rFonts w:ascii="Arial" w:eastAsia="Times New Roman" w:hAnsi="Arial" w:cs="Arial"/>
                <w:b/>
                <w:bCs/>
                <w:color w:val="FFFFFF"/>
                <w:sz w:val="19"/>
                <w:szCs w:val="19"/>
                <w:lang w:val="es-AR" w:eastAsia="es-AR"/>
              </w:rPr>
            </w:pPr>
          </w:p>
        </w:tc>
      </w:tr>
      <w:tr w:rsidR="004A3AF6" w:rsidRPr="00C43AB2" w:rsidTr="004A3AF6">
        <w:trPr>
          <w:trHeight w:val="270"/>
        </w:trPr>
        <w:tc>
          <w:tcPr>
            <w:tcW w:w="4331" w:type="dxa"/>
            <w:gridSpan w:val="5"/>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xml:space="preserve">Profesionales </w:t>
            </w:r>
            <w:proofErr w:type="spellStart"/>
            <w:r w:rsidRPr="00C43AB2">
              <w:rPr>
                <w:rFonts w:ascii="Arial Narrow" w:eastAsia="Times New Roman" w:hAnsi="Arial Narrow" w:cs="Arial"/>
                <w:sz w:val="17"/>
                <w:szCs w:val="17"/>
                <w:lang w:val="es-AR" w:eastAsia="es-AR"/>
              </w:rPr>
              <w:t>Seg</w:t>
            </w:r>
            <w:proofErr w:type="spellEnd"/>
            <w:r w:rsidRPr="00C43AB2">
              <w:rPr>
                <w:rFonts w:ascii="Arial Narrow" w:eastAsia="Times New Roman" w:hAnsi="Arial Narrow" w:cs="Arial"/>
                <w:sz w:val="17"/>
                <w:szCs w:val="17"/>
                <w:lang w:val="es-AR" w:eastAsia="es-AR"/>
              </w:rPr>
              <w:t>. Higiene y de 1/2 Ambiente</w:t>
            </w:r>
          </w:p>
        </w:tc>
        <w:tc>
          <w:tcPr>
            <w:tcW w:w="1795"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2</w:t>
            </w:r>
          </w:p>
        </w:tc>
        <w:tc>
          <w:tcPr>
            <w:tcW w:w="1698"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p>
        </w:tc>
        <w:tc>
          <w:tcPr>
            <w:tcW w:w="2877"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color w:val="000000"/>
                <w:sz w:val="17"/>
                <w:szCs w:val="17"/>
                <w:lang w:val="es-AR" w:eastAsia="es-AR"/>
              </w:rPr>
            </w:pPr>
            <w:r w:rsidRPr="00C43AB2">
              <w:rPr>
                <w:rFonts w:ascii="Arial Narrow" w:eastAsia="Times New Roman" w:hAnsi="Arial Narrow" w:cs="Arial"/>
                <w:color w:val="000000"/>
                <w:sz w:val="17"/>
                <w:szCs w:val="17"/>
                <w:lang w:val="es-AR" w:eastAsia="es-AR"/>
              </w:rPr>
              <w:t>$ 95.000,00</w:t>
            </w:r>
          </w:p>
        </w:tc>
        <w:tc>
          <w:tcPr>
            <w:tcW w:w="9628" w:type="dxa"/>
            <w:gridSpan w:val="6"/>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xml:space="preserve">Honorarios profesionales </w:t>
            </w:r>
            <w:proofErr w:type="spellStart"/>
            <w:r w:rsidRPr="00C43AB2">
              <w:rPr>
                <w:rFonts w:ascii="Arial Narrow" w:eastAsia="Times New Roman" w:hAnsi="Arial Narrow" w:cs="Arial"/>
                <w:sz w:val="17"/>
                <w:szCs w:val="17"/>
                <w:lang w:val="es-AR" w:eastAsia="es-AR"/>
              </w:rPr>
              <w:t>tecerizados</w:t>
            </w:r>
            <w:proofErr w:type="spellEnd"/>
          </w:p>
        </w:tc>
      </w:tr>
      <w:tr w:rsidR="004A3AF6" w:rsidRPr="00C43AB2" w:rsidTr="004A3AF6">
        <w:trPr>
          <w:trHeight w:val="270"/>
        </w:trPr>
        <w:tc>
          <w:tcPr>
            <w:tcW w:w="4331" w:type="dxa"/>
            <w:gridSpan w:val="5"/>
            <w:tcBorders>
              <w:top w:val="nil"/>
              <w:left w:val="nil"/>
              <w:bottom w:val="nil"/>
              <w:right w:val="nil"/>
            </w:tcBorders>
            <w:shd w:val="clear" w:color="000000" w:fill="C0C0C0"/>
            <w:noWrap/>
            <w:vAlign w:val="bottom"/>
            <w:hideMark/>
          </w:tcPr>
          <w:p w:rsidR="004A3AF6" w:rsidRPr="00C43AB2" w:rsidRDefault="004A3AF6" w:rsidP="004A3AF6">
            <w:pPr>
              <w:spacing w:after="0" w:line="240" w:lineRule="auto"/>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Gerente,  Jefe Operativo y Ejecutivo Comercial</w:t>
            </w:r>
          </w:p>
        </w:tc>
        <w:tc>
          <w:tcPr>
            <w:tcW w:w="1795" w:type="dxa"/>
            <w:tcBorders>
              <w:top w:val="nil"/>
              <w:left w:val="nil"/>
              <w:bottom w:val="nil"/>
              <w:right w:val="nil"/>
            </w:tcBorders>
            <w:shd w:val="clear" w:color="000000" w:fill="C0C0C0"/>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3</w:t>
            </w:r>
          </w:p>
        </w:tc>
        <w:tc>
          <w:tcPr>
            <w:tcW w:w="1698" w:type="dxa"/>
            <w:tcBorders>
              <w:top w:val="nil"/>
              <w:left w:val="nil"/>
              <w:bottom w:val="nil"/>
              <w:right w:val="nil"/>
            </w:tcBorders>
            <w:shd w:val="clear" w:color="000000" w:fill="C0C0C0"/>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2877" w:type="dxa"/>
            <w:tcBorders>
              <w:top w:val="nil"/>
              <w:left w:val="nil"/>
              <w:bottom w:val="nil"/>
              <w:right w:val="nil"/>
            </w:tcBorders>
            <w:shd w:val="clear" w:color="000000" w:fill="C0C0C0"/>
            <w:noWrap/>
            <w:vAlign w:val="bottom"/>
            <w:hideMark/>
          </w:tcPr>
          <w:p w:rsidR="004A3AF6" w:rsidRPr="00C43AB2" w:rsidRDefault="004A3AF6" w:rsidP="004A3AF6">
            <w:pPr>
              <w:spacing w:after="0" w:line="240" w:lineRule="auto"/>
              <w:jc w:val="center"/>
              <w:rPr>
                <w:rFonts w:ascii="Arial Narrow" w:eastAsia="Times New Roman" w:hAnsi="Arial Narrow" w:cs="Arial"/>
                <w:color w:val="000000"/>
                <w:sz w:val="17"/>
                <w:szCs w:val="17"/>
                <w:lang w:val="es-AR" w:eastAsia="es-AR"/>
              </w:rPr>
            </w:pPr>
            <w:r w:rsidRPr="00C43AB2">
              <w:rPr>
                <w:rFonts w:ascii="Arial Narrow" w:eastAsia="Times New Roman" w:hAnsi="Arial Narrow" w:cs="Arial"/>
                <w:color w:val="000000"/>
                <w:sz w:val="17"/>
                <w:szCs w:val="17"/>
                <w:lang w:val="es-AR" w:eastAsia="es-AR"/>
              </w:rPr>
              <w:t>$ 266.760,00</w:t>
            </w:r>
          </w:p>
        </w:tc>
        <w:tc>
          <w:tcPr>
            <w:tcW w:w="1855" w:type="dxa"/>
            <w:tcBorders>
              <w:top w:val="nil"/>
              <w:left w:val="nil"/>
              <w:bottom w:val="nil"/>
              <w:right w:val="nil"/>
            </w:tcBorders>
            <w:shd w:val="clear" w:color="000000" w:fill="C0C0C0"/>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2377" w:type="dxa"/>
            <w:tcBorders>
              <w:top w:val="nil"/>
              <w:left w:val="nil"/>
              <w:bottom w:val="nil"/>
              <w:right w:val="nil"/>
            </w:tcBorders>
            <w:shd w:val="clear" w:color="000000" w:fill="C0C0C0"/>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2066" w:type="dxa"/>
            <w:tcBorders>
              <w:top w:val="nil"/>
              <w:left w:val="nil"/>
              <w:bottom w:val="nil"/>
              <w:right w:val="nil"/>
            </w:tcBorders>
            <w:shd w:val="clear" w:color="000000" w:fill="C0C0C0"/>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3330" w:type="dxa"/>
            <w:gridSpan w:val="3"/>
            <w:tcBorders>
              <w:top w:val="nil"/>
              <w:left w:val="nil"/>
              <w:bottom w:val="nil"/>
              <w:right w:val="nil"/>
            </w:tcBorders>
            <w:shd w:val="clear" w:color="000000" w:fill="C0C0C0"/>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r>
      <w:tr w:rsidR="004A3AF6" w:rsidRPr="00C43AB2" w:rsidTr="004A3AF6">
        <w:trPr>
          <w:trHeight w:val="270"/>
        </w:trPr>
        <w:tc>
          <w:tcPr>
            <w:tcW w:w="4331" w:type="dxa"/>
            <w:gridSpan w:val="5"/>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Administrativo de primera</w:t>
            </w:r>
          </w:p>
        </w:tc>
        <w:tc>
          <w:tcPr>
            <w:tcW w:w="1795"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3</w:t>
            </w:r>
          </w:p>
        </w:tc>
        <w:tc>
          <w:tcPr>
            <w:tcW w:w="1698"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p>
        </w:tc>
        <w:tc>
          <w:tcPr>
            <w:tcW w:w="2877"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color w:val="000000"/>
                <w:sz w:val="17"/>
                <w:szCs w:val="17"/>
                <w:lang w:val="es-AR" w:eastAsia="es-AR"/>
              </w:rPr>
            </w:pPr>
            <w:r w:rsidRPr="00C43AB2">
              <w:rPr>
                <w:rFonts w:ascii="Arial Narrow" w:eastAsia="Times New Roman" w:hAnsi="Arial Narrow" w:cs="Arial"/>
                <w:color w:val="000000"/>
                <w:sz w:val="17"/>
                <w:szCs w:val="17"/>
                <w:lang w:val="es-AR" w:eastAsia="es-AR"/>
              </w:rPr>
              <w:t>$ 125.180,49</w:t>
            </w:r>
          </w:p>
        </w:tc>
        <w:tc>
          <w:tcPr>
            <w:tcW w:w="1855"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p>
        </w:tc>
        <w:tc>
          <w:tcPr>
            <w:tcW w:w="2377"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p>
        </w:tc>
        <w:tc>
          <w:tcPr>
            <w:tcW w:w="2066"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p>
        </w:tc>
        <w:tc>
          <w:tcPr>
            <w:tcW w:w="1110" w:type="dxa"/>
            <w:tcBorders>
              <w:top w:val="nil"/>
              <w:left w:val="nil"/>
              <w:bottom w:val="nil"/>
              <w:right w:val="nil"/>
            </w:tcBorders>
            <w:shd w:val="clear" w:color="auto" w:fill="auto"/>
            <w:hideMark/>
          </w:tcPr>
          <w:p w:rsidR="004A3AF6" w:rsidRPr="00C43AB2" w:rsidRDefault="004A3AF6" w:rsidP="004A3AF6">
            <w:pPr>
              <w:spacing w:after="0" w:line="240" w:lineRule="auto"/>
              <w:rPr>
                <w:rFonts w:ascii="Arial" w:eastAsia="Times New Roman" w:hAnsi="Arial" w:cs="Arial"/>
                <w:b/>
                <w:bCs/>
                <w:sz w:val="19"/>
                <w:szCs w:val="19"/>
                <w:lang w:val="es-AR" w:eastAsia="es-AR"/>
              </w:rPr>
            </w:pPr>
          </w:p>
        </w:tc>
        <w:tc>
          <w:tcPr>
            <w:tcW w:w="1110" w:type="dxa"/>
            <w:tcBorders>
              <w:top w:val="nil"/>
              <w:left w:val="nil"/>
              <w:bottom w:val="nil"/>
              <w:right w:val="nil"/>
            </w:tcBorders>
            <w:shd w:val="clear" w:color="auto" w:fill="auto"/>
            <w:hideMark/>
          </w:tcPr>
          <w:p w:rsidR="004A3AF6" w:rsidRPr="00C43AB2" w:rsidRDefault="004A3AF6" w:rsidP="004A3AF6">
            <w:pPr>
              <w:spacing w:after="0" w:line="240" w:lineRule="auto"/>
              <w:rPr>
                <w:rFonts w:ascii="Arial" w:eastAsia="Times New Roman" w:hAnsi="Arial" w:cs="Arial"/>
                <w:b/>
                <w:bCs/>
                <w:sz w:val="19"/>
                <w:szCs w:val="19"/>
                <w:lang w:val="es-AR" w:eastAsia="es-AR"/>
              </w:rPr>
            </w:pPr>
          </w:p>
        </w:tc>
        <w:tc>
          <w:tcPr>
            <w:tcW w:w="1110" w:type="dxa"/>
            <w:tcBorders>
              <w:top w:val="nil"/>
              <w:left w:val="nil"/>
              <w:bottom w:val="nil"/>
              <w:right w:val="nil"/>
            </w:tcBorders>
            <w:shd w:val="clear" w:color="auto" w:fill="auto"/>
            <w:hideMark/>
          </w:tcPr>
          <w:p w:rsidR="004A3AF6" w:rsidRPr="00C43AB2" w:rsidRDefault="004A3AF6" w:rsidP="004A3AF6">
            <w:pPr>
              <w:spacing w:after="0" w:line="240" w:lineRule="auto"/>
              <w:rPr>
                <w:rFonts w:ascii="Arial" w:eastAsia="Times New Roman" w:hAnsi="Arial" w:cs="Arial"/>
                <w:b/>
                <w:bCs/>
                <w:sz w:val="19"/>
                <w:szCs w:val="19"/>
                <w:lang w:val="es-AR" w:eastAsia="es-AR"/>
              </w:rPr>
            </w:pPr>
          </w:p>
        </w:tc>
      </w:tr>
      <w:tr w:rsidR="004A3AF6" w:rsidRPr="00C43AB2" w:rsidTr="004A3AF6">
        <w:trPr>
          <w:trHeight w:val="270"/>
        </w:trPr>
        <w:tc>
          <w:tcPr>
            <w:tcW w:w="4331" w:type="dxa"/>
            <w:gridSpan w:val="5"/>
            <w:tcBorders>
              <w:top w:val="nil"/>
              <w:left w:val="nil"/>
              <w:bottom w:val="nil"/>
              <w:right w:val="nil"/>
            </w:tcBorders>
            <w:shd w:val="clear" w:color="000000" w:fill="C0C0C0"/>
            <w:noWrap/>
            <w:vAlign w:val="bottom"/>
            <w:hideMark/>
          </w:tcPr>
          <w:p w:rsidR="004A3AF6" w:rsidRPr="00C43AB2" w:rsidRDefault="004A3AF6" w:rsidP="004A3AF6">
            <w:pPr>
              <w:spacing w:after="0" w:line="240" w:lineRule="auto"/>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Choferes</w:t>
            </w:r>
          </w:p>
        </w:tc>
        <w:tc>
          <w:tcPr>
            <w:tcW w:w="1795" w:type="dxa"/>
            <w:tcBorders>
              <w:top w:val="nil"/>
              <w:left w:val="nil"/>
              <w:bottom w:val="nil"/>
              <w:right w:val="nil"/>
            </w:tcBorders>
            <w:shd w:val="clear" w:color="000000" w:fill="C0C0C0"/>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6</w:t>
            </w:r>
          </w:p>
        </w:tc>
        <w:tc>
          <w:tcPr>
            <w:tcW w:w="1698" w:type="dxa"/>
            <w:tcBorders>
              <w:top w:val="nil"/>
              <w:left w:val="nil"/>
              <w:bottom w:val="nil"/>
              <w:right w:val="nil"/>
            </w:tcBorders>
            <w:shd w:val="clear" w:color="000000" w:fill="C0C0C0"/>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2877" w:type="dxa"/>
            <w:tcBorders>
              <w:top w:val="nil"/>
              <w:left w:val="nil"/>
              <w:bottom w:val="nil"/>
              <w:right w:val="nil"/>
            </w:tcBorders>
            <w:shd w:val="clear" w:color="000000" w:fill="C0C0C0"/>
            <w:noWrap/>
            <w:vAlign w:val="bottom"/>
            <w:hideMark/>
          </w:tcPr>
          <w:p w:rsidR="004A3AF6" w:rsidRPr="00C43AB2" w:rsidRDefault="004A3AF6" w:rsidP="004A3AF6">
            <w:pPr>
              <w:spacing w:after="0" w:line="240" w:lineRule="auto"/>
              <w:jc w:val="center"/>
              <w:rPr>
                <w:rFonts w:ascii="Arial Narrow" w:eastAsia="Times New Roman" w:hAnsi="Arial Narrow" w:cs="Arial"/>
                <w:color w:val="000000"/>
                <w:sz w:val="17"/>
                <w:szCs w:val="17"/>
                <w:lang w:val="es-AR" w:eastAsia="es-AR"/>
              </w:rPr>
            </w:pPr>
            <w:r w:rsidRPr="00C43AB2">
              <w:rPr>
                <w:rFonts w:ascii="Arial Narrow" w:eastAsia="Times New Roman" w:hAnsi="Arial Narrow" w:cs="Arial"/>
                <w:color w:val="000000"/>
                <w:sz w:val="17"/>
                <w:szCs w:val="17"/>
                <w:lang w:val="es-AR" w:eastAsia="es-AR"/>
              </w:rPr>
              <w:t>$ 242.959,11</w:t>
            </w:r>
          </w:p>
        </w:tc>
        <w:tc>
          <w:tcPr>
            <w:tcW w:w="1855" w:type="dxa"/>
            <w:tcBorders>
              <w:top w:val="nil"/>
              <w:left w:val="nil"/>
              <w:bottom w:val="nil"/>
              <w:right w:val="nil"/>
            </w:tcBorders>
            <w:shd w:val="clear" w:color="000000" w:fill="C0C0C0"/>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2377" w:type="dxa"/>
            <w:tcBorders>
              <w:top w:val="nil"/>
              <w:left w:val="nil"/>
              <w:bottom w:val="nil"/>
              <w:right w:val="nil"/>
            </w:tcBorders>
            <w:shd w:val="clear" w:color="000000" w:fill="C0C0C0"/>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2066" w:type="dxa"/>
            <w:tcBorders>
              <w:top w:val="nil"/>
              <w:left w:val="nil"/>
              <w:bottom w:val="nil"/>
              <w:right w:val="nil"/>
            </w:tcBorders>
            <w:shd w:val="clear" w:color="000000" w:fill="C0C0C0"/>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3330" w:type="dxa"/>
            <w:gridSpan w:val="3"/>
            <w:tcBorders>
              <w:top w:val="nil"/>
              <w:left w:val="nil"/>
              <w:bottom w:val="nil"/>
              <w:right w:val="nil"/>
            </w:tcBorders>
            <w:shd w:val="clear" w:color="000000" w:fill="C0C0C0"/>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r>
      <w:tr w:rsidR="004A3AF6" w:rsidRPr="00C43AB2" w:rsidTr="004A3AF6">
        <w:trPr>
          <w:trHeight w:val="270"/>
        </w:trPr>
        <w:tc>
          <w:tcPr>
            <w:tcW w:w="4331" w:type="dxa"/>
            <w:gridSpan w:val="5"/>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xml:space="preserve">Operario Especializado </w:t>
            </w:r>
          </w:p>
        </w:tc>
        <w:tc>
          <w:tcPr>
            <w:tcW w:w="1795"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6</w:t>
            </w:r>
          </w:p>
        </w:tc>
        <w:tc>
          <w:tcPr>
            <w:tcW w:w="1698"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p>
        </w:tc>
        <w:tc>
          <w:tcPr>
            <w:tcW w:w="2877"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color w:val="000000"/>
                <w:sz w:val="17"/>
                <w:szCs w:val="17"/>
                <w:lang w:val="es-AR" w:eastAsia="es-AR"/>
              </w:rPr>
            </w:pPr>
            <w:r w:rsidRPr="00C43AB2">
              <w:rPr>
                <w:rFonts w:ascii="Arial Narrow" w:eastAsia="Times New Roman" w:hAnsi="Arial Narrow" w:cs="Arial"/>
                <w:color w:val="000000"/>
                <w:sz w:val="17"/>
                <w:szCs w:val="17"/>
                <w:lang w:val="es-AR" w:eastAsia="es-AR"/>
              </w:rPr>
              <w:t>$ 242.066,65</w:t>
            </w:r>
          </w:p>
        </w:tc>
        <w:tc>
          <w:tcPr>
            <w:tcW w:w="1855"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p>
        </w:tc>
        <w:tc>
          <w:tcPr>
            <w:tcW w:w="2377"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p>
        </w:tc>
        <w:tc>
          <w:tcPr>
            <w:tcW w:w="2066"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p>
        </w:tc>
        <w:tc>
          <w:tcPr>
            <w:tcW w:w="1110" w:type="dxa"/>
            <w:tcBorders>
              <w:top w:val="nil"/>
              <w:left w:val="nil"/>
              <w:bottom w:val="nil"/>
              <w:right w:val="nil"/>
            </w:tcBorders>
            <w:shd w:val="clear" w:color="auto" w:fill="auto"/>
            <w:hideMark/>
          </w:tcPr>
          <w:p w:rsidR="004A3AF6" w:rsidRPr="00C43AB2" w:rsidRDefault="004A3AF6" w:rsidP="004A3AF6">
            <w:pPr>
              <w:spacing w:after="0" w:line="240" w:lineRule="auto"/>
              <w:rPr>
                <w:rFonts w:ascii="Arial" w:eastAsia="Times New Roman" w:hAnsi="Arial" w:cs="Arial"/>
                <w:b/>
                <w:bCs/>
                <w:sz w:val="19"/>
                <w:szCs w:val="19"/>
                <w:lang w:val="es-AR" w:eastAsia="es-AR"/>
              </w:rPr>
            </w:pPr>
          </w:p>
        </w:tc>
        <w:tc>
          <w:tcPr>
            <w:tcW w:w="1110" w:type="dxa"/>
            <w:tcBorders>
              <w:top w:val="nil"/>
              <w:left w:val="nil"/>
              <w:bottom w:val="nil"/>
              <w:right w:val="nil"/>
            </w:tcBorders>
            <w:shd w:val="clear" w:color="auto" w:fill="auto"/>
            <w:hideMark/>
          </w:tcPr>
          <w:p w:rsidR="004A3AF6" w:rsidRPr="00C43AB2" w:rsidRDefault="004A3AF6" w:rsidP="004A3AF6">
            <w:pPr>
              <w:spacing w:after="0" w:line="240" w:lineRule="auto"/>
              <w:rPr>
                <w:rFonts w:ascii="Arial" w:eastAsia="Times New Roman" w:hAnsi="Arial" w:cs="Arial"/>
                <w:b/>
                <w:bCs/>
                <w:sz w:val="19"/>
                <w:szCs w:val="19"/>
                <w:lang w:val="es-AR" w:eastAsia="es-AR"/>
              </w:rPr>
            </w:pPr>
          </w:p>
        </w:tc>
        <w:tc>
          <w:tcPr>
            <w:tcW w:w="1110" w:type="dxa"/>
            <w:tcBorders>
              <w:top w:val="nil"/>
              <w:left w:val="nil"/>
              <w:bottom w:val="nil"/>
              <w:right w:val="nil"/>
            </w:tcBorders>
            <w:shd w:val="clear" w:color="auto" w:fill="auto"/>
            <w:hideMark/>
          </w:tcPr>
          <w:p w:rsidR="004A3AF6" w:rsidRPr="00C43AB2" w:rsidRDefault="004A3AF6" w:rsidP="004A3AF6">
            <w:pPr>
              <w:spacing w:after="0" w:line="240" w:lineRule="auto"/>
              <w:rPr>
                <w:rFonts w:ascii="Arial" w:eastAsia="Times New Roman" w:hAnsi="Arial" w:cs="Arial"/>
                <w:b/>
                <w:bCs/>
                <w:sz w:val="19"/>
                <w:szCs w:val="19"/>
                <w:lang w:val="es-AR" w:eastAsia="es-AR"/>
              </w:rPr>
            </w:pPr>
          </w:p>
        </w:tc>
      </w:tr>
      <w:tr w:rsidR="004A3AF6" w:rsidRPr="00C43AB2" w:rsidTr="004A3AF6">
        <w:trPr>
          <w:trHeight w:val="270"/>
        </w:trPr>
        <w:tc>
          <w:tcPr>
            <w:tcW w:w="4331" w:type="dxa"/>
            <w:gridSpan w:val="5"/>
            <w:tcBorders>
              <w:top w:val="nil"/>
              <w:left w:val="nil"/>
              <w:bottom w:val="nil"/>
              <w:right w:val="nil"/>
            </w:tcBorders>
            <w:shd w:val="clear" w:color="000000" w:fill="BFBFBF"/>
            <w:noWrap/>
            <w:vAlign w:val="bottom"/>
            <w:hideMark/>
          </w:tcPr>
          <w:p w:rsidR="004A3AF6" w:rsidRPr="00C43AB2" w:rsidRDefault="004A3AF6" w:rsidP="004A3AF6">
            <w:pPr>
              <w:spacing w:after="0" w:line="240" w:lineRule="auto"/>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Quemadores</w:t>
            </w:r>
          </w:p>
        </w:tc>
        <w:tc>
          <w:tcPr>
            <w:tcW w:w="1795" w:type="dxa"/>
            <w:tcBorders>
              <w:top w:val="nil"/>
              <w:left w:val="nil"/>
              <w:bottom w:val="nil"/>
              <w:right w:val="nil"/>
            </w:tcBorders>
            <w:shd w:val="clear" w:color="000000" w:fill="BFBFBF"/>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4</w:t>
            </w:r>
          </w:p>
        </w:tc>
        <w:tc>
          <w:tcPr>
            <w:tcW w:w="1698" w:type="dxa"/>
            <w:tcBorders>
              <w:top w:val="nil"/>
              <w:left w:val="nil"/>
              <w:bottom w:val="nil"/>
              <w:right w:val="nil"/>
            </w:tcBorders>
            <w:shd w:val="clear" w:color="000000" w:fill="BFBFBF"/>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2877" w:type="dxa"/>
            <w:tcBorders>
              <w:top w:val="nil"/>
              <w:left w:val="nil"/>
              <w:bottom w:val="nil"/>
              <w:right w:val="nil"/>
            </w:tcBorders>
            <w:shd w:val="clear" w:color="000000" w:fill="BFBFBF"/>
            <w:noWrap/>
            <w:vAlign w:val="bottom"/>
            <w:hideMark/>
          </w:tcPr>
          <w:p w:rsidR="004A3AF6" w:rsidRPr="00C43AB2" w:rsidRDefault="004A3AF6" w:rsidP="004A3AF6">
            <w:pPr>
              <w:spacing w:after="0" w:line="240" w:lineRule="auto"/>
              <w:jc w:val="center"/>
              <w:rPr>
                <w:rFonts w:ascii="Arial Narrow" w:eastAsia="Times New Roman" w:hAnsi="Arial Narrow" w:cs="Arial"/>
                <w:color w:val="000000"/>
                <w:sz w:val="17"/>
                <w:szCs w:val="17"/>
                <w:lang w:val="es-AR" w:eastAsia="es-AR"/>
              </w:rPr>
            </w:pPr>
            <w:r w:rsidRPr="00C43AB2">
              <w:rPr>
                <w:rFonts w:ascii="Arial Narrow" w:eastAsia="Times New Roman" w:hAnsi="Arial Narrow" w:cs="Arial"/>
                <w:color w:val="000000"/>
                <w:sz w:val="17"/>
                <w:szCs w:val="17"/>
                <w:lang w:val="es-AR" w:eastAsia="es-AR"/>
              </w:rPr>
              <w:t>$ 166.907,33</w:t>
            </w:r>
          </w:p>
        </w:tc>
        <w:tc>
          <w:tcPr>
            <w:tcW w:w="1855" w:type="dxa"/>
            <w:tcBorders>
              <w:top w:val="nil"/>
              <w:left w:val="nil"/>
              <w:bottom w:val="nil"/>
              <w:right w:val="nil"/>
            </w:tcBorders>
            <w:shd w:val="clear" w:color="000000" w:fill="BFBFBF"/>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2377" w:type="dxa"/>
            <w:tcBorders>
              <w:top w:val="nil"/>
              <w:left w:val="nil"/>
              <w:bottom w:val="nil"/>
              <w:right w:val="nil"/>
            </w:tcBorders>
            <w:shd w:val="clear" w:color="000000" w:fill="BFBFBF"/>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2066" w:type="dxa"/>
            <w:tcBorders>
              <w:top w:val="nil"/>
              <w:left w:val="nil"/>
              <w:bottom w:val="nil"/>
              <w:right w:val="nil"/>
            </w:tcBorders>
            <w:shd w:val="clear" w:color="000000" w:fill="BFBFBF"/>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1110" w:type="dxa"/>
            <w:tcBorders>
              <w:top w:val="nil"/>
              <w:left w:val="nil"/>
              <w:bottom w:val="nil"/>
              <w:right w:val="nil"/>
            </w:tcBorders>
            <w:shd w:val="clear" w:color="000000" w:fill="BFBFBF"/>
            <w:hideMark/>
          </w:tcPr>
          <w:p w:rsidR="004A3AF6" w:rsidRPr="00C43AB2" w:rsidRDefault="004A3AF6" w:rsidP="004A3AF6">
            <w:pPr>
              <w:spacing w:after="0" w:line="240" w:lineRule="auto"/>
              <w:rPr>
                <w:rFonts w:ascii="Arial" w:eastAsia="Times New Roman" w:hAnsi="Arial" w:cs="Arial"/>
                <w:b/>
                <w:bCs/>
                <w:sz w:val="19"/>
                <w:szCs w:val="19"/>
                <w:lang w:val="es-AR" w:eastAsia="es-AR"/>
              </w:rPr>
            </w:pPr>
            <w:r w:rsidRPr="00C43AB2">
              <w:rPr>
                <w:rFonts w:ascii="Arial" w:eastAsia="Times New Roman" w:hAnsi="Arial" w:cs="Arial"/>
                <w:b/>
                <w:bCs/>
                <w:sz w:val="19"/>
                <w:szCs w:val="19"/>
                <w:lang w:val="es-AR" w:eastAsia="es-AR"/>
              </w:rPr>
              <w:t> </w:t>
            </w:r>
          </w:p>
        </w:tc>
        <w:tc>
          <w:tcPr>
            <w:tcW w:w="1110" w:type="dxa"/>
            <w:tcBorders>
              <w:top w:val="nil"/>
              <w:left w:val="nil"/>
              <w:bottom w:val="nil"/>
              <w:right w:val="nil"/>
            </w:tcBorders>
            <w:shd w:val="clear" w:color="000000" w:fill="BFBFBF"/>
            <w:hideMark/>
          </w:tcPr>
          <w:p w:rsidR="004A3AF6" w:rsidRPr="00C43AB2" w:rsidRDefault="004A3AF6" w:rsidP="004A3AF6">
            <w:pPr>
              <w:spacing w:after="0" w:line="240" w:lineRule="auto"/>
              <w:rPr>
                <w:rFonts w:ascii="Arial" w:eastAsia="Times New Roman" w:hAnsi="Arial" w:cs="Arial"/>
                <w:b/>
                <w:bCs/>
                <w:sz w:val="19"/>
                <w:szCs w:val="19"/>
                <w:lang w:val="es-AR" w:eastAsia="es-AR"/>
              </w:rPr>
            </w:pPr>
            <w:r w:rsidRPr="00C43AB2">
              <w:rPr>
                <w:rFonts w:ascii="Arial" w:eastAsia="Times New Roman" w:hAnsi="Arial" w:cs="Arial"/>
                <w:b/>
                <w:bCs/>
                <w:sz w:val="19"/>
                <w:szCs w:val="19"/>
                <w:lang w:val="es-AR" w:eastAsia="es-AR"/>
              </w:rPr>
              <w:t> </w:t>
            </w:r>
          </w:p>
        </w:tc>
        <w:tc>
          <w:tcPr>
            <w:tcW w:w="1110" w:type="dxa"/>
            <w:tcBorders>
              <w:top w:val="nil"/>
              <w:left w:val="nil"/>
              <w:bottom w:val="nil"/>
              <w:right w:val="nil"/>
            </w:tcBorders>
            <w:shd w:val="clear" w:color="000000" w:fill="BFBFBF"/>
            <w:hideMark/>
          </w:tcPr>
          <w:p w:rsidR="004A3AF6" w:rsidRPr="00C43AB2" w:rsidRDefault="004A3AF6" w:rsidP="004A3AF6">
            <w:pPr>
              <w:spacing w:after="0" w:line="240" w:lineRule="auto"/>
              <w:rPr>
                <w:rFonts w:ascii="Arial" w:eastAsia="Times New Roman" w:hAnsi="Arial" w:cs="Arial"/>
                <w:b/>
                <w:bCs/>
                <w:sz w:val="19"/>
                <w:szCs w:val="19"/>
                <w:lang w:val="es-AR" w:eastAsia="es-AR"/>
              </w:rPr>
            </w:pPr>
            <w:r w:rsidRPr="00C43AB2">
              <w:rPr>
                <w:rFonts w:ascii="Arial" w:eastAsia="Times New Roman" w:hAnsi="Arial" w:cs="Arial"/>
                <w:b/>
                <w:bCs/>
                <w:sz w:val="19"/>
                <w:szCs w:val="19"/>
                <w:lang w:val="es-AR" w:eastAsia="es-AR"/>
              </w:rPr>
              <w:t> </w:t>
            </w:r>
          </w:p>
        </w:tc>
      </w:tr>
      <w:tr w:rsidR="004A3AF6" w:rsidRPr="00C43AB2" w:rsidTr="004A3AF6">
        <w:trPr>
          <w:trHeight w:val="270"/>
        </w:trPr>
        <w:tc>
          <w:tcPr>
            <w:tcW w:w="3847" w:type="dxa"/>
            <w:gridSpan w:val="4"/>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Sereno y personal de maestranza (mantenimiento edilicio)</w:t>
            </w:r>
          </w:p>
        </w:tc>
        <w:tc>
          <w:tcPr>
            <w:tcW w:w="484"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rPr>
                <w:rFonts w:ascii="Arial Narrow" w:eastAsia="Times New Roman" w:hAnsi="Arial Narrow" w:cs="Arial"/>
                <w:sz w:val="17"/>
                <w:szCs w:val="17"/>
                <w:lang w:val="es-AR" w:eastAsia="es-AR"/>
              </w:rPr>
            </w:pPr>
          </w:p>
        </w:tc>
        <w:tc>
          <w:tcPr>
            <w:tcW w:w="1795"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2</w:t>
            </w:r>
          </w:p>
        </w:tc>
        <w:tc>
          <w:tcPr>
            <w:tcW w:w="1698"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p>
        </w:tc>
        <w:tc>
          <w:tcPr>
            <w:tcW w:w="2877"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color w:val="000000"/>
                <w:sz w:val="17"/>
                <w:szCs w:val="17"/>
                <w:lang w:val="es-AR" w:eastAsia="es-AR"/>
              </w:rPr>
            </w:pPr>
            <w:r w:rsidRPr="00C43AB2">
              <w:rPr>
                <w:rFonts w:ascii="Arial Narrow" w:eastAsia="Times New Roman" w:hAnsi="Arial Narrow" w:cs="Arial"/>
                <w:color w:val="000000"/>
                <w:sz w:val="17"/>
                <w:szCs w:val="17"/>
                <w:lang w:val="es-AR" w:eastAsia="es-AR"/>
              </w:rPr>
              <w:t>$ 77.666,47</w:t>
            </w:r>
          </w:p>
        </w:tc>
        <w:tc>
          <w:tcPr>
            <w:tcW w:w="1855"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p>
        </w:tc>
        <w:tc>
          <w:tcPr>
            <w:tcW w:w="2377"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p>
        </w:tc>
        <w:tc>
          <w:tcPr>
            <w:tcW w:w="2066"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p>
        </w:tc>
        <w:tc>
          <w:tcPr>
            <w:tcW w:w="1110"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p>
        </w:tc>
        <w:tc>
          <w:tcPr>
            <w:tcW w:w="1110"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p>
        </w:tc>
        <w:tc>
          <w:tcPr>
            <w:tcW w:w="1110" w:type="dxa"/>
            <w:tcBorders>
              <w:top w:val="nil"/>
              <w:left w:val="nil"/>
              <w:bottom w:val="nil"/>
              <w:right w:val="nil"/>
            </w:tcBorders>
            <w:shd w:val="clear" w:color="auto" w:fill="auto"/>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p>
        </w:tc>
      </w:tr>
      <w:tr w:rsidR="004A3AF6" w:rsidRPr="00C43AB2" w:rsidTr="004A3AF6">
        <w:trPr>
          <w:trHeight w:val="270"/>
        </w:trPr>
        <w:tc>
          <w:tcPr>
            <w:tcW w:w="4331" w:type="dxa"/>
            <w:gridSpan w:val="5"/>
            <w:tcBorders>
              <w:top w:val="nil"/>
              <w:left w:val="nil"/>
              <w:bottom w:val="nil"/>
              <w:right w:val="nil"/>
            </w:tcBorders>
            <w:shd w:val="clear" w:color="000000" w:fill="BFBFBF"/>
            <w:noWrap/>
            <w:vAlign w:val="bottom"/>
            <w:hideMark/>
          </w:tcPr>
          <w:p w:rsidR="004A3AF6" w:rsidRPr="00C43AB2" w:rsidRDefault="004A3AF6" w:rsidP="004A3AF6">
            <w:pPr>
              <w:spacing w:after="0" w:line="240" w:lineRule="auto"/>
              <w:rPr>
                <w:rFonts w:ascii="Arial Narrow" w:eastAsia="Times New Roman" w:hAnsi="Arial Narrow" w:cs="Arial"/>
                <w:sz w:val="17"/>
                <w:szCs w:val="17"/>
                <w:lang w:val="es-AR" w:eastAsia="es-AR"/>
              </w:rPr>
            </w:pPr>
          </w:p>
        </w:tc>
        <w:tc>
          <w:tcPr>
            <w:tcW w:w="1795" w:type="dxa"/>
            <w:tcBorders>
              <w:top w:val="nil"/>
              <w:left w:val="nil"/>
              <w:bottom w:val="nil"/>
              <w:right w:val="nil"/>
            </w:tcBorders>
            <w:shd w:val="clear" w:color="000000" w:fill="BFBFBF"/>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1698" w:type="dxa"/>
            <w:tcBorders>
              <w:top w:val="nil"/>
              <w:left w:val="nil"/>
              <w:bottom w:val="nil"/>
              <w:right w:val="nil"/>
            </w:tcBorders>
            <w:shd w:val="clear" w:color="000000" w:fill="BFBFBF"/>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2877" w:type="dxa"/>
            <w:tcBorders>
              <w:top w:val="nil"/>
              <w:left w:val="nil"/>
              <w:bottom w:val="nil"/>
              <w:right w:val="nil"/>
            </w:tcBorders>
            <w:shd w:val="clear" w:color="000000" w:fill="BFBFBF"/>
            <w:noWrap/>
            <w:vAlign w:val="bottom"/>
            <w:hideMark/>
          </w:tcPr>
          <w:p w:rsidR="004A3AF6" w:rsidRPr="00C43AB2" w:rsidRDefault="004A3AF6" w:rsidP="004A3AF6">
            <w:pPr>
              <w:spacing w:after="0" w:line="240" w:lineRule="auto"/>
              <w:rPr>
                <w:rFonts w:ascii="Arial Narrow" w:eastAsia="Times New Roman" w:hAnsi="Arial Narrow" w:cs="Arial"/>
                <w:color w:val="000000"/>
                <w:sz w:val="17"/>
                <w:szCs w:val="17"/>
                <w:lang w:val="es-AR" w:eastAsia="es-AR"/>
              </w:rPr>
            </w:pPr>
          </w:p>
        </w:tc>
        <w:tc>
          <w:tcPr>
            <w:tcW w:w="1855" w:type="dxa"/>
            <w:tcBorders>
              <w:top w:val="nil"/>
              <w:left w:val="nil"/>
              <w:bottom w:val="nil"/>
              <w:right w:val="nil"/>
            </w:tcBorders>
            <w:shd w:val="clear" w:color="000000" w:fill="BFBFBF"/>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2377" w:type="dxa"/>
            <w:tcBorders>
              <w:top w:val="nil"/>
              <w:left w:val="nil"/>
              <w:bottom w:val="nil"/>
              <w:right w:val="nil"/>
            </w:tcBorders>
            <w:shd w:val="clear" w:color="000000" w:fill="BFBFBF"/>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2066" w:type="dxa"/>
            <w:tcBorders>
              <w:top w:val="nil"/>
              <w:left w:val="nil"/>
              <w:bottom w:val="nil"/>
              <w:right w:val="nil"/>
            </w:tcBorders>
            <w:shd w:val="clear" w:color="000000" w:fill="BFBFBF"/>
            <w:noWrap/>
            <w:vAlign w:val="bottom"/>
            <w:hideMark/>
          </w:tcPr>
          <w:p w:rsidR="004A3AF6" w:rsidRPr="00C43AB2" w:rsidRDefault="004A3AF6" w:rsidP="004A3AF6">
            <w:pPr>
              <w:spacing w:after="0" w:line="240" w:lineRule="auto"/>
              <w:jc w:val="center"/>
              <w:rPr>
                <w:rFonts w:ascii="Arial Narrow" w:eastAsia="Times New Roman" w:hAnsi="Arial Narrow" w:cs="Arial"/>
                <w:sz w:val="17"/>
                <w:szCs w:val="17"/>
                <w:lang w:val="es-AR" w:eastAsia="es-AR"/>
              </w:rPr>
            </w:pPr>
            <w:r w:rsidRPr="00C43AB2">
              <w:rPr>
                <w:rFonts w:ascii="Arial Narrow" w:eastAsia="Times New Roman" w:hAnsi="Arial Narrow" w:cs="Arial"/>
                <w:sz w:val="17"/>
                <w:szCs w:val="17"/>
                <w:lang w:val="es-AR" w:eastAsia="es-AR"/>
              </w:rPr>
              <w:t> </w:t>
            </w:r>
          </w:p>
        </w:tc>
        <w:tc>
          <w:tcPr>
            <w:tcW w:w="1110" w:type="dxa"/>
            <w:tcBorders>
              <w:top w:val="nil"/>
              <w:left w:val="nil"/>
              <w:bottom w:val="nil"/>
              <w:right w:val="nil"/>
            </w:tcBorders>
            <w:shd w:val="clear" w:color="000000" w:fill="BFBFBF"/>
            <w:hideMark/>
          </w:tcPr>
          <w:p w:rsidR="004A3AF6" w:rsidRPr="00C43AB2" w:rsidRDefault="004A3AF6" w:rsidP="004A3AF6">
            <w:pPr>
              <w:spacing w:after="0" w:line="240" w:lineRule="auto"/>
              <w:rPr>
                <w:rFonts w:ascii="Arial" w:eastAsia="Times New Roman" w:hAnsi="Arial" w:cs="Arial"/>
                <w:b/>
                <w:bCs/>
                <w:sz w:val="19"/>
                <w:szCs w:val="19"/>
                <w:lang w:val="es-AR" w:eastAsia="es-AR"/>
              </w:rPr>
            </w:pPr>
            <w:r w:rsidRPr="00C43AB2">
              <w:rPr>
                <w:rFonts w:ascii="Arial" w:eastAsia="Times New Roman" w:hAnsi="Arial" w:cs="Arial"/>
                <w:b/>
                <w:bCs/>
                <w:sz w:val="19"/>
                <w:szCs w:val="19"/>
                <w:lang w:val="es-AR" w:eastAsia="es-AR"/>
              </w:rPr>
              <w:t> </w:t>
            </w:r>
          </w:p>
        </w:tc>
        <w:tc>
          <w:tcPr>
            <w:tcW w:w="1110" w:type="dxa"/>
            <w:tcBorders>
              <w:top w:val="nil"/>
              <w:left w:val="nil"/>
              <w:bottom w:val="nil"/>
              <w:right w:val="nil"/>
            </w:tcBorders>
            <w:shd w:val="clear" w:color="000000" w:fill="BFBFBF"/>
            <w:hideMark/>
          </w:tcPr>
          <w:p w:rsidR="004A3AF6" w:rsidRPr="00C43AB2" w:rsidRDefault="004A3AF6" w:rsidP="004A3AF6">
            <w:pPr>
              <w:spacing w:after="0" w:line="240" w:lineRule="auto"/>
              <w:rPr>
                <w:rFonts w:ascii="Arial" w:eastAsia="Times New Roman" w:hAnsi="Arial" w:cs="Arial"/>
                <w:b/>
                <w:bCs/>
                <w:sz w:val="19"/>
                <w:szCs w:val="19"/>
                <w:lang w:val="es-AR" w:eastAsia="es-AR"/>
              </w:rPr>
            </w:pPr>
            <w:r w:rsidRPr="00C43AB2">
              <w:rPr>
                <w:rFonts w:ascii="Arial" w:eastAsia="Times New Roman" w:hAnsi="Arial" w:cs="Arial"/>
                <w:b/>
                <w:bCs/>
                <w:sz w:val="19"/>
                <w:szCs w:val="19"/>
                <w:lang w:val="es-AR" w:eastAsia="es-AR"/>
              </w:rPr>
              <w:t> </w:t>
            </w:r>
          </w:p>
        </w:tc>
        <w:tc>
          <w:tcPr>
            <w:tcW w:w="1110" w:type="dxa"/>
            <w:tcBorders>
              <w:top w:val="nil"/>
              <w:left w:val="nil"/>
              <w:bottom w:val="nil"/>
              <w:right w:val="nil"/>
            </w:tcBorders>
            <w:shd w:val="clear" w:color="000000" w:fill="BFBFBF"/>
            <w:hideMark/>
          </w:tcPr>
          <w:p w:rsidR="004A3AF6" w:rsidRPr="00C43AB2" w:rsidRDefault="004A3AF6" w:rsidP="004A3AF6">
            <w:pPr>
              <w:spacing w:after="0" w:line="240" w:lineRule="auto"/>
              <w:rPr>
                <w:rFonts w:ascii="Arial" w:eastAsia="Times New Roman" w:hAnsi="Arial" w:cs="Arial"/>
                <w:b/>
                <w:bCs/>
                <w:sz w:val="19"/>
                <w:szCs w:val="19"/>
                <w:lang w:val="es-AR" w:eastAsia="es-AR"/>
              </w:rPr>
            </w:pPr>
            <w:r w:rsidRPr="00C43AB2">
              <w:rPr>
                <w:rFonts w:ascii="Arial" w:eastAsia="Times New Roman" w:hAnsi="Arial" w:cs="Arial"/>
                <w:b/>
                <w:bCs/>
                <w:sz w:val="19"/>
                <w:szCs w:val="19"/>
                <w:lang w:val="es-AR" w:eastAsia="es-AR"/>
              </w:rPr>
              <w:t> </w:t>
            </w:r>
          </w:p>
        </w:tc>
      </w:tr>
    </w:tbl>
    <w:p w:rsidR="004A3AF6" w:rsidRPr="00C43AB2" w:rsidRDefault="004A3AF6" w:rsidP="004A3AF6">
      <w:pPr>
        <w:rPr>
          <w:sz w:val="21"/>
          <w:szCs w:val="21"/>
        </w:rPr>
      </w:pPr>
    </w:p>
    <w:p w:rsidR="00000084" w:rsidRPr="00C43AB2" w:rsidRDefault="00BB4668" w:rsidP="00A72075">
      <w:pPr>
        <w:ind w:left="220" w:firstLine="488"/>
        <w:jc w:val="both"/>
        <w:rPr>
          <w:sz w:val="21"/>
          <w:szCs w:val="21"/>
        </w:rPr>
      </w:pPr>
      <w:r w:rsidRPr="00C43AB2">
        <w:rPr>
          <w:rFonts w:ascii="Garamond" w:hAnsi="Garamond"/>
          <w:sz w:val="23"/>
          <w:szCs w:val="23"/>
        </w:rPr>
        <w:t xml:space="preserve">El personal que trabajara en la planta es el que actualmente dispone la empresa SER-ES que presta el servicio actualmente , esta información </w:t>
      </w:r>
      <w:r w:rsidR="00800076" w:rsidRPr="00C43AB2">
        <w:rPr>
          <w:rFonts w:ascii="Garamond" w:hAnsi="Garamond"/>
          <w:sz w:val="23"/>
          <w:szCs w:val="23"/>
        </w:rPr>
        <w:t xml:space="preserve">detallada aun </w:t>
      </w:r>
      <w:r w:rsidRPr="00C43AB2">
        <w:rPr>
          <w:rFonts w:ascii="Garamond" w:hAnsi="Garamond"/>
          <w:sz w:val="23"/>
          <w:szCs w:val="23"/>
        </w:rPr>
        <w:t xml:space="preserve">no ha sido entregada al futuro concesionario </w:t>
      </w:r>
      <w:proofErr w:type="gramStart"/>
      <w:r w:rsidRPr="00C43AB2">
        <w:rPr>
          <w:rFonts w:ascii="Garamond" w:hAnsi="Garamond"/>
          <w:sz w:val="23"/>
          <w:szCs w:val="23"/>
        </w:rPr>
        <w:t>..</w:t>
      </w:r>
      <w:proofErr w:type="gramEnd"/>
      <w:r w:rsidRPr="00C43AB2">
        <w:rPr>
          <w:rFonts w:ascii="Garamond" w:hAnsi="Garamond"/>
          <w:sz w:val="23"/>
          <w:szCs w:val="23"/>
        </w:rPr>
        <w:t xml:space="preserve"> </w:t>
      </w:r>
    </w:p>
    <w:p w:rsidR="00AD2D5E" w:rsidRPr="00C43AB2" w:rsidRDefault="00BB4668" w:rsidP="00000084">
      <w:pPr>
        <w:pStyle w:val="Ttulo3"/>
        <w:keepLines w:val="0"/>
        <w:spacing w:before="240" w:after="60" w:line="240" w:lineRule="auto"/>
        <w:rPr>
          <w:rFonts w:cs="Tahoma"/>
          <w:bCs w:val="0"/>
          <w:color w:val="auto"/>
          <w:sz w:val="21"/>
          <w:szCs w:val="21"/>
        </w:rPr>
      </w:pPr>
      <w:r w:rsidRPr="00C43AB2">
        <w:rPr>
          <w:rFonts w:cs="Tahoma"/>
          <w:bCs w:val="0"/>
          <w:color w:val="auto"/>
          <w:sz w:val="21"/>
          <w:szCs w:val="21"/>
        </w:rPr>
        <w:t xml:space="preserve"> </w:t>
      </w:r>
      <w:r w:rsidR="00000084" w:rsidRPr="00C43AB2">
        <w:rPr>
          <w:rFonts w:cs="Tahoma"/>
          <w:bCs w:val="0"/>
          <w:color w:val="auto"/>
          <w:sz w:val="21"/>
          <w:szCs w:val="21"/>
        </w:rPr>
        <w:t xml:space="preserve"> 3.2.2 </w:t>
      </w:r>
      <w:r w:rsidR="00AD2D5E" w:rsidRPr="00C43AB2">
        <w:rPr>
          <w:rFonts w:cs="Tahoma"/>
          <w:bCs w:val="0"/>
          <w:color w:val="auto"/>
          <w:sz w:val="21"/>
          <w:szCs w:val="21"/>
        </w:rPr>
        <w:t>Electricidad.</w:t>
      </w:r>
    </w:p>
    <w:p w:rsidR="00AD2D5E" w:rsidRPr="00C43AB2" w:rsidRDefault="00AD2D5E" w:rsidP="00AD2D5E">
      <w:pPr>
        <w:rPr>
          <w:sz w:val="21"/>
          <w:szCs w:val="21"/>
        </w:rPr>
      </w:pP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rPr>
        <w:t xml:space="preserve">Cada horno </w:t>
      </w:r>
      <w:proofErr w:type="spellStart"/>
      <w:r w:rsidRPr="00C43AB2">
        <w:rPr>
          <w:rFonts w:ascii="Garamond" w:hAnsi="Garamond"/>
          <w:sz w:val="23"/>
          <w:szCs w:val="23"/>
        </w:rPr>
        <w:t>pirolítico</w:t>
      </w:r>
      <w:proofErr w:type="spellEnd"/>
      <w:r w:rsidRPr="00C43AB2">
        <w:rPr>
          <w:rFonts w:ascii="Garamond" w:hAnsi="Garamond"/>
          <w:sz w:val="23"/>
          <w:szCs w:val="23"/>
        </w:rPr>
        <w:t xml:space="preserve"> de </w:t>
      </w:r>
      <w:r w:rsidR="00861E96" w:rsidRPr="00C43AB2">
        <w:rPr>
          <w:rFonts w:ascii="Garamond" w:hAnsi="Garamond"/>
          <w:sz w:val="23"/>
          <w:szCs w:val="23"/>
        </w:rPr>
        <w:t xml:space="preserve">125 </w:t>
      </w:r>
      <w:r w:rsidRPr="00C43AB2">
        <w:rPr>
          <w:rFonts w:ascii="Garamond" w:hAnsi="Garamond"/>
          <w:sz w:val="23"/>
          <w:szCs w:val="23"/>
        </w:rPr>
        <w:t>kg/</w:t>
      </w:r>
      <w:proofErr w:type="spellStart"/>
      <w:r w:rsidRPr="00C43AB2">
        <w:rPr>
          <w:rFonts w:ascii="Garamond" w:hAnsi="Garamond"/>
          <w:sz w:val="23"/>
          <w:szCs w:val="23"/>
        </w:rPr>
        <w:t>hr</w:t>
      </w:r>
      <w:proofErr w:type="spellEnd"/>
      <w:r w:rsidRPr="00C43AB2">
        <w:rPr>
          <w:rFonts w:ascii="Garamond" w:hAnsi="Garamond"/>
          <w:sz w:val="23"/>
          <w:szCs w:val="23"/>
        </w:rPr>
        <w:t xml:space="preserve"> de capaci</w:t>
      </w:r>
      <w:r w:rsidR="00861E96" w:rsidRPr="00C43AB2">
        <w:rPr>
          <w:rFonts w:ascii="Garamond" w:hAnsi="Garamond"/>
          <w:sz w:val="23"/>
          <w:szCs w:val="23"/>
        </w:rPr>
        <w:t xml:space="preserve">dad de tratamiento, requiere </w:t>
      </w:r>
      <w:r w:rsidR="00186C42" w:rsidRPr="00C43AB2">
        <w:rPr>
          <w:rFonts w:ascii="Garamond" w:hAnsi="Garamond"/>
          <w:sz w:val="23"/>
          <w:szCs w:val="23"/>
        </w:rPr>
        <w:t xml:space="preserve">conexión trifásica </w:t>
      </w:r>
      <w:r w:rsidR="00861E96" w:rsidRPr="00C43AB2">
        <w:rPr>
          <w:rFonts w:ascii="Garamond" w:hAnsi="Garamond"/>
          <w:sz w:val="23"/>
          <w:szCs w:val="23"/>
        </w:rPr>
        <w:t>380</w:t>
      </w:r>
      <w:r w:rsidRPr="00C43AB2">
        <w:rPr>
          <w:rFonts w:ascii="Garamond" w:hAnsi="Garamond"/>
          <w:sz w:val="23"/>
          <w:szCs w:val="23"/>
        </w:rPr>
        <w:t xml:space="preserve"> V, con </w:t>
      </w:r>
      <w:r w:rsidR="00186C42" w:rsidRPr="00C43AB2">
        <w:rPr>
          <w:rFonts w:ascii="Garamond" w:hAnsi="Garamond"/>
          <w:sz w:val="23"/>
          <w:szCs w:val="23"/>
        </w:rPr>
        <w:t xml:space="preserve">una potencia aproximada de </w:t>
      </w:r>
      <w:r w:rsidR="00AE28F9" w:rsidRPr="00C43AB2">
        <w:rPr>
          <w:rFonts w:ascii="Garamond" w:hAnsi="Garamond"/>
          <w:sz w:val="23"/>
          <w:szCs w:val="23"/>
        </w:rPr>
        <w:t>12</w:t>
      </w:r>
      <w:r w:rsidR="00186C42" w:rsidRPr="00C43AB2">
        <w:rPr>
          <w:rFonts w:ascii="Garamond" w:hAnsi="Garamond"/>
          <w:sz w:val="23"/>
          <w:szCs w:val="23"/>
        </w:rPr>
        <w:t xml:space="preserve"> </w:t>
      </w:r>
      <w:proofErr w:type="gramStart"/>
      <w:r w:rsidR="00186C42" w:rsidRPr="00C43AB2">
        <w:rPr>
          <w:rFonts w:ascii="Garamond" w:hAnsi="Garamond"/>
          <w:sz w:val="23"/>
          <w:szCs w:val="23"/>
        </w:rPr>
        <w:t xml:space="preserve">Kw </w:t>
      </w:r>
      <w:r w:rsidRPr="00C43AB2">
        <w:rPr>
          <w:rFonts w:ascii="Garamond" w:hAnsi="Garamond"/>
          <w:sz w:val="23"/>
          <w:szCs w:val="23"/>
        </w:rPr>
        <w:t>.</w:t>
      </w:r>
      <w:proofErr w:type="gramEnd"/>
      <w:r w:rsidRPr="00C43AB2">
        <w:rPr>
          <w:rFonts w:ascii="Garamond" w:hAnsi="Garamond"/>
          <w:sz w:val="23"/>
          <w:szCs w:val="23"/>
        </w:rPr>
        <w:t xml:space="preserve"> </w:t>
      </w: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rPr>
        <w:t xml:space="preserve">La energía eléctrica necesaria será provista por la línea de distribución interna del parque industrial. </w:t>
      </w:r>
    </w:p>
    <w:p w:rsidR="00AD2D5E" w:rsidRPr="00C43AB2" w:rsidRDefault="00AD2D5E" w:rsidP="00AF2A3B">
      <w:pPr>
        <w:pStyle w:val="Ttulo3"/>
        <w:keepLines w:val="0"/>
        <w:numPr>
          <w:ilvl w:val="2"/>
          <w:numId w:val="18"/>
        </w:numPr>
        <w:spacing w:before="240" w:after="60" w:line="240" w:lineRule="auto"/>
        <w:rPr>
          <w:rFonts w:cs="Tahoma"/>
          <w:bCs w:val="0"/>
          <w:color w:val="auto"/>
          <w:sz w:val="21"/>
          <w:szCs w:val="21"/>
        </w:rPr>
      </w:pPr>
      <w:r w:rsidRPr="00C43AB2">
        <w:rPr>
          <w:rFonts w:cs="Tahoma"/>
          <w:bCs w:val="0"/>
          <w:color w:val="auto"/>
          <w:sz w:val="21"/>
          <w:szCs w:val="21"/>
        </w:rPr>
        <w:t>Combustible.</w:t>
      </w: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rPr>
        <w:t>Cada horno operará con gas natura</w:t>
      </w:r>
      <w:r w:rsidR="00186C42" w:rsidRPr="00C43AB2">
        <w:rPr>
          <w:rFonts w:ascii="Garamond" w:hAnsi="Garamond"/>
          <w:sz w:val="23"/>
          <w:szCs w:val="23"/>
        </w:rPr>
        <w:t xml:space="preserve">l consumiendo aproximadamente 30 </w:t>
      </w:r>
      <w:r w:rsidRPr="00C43AB2">
        <w:rPr>
          <w:rFonts w:ascii="Garamond" w:hAnsi="Garamond"/>
          <w:sz w:val="23"/>
          <w:szCs w:val="23"/>
        </w:rPr>
        <w:t>m</w:t>
      </w:r>
      <w:r w:rsidRPr="00C43AB2">
        <w:rPr>
          <w:rFonts w:ascii="Garamond" w:hAnsi="Garamond"/>
          <w:sz w:val="23"/>
          <w:szCs w:val="23"/>
          <w:vertAlign w:val="superscript"/>
        </w:rPr>
        <w:t>3</w:t>
      </w:r>
      <w:r w:rsidRPr="00C43AB2">
        <w:rPr>
          <w:rFonts w:ascii="Garamond" w:hAnsi="Garamond"/>
          <w:sz w:val="23"/>
          <w:szCs w:val="23"/>
        </w:rPr>
        <w:t>/</w:t>
      </w:r>
      <w:proofErr w:type="spellStart"/>
      <w:r w:rsidRPr="00C43AB2">
        <w:rPr>
          <w:rFonts w:ascii="Garamond" w:hAnsi="Garamond"/>
          <w:sz w:val="23"/>
          <w:szCs w:val="23"/>
        </w:rPr>
        <w:t>hr</w:t>
      </w:r>
      <w:proofErr w:type="spellEnd"/>
      <w:r w:rsidRPr="00C43AB2">
        <w:rPr>
          <w:rFonts w:ascii="Garamond" w:hAnsi="Garamond"/>
          <w:sz w:val="23"/>
          <w:szCs w:val="23"/>
        </w:rPr>
        <w:t xml:space="preserve">. </w:t>
      </w: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rPr>
        <w:t>La presión de trabajo variará entre 20 y100 g/cm</w:t>
      </w:r>
      <w:r w:rsidRPr="00C43AB2">
        <w:rPr>
          <w:rFonts w:ascii="Garamond" w:hAnsi="Garamond"/>
          <w:sz w:val="23"/>
          <w:szCs w:val="23"/>
          <w:vertAlign w:val="superscript"/>
        </w:rPr>
        <w:t>2</w:t>
      </w:r>
      <w:r w:rsidRPr="00C43AB2">
        <w:rPr>
          <w:rFonts w:ascii="Garamond" w:hAnsi="Garamond"/>
          <w:sz w:val="23"/>
          <w:szCs w:val="23"/>
        </w:rPr>
        <w:t>.</w:t>
      </w:r>
    </w:p>
    <w:p w:rsidR="00AD2D5E" w:rsidRPr="00C43AB2" w:rsidRDefault="00AD2D5E" w:rsidP="00AD2D5E">
      <w:pPr>
        <w:spacing w:line="360" w:lineRule="auto"/>
        <w:ind w:left="550"/>
        <w:jc w:val="both"/>
        <w:rPr>
          <w:rFonts w:ascii="Garamond" w:hAnsi="Garamond"/>
          <w:sz w:val="23"/>
          <w:szCs w:val="23"/>
        </w:rPr>
      </w:pPr>
      <w:r w:rsidRPr="00C43AB2">
        <w:rPr>
          <w:rStyle w:val="texto-body-21"/>
          <w:rFonts w:ascii="Garamond" w:hAnsi="Garamond"/>
          <w:sz w:val="23"/>
          <w:szCs w:val="23"/>
        </w:rPr>
        <w:t xml:space="preserve">El abastecimiento de gas natural se realizará a partir de las líneas del Parque Industrial, que cuenta con líneas de </w:t>
      </w:r>
      <w:smartTag w:uri="urn:schemas-microsoft-com:office:smarttags" w:element="metricconverter">
        <w:smartTagPr>
          <w:attr w:name="ProductID" w:val="5 kg"/>
        </w:smartTagPr>
        <w:r w:rsidRPr="00C43AB2">
          <w:rPr>
            <w:rStyle w:val="texto-body-21"/>
            <w:rFonts w:ascii="Garamond" w:hAnsi="Garamond"/>
            <w:sz w:val="23"/>
            <w:szCs w:val="23"/>
          </w:rPr>
          <w:t>5 kg</w:t>
        </w:r>
      </w:smartTag>
      <w:proofErr w:type="gramStart"/>
      <w:r w:rsidRPr="00C43AB2">
        <w:rPr>
          <w:rStyle w:val="texto-body-21"/>
          <w:rFonts w:ascii="Garamond" w:hAnsi="Garamond"/>
          <w:sz w:val="23"/>
          <w:szCs w:val="23"/>
        </w:rPr>
        <w:t>./</w:t>
      </w:r>
      <w:proofErr w:type="gramEnd"/>
      <w:r w:rsidRPr="00C43AB2">
        <w:rPr>
          <w:rStyle w:val="texto-body-21"/>
          <w:rFonts w:ascii="Garamond" w:hAnsi="Garamond"/>
          <w:sz w:val="23"/>
          <w:szCs w:val="23"/>
        </w:rPr>
        <w:t>cm</w:t>
      </w:r>
      <w:r w:rsidRPr="00C43AB2">
        <w:rPr>
          <w:rStyle w:val="texto-body-21"/>
          <w:rFonts w:ascii="Garamond" w:hAnsi="Garamond"/>
          <w:sz w:val="23"/>
          <w:szCs w:val="23"/>
          <w:vertAlign w:val="superscript"/>
        </w:rPr>
        <w:t>2</w:t>
      </w:r>
      <w:r w:rsidRPr="00C43AB2">
        <w:rPr>
          <w:rStyle w:val="texto-body-21"/>
          <w:rFonts w:ascii="Garamond" w:hAnsi="Garamond"/>
          <w:sz w:val="23"/>
          <w:szCs w:val="23"/>
        </w:rPr>
        <w:t xml:space="preserve"> y </w:t>
      </w:r>
      <w:smartTag w:uri="urn:schemas-microsoft-com:office:smarttags" w:element="metricconverter">
        <w:smartTagPr>
          <w:attr w:name="ProductID" w:val="1.5 kg"/>
        </w:smartTagPr>
        <w:r w:rsidRPr="00C43AB2">
          <w:rPr>
            <w:rStyle w:val="texto-body-21"/>
            <w:rFonts w:ascii="Garamond" w:hAnsi="Garamond"/>
            <w:sz w:val="23"/>
            <w:szCs w:val="23"/>
          </w:rPr>
          <w:t>1.5 kg</w:t>
        </w:r>
      </w:smartTag>
      <w:r w:rsidRPr="00C43AB2">
        <w:rPr>
          <w:rStyle w:val="texto-body-21"/>
          <w:rFonts w:ascii="Garamond" w:hAnsi="Garamond"/>
          <w:sz w:val="23"/>
          <w:szCs w:val="23"/>
        </w:rPr>
        <w:t>. /cm</w:t>
      </w:r>
      <w:r w:rsidRPr="00C43AB2">
        <w:rPr>
          <w:rStyle w:val="texto-body-21"/>
          <w:rFonts w:ascii="Garamond" w:hAnsi="Garamond"/>
          <w:sz w:val="23"/>
          <w:szCs w:val="23"/>
          <w:vertAlign w:val="superscript"/>
        </w:rPr>
        <w:t>2</w:t>
      </w:r>
      <w:r w:rsidRPr="00C43AB2">
        <w:rPr>
          <w:rStyle w:val="texto-body-21"/>
          <w:rFonts w:ascii="Garamond" w:hAnsi="Garamond"/>
          <w:sz w:val="23"/>
          <w:szCs w:val="23"/>
        </w:rPr>
        <w:t>, con cañerías de 4'' y 2'' de diámetro.</w:t>
      </w:r>
    </w:p>
    <w:p w:rsidR="00AD2D5E" w:rsidRPr="00C43AB2" w:rsidRDefault="00AD2D5E" w:rsidP="00AF2A3B">
      <w:pPr>
        <w:pStyle w:val="Ttulo3"/>
        <w:keepLines w:val="0"/>
        <w:numPr>
          <w:ilvl w:val="2"/>
          <w:numId w:val="18"/>
        </w:numPr>
        <w:tabs>
          <w:tab w:val="num" w:pos="1854"/>
        </w:tabs>
        <w:spacing w:before="240" w:after="60" w:line="240" w:lineRule="auto"/>
        <w:rPr>
          <w:color w:val="auto"/>
          <w:sz w:val="21"/>
          <w:szCs w:val="21"/>
        </w:rPr>
      </w:pPr>
      <w:r w:rsidRPr="00C43AB2">
        <w:rPr>
          <w:rFonts w:cs="Times New Roman"/>
          <w:color w:val="auto"/>
          <w:sz w:val="21"/>
          <w:szCs w:val="21"/>
        </w:rPr>
        <w:t xml:space="preserve"> </w:t>
      </w:r>
      <w:r w:rsidRPr="00C43AB2">
        <w:rPr>
          <w:color w:val="auto"/>
          <w:sz w:val="21"/>
          <w:szCs w:val="21"/>
        </w:rPr>
        <w:t>Requerimientos de Agua.</w:t>
      </w:r>
    </w:p>
    <w:p w:rsidR="00AE28F9" w:rsidRPr="00C43AB2" w:rsidRDefault="00AE28F9" w:rsidP="00AE28F9">
      <w:pPr>
        <w:rPr>
          <w:sz w:val="21"/>
          <w:szCs w:val="21"/>
        </w:rPr>
      </w:pP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rPr>
        <w:t>Se estiman los siguientes consumos, considerando el tratamiento de un promedio de 420 kg/</w:t>
      </w:r>
      <w:proofErr w:type="spellStart"/>
      <w:r w:rsidRPr="00C43AB2">
        <w:rPr>
          <w:rFonts w:ascii="Garamond" w:hAnsi="Garamond"/>
          <w:sz w:val="23"/>
          <w:szCs w:val="23"/>
        </w:rPr>
        <w:t>dia</w:t>
      </w:r>
      <w:proofErr w:type="spellEnd"/>
      <w:r w:rsidRPr="00C43AB2">
        <w:rPr>
          <w:rFonts w:ascii="Garamond" w:hAnsi="Garamond"/>
          <w:sz w:val="23"/>
          <w:szCs w:val="23"/>
        </w:rPr>
        <w:t xml:space="preserve"> de residuos patogénicos de lunes a sábado. </w:t>
      </w: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u w:val="single"/>
        </w:rPr>
        <w:t>Agua Cruda</w:t>
      </w:r>
      <w:r w:rsidRPr="00C43AB2">
        <w:rPr>
          <w:rFonts w:ascii="Garamond" w:hAnsi="Garamond"/>
          <w:sz w:val="23"/>
          <w:szCs w:val="23"/>
        </w:rPr>
        <w:t>:</w:t>
      </w: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rPr>
        <w:t>Operación de</w:t>
      </w:r>
      <w:r w:rsidR="00AE28F9" w:rsidRPr="00C43AB2">
        <w:rPr>
          <w:rFonts w:ascii="Garamond" w:hAnsi="Garamond"/>
          <w:sz w:val="23"/>
          <w:szCs w:val="23"/>
        </w:rPr>
        <w:t xml:space="preserve">l </w:t>
      </w:r>
      <w:r w:rsidRPr="00C43AB2">
        <w:rPr>
          <w:rFonts w:ascii="Garamond" w:hAnsi="Garamond"/>
          <w:sz w:val="23"/>
          <w:szCs w:val="23"/>
        </w:rPr>
        <w:t xml:space="preserve"> horno:</w:t>
      </w:r>
      <w:r w:rsidR="00AE28F9" w:rsidRPr="00C43AB2">
        <w:rPr>
          <w:rFonts w:ascii="Garamond" w:hAnsi="Garamond"/>
          <w:sz w:val="23"/>
          <w:szCs w:val="23"/>
        </w:rPr>
        <w:t xml:space="preserve"> 400</w:t>
      </w:r>
      <w:r w:rsidRPr="00C43AB2">
        <w:rPr>
          <w:rFonts w:ascii="Garamond" w:hAnsi="Garamond"/>
          <w:sz w:val="23"/>
          <w:szCs w:val="23"/>
        </w:rPr>
        <w:t xml:space="preserve"> litros/</w:t>
      </w:r>
      <w:proofErr w:type="spellStart"/>
      <w:r w:rsidRPr="00C43AB2">
        <w:rPr>
          <w:rFonts w:ascii="Garamond" w:hAnsi="Garamond"/>
          <w:sz w:val="23"/>
          <w:szCs w:val="23"/>
        </w:rPr>
        <w:t>hr</w:t>
      </w:r>
      <w:proofErr w:type="spellEnd"/>
      <w:r w:rsidRPr="00C43AB2">
        <w:rPr>
          <w:rFonts w:ascii="Garamond" w:hAnsi="Garamond"/>
          <w:sz w:val="23"/>
          <w:szCs w:val="23"/>
        </w:rPr>
        <w:t xml:space="preserve"> (máximo para reposición de agua evaporada)</w:t>
      </w: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u w:val="single"/>
        </w:rPr>
        <w:t>Agua Potable</w:t>
      </w:r>
      <w:r w:rsidRPr="00C43AB2">
        <w:rPr>
          <w:rFonts w:ascii="Garamond" w:hAnsi="Garamond"/>
          <w:sz w:val="23"/>
          <w:szCs w:val="23"/>
        </w:rPr>
        <w:t>:</w:t>
      </w: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rPr>
        <w:t>Mantenimiento y limpieza del horno: 100 litros/día.</w:t>
      </w: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rPr>
        <w:t>Higiene y sanitarios personal: 200 litros/</w:t>
      </w:r>
      <w:proofErr w:type="spellStart"/>
      <w:r w:rsidRPr="00C43AB2">
        <w:rPr>
          <w:rFonts w:ascii="Garamond" w:hAnsi="Garamond"/>
          <w:sz w:val="23"/>
          <w:szCs w:val="23"/>
        </w:rPr>
        <w:t>dia</w:t>
      </w:r>
      <w:proofErr w:type="spellEnd"/>
      <w:r w:rsidRPr="00C43AB2">
        <w:rPr>
          <w:rFonts w:ascii="Garamond" w:hAnsi="Garamond"/>
          <w:sz w:val="23"/>
          <w:szCs w:val="23"/>
        </w:rPr>
        <w:t>.</w:t>
      </w:r>
    </w:p>
    <w:p w:rsidR="00AD2D5E" w:rsidRPr="00C43AB2" w:rsidRDefault="00AD2D5E" w:rsidP="00AD2D5E">
      <w:pPr>
        <w:spacing w:line="360" w:lineRule="auto"/>
        <w:ind w:left="550"/>
        <w:jc w:val="both"/>
        <w:rPr>
          <w:rFonts w:ascii="Garamond" w:hAnsi="Garamond"/>
          <w:sz w:val="23"/>
          <w:szCs w:val="23"/>
        </w:rPr>
      </w:pPr>
      <w:r w:rsidRPr="00C43AB2">
        <w:rPr>
          <w:rFonts w:ascii="Garamond" w:hAnsi="Garamond"/>
          <w:sz w:val="23"/>
          <w:szCs w:val="23"/>
        </w:rPr>
        <w:t>Higien</w:t>
      </w:r>
      <w:r w:rsidR="00AE28F9" w:rsidRPr="00C43AB2">
        <w:rPr>
          <w:rFonts w:ascii="Garamond" w:hAnsi="Garamond"/>
          <w:sz w:val="23"/>
          <w:szCs w:val="23"/>
        </w:rPr>
        <w:t>e vehículos e instalaciones: 500</w:t>
      </w:r>
      <w:r w:rsidRPr="00C43AB2">
        <w:rPr>
          <w:rFonts w:ascii="Garamond" w:hAnsi="Garamond"/>
          <w:sz w:val="23"/>
          <w:szCs w:val="23"/>
        </w:rPr>
        <w:t xml:space="preserve"> litros/día.</w:t>
      </w:r>
    </w:p>
    <w:p w:rsidR="00311747" w:rsidRPr="00C43AB2" w:rsidRDefault="00311747" w:rsidP="00AD2D5E">
      <w:pPr>
        <w:spacing w:line="360" w:lineRule="auto"/>
        <w:ind w:left="550"/>
        <w:jc w:val="both"/>
        <w:rPr>
          <w:rFonts w:ascii="Garamond" w:hAnsi="Garamond"/>
          <w:sz w:val="23"/>
          <w:szCs w:val="23"/>
        </w:rPr>
      </w:pPr>
      <w:r w:rsidRPr="00C43AB2">
        <w:rPr>
          <w:rFonts w:ascii="Garamond" w:hAnsi="Garamond"/>
          <w:sz w:val="23"/>
          <w:szCs w:val="23"/>
        </w:rPr>
        <w:t xml:space="preserve">Consumo vapor </w:t>
      </w:r>
      <w:proofErr w:type="gramStart"/>
      <w:r w:rsidRPr="00C43AB2">
        <w:rPr>
          <w:rFonts w:ascii="Garamond" w:hAnsi="Garamond"/>
          <w:sz w:val="23"/>
          <w:szCs w:val="23"/>
        </w:rPr>
        <w:t>autoclave :</w:t>
      </w:r>
      <w:proofErr w:type="gramEnd"/>
      <w:r w:rsidRPr="00C43AB2">
        <w:rPr>
          <w:rFonts w:ascii="Garamond" w:hAnsi="Garamond"/>
          <w:sz w:val="23"/>
          <w:szCs w:val="23"/>
        </w:rPr>
        <w:t xml:space="preserve"> 500 Kg/h</w:t>
      </w:r>
    </w:p>
    <w:p w:rsidR="00AD2D5E" w:rsidRPr="00C43AB2" w:rsidRDefault="00AD2D5E" w:rsidP="00AD2D5E">
      <w:pPr>
        <w:spacing w:line="360" w:lineRule="auto"/>
        <w:ind w:left="550"/>
        <w:jc w:val="both"/>
        <w:rPr>
          <w:rStyle w:val="texto-body-21"/>
          <w:rFonts w:ascii="Garamond" w:hAnsi="Garamond"/>
          <w:sz w:val="23"/>
          <w:szCs w:val="23"/>
        </w:rPr>
      </w:pPr>
      <w:r w:rsidRPr="00C43AB2">
        <w:rPr>
          <w:rStyle w:val="texto-body-21"/>
          <w:rFonts w:ascii="Garamond" w:hAnsi="Garamond"/>
          <w:sz w:val="23"/>
          <w:szCs w:val="23"/>
        </w:rPr>
        <w:t>El</w:t>
      </w:r>
      <w:r w:rsidR="00AE28F9" w:rsidRPr="00C43AB2">
        <w:rPr>
          <w:rStyle w:val="texto-body-21"/>
          <w:rFonts w:ascii="Garamond" w:hAnsi="Garamond"/>
          <w:sz w:val="23"/>
          <w:szCs w:val="23"/>
        </w:rPr>
        <w:t xml:space="preserve"> Parque Industrial de Trelew dispone de agua potable</w:t>
      </w:r>
      <w:r w:rsidRPr="00C43AB2">
        <w:rPr>
          <w:rStyle w:val="texto-body-21"/>
          <w:rFonts w:ascii="Garamond" w:hAnsi="Garamond"/>
          <w:sz w:val="23"/>
          <w:szCs w:val="23"/>
        </w:rPr>
        <w:t xml:space="preserve"> y red</w:t>
      </w:r>
      <w:r w:rsidR="00AE28F9" w:rsidRPr="00C43AB2">
        <w:rPr>
          <w:rStyle w:val="texto-body-21"/>
          <w:rFonts w:ascii="Garamond" w:hAnsi="Garamond"/>
          <w:sz w:val="23"/>
          <w:szCs w:val="23"/>
        </w:rPr>
        <w:t xml:space="preserve"> de distribución de agua </w:t>
      </w:r>
      <w:r w:rsidRPr="00C43AB2">
        <w:rPr>
          <w:rStyle w:val="texto-body-21"/>
          <w:rFonts w:ascii="Garamond" w:hAnsi="Garamond"/>
          <w:sz w:val="23"/>
          <w:szCs w:val="23"/>
        </w:rPr>
        <w:t>para el suministro del servic</w:t>
      </w:r>
      <w:r w:rsidR="00AE28F9" w:rsidRPr="00C43AB2">
        <w:rPr>
          <w:rStyle w:val="texto-body-21"/>
          <w:rFonts w:ascii="Garamond" w:hAnsi="Garamond"/>
          <w:sz w:val="23"/>
          <w:szCs w:val="23"/>
        </w:rPr>
        <w:t>io. Cuenta con una cisterna de 1</w:t>
      </w:r>
      <w:r w:rsidRPr="00C43AB2">
        <w:rPr>
          <w:rStyle w:val="texto-body-21"/>
          <w:rFonts w:ascii="Garamond" w:hAnsi="Garamond"/>
          <w:sz w:val="23"/>
          <w:szCs w:val="23"/>
        </w:rPr>
        <w:t>000 m</w:t>
      </w:r>
      <w:r w:rsidRPr="00C43AB2">
        <w:rPr>
          <w:rStyle w:val="texto-body-21"/>
          <w:rFonts w:ascii="Garamond" w:hAnsi="Garamond"/>
          <w:sz w:val="23"/>
          <w:szCs w:val="23"/>
          <w:vertAlign w:val="superscript"/>
        </w:rPr>
        <w:t>3</w:t>
      </w:r>
      <w:r w:rsidRPr="00C43AB2">
        <w:rPr>
          <w:rStyle w:val="texto-body-21"/>
          <w:rFonts w:ascii="Garamond" w:hAnsi="Garamond"/>
          <w:sz w:val="23"/>
          <w:szCs w:val="23"/>
        </w:rPr>
        <w:t xml:space="preserve"> y tanque elevado de </w:t>
      </w:r>
      <w:smartTag w:uri="urn:schemas-microsoft-com:office:smarttags" w:element="metricconverter">
        <w:smartTagPr>
          <w:attr w:name="ProductID" w:val="200 m3"/>
        </w:smartTagPr>
        <w:r w:rsidRPr="00C43AB2">
          <w:rPr>
            <w:rStyle w:val="texto-body-21"/>
            <w:rFonts w:ascii="Garamond" w:hAnsi="Garamond"/>
            <w:sz w:val="23"/>
            <w:szCs w:val="23"/>
          </w:rPr>
          <w:t>200 m</w:t>
        </w:r>
        <w:r w:rsidRPr="00C43AB2">
          <w:rPr>
            <w:rStyle w:val="texto-body-21"/>
            <w:rFonts w:ascii="Garamond" w:hAnsi="Garamond"/>
            <w:sz w:val="23"/>
            <w:szCs w:val="23"/>
            <w:vertAlign w:val="superscript"/>
          </w:rPr>
          <w:t>3</w:t>
        </w:r>
      </w:smartTag>
      <w:r w:rsidRPr="00C43AB2">
        <w:rPr>
          <w:rStyle w:val="texto-body-21"/>
          <w:rFonts w:ascii="Garamond" w:hAnsi="Garamond"/>
          <w:sz w:val="23"/>
          <w:szCs w:val="23"/>
        </w:rPr>
        <w:t>.</w:t>
      </w:r>
    </w:p>
    <w:p w:rsidR="00AD2D5E" w:rsidRPr="00C43AB2" w:rsidRDefault="00AE28F9" w:rsidP="00AD2D5E">
      <w:pPr>
        <w:spacing w:line="360" w:lineRule="auto"/>
        <w:ind w:left="550"/>
        <w:jc w:val="both"/>
        <w:rPr>
          <w:rStyle w:val="texto-body-21"/>
          <w:rFonts w:ascii="Garamond" w:hAnsi="Garamond"/>
          <w:sz w:val="23"/>
          <w:szCs w:val="23"/>
        </w:rPr>
      </w:pPr>
      <w:r w:rsidRPr="00C43AB2">
        <w:rPr>
          <w:rStyle w:val="texto-body-21"/>
          <w:rFonts w:ascii="Garamond" w:hAnsi="Garamond"/>
          <w:sz w:val="23"/>
          <w:szCs w:val="23"/>
        </w:rPr>
        <w:t xml:space="preserve">Además, el agua industrial </w:t>
      </w:r>
      <w:proofErr w:type="gramStart"/>
      <w:r w:rsidRPr="00C43AB2">
        <w:rPr>
          <w:rStyle w:val="texto-body-21"/>
          <w:rFonts w:ascii="Garamond" w:hAnsi="Garamond"/>
          <w:sz w:val="23"/>
          <w:szCs w:val="23"/>
        </w:rPr>
        <w:t>( agua</w:t>
      </w:r>
      <w:proofErr w:type="gramEnd"/>
      <w:r w:rsidRPr="00C43AB2">
        <w:rPr>
          <w:rStyle w:val="texto-body-21"/>
          <w:rFonts w:ascii="Garamond" w:hAnsi="Garamond"/>
          <w:sz w:val="23"/>
          <w:szCs w:val="23"/>
        </w:rPr>
        <w:t xml:space="preserve"> decantada )</w:t>
      </w:r>
      <w:r w:rsidR="00AD2D5E" w:rsidRPr="00C43AB2">
        <w:rPr>
          <w:rStyle w:val="texto-body-21"/>
          <w:rFonts w:ascii="Garamond" w:hAnsi="Garamond"/>
          <w:sz w:val="23"/>
          <w:szCs w:val="23"/>
        </w:rPr>
        <w:t xml:space="preserve"> es abastecida a través de un acueducto, almacenada en una cisterna de </w:t>
      </w:r>
      <w:smartTag w:uri="urn:schemas-microsoft-com:office:smarttags" w:element="metricconverter">
        <w:smartTagPr>
          <w:attr w:name="ProductID" w:val="5000 m3"/>
        </w:smartTagPr>
        <w:r w:rsidR="00AD2D5E" w:rsidRPr="00C43AB2">
          <w:rPr>
            <w:rStyle w:val="texto-body-21"/>
            <w:rFonts w:ascii="Garamond" w:hAnsi="Garamond"/>
            <w:sz w:val="23"/>
            <w:szCs w:val="23"/>
          </w:rPr>
          <w:t>5000 m</w:t>
        </w:r>
        <w:r w:rsidR="00AD2D5E" w:rsidRPr="00C43AB2">
          <w:rPr>
            <w:rStyle w:val="texto-body-21"/>
            <w:rFonts w:ascii="Garamond" w:hAnsi="Garamond"/>
            <w:sz w:val="23"/>
            <w:szCs w:val="23"/>
            <w:vertAlign w:val="superscript"/>
          </w:rPr>
          <w:t>3</w:t>
        </w:r>
      </w:smartTag>
      <w:r w:rsidR="00AD2D5E" w:rsidRPr="00C43AB2">
        <w:rPr>
          <w:rStyle w:val="texto-body-21"/>
          <w:rFonts w:ascii="Garamond" w:hAnsi="Garamond"/>
          <w:sz w:val="23"/>
          <w:szCs w:val="23"/>
        </w:rPr>
        <w:t xml:space="preserve"> y tanque elevado de </w:t>
      </w:r>
      <w:smartTag w:uri="urn:schemas-microsoft-com:office:smarttags" w:element="metricconverter">
        <w:smartTagPr>
          <w:attr w:name="ProductID" w:val="200 m3"/>
        </w:smartTagPr>
        <w:r w:rsidR="00AD2D5E" w:rsidRPr="00C43AB2">
          <w:rPr>
            <w:rStyle w:val="texto-body-21"/>
            <w:rFonts w:ascii="Garamond" w:hAnsi="Garamond"/>
            <w:sz w:val="23"/>
            <w:szCs w:val="23"/>
          </w:rPr>
          <w:t>200 m</w:t>
        </w:r>
        <w:r w:rsidR="00AD2D5E" w:rsidRPr="00C43AB2">
          <w:rPr>
            <w:rStyle w:val="texto-body-21"/>
            <w:rFonts w:ascii="Garamond" w:hAnsi="Garamond"/>
            <w:sz w:val="23"/>
            <w:szCs w:val="23"/>
            <w:vertAlign w:val="superscript"/>
          </w:rPr>
          <w:t>3</w:t>
        </w:r>
      </w:smartTag>
      <w:r w:rsidR="00AD2D5E" w:rsidRPr="00C43AB2">
        <w:rPr>
          <w:rStyle w:val="texto-body-21"/>
          <w:rFonts w:ascii="Garamond" w:hAnsi="Garamond"/>
          <w:sz w:val="23"/>
          <w:szCs w:val="23"/>
        </w:rPr>
        <w:t xml:space="preserve"> y posteriormente distribuida en todo el sector del denominado parque industrial pesado.</w:t>
      </w:r>
    </w:p>
    <w:p w:rsidR="001D2186" w:rsidRPr="00C43AB2" w:rsidRDefault="001D2186" w:rsidP="00AD2D5E">
      <w:pPr>
        <w:spacing w:line="360" w:lineRule="auto"/>
        <w:ind w:left="550"/>
        <w:jc w:val="both"/>
        <w:rPr>
          <w:rStyle w:val="texto-body-21"/>
          <w:rFonts w:ascii="Garamond" w:hAnsi="Garamond"/>
          <w:b/>
          <w:sz w:val="23"/>
          <w:szCs w:val="23"/>
        </w:rPr>
      </w:pPr>
      <w:r w:rsidRPr="00C43AB2">
        <w:rPr>
          <w:rStyle w:val="texto-body-21"/>
          <w:rFonts w:ascii="Garamond" w:hAnsi="Garamond"/>
          <w:b/>
          <w:sz w:val="23"/>
          <w:szCs w:val="23"/>
        </w:rPr>
        <w:t xml:space="preserve">3.2.4.-Generación de </w:t>
      </w:r>
      <w:proofErr w:type="gramStart"/>
      <w:r w:rsidRPr="00C43AB2">
        <w:rPr>
          <w:rStyle w:val="texto-body-21"/>
          <w:rFonts w:ascii="Garamond" w:hAnsi="Garamond"/>
          <w:b/>
          <w:sz w:val="23"/>
          <w:szCs w:val="23"/>
        </w:rPr>
        <w:t>residuos .</w:t>
      </w:r>
      <w:proofErr w:type="gramEnd"/>
    </w:p>
    <w:p w:rsidR="00AD2D5E" w:rsidRPr="00C43AB2" w:rsidRDefault="005B23B5" w:rsidP="00AD2D5E">
      <w:pPr>
        <w:spacing w:line="360" w:lineRule="auto"/>
        <w:ind w:left="550"/>
        <w:jc w:val="both"/>
        <w:rPr>
          <w:rStyle w:val="texto-body-21"/>
          <w:rFonts w:ascii="Garamond" w:hAnsi="Garamond"/>
          <w:b/>
          <w:sz w:val="23"/>
          <w:szCs w:val="23"/>
        </w:rPr>
      </w:pPr>
      <w:r w:rsidRPr="00C43AB2">
        <w:rPr>
          <w:rStyle w:val="texto-body-21"/>
          <w:rFonts w:ascii="Garamond" w:hAnsi="Garamond"/>
          <w:b/>
          <w:sz w:val="23"/>
          <w:szCs w:val="23"/>
        </w:rPr>
        <w:t>1.-</w:t>
      </w:r>
      <w:r w:rsidR="001D2186" w:rsidRPr="00C43AB2">
        <w:rPr>
          <w:rStyle w:val="texto-body-21"/>
          <w:rFonts w:ascii="Garamond" w:hAnsi="Garamond"/>
          <w:b/>
          <w:sz w:val="23"/>
          <w:szCs w:val="23"/>
        </w:rPr>
        <w:t xml:space="preserve">Efluentes gaseosos </w:t>
      </w:r>
    </w:p>
    <w:p w:rsidR="00AD2D5E" w:rsidRPr="00C43AB2" w:rsidRDefault="00AD2D5E" w:rsidP="00AD2D5E">
      <w:pPr>
        <w:spacing w:line="360" w:lineRule="auto"/>
        <w:ind w:left="550"/>
        <w:jc w:val="both"/>
        <w:rPr>
          <w:rStyle w:val="texto-body-21"/>
          <w:sz w:val="19"/>
          <w:szCs w:val="19"/>
        </w:rPr>
      </w:pPr>
      <w:r w:rsidRPr="00C43AB2">
        <w:rPr>
          <w:rStyle w:val="texto-body-21"/>
          <w:sz w:val="19"/>
          <w:szCs w:val="19"/>
        </w:rPr>
        <w:t xml:space="preserve">La composición del efluente gaseoso depende directamente de la eficiencia de combustión en las distintas cámaras. En la cámara primaria es crítico el porcentaje de deficiencia de oxígeno, mientras que en la cámara secundaria resultan críticos el tiempo de residencia, temperatura y porcentaje de exceso de oxígeno. El lavador de gases se considera que mantiene una operación correcta si produce una retención mínima superior al 98 % del material </w:t>
      </w:r>
      <w:proofErr w:type="spellStart"/>
      <w:r w:rsidRPr="00C43AB2">
        <w:rPr>
          <w:rStyle w:val="texto-body-21"/>
          <w:sz w:val="19"/>
          <w:szCs w:val="19"/>
        </w:rPr>
        <w:t>particulado</w:t>
      </w:r>
      <w:proofErr w:type="spellEnd"/>
      <w:r w:rsidRPr="00C43AB2">
        <w:rPr>
          <w:rStyle w:val="texto-body-21"/>
          <w:sz w:val="19"/>
          <w:szCs w:val="19"/>
        </w:rPr>
        <w:t>.</w:t>
      </w:r>
    </w:p>
    <w:p w:rsidR="00AD2D5E" w:rsidRPr="00C43AB2" w:rsidRDefault="005B23B5" w:rsidP="00001F10">
      <w:pPr>
        <w:pStyle w:val="Ttulo3"/>
        <w:ind w:left="220" w:firstLine="330"/>
        <w:rPr>
          <w:rFonts w:ascii="Garamond" w:hAnsi="Garamond" w:cs="Tahoma"/>
          <w:bCs w:val="0"/>
          <w:color w:val="auto"/>
          <w:sz w:val="21"/>
          <w:szCs w:val="21"/>
        </w:rPr>
      </w:pPr>
      <w:r w:rsidRPr="00C43AB2">
        <w:rPr>
          <w:rFonts w:ascii="Garamond" w:hAnsi="Garamond" w:cs="Tahoma"/>
          <w:bCs w:val="0"/>
          <w:color w:val="auto"/>
          <w:sz w:val="21"/>
          <w:szCs w:val="21"/>
        </w:rPr>
        <w:t>2.-</w:t>
      </w:r>
      <w:r w:rsidR="00AD2D5E" w:rsidRPr="00C43AB2">
        <w:rPr>
          <w:rFonts w:ascii="Garamond" w:hAnsi="Garamond" w:cs="Tahoma"/>
          <w:bCs w:val="0"/>
          <w:color w:val="auto"/>
          <w:sz w:val="21"/>
          <w:szCs w:val="21"/>
        </w:rPr>
        <w:t>Producción de cenizas.</w:t>
      </w:r>
    </w:p>
    <w:p w:rsidR="001D2186" w:rsidRPr="00C43AB2" w:rsidRDefault="001D2186" w:rsidP="001D2186">
      <w:pPr>
        <w:rPr>
          <w:sz w:val="21"/>
          <w:szCs w:val="21"/>
        </w:rPr>
      </w:pPr>
    </w:p>
    <w:p w:rsidR="00AD2D5E" w:rsidRPr="00C43AB2" w:rsidRDefault="00AD2D5E" w:rsidP="00AD2D5E">
      <w:pPr>
        <w:spacing w:line="360" w:lineRule="auto"/>
        <w:ind w:left="550"/>
        <w:jc w:val="both"/>
        <w:rPr>
          <w:rStyle w:val="texto-body-21"/>
          <w:rFonts w:ascii="Garamond" w:hAnsi="Garamond"/>
          <w:color w:val="auto"/>
          <w:sz w:val="23"/>
          <w:szCs w:val="23"/>
        </w:rPr>
      </w:pPr>
      <w:r w:rsidRPr="00C43AB2">
        <w:rPr>
          <w:rStyle w:val="texto-body-21"/>
          <w:rFonts w:ascii="Garamond" w:hAnsi="Garamond"/>
          <w:color w:val="auto"/>
          <w:sz w:val="23"/>
          <w:szCs w:val="23"/>
        </w:rPr>
        <w:t xml:space="preserve">En condiciones normales de operación se espera que cada horno </w:t>
      </w:r>
      <w:proofErr w:type="spellStart"/>
      <w:r w:rsidRPr="00C43AB2">
        <w:rPr>
          <w:rStyle w:val="texto-body-21"/>
          <w:rFonts w:ascii="Garamond" w:hAnsi="Garamond"/>
          <w:color w:val="auto"/>
          <w:sz w:val="23"/>
          <w:szCs w:val="23"/>
        </w:rPr>
        <w:t>pirolítico</w:t>
      </w:r>
      <w:proofErr w:type="spellEnd"/>
      <w:r w:rsidRPr="00C43AB2">
        <w:rPr>
          <w:rStyle w:val="texto-body-21"/>
          <w:rFonts w:ascii="Garamond" w:hAnsi="Garamond"/>
          <w:color w:val="auto"/>
          <w:sz w:val="23"/>
          <w:szCs w:val="23"/>
        </w:rPr>
        <w:t xml:space="preserve"> produzca entre </w:t>
      </w:r>
      <w:smartTag w:uri="urn:schemas-microsoft-com:office:smarttags" w:element="metricconverter">
        <w:smartTagPr>
          <w:attr w:name="ProductID" w:val="0,05 kg"/>
        </w:smartTagPr>
        <w:r w:rsidRPr="00C43AB2">
          <w:rPr>
            <w:rStyle w:val="texto-body-21"/>
            <w:rFonts w:ascii="Garamond" w:hAnsi="Garamond"/>
            <w:color w:val="auto"/>
            <w:sz w:val="23"/>
            <w:szCs w:val="23"/>
          </w:rPr>
          <w:t>0,05 kg</w:t>
        </w:r>
      </w:smartTag>
      <w:r w:rsidRPr="00C43AB2">
        <w:rPr>
          <w:rStyle w:val="texto-body-21"/>
          <w:rFonts w:ascii="Garamond" w:hAnsi="Garamond"/>
          <w:color w:val="auto"/>
          <w:sz w:val="23"/>
          <w:szCs w:val="23"/>
        </w:rPr>
        <w:t xml:space="preserve"> a </w:t>
      </w:r>
      <w:smartTag w:uri="urn:schemas-microsoft-com:office:smarttags" w:element="metricconverter">
        <w:smartTagPr>
          <w:attr w:name="ProductID" w:val="0,1 kg"/>
        </w:smartTagPr>
        <w:r w:rsidRPr="00C43AB2">
          <w:rPr>
            <w:rStyle w:val="texto-body-21"/>
            <w:rFonts w:ascii="Garamond" w:hAnsi="Garamond"/>
            <w:color w:val="auto"/>
            <w:sz w:val="23"/>
            <w:szCs w:val="23"/>
          </w:rPr>
          <w:t>0,1 kg</w:t>
        </w:r>
      </w:smartTag>
      <w:r w:rsidRPr="00C43AB2">
        <w:rPr>
          <w:rStyle w:val="texto-body-21"/>
          <w:rFonts w:ascii="Garamond" w:hAnsi="Garamond"/>
          <w:color w:val="auto"/>
          <w:sz w:val="23"/>
          <w:szCs w:val="23"/>
        </w:rPr>
        <w:t xml:space="preserve"> de cenizas por kg de alimentación.</w:t>
      </w:r>
    </w:p>
    <w:p w:rsidR="00AD2D5E" w:rsidRPr="00C43AB2" w:rsidRDefault="00AD2D5E" w:rsidP="00AD2D5E">
      <w:pPr>
        <w:spacing w:line="360" w:lineRule="auto"/>
        <w:ind w:left="550"/>
        <w:jc w:val="both"/>
        <w:rPr>
          <w:rStyle w:val="texto-body-21"/>
          <w:rFonts w:ascii="Garamond" w:hAnsi="Garamond"/>
          <w:color w:val="auto"/>
          <w:sz w:val="23"/>
          <w:szCs w:val="23"/>
        </w:rPr>
      </w:pPr>
      <w:r w:rsidRPr="00C43AB2">
        <w:rPr>
          <w:rStyle w:val="texto-body-21"/>
          <w:rFonts w:ascii="Garamond" w:hAnsi="Garamond"/>
          <w:color w:val="auto"/>
          <w:sz w:val="23"/>
          <w:szCs w:val="23"/>
        </w:rPr>
        <w:t>La variación en la cantidad y composición de las cenizas dependerá fundamentalmente del proceso de segregación de los residuos patogénicos que se realice  en los hospitales y centros de salud. La composición mayoritaria estará dada por silicatos y óxidos vitrificados.</w:t>
      </w:r>
    </w:p>
    <w:p w:rsidR="00AD2D5E" w:rsidRPr="00C43AB2" w:rsidRDefault="00AD2D5E" w:rsidP="00AD2D5E">
      <w:pPr>
        <w:spacing w:line="360" w:lineRule="auto"/>
        <w:ind w:left="550"/>
        <w:jc w:val="both"/>
        <w:rPr>
          <w:rStyle w:val="texto-body-21"/>
          <w:rFonts w:ascii="Garamond" w:hAnsi="Garamond"/>
          <w:color w:val="auto"/>
          <w:sz w:val="23"/>
          <w:szCs w:val="23"/>
        </w:rPr>
      </w:pPr>
      <w:r w:rsidRPr="00C43AB2">
        <w:rPr>
          <w:rStyle w:val="texto-body-21"/>
          <w:rFonts w:ascii="Garamond" w:hAnsi="Garamond"/>
          <w:color w:val="auto"/>
          <w:sz w:val="23"/>
          <w:szCs w:val="23"/>
        </w:rPr>
        <w:t xml:space="preserve">La presencia de metales pesados, tales como el Cd, Pb y Hg resulta mayor cuanto menor es la clasificación del residuo pues llegan al horno altos porcentajes de residuos no patogénicos como aerosoles, restos de termómetros, latas de aluminio, etc. </w:t>
      </w:r>
    </w:p>
    <w:p w:rsidR="00AD2D5E" w:rsidRPr="00C43AB2" w:rsidRDefault="00AD2D5E" w:rsidP="00AD2D5E">
      <w:pPr>
        <w:spacing w:line="360" w:lineRule="auto"/>
        <w:ind w:left="550"/>
        <w:jc w:val="both"/>
        <w:rPr>
          <w:rStyle w:val="texto-body-21"/>
          <w:rFonts w:ascii="Garamond" w:hAnsi="Garamond"/>
          <w:color w:val="auto"/>
          <w:sz w:val="23"/>
          <w:szCs w:val="23"/>
        </w:rPr>
      </w:pPr>
      <w:r w:rsidRPr="00C43AB2">
        <w:rPr>
          <w:rStyle w:val="texto-body-21"/>
          <w:rFonts w:ascii="Garamond" w:hAnsi="Garamond"/>
          <w:color w:val="auto"/>
          <w:sz w:val="23"/>
          <w:szCs w:val="23"/>
        </w:rPr>
        <w:t>Dada la posibilidad de contener concentraciones de metales pesados superiores a las permitidas, se deberá disponer de recipientes contenedores apropiados para las cenizas de modo de evitar arrastre por viento o lluvia y realizar su disposición final en sectores especialmente asignados por la Dirección de Medio Ambiente de la municipalidad de Trelew. Además, el análisis del contenido de metales presentes en las cenizas formará parte del programa de monitoreo.</w:t>
      </w:r>
    </w:p>
    <w:p w:rsidR="00AD2D5E" w:rsidRPr="00C43AB2" w:rsidRDefault="00AD2D5E" w:rsidP="00AD2D5E">
      <w:pPr>
        <w:spacing w:line="360" w:lineRule="auto"/>
        <w:ind w:left="550"/>
        <w:jc w:val="both"/>
        <w:rPr>
          <w:rStyle w:val="texto-body-21"/>
          <w:rFonts w:ascii="Garamond" w:hAnsi="Garamond"/>
          <w:color w:val="auto"/>
          <w:sz w:val="23"/>
          <w:szCs w:val="23"/>
        </w:rPr>
      </w:pPr>
      <w:r w:rsidRPr="00C43AB2">
        <w:rPr>
          <w:rStyle w:val="texto-body-21"/>
          <w:rFonts w:ascii="Garamond" w:hAnsi="Garamond"/>
          <w:color w:val="auto"/>
          <w:sz w:val="23"/>
          <w:szCs w:val="23"/>
        </w:rPr>
        <w:t>A modo de referencia (CEPIS, 1992), se indica que en los establecimientos hospitalarios donde se han implementado programas efectivos de segregación de residuos patogénicos la composición de las cenizas resultantes hace factible su clasificación como residuos domiciliarios. En cambio en aquellos establecimientos en los que no existe clasificación previa, las concentraciones de Cd, Hg, Cr y Pb superan los valores permitidos.</w:t>
      </w:r>
    </w:p>
    <w:p w:rsidR="00402CF7" w:rsidRDefault="00402CF7" w:rsidP="00AD2D5E">
      <w:pPr>
        <w:pStyle w:val="Ttulo3"/>
        <w:ind w:left="220"/>
        <w:rPr>
          <w:rFonts w:ascii="Garamond" w:hAnsi="Garamond" w:cs="Tahoma"/>
          <w:bCs w:val="0"/>
          <w:color w:val="auto"/>
          <w:sz w:val="23"/>
          <w:szCs w:val="23"/>
        </w:rPr>
      </w:pPr>
    </w:p>
    <w:p w:rsidR="00AD2D5E" w:rsidRPr="00C43AB2" w:rsidRDefault="005B23B5" w:rsidP="00AD2D5E">
      <w:pPr>
        <w:pStyle w:val="Ttulo3"/>
        <w:ind w:left="220"/>
        <w:rPr>
          <w:rFonts w:ascii="Garamond" w:hAnsi="Garamond" w:cs="Tahoma"/>
          <w:bCs w:val="0"/>
          <w:color w:val="auto"/>
          <w:sz w:val="23"/>
          <w:szCs w:val="23"/>
        </w:rPr>
      </w:pPr>
      <w:r w:rsidRPr="00C43AB2">
        <w:rPr>
          <w:rFonts w:ascii="Garamond" w:hAnsi="Garamond" w:cs="Tahoma"/>
          <w:bCs w:val="0"/>
          <w:color w:val="auto"/>
          <w:sz w:val="23"/>
          <w:szCs w:val="23"/>
        </w:rPr>
        <w:t>3.-</w:t>
      </w:r>
      <w:r w:rsidR="00150DA0" w:rsidRPr="00C43AB2">
        <w:rPr>
          <w:rFonts w:ascii="Garamond" w:hAnsi="Garamond" w:cs="Tahoma"/>
          <w:bCs w:val="0"/>
          <w:color w:val="auto"/>
          <w:sz w:val="23"/>
          <w:szCs w:val="23"/>
        </w:rPr>
        <w:t>E</w:t>
      </w:r>
      <w:r w:rsidR="00AD2D5E" w:rsidRPr="00C43AB2">
        <w:rPr>
          <w:rFonts w:ascii="Garamond" w:hAnsi="Garamond" w:cs="Tahoma"/>
          <w:bCs w:val="0"/>
          <w:color w:val="auto"/>
          <w:sz w:val="23"/>
          <w:szCs w:val="23"/>
        </w:rPr>
        <w:t>fluentes líquidos del mantenimiento.</w:t>
      </w:r>
    </w:p>
    <w:p w:rsidR="001D2186" w:rsidRPr="00C43AB2" w:rsidRDefault="001D2186" w:rsidP="001D2186">
      <w:pPr>
        <w:rPr>
          <w:sz w:val="21"/>
          <w:szCs w:val="21"/>
        </w:rPr>
      </w:pPr>
    </w:p>
    <w:p w:rsidR="00AD2D5E" w:rsidRPr="00C43AB2" w:rsidRDefault="00AD2D5E" w:rsidP="00AD2D5E">
      <w:pPr>
        <w:spacing w:line="360" w:lineRule="auto"/>
        <w:ind w:left="550"/>
        <w:jc w:val="both"/>
        <w:rPr>
          <w:rStyle w:val="texto-body-21"/>
          <w:rFonts w:ascii="Garamond" w:hAnsi="Garamond"/>
          <w:sz w:val="23"/>
          <w:szCs w:val="23"/>
        </w:rPr>
      </w:pPr>
      <w:r w:rsidRPr="00C43AB2">
        <w:rPr>
          <w:rStyle w:val="texto-body-21"/>
          <w:rFonts w:ascii="Garamond" w:hAnsi="Garamond"/>
          <w:sz w:val="23"/>
          <w:szCs w:val="23"/>
        </w:rPr>
        <w:t xml:space="preserve">Para realizar la desinfección de los vehículos y las instalaciones se utilizará solución al 0,1g/100 ml de cloro activo, en caso que las superficies estén muy contaminadas se utilizará solución al 0,5g/100 </w:t>
      </w:r>
      <w:r w:rsidR="001D2186" w:rsidRPr="00C43AB2">
        <w:rPr>
          <w:rStyle w:val="texto-body-21"/>
          <w:rFonts w:ascii="Garamond" w:hAnsi="Garamond"/>
          <w:sz w:val="23"/>
          <w:szCs w:val="23"/>
        </w:rPr>
        <w:t>ml de cloro activo</w:t>
      </w:r>
      <w:r w:rsidRPr="00C43AB2">
        <w:rPr>
          <w:rStyle w:val="texto-body-21"/>
          <w:rFonts w:ascii="Garamond" w:hAnsi="Garamond"/>
          <w:sz w:val="23"/>
          <w:szCs w:val="23"/>
        </w:rPr>
        <w:t>.</w:t>
      </w:r>
    </w:p>
    <w:p w:rsidR="00AD2D5E" w:rsidRPr="00C43AB2" w:rsidRDefault="00AD2D5E" w:rsidP="00AD2D5E">
      <w:pPr>
        <w:spacing w:line="360" w:lineRule="auto"/>
        <w:ind w:left="550"/>
        <w:jc w:val="both"/>
        <w:rPr>
          <w:rStyle w:val="texto-body-21"/>
          <w:rFonts w:ascii="Garamond" w:hAnsi="Garamond"/>
          <w:sz w:val="23"/>
          <w:szCs w:val="23"/>
        </w:rPr>
      </w:pPr>
      <w:r w:rsidRPr="00C43AB2">
        <w:rPr>
          <w:rStyle w:val="texto-body-21"/>
          <w:rFonts w:ascii="Garamond" w:hAnsi="Garamond"/>
          <w:sz w:val="23"/>
          <w:szCs w:val="23"/>
        </w:rPr>
        <w:t>Los sectores de descarga, almacenamiento y lavado de vehículos estarán provistos de rejillas para escurrimiento de los líquidos utilizados en la limpieza y mantenimiento. Estos sectores tendrán pendiente de 2cm/m hacia las rejillas para derrames. Los líquidos que puedan drenar hacia las mismas se conducirán mediante canalización interna a la cámara de cloración y posteriormente hacia la tubería de conducción de líquidos cloacales de la red colectora de efluentes del parque industrial.</w:t>
      </w:r>
    </w:p>
    <w:p w:rsidR="00AD2D5E" w:rsidRPr="00C43AB2" w:rsidRDefault="00AD2D5E" w:rsidP="00AD2D5E">
      <w:pPr>
        <w:spacing w:line="360" w:lineRule="auto"/>
        <w:ind w:left="550"/>
        <w:jc w:val="both"/>
        <w:rPr>
          <w:rStyle w:val="texto-body-21"/>
          <w:rFonts w:ascii="Garamond" w:hAnsi="Garamond"/>
          <w:sz w:val="23"/>
          <w:szCs w:val="23"/>
        </w:rPr>
      </w:pPr>
      <w:r w:rsidRPr="00C43AB2">
        <w:rPr>
          <w:rStyle w:val="texto-body-21"/>
          <w:rFonts w:ascii="Garamond" w:hAnsi="Garamond"/>
          <w:sz w:val="23"/>
          <w:szCs w:val="23"/>
        </w:rPr>
        <w:t>La cloración se realiza para evitar el ingreso de posibles organismos patogénicos a la red colectoras.</w:t>
      </w:r>
    </w:p>
    <w:p w:rsidR="00AD2D5E" w:rsidRPr="00C43AB2" w:rsidRDefault="00AD2D5E" w:rsidP="00AD2D5E">
      <w:pPr>
        <w:spacing w:line="360" w:lineRule="auto"/>
        <w:ind w:left="550"/>
        <w:jc w:val="both"/>
        <w:rPr>
          <w:rStyle w:val="texto-body-21"/>
          <w:rFonts w:ascii="Garamond" w:hAnsi="Garamond"/>
          <w:sz w:val="23"/>
          <w:szCs w:val="23"/>
        </w:rPr>
      </w:pPr>
      <w:r w:rsidRPr="00C43AB2">
        <w:rPr>
          <w:rStyle w:val="texto-body-21"/>
          <w:rFonts w:ascii="Garamond" w:hAnsi="Garamond"/>
          <w:sz w:val="23"/>
          <w:szCs w:val="23"/>
        </w:rPr>
        <w:t xml:space="preserve">La red colectora de efluentes del Parque Industrial conduce los líquidos residuales a una planta de tratamiento general de líquidos, los cuales son posteriormente enviados por bombeo a lagunas de evaporación ubicadas a las cuales se accede mediante la Ruta Provincial Nº 4. </w:t>
      </w:r>
    </w:p>
    <w:p w:rsidR="00AD2D5E" w:rsidRPr="00C43AB2" w:rsidRDefault="00AD2D5E" w:rsidP="00AD2D5E">
      <w:pPr>
        <w:spacing w:line="360" w:lineRule="auto"/>
        <w:ind w:left="550"/>
        <w:jc w:val="both"/>
        <w:rPr>
          <w:rStyle w:val="texto-body-21"/>
          <w:sz w:val="12"/>
          <w:szCs w:val="12"/>
        </w:rPr>
      </w:pPr>
    </w:p>
    <w:p w:rsidR="00AD2D5E" w:rsidRPr="00C43AB2" w:rsidRDefault="005B23B5" w:rsidP="005B23B5">
      <w:pPr>
        <w:pStyle w:val="Ttulo3"/>
        <w:ind w:left="360"/>
        <w:rPr>
          <w:rFonts w:ascii="Garamond" w:hAnsi="Garamond"/>
          <w:color w:val="auto"/>
          <w:sz w:val="23"/>
          <w:szCs w:val="23"/>
        </w:rPr>
      </w:pPr>
      <w:r w:rsidRPr="00C43AB2">
        <w:rPr>
          <w:rFonts w:ascii="Garamond" w:hAnsi="Garamond"/>
          <w:color w:val="auto"/>
          <w:sz w:val="23"/>
          <w:szCs w:val="23"/>
        </w:rPr>
        <w:t>4-</w:t>
      </w:r>
      <w:r w:rsidR="00AD2D5E" w:rsidRPr="00C43AB2">
        <w:rPr>
          <w:rFonts w:ascii="Garamond" w:hAnsi="Garamond"/>
          <w:color w:val="auto"/>
          <w:sz w:val="23"/>
          <w:szCs w:val="23"/>
        </w:rPr>
        <w:t>Niveles de ruido.</w:t>
      </w:r>
    </w:p>
    <w:p w:rsidR="001D2186" w:rsidRPr="00C43AB2" w:rsidRDefault="001D2186" w:rsidP="001D2186">
      <w:pPr>
        <w:rPr>
          <w:sz w:val="21"/>
          <w:szCs w:val="21"/>
        </w:rPr>
      </w:pPr>
    </w:p>
    <w:p w:rsidR="00AD2D5E" w:rsidRPr="00C43AB2" w:rsidRDefault="00AD2D5E" w:rsidP="001D2186">
      <w:pPr>
        <w:spacing w:line="360" w:lineRule="auto"/>
        <w:ind w:left="550" w:firstLine="158"/>
        <w:jc w:val="both"/>
        <w:rPr>
          <w:rStyle w:val="texto-body-21"/>
          <w:rFonts w:ascii="Garamond" w:hAnsi="Garamond"/>
          <w:sz w:val="23"/>
          <w:szCs w:val="23"/>
        </w:rPr>
      </w:pPr>
      <w:r w:rsidRPr="00C43AB2">
        <w:rPr>
          <w:rFonts w:ascii="Garamond" w:hAnsi="Garamond"/>
          <w:sz w:val="23"/>
          <w:szCs w:val="23"/>
        </w:rPr>
        <w:t xml:space="preserve">Para hornos </w:t>
      </w:r>
      <w:proofErr w:type="spellStart"/>
      <w:r w:rsidRPr="00C43AB2">
        <w:rPr>
          <w:rFonts w:ascii="Garamond" w:hAnsi="Garamond"/>
          <w:sz w:val="23"/>
          <w:szCs w:val="23"/>
        </w:rPr>
        <w:t>pirolíticos</w:t>
      </w:r>
      <w:proofErr w:type="spellEnd"/>
      <w:r w:rsidRPr="00C43AB2">
        <w:rPr>
          <w:rFonts w:ascii="Garamond" w:hAnsi="Garamond"/>
          <w:sz w:val="23"/>
          <w:szCs w:val="23"/>
        </w:rPr>
        <w:t xml:space="preserve"> de capacidad similar a los del presente proyecto, el nivel sonoro a </w:t>
      </w:r>
      <w:smartTag w:uri="urn:schemas-microsoft-com:office:smarttags" w:element="metricconverter">
        <w:smartTagPr>
          <w:attr w:name="ProductID" w:val="1 m"/>
        </w:smartTagPr>
        <w:r w:rsidRPr="00C43AB2">
          <w:rPr>
            <w:rFonts w:ascii="Garamond" w:hAnsi="Garamond"/>
            <w:sz w:val="23"/>
            <w:szCs w:val="23"/>
          </w:rPr>
          <w:t>1 m</w:t>
        </w:r>
      </w:smartTag>
      <w:r w:rsidRPr="00C43AB2">
        <w:rPr>
          <w:rFonts w:ascii="Garamond" w:hAnsi="Garamond"/>
          <w:sz w:val="23"/>
          <w:szCs w:val="23"/>
        </w:rPr>
        <w:t xml:space="preserve"> de distancia no sobrepasa los 85 dB (A) de nivel sonoro continuo equivalente. En caso de operación simultánea de dos hornos deberá utilizarse obligatoriamente protección auditiva.</w:t>
      </w:r>
    </w:p>
    <w:p w:rsidR="00AD2D5E" w:rsidRPr="00C43AB2" w:rsidRDefault="005B23B5" w:rsidP="005B23B5">
      <w:pPr>
        <w:pStyle w:val="Ttulo3"/>
        <w:keepLines w:val="0"/>
        <w:spacing w:before="240" w:after="60" w:line="240" w:lineRule="auto"/>
        <w:ind w:left="360"/>
        <w:rPr>
          <w:color w:val="auto"/>
          <w:sz w:val="21"/>
          <w:szCs w:val="21"/>
        </w:rPr>
      </w:pPr>
      <w:r w:rsidRPr="00C43AB2">
        <w:rPr>
          <w:color w:val="auto"/>
          <w:sz w:val="21"/>
          <w:szCs w:val="21"/>
        </w:rPr>
        <w:t xml:space="preserve">5.- </w:t>
      </w:r>
      <w:r w:rsidR="00AD2D5E" w:rsidRPr="00C43AB2">
        <w:rPr>
          <w:color w:val="auto"/>
          <w:sz w:val="21"/>
          <w:szCs w:val="21"/>
        </w:rPr>
        <w:t>Etapa de abandono del sitio.</w:t>
      </w:r>
    </w:p>
    <w:p w:rsidR="001D2186" w:rsidRPr="00C43AB2" w:rsidRDefault="001D2186" w:rsidP="001D2186">
      <w:pPr>
        <w:rPr>
          <w:sz w:val="21"/>
          <w:szCs w:val="21"/>
        </w:rPr>
      </w:pPr>
    </w:p>
    <w:p w:rsidR="00AD2D5E" w:rsidRPr="00C43AB2" w:rsidRDefault="00AD2D5E" w:rsidP="00AD2D5E">
      <w:pPr>
        <w:spacing w:line="360" w:lineRule="auto"/>
        <w:ind w:left="550"/>
        <w:jc w:val="both"/>
        <w:rPr>
          <w:rStyle w:val="texto-body-21"/>
          <w:rFonts w:ascii="Garamond" w:hAnsi="Garamond"/>
          <w:sz w:val="23"/>
          <w:szCs w:val="23"/>
        </w:rPr>
      </w:pPr>
      <w:r w:rsidRPr="00C43AB2">
        <w:rPr>
          <w:rStyle w:val="texto-body-21"/>
          <w:rFonts w:ascii="Garamond" w:hAnsi="Garamond"/>
          <w:sz w:val="23"/>
          <w:szCs w:val="23"/>
        </w:rPr>
        <w:t xml:space="preserve">En condiciones de operación normal y adecuada frecuencia de mantenimiento, se estima en alrededor de 10 años la vida útil de los hornos </w:t>
      </w:r>
      <w:proofErr w:type="spellStart"/>
      <w:r w:rsidRPr="00C43AB2">
        <w:rPr>
          <w:rStyle w:val="texto-body-21"/>
          <w:rFonts w:ascii="Garamond" w:hAnsi="Garamond"/>
          <w:sz w:val="23"/>
          <w:szCs w:val="23"/>
        </w:rPr>
        <w:t>pirolíticos</w:t>
      </w:r>
      <w:proofErr w:type="spellEnd"/>
      <w:r w:rsidRPr="00C43AB2">
        <w:rPr>
          <w:rStyle w:val="texto-body-21"/>
          <w:rFonts w:ascii="Garamond" w:hAnsi="Garamond"/>
          <w:sz w:val="23"/>
          <w:szCs w:val="23"/>
        </w:rPr>
        <w:t xml:space="preserve"> para tratamiento de residuos patogénicos. </w:t>
      </w:r>
      <w:r w:rsidR="005B23B5" w:rsidRPr="00C43AB2">
        <w:rPr>
          <w:rStyle w:val="texto-body-21"/>
          <w:rFonts w:ascii="Garamond" w:hAnsi="Garamond"/>
          <w:sz w:val="23"/>
          <w:szCs w:val="23"/>
        </w:rPr>
        <w:t xml:space="preserve"> </w:t>
      </w:r>
    </w:p>
    <w:p w:rsidR="00AD2D5E" w:rsidRPr="00C43AB2" w:rsidRDefault="00AD2D5E" w:rsidP="00AD2D5E">
      <w:pPr>
        <w:spacing w:line="360" w:lineRule="auto"/>
        <w:ind w:left="550"/>
        <w:jc w:val="both"/>
        <w:rPr>
          <w:rStyle w:val="texto-body-21"/>
          <w:rFonts w:ascii="Garamond" w:hAnsi="Garamond"/>
          <w:sz w:val="23"/>
          <w:szCs w:val="23"/>
        </w:rPr>
      </w:pPr>
      <w:r w:rsidRPr="00C43AB2">
        <w:rPr>
          <w:rStyle w:val="texto-body-21"/>
          <w:rFonts w:ascii="Garamond" w:hAnsi="Garamond"/>
          <w:sz w:val="23"/>
          <w:szCs w:val="23"/>
        </w:rPr>
        <w:t>La incineración de grandes cantidades de compuestos tales como el hipoclorito de sodio, vidrios y/o aerosoles reducirán la vida útil del horno. En casos extremos las explosiones que dañan el interior del horno (incluso pueden dañar al operador)  pueden acortar la vida útil en más de cinco años.</w:t>
      </w:r>
    </w:p>
    <w:p w:rsidR="00AD2D5E" w:rsidRPr="00C43AB2" w:rsidRDefault="00AD2D5E" w:rsidP="00AD2D5E">
      <w:pPr>
        <w:spacing w:line="360" w:lineRule="auto"/>
        <w:ind w:left="550"/>
        <w:jc w:val="both"/>
        <w:rPr>
          <w:rStyle w:val="texto-body-21"/>
          <w:rFonts w:ascii="Garamond" w:hAnsi="Garamond"/>
          <w:sz w:val="23"/>
          <w:szCs w:val="23"/>
        </w:rPr>
      </w:pPr>
      <w:r w:rsidRPr="00C43AB2">
        <w:rPr>
          <w:rStyle w:val="texto-body-21"/>
          <w:rFonts w:ascii="Garamond" w:hAnsi="Garamond"/>
          <w:sz w:val="23"/>
          <w:szCs w:val="23"/>
        </w:rPr>
        <w:t xml:space="preserve">Los materiales de construcción de los hornos son fácilmente reutilizables para el mismo u otro propósito, por lo que no habrá necesidad de traslado al basural municipal. No se generarán residuos peligrosos al finalizar la vida útil a excepción de los ladrillos refractarios que estuvieron durante un prolongado tiempo en contacto con los residuos patogénicos, los cuales pueden acumular metales pesados en su superficie, y el aceite residual del sistema de lavado de gases. </w:t>
      </w:r>
    </w:p>
    <w:p w:rsidR="00AD2D5E" w:rsidRPr="00C43AB2" w:rsidRDefault="00AD2D5E" w:rsidP="00AD2D5E">
      <w:pPr>
        <w:spacing w:line="360" w:lineRule="auto"/>
        <w:ind w:left="550"/>
        <w:jc w:val="both"/>
        <w:rPr>
          <w:rStyle w:val="texto-body-21"/>
          <w:rFonts w:ascii="Garamond" w:hAnsi="Garamond"/>
          <w:sz w:val="23"/>
          <w:szCs w:val="23"/>
        </w:rPr>
      </w:pPr>
      <w:r w:rsidRPr="00C43AB2">
        <w:rPr>
          <w:rStyle w:val="texto-body-21"/>
          <w:rFonts w:ascii="Garamond" w:hAnsi="Garamond"/>
          <w:sz w:val="23"/>
          <w:szCs w:val="23"/>
        </w:rPr>
        <w:t>Uno de los fabricantes (</w:t>
      </w:r>
      <w:proofErr w:type="spellStart"/>
      <w:r w:rsidRPr="00C43AB2">
        <w:rPr>
          <w:rStyle w:val="texto-body-21"/>
          <w:rFonts w:ascii="Garamond" w:hAnsi="Garamond"/>
          <w:sz w:val="23"/>
          <w:szCs w:val="23"/>
        </w:rPr>
        <w:t>Lareu</w:t>
      </w:r>
      <w:proofErr w:type="spellEnd"/>
      <w:r w:rsidRPr="00C43AB2">
        <w:rPr>
          <w:rStyle w:val="texto-body-21"/>
          <w:rFonts w:ascii="Garamond" w:hAnsi="Garamond"/>
          <w:sz w:val="23"/>
          <w:szCs w:val="23"/>
        </w:rPr>
        <w:t>, 2002) informa adaptaciones y modificaciones realizadas en el año 2001 de hornos fabricados en 1964.</w:t>
      </w:r>
    </w:p>
    <w:p w:rsidR="00AD2D5E" w:rsidRPr="00C43AB2" w:rsidRDefault="00AD2D5E" w:rsidP="00AD2D5E">
      <w:pPr>
        <w:spacing w:line="360" w:lineRule="auto"/>
        <w:ind w:left="550"/>
        <w:jc w:val="both"/>
        <w:rPr>
          <w:rStyle w:val="texto-body-21"/>
          <w:rFonts w:ascii="Garamond" w:hAnsi="Garamond"/>
          <w:sz w:val="23"/>
          <w:szCs w:val="23"/>
        </w:rPr>
      </w:pPr>
      <w:r w:rsidRPr="00C43AB2">
        <w:rPr>
          <w:rStyle w:val="texto-body-21"/>
          <w:rFonts w:ascii="Garamond" w:hAnsi="Garamond"/>
          <w:sz w:val="23"/>
          <w:szCs w:val="23"/>
        </w:rPr>
        <w:t>En condiciones normales de uso, el funcionamiento de los hornos no debe afectar la estructura edilicia, para estas se considera una vida útil de al menos 25 años, por lo que podrá sustituirse el equipo o implementar otro sistema de tratamien</w:t>
      </w:r>
      <w:r w:rsidR="001D2186" w:rsidRPr="00C43AB2">
        <w:rPr>
          <w:rStyle w:val="texto-body-21"/>
          <w:rFonts w:ascii="Garamond" w:hAnsi="Garamond"/>
          <w:sz w:val="23"/>
          <w:szCs w:val="23"/>
        </w:rPr>
        <w:t xml:space="preserve">to </w:t>
      </w:r>
      <w:r w:rsidRPr="00C43AB2">
        <w:rPr>
          <w:rStyle w:val="texto-body-21"/>
          <w:rFonts w:ascii="Garamond" w:hAnsi="Garamond"/>
          <w:sz w:val="23"/>
          <w:szCs w:val="23"/>
        </w:rPr>
        <w:t xml:space="preserve"> y seguirán siendo adecuadas. En caso de abandono de las instalaciones, dada su ubicación en el Parque Industrial, la superficie seguirá siendo apta para el uso actual del sitio. </w:t>
      </w:r>
    </w:p>
    <w:p w:rsidR="00AB77BC" w:rsidRPr="00C43AB2" w:rsidRDefault="00AB77BC" w:rsidP="00AD2D5E">
      <w:pPr>
        <w:spacing w:line="360" w:lineRule="auto"/>
        <w:ind w:left="550"/>
        <w:jc w:val="both"/>
        <w:rPr>
          <w:rStyle w:val="texto-body-21"/>
          <w:rFonts w:ascii="Garamond" w:hAnsi="Garamond"/>
          <w:sz w:val="23"/>
          <w:szCs w:val="23"/>
        </w:rPr>
      </w:pPr>
    </w:p>
    <w:p w:rsidR="00AB77BC" w:rsidRPr="00C43AB2" w:rsidRDefault="00AB77BC" w:rsidP="00AD2D5E">
      <w:pPr>
        <w:spacing w:line="360" w:lineRule="auto"/>
        <w:ind w:left="550"/>
        <w:jc w:val="both"/>
        <w:rPr>
          <w:rStyle w:val="texto-body-21"/>
          <w:rFonts w:ascii="Garamond" w:hAnsi="Garamond"/>
          <w:sz w:val="23"/>
          <w:szCs w:val="23"/>
        </w:rPr>
      </w:pPr>
    </w:p>
    <w:p w:rsidR="00AB77BC" w:rsidRPr="00C43AB2" w:rsidRDefault="00AB77BC" w:rsidP="00AD2D5E">
      <w:pPr>
        <w:spacing w:line="360" w:lineRule="auto"/>
        <w:ind w:left="550"/>
        <w:jc w:val="both"/>
        <w:rPr>
          <w:rStyle w:val="texto-body-21"/>
          <w:rFonts w:ascii="Garamond" w:hAnsi="Garamond"/>
          <w:sz w:val="23"/>
          <w:szCs w:val="23"/>
        </w:rPr>
      </w:pPr>
    </w:p>
    <w:p w:rsidR="00AB77BC" w:rsidRPr="00C43AB2" w:rsidRDefault="00AB77BC" w:rsidP="00AD2D5E">
      <w:pPr>
        <w:spacing w:line="360" w:lineRule="auto"/>
        <w:ind w:left="550"/>
        <w:jc w:val="both"/>
        <w:rPr>
          <w:rStyle w:val="texto-body-21"/>
          <w:rFonts w:ascii="Garamond" w:hAnsi="Garamond"/>
          <w:sz w:val="23"/>
          <w:szCs w:val="23"/>
        </w:rPr>
      </w:pPr>
    </w:p>
    <w:p w:rsidR="00AB77BC" w:rsidRPr="00C43AB2" w:rsidRDefault="00AB77BC" w:rsidP="00AD2D5E">
      <w:pPr>
        <w:spacing w:line="360" w:lineRule="auto"/>
        <w:ind w:left="550"/>
        <w:jc w:val="both"/>
        <w:rPr>
          <w:rStyle w:val="texto-body-21"/>
          <w:rFonts w:ascii="Garamond" w:hAnsi="Garamond"/>
          <w:sz w:val="23"/>
          <w:szCs w:val="23"/>
        </w:rPr>
      </w:pPr>
    </w:p>
    <w:p w:rsidR="00AB77BC" w:rsidRDefault="00AB77BC" w:rsidP="00AD2D5E">
      <w:pPr>
        <w:spacing w:line="360" w:lineRule="auto"/>
        <w:ind w:left="550"/>
        <w:jc w:val="both"/>
        <w:rPr>
          <w:rStyle w:val="texto-body-21"/>
          <w:rFonts w:ascii="Garamond" w:hAnsi="Garamond"/>
          <w:sz w:val="23"/>
          <w:szCs w:val="23"/>
        </w:rPr>
      </w:pPr>
    </w:p>
    <w:p w:rsidR="00A72075" w:rsidRDefault="00A72075" w:rsidP="00AD2D5E">
      <w:pPr>
        <w:spacing w:line="360" w:lineRule="auto"/>
        <w:ind w:left="550"/>
        <w:jc w:val="both"/>
        <w:rPr>
          <w:rStyle w:val="texto-body-21"/>
          <w:rFonts w:ascii="Garamond" w:hAnsi="Garamond"/>
          <w:sz w:val="23"/>
          <w:szCs w:val="23"/>
        </w:rPr>
      </w:pPr>
    </w:p>
    <w:p w:rsidR="00A72075" w:rsidRDefault="00A72075" w:rsidP="00AD2D5E">
      <w:pPr>
        <w:spacing w:line="360" w:lineRule="auto"/>
        <w:ind w:left="550"/>
        <w:jc w:val="both"/>
        <w:rPr>
          <w:rStyle w:val="texto-body-21"/>
          <w:rFonts w:ascii="Garamond" w:hAnsi="Garamond"/>
          <w:sz w:val="23"/>
          <w:szCs w:val="23"/>
        </w:rPr>
      </w:pPr>
    </w:p>
    <w:p w:rsidR="00A72075" w:rsidRDefault="00A72075" w:rsidP="00AD2D5E">
      <w:pPr>
        <w:spacing w:line="360" w:lineRule="auto"/>
        <w:ind w:left="550"/>
        <w:jc w:val="both"/>
        <w:rPr>
          <w:rStyle w:val="texto-body-21"/>
          <w:rFonts w:ascii="Garamond" w:hAnsi="Garamond"/>
          <w:sz w:val="23"/>
          <w:szCs w:val="23"/>
        </w:rPr>
      </w:pPr>
    </w:p>
    <w:p w:rsidR="00A72075" w:rsidRDefault="00A72075" w:rsidP="00AD2D5E">
      <w:pPr>
        <w:spacing w:line="360" w:lineRule="auto"/>
        <w:ind w:left="550"/>
        <w:jc w:val="both"/>
        <w:rPr>
          <w:rStyle w:val="texto-body-21"/>
          <w:rFonts w:ascii="Garamond" w:hAnsi="Garamond"/>
          <w:sz w:val="23"/>
          <w:szCs w:val="23"/>
        </w:rPr>
      </w:pPr>
    </w:p>
    <w:p w:rsidR="00AB77BC" w:rsidRPr="00C43AB2" w:rsidRDefault="005E183B" w:rsidP="00AB77BC">
      <w:pPr>
        <w:pStyle w:val="Ttulo1"/>
        <w:jc w:val="center"/>
        <w:rPr>
          <w:rFonts w:ascii="Garamond" w:hAnsi="Garamond"/>
          <w:b w:val="0"/>
          <w:color w:val="auto"/>
          <w:sz w:val="23"/>
          <w:szCs w:val="23"/>
        </w:rPr>
      </w:pPr>
      <w:r w:rsidRPr="00C43AB2">
        <w:rPr>
          <w:rFonts w:ascii="Garamond" w:hAnsi="Garamond"/>
          <w:b w:val="0"/>
          <w:color w:val="auto"/>
          <w:sz w:val="23"/>
          <w:szCs w:val="23"/>
        </w:rPr>
        <w:t>C</w:t>
      </w:r>
      <w:r w:rsidR="00AB77BC" w:rsidRPr="00C43AB2">
        <w:rPr>
          <w:rFonts w:ascii="Garamond" w:hAnsi="Garamond"/>
          <w:b w:val="0"/>
          <w:color w:val="auto"/>
          <w:sz w:val="23"/>
          <w:szCs w:val="23"/>
        </w:rPr>
        <w:t>APITULO IV</w:t>
      </w:r>
    </w:p>
    <w:p w:rsidR="00AB77BC" w:rsidRPr="00C43AB2" w:rsidRDefault="00AB77BC" w:rsidP="00AB77BC">
      <w:pPr>
        <w:pStyle w:val="Titulo2"/>
        <w:rPr>
          <w:rFonts w:ascii="Garamond" w:hAnsi="Garamond"/>
          <w:sz w:val="23"/>
          <w:szCs w:val="23"/>
        </w:rPr>
      </w:pPr>
    </w:p>
    <w:p w:rsidR="00AB77BC" w:rsidRPr="00C43AB2" w:rsidRDefault="00AB77BC" w:rsidP="00313EBF">
      <w:pPr>
        <w:pStyle w:val="Titulo2"/>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Garamond" w:hAnsi="Garamond"/>
          <w:sz w:val="23"/>
          <w:szCs w:val="23"/>
        </w:rPr>
      </w:pPr>
      <w:r w:rsidRPr="00C43AB2">
        <w:rPr>
          <w:rFonts w:ascii="Garamond" w:hAnsi="Garamond"/>
          <w:sz w:val="23"/>
          <w:szCs w:val="23"/>
        </w:rPr>
        <w:t>ASPECTOS GENERALES DEL MEDIO NATURAL Y SOCIOECONOMICO</w:t>
      </w:r>
    </w:p>
    <w:p w:rsidR="00AB77BC" w:rsidRPr="00C43AB2" w:rsidRDefault="00AB77BC" w:rsidP="00AB77BC">
      <w:pPr>
        <w:rPr>
          <w:rFonts w:ascii="Garamond" w:hAnsi="Garamond"/>
          <w:sz w:val="23"/>
          <w:szCs w:val="23"/>
        </w:rPr>
      </w:pPr>
    </w:p>
    <w:p w:rsidR="00AB77BC" w:rsidRPr="00C43AB2" w:rsidRDefault="00AB77BC" w:rsidP="00AB77BC">
      <w:pPr>
        <w:pStyle w:val="Titulo2"/>
        <w:jc w:val="center"/>
        <w:rPr>
          <w:rFonts w:ascii="Garamond" w:hAnsi="Garamond"/>
          <w:sz w:val="23"/>
          <w:szCs w:val="23"/>
        </w:rPr>
      </w:pPr>
    </w:p>
    <w:p w:rsidR="00AB77BC" w:rsidRPr="00C43AB2" w:rsidRDefault="00AB77BC" w:rsidP="00AB77BC">
      <w:pPr>
        <w:pStyle w:val="Titulo2"/>
        <w:jc w:val="center"/>
        <w:rPr>
          <w:rFonts w:ascii="Garamond" w:hAnsi="Garamond"/>
          <w:sz w:val="23"/>
          <w:szCs w:val="23"/>
        </w:rPr>
      </w:pPr>
      <w:r w:rsidRPr="00C43AB2">
        <w:rPr>
          <w:rFonts w:ascii="Garamond" w:hAnsi="Garamond"/>
          <w:sz w:val="23"/>
          <w:szCs w:val="23"/>
        </w:rPr>
        <w:t>MEDIO NATURAL</w:t>
      </w:r>
    </w:p>
    <w:p w:rsidR="00AB77BC" w:rsidRPr="00C43AB2" w:rsidRDefault="00AB77BC" w:rsidP="00AB77BC">
      <w:pPr>
        <w:rPr>
          <w:rFonts w:ascii="Garamond" w:hAnsi="Garamond"/>
          <w:sz w:val="23"/>
          <w:szCs w:val="23"/>
        </w:rPr>
      </w:pPr>
    </w:p>
    <w:p w:rsidR="00AB77BC" w:rsidRPr="00C43AB2" w:rsidRDefault="00AB77BC" w:rsidP="00AB77BC">
      <w:pPr>
        <w:jc w:val="center"/>
        <w:rPr>
          <w:rFonts w:ascii="Garamond" w:hAnsi="Garamond" w:cs="Tahoma"/>
          <w:b/>
          <w:sz w:val="23"/>
          <w:szCs w:val="23"/>
        </w:rPr>
      </w:pPr>
      <w:r w:rsidRPr="00C43AB2">
        <w:rPr>
          <w:rFonts w:ascii="Garamond" w:hAnsi="Garamond" w:cs="Tahoma"/>
          <w:b/>
          <w:sz w:val="23"/>
          <w:szCs w:val="23"/>
        </w:rPr>
        <w:t>I – Rasgos Físicos</w:t>
      </w:r>
    </w:p>
    <w:p w:rsidR="00AB77BC" w:rsidRPr="00C43AB2" w:rsidRDefault="00AB77BC" w:rsidP="00AF2A3B">
      <w:pPr>
        <w:pStyle w:val="Ttulo3"/>
        <w:keepLines w:val="0"/>
        <w:numPr>
          <w:ilvl w:val="0"/>
          <w:numId w:val="6"/>
        </w:numPr>
        <w:tabs>
          <w:tab w:val="clear" w:pos="720"/>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Climatología</w:t>
      </w:r>
    </w:p>
    <w:p w:rsidR="00AB77BC" w:rsidRPr="00C43AB2" w:rsidRDefault="00AB77BC" w:rsidP="00AF2A3B">
      <w:pPr>
        <w:pStyle w:val="Ttulo3"/>
        <w:keepLines w:val="0"/>
        <w:numPr>
          <w:ilvl w:val="1"/>
          <w:numId w:val="6"/>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Tipo de Clima</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La región Central Este de </w:t>
      </w:r>
      <w:smartTag w:uri="urn:schemas-microsoft-com:office:smarttags" w:element="PersonName">
        <w:smartTagPr>
          <w:attr w:name="ProductID" w:val="la Patagonia"/>
        </w:smartTagPr>
        <w:r w:rsidRPr="00C43AB2">
          <w:rPr>
            <w:rFonts w:ascii="Garamond" w:hAnsi="Garamond"/>
            <w:sz w:val="23"/>
            <w:szCs w:val="23"/>
          </w:rPr>
          <w:t>la Patagonia</w:t>
        </w:r>
      </w:smartTag>
      <w:r w:rsidRPr="00C43AB2">
        <w:rPr>
          <w:rFonts w:ascii="Garamond" w:hAnsi="Garamond"/>
          <w:sz w:val="23"/>
          <w:szCs w:val="23"/>
        </w:rPr>
        <w:t xml:space="preserve"> se caracteriza por poseer un ambiente árido, donde confluyen un bajo volumen de precipitaciones, grandes amplitudes térmicas y la presencia predominante de vientos regulares a fuertes del oeste (O) y sudoeste (SO).</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La escasez de precipitaciones y la frecuencia y dirección del viento es responsable de la sequedad de la zona. Los vientos húmedos del Pacífico son elevados por </w:t>
      </w:r>
      <w:smartTag w:uri="urn:schemas-microsoft-com:office:smarttags" w:element="PersonName">
        <w:smartTagPr>
          <w:attr w:name="ProductID" w:val="la Cordillera"/>
        </w:smartTagPr>
        <w:r w:rsidRPr="00C43AB2">
          <w:rPr>
            <w:rFonts w:ascii="Garamond" w:hAnsi="Garamond"/>
            <w:sz w:val="23"/>
            <w:szCs w:val="23"/>
          </w:rPr>
          <w:t>la Cordillera</w:t>
        </w:r>
      </w:smartTag>
      <w:r w:rsidRPr="00C43AB2">
        <w:rPr>
          <w:rFonts w:ascii="Garamond" w:hAnsi="Garamond"/>
          <w:sz w:val="23"/>
          <w:szCs w:val="23"/>
        </w:rPr>
        <w:t xml:space="preserve"> de Los Andes, se enfrían y descargan a su paso por ésta la mayor parte de su humedad descendiendo por la vertiente oriental, donde provocan una activa evaporación que asociada a la escasa precipitación generan las condiciones de aridez características de la región. Los vientos que provienen del Atlántico, son relativamente secos, puesto que a su paso sobre las aguas frías de </w:t>
      </w:r>
      <w:smartTag w:uri="urn:schemas-microsoft-com:office:smarttags" w:element="PersonName">
        <w:smartTagPr>
          <w:attr w:name="ProductID" w:val="la Corriente"/>
        </w:smartTagPr>
        <w:r w:rsidRPr="00C43AB2">
          <w:rPr>
            <w:rFonts w:ascii="Garamond" w:hAnsi="Garamond"/>
            <w:sz w:val="23"/>
            <w:szCs w:val="23"/>
          </w:rPr>
          <w:t>la Corriente</w:t>
        </w:r>
      </w:smartTag>
      <w:r w:rsidRPr="00C43AB2">
        <w:rPr>
          <w:rFonts w:ascii="Garamond" w:hAnsi="Garamond"/>
          <w:sz w:val="23"/>
          <w:szCs w:val="23"/>
        </w:rPr>
        <w:t xml:space="preserve"> de Malvinas pierden su humedad. </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Geográficamente este tipo de clima puede considerarse como semidesértico templado con alternancia de períodos secos y húmedos.</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Una característica dominante del clima es la presencia de viento que se observa durante casi todo el año. Constituye un fuerte factor erosivo que actúa vigorosamente ante las alteraciones de la frágil cubierta vegetal. Las direcciones prevalecientes son del oeste, sudoeste, norte y noroeste que en conjunto suman en general alrededor del 70% del tiempo y en ciertos años aún mayor.</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En la ciudad de Trelew, en verano puede esporádicamente observarse el fenómeno de la brisa de mar en los días en que la circulación del Oeste no es muy intensa (Rivero y Barros, 1975). </w:t>
      </w:r>
      <w:r w:rsidRPr="00C43AB2">
        <w:rPr>
          <w:rFonts w:ascii="Garamond" w:hAnsi="Garamond"/>
          <w:sz w:val="23"/>
          <w:szCs w:val="23"/>
        </w:rPr>
        <w:br/>
        <w:t xml:space="preserve">Como en toda la región, los vientos medios mensuales son mayores en verano que en invierno, con </w:t>
      </w:r>
      <w:smartTag w:uri="urn:schemas-microsoft-com:office:smarttags" w:element="metricconverter">
        <w:smartTagPr>
          <w:attr w:name="ProductID" w:val="31,6 km/h"/>
        </w:smartTagPr>
        <w:r w:rsidRPr="00C43AB2">
          <w:rPr>
            <w:rFonts w:ascii="Garamond" w:hAnsi="Garamond"/>
            <w:sz w:val="23"/>
            <w:szCs w:val="23"/>
          </w:rPr>
          <w:t>31,6 km/h</w:t>
        </w:r>
      </w:smartTag>
      <w:r w:rsidRPr="00C43AB2">
        <w:rPr>
          <w:rFonts w:ascii="Garamond" w:hAnsi="Garamond"/>
          <w:sz w:val="23"/>
          <w:szCs w:val="23"/>
        </w:rPr>
        <w:t xml:space="preserve"> de viento medio en enero y </w:t>
      </w:r>
      <w:smartTag w:uri="urn:schemas-microsoft-com:office:smarttags" w:element="metricconverter">
        <w:smartTagPr>
          <w:attr w:name="ProductID" w:val="21,1 km/h"/>
        </w:smartTagPr>
        <w:r w:rsidRPr="00C43AB2">
          <w:rPr>
            <w:rFonts w:ascii="Garamond" w:hAnsi="Garamond"/>
            <w:sz w:val="23"/>
            <w:szCs w:val="23"/>
          </w:rPr>
          <w:t>21,1 km/h</w:t>
        </w:r>
      </w:smartTag>
      <w:r w:rsidRPr="00C43AB2">
        <w:rPr>
          <w:rFonts w:ascii="Garamond" w:hAnsi="Garamond"/>
          <w:sz w:val="23"/>
          <w:szCs w:val="23"/>
        </w:rPr>
        <w:t xml:space="preserve"> en julio. </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Temperatura (promedio, máxima y mínima).</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De acuerdo a observaciones del Servicio Meteorológico Nacional, en la ciudad de Trelew para la década 1961-70 se registró una temperatura media anual de </w:t>
      </w:r>
      <w:smartTag w:uri="urn:schemas-microsoft-com:office:smarttags" w:element="metricconverter">
        <w:smartTagPr>
          <w:attr w:name="ProductID" w:val="13,5 ﾺC"/>
        </w:smartTagPr>
        <w:r w:rsidRPr="00C43AB2">
          <w:rPr>
            <w:rFonts w:ascii="Garamond" w:hAnsi="Garamond"/>
            <w:sz w:val="23"/>
            <w:szCs w:val="23"/>
          </w:rPr>
          <w:t>13,5 ºC</w:t>
        </w:r>
      </w:smartTag>
      <w:r w:rsidRPr="00C43AB2">
        <w:rPr>
          <w:rFonts w:ascii="Garamond" w:hAnsi="Garamond"/>
          <w:sz w:val="23"/>
          <w:szCs w:val="23"/>
        </w:rPr>
        <w:t xml:space="preserve">. La frecuencia media anual de heladas fue 39,5 días en esa misma década. </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De acuerdo a la misma fuente, los datos estadísticos correspondientes al período 1981 -1990  se presentan en la siguiente tabla:</w:t>
      </w:r>
    </w:p>
    <w:tbl>
      <w:tblPr>
        <w:tblW w:w="0" w:type="auto"/>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5"/>
        <w:gridCol w:w="1685"/>
        <w:gridCol w:w="1696"/>
        <w:gridCol w:w="1694"/>
        <w:gridCol w:w="1603"/>
      </w:tblGrid>
      <w:tr w:rsidR="00AB77BC" w:rsidRPr="00C43AB2" w:rsidTr="00AB77BC">
        <w:tc>
          <w:tcPr>
            <w:tcW w:w="1628" w:type="dxa"/>
            <w:vMerge w:val="restart"/>
            <w:vAlign w:val="center"/>
          </w:tcPr>
          <w:p w:rsidR="00AB77BC" w:rsidRPr="00C43AB2" w:rsidRDefault="00AB77BC" w:rsidP="00AB77BC">
            <w:pPr>
              <w:spacing w:line="360" w:lineRule="auto"/>
              <w:jc w:val="both"/>
              <w:rPr>
                <w:rFonts w:ascii="Garamond" w:hAnsi="Garamond"/>
                <w:b/>
                <w:sz w:val="23"/>
                <w:szCs w:val="23"/>
              </w:rPr>
            </w:pPr>
            <w:r w:rsidRPr="00C43AB2">
              <w:rPr>
                <w:rFonts w:ascii="Garamond" w:hAnsi="Garamond"/>
                <w:b/>
                <w:sz w:val="23"/>
                <w:szCs w:val="23"/>
              </w:rPr>
              <w:t>Mes</w:t>
            </w:r>
          </w:p>
        </w:tc>
        <w:tc>
          <w:tcPr>
            <w:tcW w:w="5214" w:type="dxa"/>
            <w:gridSpan w:val="3"/>
            <w:vAlign w:val="center"/>
          </w:tcPr>
          <w:p w:rsidR="00AB77BC" w:rsidRPr="00C43AB2" w:rsidRDefault="00AB77BC" w:rsidP="00AB77BC">
            <w:pPr>
              <w:spacing w:line="360" w:lineRule="auto"/>
              <w:jc w:val="center"/>
              <w:rPr>
                <w:rFonts w:ascii="Garamond" w:hAnsi="Garamond"/>
                <w:b/>
                <w:sz w:val="23"/>
                <w:szCs w:val="23"/>
              </w:rPr>
            </w:pPr>
            <w:r w:rsidRPr="00C43AB2">
              <w:rPr>
                <w:rFonts w:ascii="Garamond" w:hAnsi="Garamond"/>
                <w:b/>
                <w:sz w:val="23"/>
                <w:szCs w:val="23"/>
              </w:rPr>
              <w:t>Temperatura (ºC)</w:t>
            </w:r>
          </w:p>
        </w:tc>
        <w:tc>
          <w:tcPr>
            <w:tcW w:w="1628" w:type="dxa"/>
            <w:vMerge w:val="restart"/>
            <w:vAlign w:val="center"/>
          </w:tcPr>
          <w:p w:rsidR="00AB77BC" w:rsidRPr="00C43AB2" w:rsidRDefault="00AB77BC" w:rsidP="00AB77BC">
            <w:pPr>
              <w:spacing w:line="360" w:lineRule="auto"/>
              <w:jc w:val="center"/>
              <w:rPr>
                <w:rFonts w:ascii="Garamond" w:hAnsi="Garamond"/>
                <w:b/>
                <w:sz w:val="23"/>
                <w:szCs w:val="23"/>
              </w:rPr>
            </w:pPr>
            <w:r w:rsidRPr="00C43AB2">
              <w:rPr>
                <w:rFonts w:ascii="Garamond" w:hAnsi="Garamond"/>
                <w:b/>
                <w:sz w:val="23"/>
                <w:szCs w:val="23"/>
              </w:rPr>
              <w:t xml:space="preserve">Humedad </w:t>
            </w:r>
            <w:proofErr w:type="spellStart"/>
            <w:r w:rsidRPr="00C43AB2">
              <w:rPr>
                <w:rFonts w:ascii="Garamond" w:hAnsi="Garamond"/>
                <w:b/>
                <w:sz w:val="23"/>
                <w:szCs w:val="23"/>
              </w:rPr>
              <w:t>rel</w:t>
            </w:r>
            <w:proofErr w:type="spellEnd"/>
            <w:r w:rsidRPr="00C43AB2">
              <w:rPr>
                <w:rFonts w:ascii="Garamond" w:hAnsi="Garamond"/>
                <w:b/>
                <w:sz w:val="23"/>
                <w:szCs w:val="23"/>
              </w:rPr>
              <w:t xml:space="preserve"> media  (%)</w:t>
            </w:r>
          </w:p>
        </w:tc>
      </w:tr>
      <w:tr w:rsidR="00AB77BC" w:rsidRPr="00C43AB2" w:rsidTr="00AB77BC">
        <w:tc>
          <w:tcPr>
            <w:tcW w:w="1628" w:type="dxa"/>
            <w:vMerge/>
            <w:vAlign w:val="center"/>
          </w:tcPr>
          <w:p w:rsidR="00AB77BC" w:rsidRPr="00C43AB2" w:rsidRDefault="00AB77BC" w:rsidP="00AB77BC">
            <w:pPr>
              <w:spacing w:line="360" w:lineRule="auto"/>
              <w:jc w:val="both"/>
              <w:rPr>
                <w:rFonts w:ascii="Garamond" w:hAnsi="Garamond"/>
                <w:sz w:val="23"/>
                <w:szCs w:val="23"/>
              </w:rPr>
            </w:pPr>
          </w:p>
        </w:tc>
        <w:tc>
          <w:tcPr>
            <w:tcW w:w="1738" w:type="dxa"/>
            <w:vAlign w:val="center"/>
          </w:tcPr>
          <w:p w:rsidR="00AB77BC" w:rsidRPr="00C43AB2" w:rsidRDefault="00AB77BC" w:rsidP="00AB77BC">
            <w:pPr>
              <w:spacing w:line="360" w:lineRule="auto"/>
              <w:jc w:val="center"/>
              <w:rPr>
                <w:rFonts w:ascii="Garamond" w:hAnsi="Garamond"/>
                <w:b/>
                <w:sz w:val="23"/>
                <w:szCs w:val="23"/>
              </w:rPr>
            </w:pPr>
            <w:r w:rsidRPr="00C43AB2">
              <w:rPr>
                <w:rFonts w:ascii="Garamond" w:hAnsi="Garamond"/>
                <w:b/>
                <w:sz w:val="23"/>
                <w:szCs w:val="23"/>
              </w:rPr>
              <w:t>Media</w:t>
            </w:r>
          </w:p>
        </w:tc>
        <w:tc>
          <w:tcPr>
            <w:tcW w:w="1738" w:type="dxa"/>
            <w:vAlign w:val="center"/>
          </w:tcPr>
          <w:p w:rsidR="00AB77BC" w:rsidRPr="00C43AB2" w:rsidRDefault="00AB77BC" w:rsidP="00AB77BC">
            <w:pPr>
              <w:spacing w:line="360" w:lineRule="auto"/>
              <w:jc w:val="center"/>
              <w:rPr>
                <w:rFonts w:ascii="Garamond" w:hAnsi="Garamond"/>
                <w:b/>
                <w:sz w:val="23"/>
                <w:szCs w:val="23"/>
              </w:rPr>
            </w:pPr>
            <w:r w:rsidRPr="00C43AB2">
              <w:rPr>
                <w:rFonts w:ascii="Garamond" w:hAnsi="Garamond"/>
                <w:b/>
                <w:sz w:val="23"/>
                <w:szCs w:val="23"/>
              </w:rPr>
              <w:t>Máxima Media</w:t>
            </w:r>
          </w:p>
        </w:tc>
        <w:tc>
          <w:tcPr>
            <w:tcW w:w="1738" w:type="dxa"/>
            <w:vAlign w:val="center"/>
          </w:tcPr>
          <w:p w:rsidR="00AB77BC" w:rsidRPr="00C43AB2" w:rsidRDefault="00AB77BC" w:rsidP="00AB77BC">
            <w:pPr>
              <w:spacing w:line="360" w:lineRule="auto"/>
              <w:jc w:val="center"/>
              <w:rPr>
                <w:rFonts w:ascii="Garamond" w:hAnsi="Garamond"/>
                <w:b/>
                <w:sz w:val="23"/>
                <w:szCs w:val="23"/>
              </w:rPr>
            </w:pPr>
            <w:r w:rsidRPr="00C43AB2">
              <w:rPr>
                <w:rFonts w:ascii="Garamond" w:hAnsi="Garamond"/>
                <w:b/>
                <w:sz w:val="23"/>
                <w:szCs w:val="23"/>
              </w:rPr>
              <w:t>Mínima Media</w:t>
            </w:r>
          </w:p>
        </w:tc>
        <w:tc>
          <w:tcPr>
            <w:tcW w:w="1628" w:type="dxa"/>
            <w:vMerge/>
            <w:vAlign w:val="center"/>
          </w:tcPr>
          <w:p w:rsidR="00AB77BC" w:rsidRPr="00C43AB2" w:rsidRDefault="00AB77BC" w:rsidP="00AB77BC">
            <w:pPr>
              <w:spacing w:line="360" w:lineRule="auto"/>
              <w:jc w:val="both"/>
              <w:rPr>
                <w:rFonts w:ascii="Garamond" w:hAnsi="Garamond"/>
                <w:sz w:val="23"/>
                <w:szCs w:val="23"/>
              </w:rPr>
            </w:pPr>
          </w:p>
        </w:tc>
      </w:tr>
      <w:tr w:rsidR="00AB77BC" w:rsidRPr="00C43AB2" w:rsidTr="00AB77BC">
        <w:tc>
          <w:tcPr>
            <w:tcW w:w="1628" w:type="dxa"/>
            <w:vAlign w:val="center"/>
          </w:tcPr>
          <w:p w:rsidR="00AB77BC" w:rsidRPr="00C43AB2" w:rsidRDefault="00AB77BC" w:rsidP="00AB77BC">
            <w:pPr>
              <w:spacing w:line="360" w:lineRule="auto"/>
              <w:jc w:val="both"/>
              <w:rPr>
                <w:rFonts w:ascii="Garamond" w:hAnsi="Garamond"/>
                <w:sz w:val="23"/>
                <w:szCs w:val="23"/>
              </w:rPr>
            </w:pPr>
            <w:r w:rsidRPr="00C43AB2">
              <w:rPr>
                <w:rFonts w:ascii="Garamond" w:hAnsi="Garamond"/>
                <w:sz w:val="23"/>
                <w:szCs w:val="23"/>
              </w:rPr>
              <w:t>Enero</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21.7</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29.3</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14.4</w:t>
            </w:r>
          </w:p>
        </w:tc>
        <w:tc>
          <w:tcPr>
            <w:tcW w:w="162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40</w:t>
            </w:r>
          </w:p>
        </w:tc>
      </w:tr>
      <w:tr w:rsidR="00AB77BC" w:rsidRPr="00C43AB2" w:rsidTr="00AB77BC">
        <w:tc>
          <w:tcPr>
            <w:tcW w:w="1628" w:type="dxa"/>
            <w:vAlign w:val="center"/>
          </w:tcPr>
          <w:p w:rsidR="00AB77BC" w:rsidRPr="00C43AB2" w:rsidRDefault="00AB77BC" w:rsidP="00AB77BC">
            <w:pPr>
              <w:spacing w:line="360" w:lineRule="auto"/>
              <w:jc w:val="both"/>
              <w:rPr>
                <w:rFonts w:ascii="Garamond" w:hAnsi="Garamond"/>
                <w:sz w:val="23"/>
                <w:szCs w:val="23"/>
              </w:rPr>
            </w:pPr>
            <w:r w:rsidRPr="00C43AB2">
              <w:rPr>
                <w:rFonts w:ascii="Garamond" w:hAnsi="Garamond"/>
                <w:sz w:val="23"/>
                <w:szCs w:val="23"/>
              </w:rPr>
              <w:t>Febrero</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20.6</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28.5</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13.4</w:t>
            </w:r>
          </w:p>
        </w:tc>
        <w:tc>
          <w:tcPr>
            <w:tcW w:w="162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46</w:t>
            </w:r>
          </w:p>
        </w:tc>
      </w:tr>
      <w:tr w:rsidR="00AB77BC" w:rsidRPr="00C43AB2" w:rsidTr="00AB77BC">
        <w:tc>
          <w:tcPr>
            <w:tcW w:w="1628" w:type="dxa"/>
            <w:vAlign w:val="center"/>
          </w:tcPr>
          <w:p w:rsidR="00AB77BC" w:rsidRPr="00C43AB2" w:rsidRDefault="00AB77BC" w:rsidP="00AB77BC">
            <w:pPr>
              <w:spacing w:line="360" w:lineRule="auto"/>
              <w:jc w:val="both"/>
              <w:rPr>
                <w:rFonts w:ascii="Garamond" w:hAnsi="Garamond"/>
                <w:sz w:val="23"/>
                <w:szCs w:val="23"/>
              </w:rPr>
            </w:pPr>
            <w:r w:rsidRPr="00C43AB2">
              <w:rPr>
                <w:rFonts w:ascii="Garamond" w:hAnsi="Garamond"/>
                <w:sz w:val="23"/>
                <w:szCs w:val="23"/>
              </w:rPr>
              <w:t>Marzo</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17.1</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24.6</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10.5</w:t>
            </w:r>
          </w:p>
        </w:tc>
        <w:tc>
          <w:tcPr>
            <w:tcW w:w="162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54</w:t>
            </w:r>
          </w:p>
        </w:tc>
      </w:tr>
      <w:tr w:rsidR="00AB77BC" w:rsidRPr="00C43AB2" w:rsidTr="00AB77BC">
        <w:tc>
          <w:tcPr>
            <w:tcW w:w="1628" w:type="dxa"/>
            <w:vAlign w:val="center"/>
          </w:tcPr>
          <w:p w:rsidR="00AB77BC" w:rsidRPr="00C43AB2" w:rsidRDefault="00AB77BC" w:rsidP="00AB77BC">
            <w:pPr>
              <w:spacing w:line="360" w:lineRule="auto"/>
              <w:jc w:val="both"/>
              <w:rPr>
                <w:rFonts w:ascii="Garamond" w:hAnsi="Garamond"/>
                <w:sz w:val="23"/>
                <w:szCs w:val="23"/>
              </w:rPr>
            </w:pPr>
            <w:r w:rsidRPr="00C43AB2">
              <w:rPr>
                <w:rFonts w:ascii="Garamond" w:hAnsi="Garamond"/>
                <w:sz w:val="23"/>
                <w:szCs w:val="23"/>
              </w:rPr>
              <w:t>Abril</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13.1</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20.3</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7.1</w:t>
            </w:r>
          </w:p>
        </w:tc>
        <w:tc>
          <w:tcPr>
            <w:tcW w:w="162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57</w:t>
            </w:r>
          </w:p>
        </w:tc>
      </w:tr>
      <w:tr w:rsidR="00AB77BC" w:rsidRPr="00C43AB2" w:rsidTr="00AB77BC">
        <w:tc>
          <w:tcPr>
            <w:tcW w:w="1628" w:type="dxa"/>
            <w:vAlign w:val="center"/>
          </w:tcPr>
          <w:p w:rsidR="00AB77BC" w:rsidRPr="00C43AB2" w:rsidRDefault="00AB77BC" w:rsidP="00AB77BC">
            <w:pPr>
              <w:spacing w:line="360" w:lineRule="auto"/>
              <w:jc w:val="both"/>
              <w:rPr>
                <w:rFonts w:ascii="Garamond" w:hAnsi="Garamond"/>
                <w:sz w:val="23"/>
                <w:szCs w:val="23"/>
              </w:rPr>
            </w:pPr>
            <w:r w:rsidRPr="00C43AB2">
              <w:rPr>
                <w:rFonts w:ascii="Garamond" w:hAnsi="Garamond"/>
                <w:sz w:val="23"/>
                <w:szCs w:val="23"/>
              </w:rPr>
              <w:t>Mayo</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9.1</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15.7</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3.9</w:t>
            </w:r>
          </w:p>
        </w:tc>
        <w:tc>
          <w:tcPr>
            <w:tcW w:w="162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64</w:t>
            </w:r>
          </w:p>
        </w:tc>
      </w:tr>
      <w:tr w:rsidR="00AB77BC" w:rsidRPr="00C43AB2" w:rsidTr="00AB77BC">
        <w:tc>
          <w:tcPr>
            <w:tcW w:w="1628" w:type="dxa"/>
            <w:vAlign w:val="center"/>
          </w:tcPr>
          <w:p w:rsidR="00AB77BC" w:rsidRPr="00C43AB2" w:rsidRDefault="00AB77BC" w:rsidP="00AB77BC">
            <w:pPr>
              <w:spacing w:line="360" w:lineRule="auto"/>
              <w:jc w:val="both"/>
              <w:rPr>
                <w:rFonts w:ascii="Garamond" w:hAnsi="Garamond"/>
                <w:sz w:val="23"/>
                <w:szCs w:val="23"/>
              </w:rPr>
            </w:pPr>
            <w:r w:rsidRPr="00C43AB2">
              <w:rPr>
                <w:rFonts w:ascii="Garamond" w:hAnsi="Garamond"/>
                <w:sz w:val="23"/>
                <w:szCs w:val="23"/>
              </w:rPr>
              <w:t>Junio</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6.3</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12.1</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1.5</w:t>
            </w:r>
          </w:p>
        </w:tc>
        <w:tc>
          <w:tcPr>
            <w:tcW w:w="162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69</w:t>
            </w:r>
          </w:p>
        </w:tc>
      </w:tr>
      <w:tr w:rsidR="00AB77BC" w:rsidRPr="00C43AB2" w:rsidTr="00AB77BC">
        <w:tc>
          <w:tcPr>
            <w:tcW w:w="1628" w:type="dxa"/>
            <w:vAlign w:val="center"/>
          </w:tcPr>
          <w:p w:rsidR="00AB77BC" w:rsidRPr="00C43AB2" w:rsidRDefault="00AB77BC" w:rsidP="00AB77BC">
            <w:pPr>
              <w:spacing w:line="360" w:lineRule="auto"/>
              <w:jc w:val="both"/>
              <w:rPr>
                <w:rFonts w:ascii="Garamond" w:hAnsi="Garamond"/>
                <w:sz w:val="23"/>
                <w:szCs w:val="23"/>
              </w:rPr>
            </w:pPr>
            <w:r w:rsidRPr="00C43AB2">
              <w:rPr>
                <w:rFonts w:ascii="Garamond" w:hAnsi="Garamond"/>
                <w:sz w:val="23"/>
                <w:szCs w:val="23"/>
              </w:rPr>
              <w:t>Julio</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5.9</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12.3</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0.9</w:t>
            </w:r>
          </w:p>
        </w:tc>
        <w:tc>
          <w:tcPr>
            <w:tcW w:w="162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66</w:t>
            </w:r>
          </w:p>
        </w:tc>
      </w:tr>
      <w:tr w:rsidR="00AB77BC" w:rsidRPr="00C43AB2" w:rsidTr="00AB77BC">
        <w:tc>
          <w:tcPr>
            <w:tcW w:w="1628" w:type="dxa"/>
            <w:vAlign w:val="center"/>
          </w:tcPr>
          <w:p w:rsidR="00AB77BC" w:rsidRPr="00C43AB2" w:rsidRDefault="00AB77BC" w:rsidP="00AB77BC">
            <w:pPr>
              <w:spacing w:line="360" w:lineRule="auto"/>
              <w:jc w:val="both"/>
              <w:rPr>
                <w:rFonts w:ascii="Garamond" w:hAnsi="Garamond"/>
                <w:sz w:val="23"/>
                <w:szCs w:val="23"/>
              </w:rPr>
            </w:pPr>
            <w:r w:rsidRPr="00C43AB2">
              <w:rPr>
                <w:rFonts w:ascii="Garamond" w:hAnsi="Garamond"/>
                <w:sz w:val="23"/>
                <w:szCs w:val="23"/>
              </w:rPr>
              <w:t>Agosto</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7.6</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14.6</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1.8</w:t>
            </w:r>
          </w:p>
        </w:tc>
        <w:tc>
          <w:tcPr>
            <w:tcW w:w="162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62</w:t>
            </w:r>
          </w:p>
        </w:tc>
      </w:tr>
      <w:tr w:rsidR="00AB77BC" w:rsidRPr="00C43AB2" w:rsidTr="00AB77BC">
        <w:tc>
          <w:tcPr>
            <w:tcW w:w="1628" w:type="dxa"/>
            <w:vAlign w:val="center"/>
          </w:tcPr>
          <w:p w:rsidR="00AB77BC" w:rsidRPr="00C43AB2" w:rsidRDefault="00AB77BC" w:rsidP="00AB77BC">
            <w:pPr>
              <w:spacing w:line="360" w:lineRule="auto"/>
              <w:jc w:val="both"/>
              <w:rPr>
                <w:rFonts w:ascii="Garamond" w:hAnsi="Garamond"/>
                <w:sz w:val="23"/>
                <w:szCs w:val="23"/>
              </w:rPr>
            </w:pPr>
            <w:r w:rsidRPr="00C43AB2">
              <w:rPr>
                <w:rFonts w:ascii="Garamond" w:hAnsi="Garamond"/>
                <w:sz w:val="23"/>
                <w:szCs w:val="23"/>
              </w:rPr>
              <w:t>Setiembre</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10.1</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17.6</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4.1</w:t>
            </w:r>
          </w:p>
        </w:tc>
        <w:tc>
          <w:tcPr>
            <w:tcW w:w="162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55</w:t>
            </w:r>
          </w:p>
        </w:tc>
      </w:tr>
      <w:tr w:rsidR="00AB77BC" w:rsidRPr="00C43AB2" w:rsidTr="00AB77BC">
        <w:tc>
          <w:tcPr>
            <w:tcW w:w="1628" w:type="dxa"/>
            <w:vAlign w:val="center"/>
          </w:tcPr>
          <w:p w:rsidR="00AB77BC" w:rsidRPr="00C43AB2" w:rsidRDefault="00AB77BC" w:rsidP="00AB77BC">
            <w:pPr>
              <w:spacing w:line="360" w:lineRule="auto"/>
              <w:jc w:val="both"/>
              <w:rPr>
                <w:rFonts w:ascii="Garamond" w:hAnsi="Garamond"/>
                <w:sz w:val="23"/>
                <w:szCs w:val="23"/>
              </w:rPr>
            </w:pPr>
            <w:r w:rsidRPr="00C43AB2">
              <w:rPr>
                <w:rFonts w:ascii="Garamond" w:hAnsi="Garamond"/>
                <w:sz w:val="23"/>
                <w:szCs w:val="23"/>
              </w:rPr>
              <w:t>Octubre</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13.8</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20.9</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7.5</w:t>
            </w:r>
          </w:p>
        </w:tc>
        <w:tc>
          <w:tcPr>
            <w:tcW w:w="162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49</w:t>
            </w:r>
          </w:p>
        </w:tc>
      </w:tr>
      <w:tr w:rsidR="00AB77BC" w:rsidRPr="00C43AB2" w:rsidTr="00AB77BC">
        <w:tc>
          <w:tcPr>
            <w:tcW w:w="1628" w:type="dxa"/>
            <w:vAlign w:val="center"/>
          </w:tcPr>
          <w:p w:rsidR="00AB77BC" w:rsidRPr="00C43AB2" w:rsidRDefault="00AB77BC" w:rsidP="00AB77BC">
            <w:pPr>
              <w:spacing w:line="360" w:lineRule="auto"/>
              <w:jc w:val="both"/>
              <w:rPr>
                <w:rFonts w:ascii="Garamond" w:hAnsi="Garamond"/>
                <w:sz w:val="23"/>
                <w:szCs w:val="23"/>
              </w:rPr>
            </w:pPr>
            <w:r w:rsidRPr="00C43AB2">
              <w:rPr>
                <w:rFonts w:ascii="Garamond" w:hAnsi="Garamond"/>
                <w:sz w:val="23"/>
                <w:szCs w:val="23"/>
              </w:rPr>
              <w:t>Noviembre</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18.0</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25.7</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10.3</w:t>
            </w:r>
          </w:p>
        </w:tc>
        <w:tc>
          <w:tcPr>
            <w:tcW w:w="162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41</w:t>
            </w:r>
          </w:p>
        </w:tc>
      </w:tr>
      <w:tr w:rsidR="00AB77BC" w:rsidRPr="00C43AB2" w:rsidTr="00AB77BC">
        <w:tc>
          <w:tcPr>
            <w:tcW w:w="1628" w:type="dxa"/>
            <w:vAlign w:val="center"/>
          </w:tcPr>
          <w:p w:rsidR="00AB77BC" w:rsidRPr="00C43AB2" w:rsidRDefault="00AB77BC" w:rsidP="00AB77BC">
            <w:pPr>
              <w:spacing w:line="360" w:lineRule="auto"/>
              <w:jc w:val="both"/>
              <w:rPr>
                <w:rFonts w:ascii="Garamond" w:hAnsi="Garamond"/>
                <w:sz w:val="23"/>
                <w:szCs w:val="23"/>
              </w:rPr>
            </w:pPr>
            <w:r w:rsidRPr="00C43AB2">
              <w:rPr>
                <w:rFonts w:ascii="Garamond" w:hAnsi="Garamond"/>
                <w:sz w:val="23"/>
                <w:szCs w:val="23"/>
              </w:rPr>
              <w:t>Diciembre</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20.3</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27.9</w:t>
            </w:r>
          </w:p>
        </w:tc>
        <w:tc>
          <w:tcPr>
            <w:tcW w:w="173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12.7</w:t>
            </w:r>
          </w:p>
        </w:tc>
        <w:tc>
          <w:tcPr>
            <w:tcW w:w="1628" w:type="dxa"/>
            <w:vAlign w:val="center"/>
          </w:tcPr>
          <w:p w:rsidR="00AB77BC" w:rsidRPr="00C43AB2" w:rsidRDefault="00AB77BC" w:rsidP="00AB77BC">
            <w:pPr>
              <w:spacing w:line="360" w:lineRule="auto"/>
              <w:jc w:val="center"/>
              <w:rPr>
                <w:rFonts w:ascii="Garamond" w:hAnsi="Garamond"/>
                <w:sz w:val="23"/>
                <w:szCs w:val="23"/>
              </w:rPr>
            </w:pPr>
            <w:r w:rsidRPr="00C43AB2">
              <w:rPr>
                <w:rFonts w:ascii="Garamond" w:hAnsi="Garamond"/>
                <w:sz w:val="23"/>
                <w:szCs w:val="23"/>
              </w:rPr>
              <w:t>40</w:t>
            </w:r>
          </w:p>
        </w:tc>
      </w:tr>
    </w:tbl>
    <w:p w:rsidR="00AB77BC" w:rsidRPr="00C43AB2" w:rsidRDefault="00AB77BC" w:rsidP="00AB77BC">
      <w:pPr>
        <w:spacing w:line="360" w:lineRule="auto"/>
        <w:ind w:left="550"/>
        <w:jc w:val="both"/>
        <w:rPr>
          <w:rFonts w:ascii="Garamond" w:hAnsi="Garamond"/>
          <w:sz w:val="23"/>
          <w:szCs w:val="23"/>
        </w:rPr>
      </w:pPr>
    </w:p>
    <w:p w:rsidR="00AB77BC" w:rsidRPr="00C43AB2" w:rsidRDefault="00AB77BC" w:rsidP="00AB77BC">
      <w:pPr>
        <w:spacing w:line="360" w:lineRule="auto"/>
        <w:ind w:left="550"/>
        <w:jc w:val="both"/>
        <w:rPr>
          <w:rFonts w:ascii="Garamond" w:hAnsi="Garamond"/>
          <w:sz w:val="23"/>
          <w:szCs w:val="23"/>
        </w:rPr>
      </w:pPr>
    </w:p>
    <w:p w:rsidR="00AB77BC" w:rsidRPr="00C43AB2" w:rsidRDefault="00AB77BC" w:rsidP="00AF2A3B">
      <w:pPr>
        <w:pStyle w:val="Ttulo3"/>
        <w:keepLines w:val="0"/>
        <w:numPr>
          <w:ilvl w:val="1"/>
          <w:numId w:val="6"/>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Precipitaciones.</w:t>
      </w:r>
    </w:p>
    <w:p w:rsidR="00AB77BC" w:rsidRPr="00C43AB2" w:rsidRDefault="00AB77BC" w:rsidP="00AB77BC">
      <w:pPr>
        <w:rPr>
          <w:sz w:val="21"/>
          <w:szCs w:val="21"/>
        </w:rPr>
      </w:pP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La ciudad de Trelew forma parte de la denominada diagonal árida del país, en la cual debido a las condiciones geográficas y a la circulación de la atmósfera está muy restringido el acceso de vapor de agua. Como consecuencia, las precipitaciones medias anuales son inferiores a los </w:t>
      </w:r>
      <w:smartTag w:uri="urn:schemas-microsoft-com:office:smarttags" w:element="metricconverter">
        <w:smartTagPr>
          <w:attr w:name="ProductID" w:val="200 mm"/>
        </w:smartTagPr>
        <w:r w:rsidRPr="00C43AB2">
          <w:rPr>
            <w:rFonts w:ascii="Garamond" w:hAnsi="Garamond"/>
            <w:sz w:val="23"/>
            <w:szCs w:val="23"/>
          </w:rPr>
          <w:t>200 mm</w:t>
        </w:r>
      </w:smartTag>
      <w:r w:rsidRPr="00C43AB2">
        <w:rPr>
          <w:rFonts w:ascii="Garamond" w:hAnsi="Garamond"/>
          <w:sz w:val="23"/>
          <w:szCs w:val="23"/>
        </w:rPr>
        <w:t>.</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De acuerdo a Barros y col. (1979), corresponde al área una precipitación anual media de </w:t>
      </w:r>
      <w:smartTag w:uri="urn:schemas-microsoft-com:office:smarttags" w:element="metricconverter">
        <w:smartTagPr>
          <w:attr w:name="ProductID" w:val="165 mm"/>
        </w:smartTagPr>
        <w:r w:rsidRPr="00C43AB2">
          <w:rPr>
            <w:rFonts w:ascii="Garamond" w:hAnsi="Garamond"/>
            <w:sz w:val="23"/>
            <w:szCs w:val="23"/>
          </w:rPr>
          <w:t>165 mm</w:t>
        </w:r>
      </w:smartTag>
      <w:r w:rsidRPr="00C43AB2">
        <w:rPr>
          <w:rFonts w:ascii="Garamond" w:hAnsi="Garamond"/>
          <w:sz w:val="23"/>
          <w:szCs w:val="23"/>
        </w:rPr>
        <w:t>.</w:t>
      </w:r>
    </w:p>
    <w:p w:rsidR="00AB77BC" w:rsidRPr="00C43AB2" w:rsidRDefault="00AB77BC" w:rsidP="00AB77BC">
      <w:pPr>
        <w:rPr>
          <w:rFonts w:ascii="Garamond" w:hAnsi="Garamond"/>
          <w:sz w:val="23"/>
          <w:szCs w:val="23"/>
        </w:rPr>
      </w:pPr>
    </w:p>
    <w:p w:rsidR="00AB77BC" w:rsidRPr="00C43AB2" w:rsidRDefault="00AB77BC" w:rsidP="00AB77BC">
      <w:pPr>
        <w:ind w:firstLine="708"/>
        <w:rPr>
          <w:rFonts w:ascii="Garamond" w:hAnsi="Garamond"/>
          <w:sz w:val="23"/>
          <w:szCs w:val="23"/>
        </w:rPr>
      </w:pPr>
    </w:p>
    <w:p w:rsidR="00AB77BC" w:rsidRPr="00C43AB2" w:rsidRDefault="00AB77BC" w:rsidP="00AF2A3B">
      <w:pPr>
        <w:pStyle w:val="Ttulo3"/>
        <w:keepLines w:val="0"/>
        <w:numPr>
          <w:ilvl w:val="1"/>
          <w:numId w:val="6"/>
        </w:numPr>
        <w:tabs>
          <w:tab w:val="clear" w:pos="1647"/>
          <w:tab w:val="num" w:pos="550"/>
        </w:tabs>
        <w:spacing w:before="240" w:after="60" w:line="240" w:lineRule="auto"/>
        <w:ind w:left="550" w:hanging="550"/>
        <w:rPr>
          <w:rFonts w:ascii="Garamond" w:hAnsi="Garamond"/>
          <w:color w:val="auto"/>
          <w:sz w:val="23"/>
          <w:szCs w:val="23"/>
        </w:rPr>
      </w:pPr>
      <w:proofErr w:type="spellStart"/>
      <w:r w:rsidRPr="00C43AB2">
        <w:rPr>
          <w:rFonts w:ascii="Garamond" w:hAnsi="Garamond"/>
          <w:color w:val="auto"/>
          <w:sz w:val="23"/>
          <w:szCs w:val="23"/>
        </w:rPr>
        <w:t>Intemperismos</w:t>
      </w:r>
      <w:proofErr w:type="spellEnd"/>
      <w:r w:rsidRPr="00C43AB2">
        <w:rPr>
          <w:rFonts w:ascii="Garamond" w:hAnsi="Garamond"/>
          <w:color w:val="auto"/>
          <w:sz w:val="23"/>
          <w:szCs w:val="23"/>
        </w:rPr>
        <w:t xml:space="preserve"> severos.</w:t>
      </w:r>
    </w:p>
    <w:p w:rsidR="00B0711B" w:rsidRPr="00C43AB2" w:rsidRDefault="00B0711B" w:rsidP="00B0711B">
      <w:pPr>
        <w:rPr>
          <w:sz w:val="21"/>
          <w:szCs w:val="21"/>
        </w:rPr>
      </w:pP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Como </w:t>
      </w:r>
      <w:proofErr w:type="spellStart"/>
      <w:r w:rsidRPr="00C43AB2">
        <w:rPr>
          <w:rFonts w:ascii="Garamond" w:hAnsi="Garamond"/>
          <w:sz w:val="23"/>
          <w:szCs w:val="23"/>
        </w:rPr>
        <w:t>intemperismo</w:t>
      </w:r>
      <w:proofErr w:type="spellEnd"/>
      <w:r w:rsidRPr="00C43AB2">
        <w:rPr>
          <w:rFonts w:ascii="Garamond" w:hAnsi="Garamond"/>
          <w:sz w:val="23"/>
          <w:szCs w:val="23"/>
        </w:rPr>
        <w:t xml:space="preserve"> severo se destaca el viento, los más intensos provienen del sector sudoeste (SO) y oeste (O), que pueden superar los 100 km/h. </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Si bien el promedio de precipitación anual es bajo, se han registrado eventos extraordinarios de lluvias intensas que superaron las previsiones de evacuación de la ciudad produciendo inundaciones y daños. En abril de 1998 se registró la caída de </w:t>
      </w:r>
      <w:smartTag w:uri="urn:schemas-microsoft-com:office:smarttags" w:element="metricconverter">
        <w:smartTagPr>
          <w:attr w:name="ProductID" w:val="210 mm"/>
        </w:smartTagPr>
        <w:r w:rsidRPr="00C43AB2">
          <w:rPr>
            <w:rFonts w:ascii="Garamond" w:hAnsi="Garamond"/>
            <w:sz w:val="23"/>
            <w:szCs w:val="23"/>
          </w:rPr>
          <w:t>210 mm</w:t>
        </w:r>
      </w:smartTag>
      <w:r w:rsidRPr="00C43AB2">
        <w:rPr>
          <w:rFonts w:ascii="Garamond" w:hAnsi="Garamond"/>
          <w:sz w:val="23"/>
          <w:szCs w:val="23"/>
        </w:rPr>
        <w:t>, provocando la inundación de gran parte de la ciudad.</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La frecuencia media anual de heladas es de 39,5 días, distribuidas generalmente desde abril a octubre.  </w:t>
      </w:r>
    </w:p>
    <w:p w:rsidR="00AB77BC" w:rsidRPr="00C43AB2" w:rsidRDefault="00AB77BC" w:rsidP="00AB77BC">
      <w:pPr>
        <w:spacing w:line="360" w:lineRule="auto"/>
        <w:ind w:left="550"/>
        <w:jc w:val="both"/>
        <w:rPr>
          <w:rFonts w:ascii="Garamond" w:hAnsi="Garamond"/>
          <w:sz w:val="23"/>
          <w:szCs w:val="23"/>
        </w:rPr>
      </w:pPr>
    </w:p>
    <w:p w:rsidR="00AB77BC" w:rsidRPr="00C43AB2" w:rsidRDefault="00AB77BC" w:rsidP="00AF2A3B">
      <w:pPr>
        <w:pStyle w:val="Ttulo3"/>
        <w:keepLines w:val="0"/>
        <w:numPr>
          <w:ilvl w:val="1"/>
          <w:numId w:val="6"/>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Altura de la capa de mezcla.</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La altura promedio anual de </w:t>
      </w:r>
      <w:smartTag w:uri="urn:schemas-microsoft-com:office:smarttags" w:element="PersonName">
        <w:smartTagPr>
          <w:attr w:name="ProductID" w:val="la Capa"/>
        </w:smartTagPr>
        <w:r w:rsidRPr="00C43AB2">
          <w:rPr>
            <w:rFonts w:ascii="Garamond" w:hAnsi="Garamond"/>
            <w:sz w:val="23"/>
            <w:szCs w:val="23"/>
          </w:rPr>
          <w:t>la Capa</w:t>
        </w:r>
      </w:smartTag>
      <w:r w:rsidRPr="00C43AB2">
        <w:rPr>
          <w:rFonts w:ascii="Garamond" w:hAnsi="Garamond"/>
          <w:sz w:val="23"/>
          <w:szCs w:val="23"/>
        </w:rPr>
        <w:t xml:space="preserve"> de Mezcla, según </w:t>
      </w:r>
      <w:proofErr w:type="spellStart"/>
      <w:r w:rsidRPr="00C43AB2">
        <w:rPr>
          <w:rFonts w:ascii="Garamond" w:hAnsi="Garamond"/>
          <w:sz w:val="23"/>
          <w:szCs w:val="23"/>
        </w:rPr>
        <w:t>Mazzeo</w:t>
      </w:r>
      <w:proofErr w:type="spellEnd"/>
      <w:r w:rsidRPr="00C43AB2">
        <w:rPr>
          <w:rFonts w:ascii="Garamond" w:hAnsi="Garamond"/>
          <w:sz w:val="23"/>
          <w:szCs w:val="23"/>
        </w:rPr>
        <w:t xml:space="preserve"> y col. (1974), alcanza los </w:t>
      </w:r>
      <w:smartTag w:uri="urn:schemas-microsoft-com:office:smarttags" w:element="metricconverter">
        <w:smartTagPr>
          <w:attr w:name="ProductID" w:val="1700 metros"/>
        </w:smartTagPr>
        <w:r w:rsidRPr="00C43AB2">
          <w:rPr>
            <w:rFonts w:ascii="Garamond" w:hAnsi="Garamond"/>
            <w:sz w:val="23"/>
            <w:szCs w:val="23"/>
          </w:rPr>
          <w:t>1700 metros</w:t>
        </w:r>
      </w:smartTag>
      <w:r w:rsidRPr="00C43AB2">
        <w:rPr>
          <w:rFonts w:ascii="Garamond" w:hAnsi="Garamond"/>
          <w:sz w:val="23"/>
          <w:szCs w:val="23"/>
        </w:rPr>
        <w:t xml:space="preserve">. La clase “D” de Estabilidad Atmosférica, asociada a vientos de intensidad mayor que </w:t>
      </w:r>
      <w:smartTag w:uri="urn:schemas-microsoft-com:office:smarttags" w:element="metricconverter">
        <w:smartTagPr>
          <w:attr w:name="ProductID" w:val="10 km/h"/>
        </w:smartTagPr>
        <w:r w:rsidRPr="00C43AB2">
          <w:rPr>
            <w:rFonts w:ascii="Garamond" w:hAnsi="Garamond"/>
            <w:sz w:val="23"/>
            <w:szCs w:val="23"/>
          </w:rPr>
          <w:t>10 km/h</w:t>
        </w:r>
      </w:smartTag>
      <w:r w:rsidRPr="00C43AB2">
        <w:rPr>
          <w:rFonts w:ascii="Garamond" w:hAnsi="Garamond"/>
          <w:sz w:val="23"/>
          <w:szCs w:val="23"/>
        </w:rPr>
        <w:t>, es la más frecuente, cubriendo el 50% de las observaciones</w:t>
      </w:r>
    </w:p>
    <w:p w:rsidR="00AB77BC" w:rsidRPr="00C43AB2" w:rsidRDefault="00AB77BC" w:rsidP="00AB77BC">
      <w:pPr>
        <w:spacing w:line="360" w:lineRule="auto"/>
        <w:ind w:left="550"/>
        <w:jc w:val="both"/>
        <w:rPr>
          <w:rFonts w:ascii="Garamond" w:hAnsi="Garamond"/>
          <w:sz w:val="23"/>
          <w:szCs w:val="23"/>
        </w:rPr>
      </w:pPr>
    </w:p>
    <w:p w:rsidR="00AB77BC" w:rsidRPr="00C43AB2" w:rsidRDefault="00AB77BC" w:rsidP="00AB77BC">
      <w:pPr>
        <w:spacing w:line="360" w:lineRule="auto"/>
        <w:ind w:left="550"/>
        <w:jc w:val="both"/>
        <w:rPr>
          <w:rFonts w:ascii="Garamond" w:hAnsi="Garamond"/>
          <w:sz w:val="23"/>
          <w:szCs w:val="23"/>
        </w:rPr>
      </w:pPr>
    </w:p>
    <w:p w:rsidR="00FB30A2" w:rsidRPr="00C43AB2" w:rsidRDefault="00FB30A2" w:rsidP="00AB77BC">
      <w:pPr>
        <w:spacing w:line="360" w:lineRule="auto"/>
        <w:ind w:left="550"/>
        <w:jc w:val="both"/>
        <w:rPr>
          <w:rFonts w:ascii="Garamond" w:hAnsi="Garamond"/>
          <w:sz w:val="23"/>
          <w:szCs w:val="23"/>
        </w:rPr>
      </w:pPr>
    </w:p>
    <w:p w:rsidR="00AB77BC" w:rsidRPr="00C43AB2" w:rsidRDefault="00AB77BC" w:rsidP="00AF2A3B">
      <w:pPr>
        <w:pStyle w:val="Ttulo3"/>
        <w:keepLines w:val="0"/>
        <w:numPr>
          <w:ilvl w:val="0"/>
          <w:numId w:val="6"/>
        </w:numPr>
        <w:tabs>
          <w:tab w:val="clear" w:pos="720"/>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Geomorfología y geología</w:t>
      </w:r>
    </w:p>
    <w:p w:rsidR="00AB77BC" w:rsidRPr="00C43AB2" w:rsidRDefault="00AB77BC" w:rsidP="00AB77BC">
      <w:pPr>
        <w:spacing w:line="360" w:lineRule="auto"/>
        <w:ind w:left="550"/>
        <w:jc w:val="both"/>
        <w:rPr>
          <w:rFonts w:ascii="Garamond" w:hAnsi="Garamond"/>
          <w:sz w:val="23"/>
          <w:szCs w:val="23"/>
        </w:rPr>
      </w:pPr>
    </w:p>
    <w:p w:rsidR="00AB77BC" w:rsidRPr="00C43AB2" w:rsidRDefault="00AB77BC" w:rsidP="00AF2A3B">
      <w:pPr>
        <w:pStyle w:val="Ttulo3"/>
        <w:keepLines w:val="0"/>
        <w:numPr>
          <w:ilvl w:val="1"/>
          <w:numId w:val="6"/>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Geomorfología general.</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El valle inferior del Río Chubut (VIRCH) ha sido labrado sobre distintas formaciones geológicas y se extiende a lo largo de unos 70 km. con un ancho que oscila entre los 5 y 7 km. cortando a la meseta patagónica con un rumbo general W-E. Su límite occidental está ubicado a la altura de Boca Toma y el oriental en las cercanías de la costa atlántica, cuyo extremo está delimitado aproximadamente por el borde oeste de la laguna más oriental y su prolongación en los cordones litorales que se observan hacia el sur. Los límites norte y sur del valle están conformados por las </w:t>
      </w:r>
      <w:proofErr w:type="spellStart"/>
      <w:r w:rsidRPr="00C43AB2">
        <w:rPr>
          <w:rFonts w:ascii="Garamond" w:hAnsi="Garamond"/>
          <w:sz w:val="23"/>
          <w:szCs w:val="23"/>
        </w:rPr>
        <w:t>sedimentitas</w:t>
      </w:r>
      <w:proofErr w:type="spellEnd"/>
      <w:r w:rsidRPr="00C43AB2">
        <w:rPr>
          <w:rFonts w:ascii="Garamond" w:hAnsi="Garamond"/>
          <w:sz w:val="23"/>
          <w:szCs w:val="23"/>
        </w:rPr>
        <w:t xml:space="preserve"> terciarias y los rodados patagónicos que constituyen las altas bardas.</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La geología de la región está representada por rocas de tipo </w:t>
      </w:r>
      <w:proofErr w:type="spellStart"/>
      <w:r w:rsidRPr="00C43AB2">
        <w:rPr>
          <w:rFonts w:ascii="Garamond" w:hAnsi="Garamond"/>
          <w:sz w:val="23"/>
          <w:szCs w:val="23"/>
        </w:rPr>
        <w:t>porfírico</w:t>
      </w:r>
      <w:proofErr w:type="spellEnd"/>
      <w:r w:rsidRPr="00C43AB2">
        <w:rPr>
          <w:rFonts w:ascii="Garamond" w:hAnsi="Garamond"/>
          <w:sz w:val="23"/>
          <w:szCs w:val="23"/>
        </w:rPr>
        <w:t xml:space="preserve">, que constituyen los afloramientos de materiales más antiguos de la región; materiales dejados por las sedimentaciones terciarias; los rodados patagónicos que coronan las mesetas de matriz arenosa – calcárea sobre los sedimentos marinos y los materiales aluviales y </w:t>
      </w:r>
      <w:proofErr w:type="spellStart"/>
      <w:r w:rsidRPr="00C43AB2">
        <w:rPr>
          <w:rFonts w:ascii="Garamond" w:hAnsi="Garamond"/>
          <w:sz w:val="23"/>
          <w:szCs w:val="23"/>
        </w:rPr>
        <w:t>coluviales</w:t>
      </w:r>
      <w:proofErr w:type="spellEnd"/>
      <w:r w:rsidRPr="00C43AB2">
        <w:rPr>
          <w:rFonts w:ascii="Garamond" w:hAnsi="Garamond"/>
          <w:sz w:val="23"/>
          <w:szCs w:val="23"/>
        </w:rPr>
        <w:t xml:space="preserve"> que rellenan el valle.</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Los rodados patagónicos (Período terciario superior y cuaternario) constituyen los depósitos de acarreo que cubren la meseta. Se trata de depósitos de gravas arenosas, gravas areno limosas, en algunos casos cementadas por abundante material calcáreo, o en ocasiones cristales de yeso. </w:t>
      </w:r>
    </w:p>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Las Terrazas Fluviales son las antiguas planicies de inundación del Río Chubut (denominado </w:t>
      </w:r>
      <w:proofErr w:type="spellStart"/>
      <w:r w:rsidRPr="00C43AB2">
        <w:rPr>
          <w:rFonts w:ascii="Garamond" w:hAnsi="Garamond"/>
          <w:sz w:val="23"/>
          <w:szCs w:val="23"/>
        </w:rPr>
        <w:t>Protochubut</w:t>
      </w:r>
      <w:proofErr w:type="spellEnd"/>
      <w:r w:rsidRPr="00C43AB2">
        <w:rPr>
          <w:rFonts w:ascii="Garamond" w:hAnsi="Garamond"/>
          <w:sz w:val="23"/>
          <w:szCs w:val="23"/>
        </w:rPr>
        <w:t xml:space="preserve">). Están constituidas por sedimentos formados por gravas arenosas, gravas limo-arcillosas con abundante cemento calcáreo, pero en menor grado que los rodados patagónicos. Estos son los depósitos que corresponden a la llamada localmente “Terraza Intermedia del Río Chubut”. Esta </w:t>
      </w:r>
      <w:proofErr w:type="spellStart"/>
      <w:r w:rsidRPr="00C43AB2">
        <w:rPr>
          <w:rFonts w:ascii="Garamond" w:hAnsi="Garamond"/>
          <w:sz w:val="23"/>
          <w:szCs w:val="23"/>
        </w:rPr>
        <w:t>geoforma</w:t>
      </w:r>
      <w:proofErr w:type="spellEnd"/>
      <w:r w:rsidRPr="00C43AB2">
        <w:rPr>
          <w:rFonts w:ascii="Garamond" w:hAnsi="Garamond"/>
          <w:sz w:val="23"/>
          <w:szCs w:val="23"/>
        </w:rPr>
        <w:t xml:space="preserve"> se localiza  como remanente a ambos lados de la planicie de inundación del Río Chubut, </w:t>
      </w:r>
      <w:proofErr w:type="spellStart"/>
      <w:r w:rsidRPr="00C43AB2">
        <w:rPr>
          <w:rFonts w:ascii="Garamond" w:hAnsi="Garamond"/>
          <w:sz w:val="23"/>
          <w:szCs w:val="23"/>
        </w:rPr>
        <w:t>sobreelevada</w:t>
      </w:r>
      <w:proofErr w:type="spellEnd"/>
      <w:r w:rsidRPr="00C43AB2">
        <w:rPr>
          <w:rFonts w:ascii="Garamond" w:hAnsi="Garamond"/>
          <w:sz w:val="23"/>
          <w:szCs w:val="23"/>
        </w:rPr>
        <w:t xml:space="preserve"> entre 5 y </w:t>
      </w:r>
      <w:smartTag w:uri="urn:schemas-microsoft-com:office:smarttags" w:element="metricconverter">
        <w:smartTagPr>
          <w:attr w:name="ProductID" w:val="10 metros"/>
        </w:smartTagPr>
        <w:r w:rsidRPr="00C43AB2">
          <w:rPr>
            <w:rFonts w:ascii="Garamond" w:hAnsi="Garamond"/>
            <w:sz w:val="23"/>
            <w:szCs w:val="23"/>
          </w:rPr>
          <w:t>10 metros</w:t>
        </w:r>
      </w:smartTag>
      <w:r w:rsidRPr="00C43AB2">
        <w:rPr>
          <w:rFonts w:ascii="Garamond" w:hAnsi="Garamond"/>
          <w:sz w:val="23"/>
          <w:szCs w:val="23"/>
        </w:rPr>
        <w:t xml:space="preserve">, alcanzando su mayor desarrollo en la margen norte del valle, donde, desde el este de Gaiman mantiene su continuidad y crece en amplitud </w:t>
      </w:r>
      <w:proofErr w:type="spellStart"/>
      <w:r w:rsidRPr="00C43AB2">
        <w:rPr>
          <w:rFonts w:ascii="Garamond" w:hAnsi="Garamond"/>
          <w:sz w:val="23"/>
          <w:szCs w:val="23"/>
        </w:rPr>
        <w:t>areal</w:t>
      </w:r>
      <w:proofErr w:type="spellEnd"/>
      <w:r w:rsidRPr="00C43AB2">
        <w:rPr>
          <w:rFonts w:ascii="Garamond" w:hAnsi="Garamond"/>
          <w:sz w:val="23"/>
          <w:szCs w:val="23"/>
        </w:rPr>
        <w:t xml:space="preserve"> hacia la costa atlántica. En esta terraza se encuentra ubicado el Parque Industrial de Trelew.</w:t>
      </w:r>
    </w:p>
    <w:p w:rsidR="00AB77BC" w:rsidRPr="00C43AB2" w:rsidRDefault="00AB77BC" w:rsidP="00AB77BC">
      <w:pPr>
        <w:spacing w:line="360" w:lineRule="auto"/>
        <w:ind w:left="550"/>
        <w:jc w:val="both"/>
        <w:rPr>
          <w:rFonts w:ascii="Garamond" w:hAnsi="Garamond"/>
          <w:sz w:val="23"/>
          <w:szCs w:val="23"/>
        </w:rPr>
      </w:pPr>
    </w:p>
    <w:p w:rsidR="00FB30A2" w:rsidRPr="00C43AB2" w:rsidRDefault="00FB30A2" w:rsidP="00AB77BC">
      <w:pPr>
        <w:spacing w:line="360" w:lineRule="auto"/>
        <w:ind w:left="550"/>
        <w:jc w:val="both"/>
        <w:rPr>
          <w:rFonts w:ascii="Garamond" w:hAnsi="Garamond"/>
          <w:sz w:val="23"/>
          <w:szCs w:val="23"/>
        </w:rPr>
      </w:pPr>
    </w:p>
    <w:p w:rsidR="00AB77BC" w:rsidRPr="00C43AB2" w:rsidRDefault="00AB77BC" w:rsidP="00AF2A3B">
      <w:pPr>
        <w:pStyle w:val="Ttulo3"/>
        <w:keepLines w:val="0"/>
        <w:numPr>
          <w:ilvl w:val="1"/>
          <w:numId w:val="6"/>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Descripción breve de las características del relieve.</w:t>
      </w:r>
    </w:p>
    <w:p w:rsidR="00AB77BC" w:rsidRPr="00C43AB2" w:rsidRDefault="00AB77BC" w:rsidP="00AB77BC">
      <w:pPr>
        <w:spacing w:line="360" w:lineRule="auto"/>
        <w:ind w:left="550"/>
        <w:jc w:val="both"/>
        <w:rPr>
          <w:rFonts w:ascii="Garamond" w:hAnsi="Garamond"/>
          <w:sz w:val="23"/>
          <w:szCs w:val="23"/>
        </w:rPr>
      </w:pP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El sitio donde se desarrollará el proyecto está ubicado en la Terraza Intermedia del Río Chubut, distando solo </w:t>
      </w:r>
      <w:smartTag w:uri="urn:schemas-microsoft-com:office:smarttags" w:element="metricconverter">
        <w:smartTagPr>
          <w:attr w:name="ProductID" w:val="1600 m"/>
        </w:smartTagPr>
        <w:r w:rsidRPr="00C43AB2">
          <w:rPr>
            <w:rFonts w:ascii="Garamond" w:hAnsi="Garamond"/>
            <w:sz w:val="23"/>
            <w:szCs w:val="23"/>
          </w:rPr>
          <w:t>1600 m</w:t>
        </w:r>
      </w:smartTag>
      <w:r w:rsidRPr="00C43AB2">
        <w:rPr>
          <w:rFonts w:ascii="Garamond" w:hAnsi="Garamond"/>
          <w:sz w:val="23"/>
          <w:szCs w:val="23"/>
        </w:rPr>
        <w:t xml:space="preserve"> del borde de la barda de acceso a la planicie aluvial del Río Chubut. </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Hacia el norte (N) y noroeste (NO) de la ciudad  el relieve consiste en mesetas y terrazas con altitud entre 50 y </w:t>
      </w:r>
      <w:smartTag w:uri="urn:schemas-microsoft-com:office:smarttags" w:element="metricconverter">
        <w:smartTagPr>
          <w:attr w:name="ProductID" w:val="150 metros"/>
        </w:smartTagPr>
        <w:r w:rsidRPr="00C43AB2">
          <w:rPr>
            <w:rFonts w:ascii="Garamond" w:hAnsi="Garamond"/>
            <w:sz w:val="23"/>
            <w:szCs w:val="23"/>
          </w:rPr>
          <w:t>150 metros</w:t>
        </w:r>
      </w:smartTag>
      <w:r w:rsidRPr="00C43AB2">
        <w:rPr>
          <w:rFonts w:ascii="Garamond" w:hAnsi="Garamond"/>
          <w:sz w:val="23"/>
          <w:szCs w:val="23"/>
        </w:rPr>
        <w:t xml:space="preserve"> sobre el nivel del mar (msnm). </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Hacia el sur, sudeste y oeste de Trelew, en general el terreno es llano con muy poca pendiente, en el cual existen áreas cóncavas inundables y terrazas bajas.</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Hacia el sud-sudoeste del ejido de Trelew el relieve está constituido por terrazas y mesetas surcadas por cañadones que descienden al Río Chubut. La altitud oscila entre </w:t>
      </w:r>
      <w:smartTag w:uri="urn:schemas-microsoft-com:office:smarttags" w:element="metricconverter">
        <w:smartTagPr>
          <w:attr w:name="ProductID" w:val="20 a"/>
        </w:smartTagPr>
        <w:r w:rsidRPr="00C43AB2">
          <w:rPr>
            <w:rFonts w:ascii="Garamond" w:hAnsi="Garamond"/>
            <w:sz w:val="23"/>
            <w:szCs w:val="23"/>
          </w:rPr>
          <w:t>20 a</w:t>
        </w:r>
      </w:smartTag>
      <w:r w:rsidRPr="00C43AB2">
        <w:rPr>
          <w:rFonts w:ascii="Garamond" w:hAnsi="Garamond"/>
          <w:sz w:val="23"/>
          <w:szCs w:val="23"/>
        </w:rPr>
        <w:t xml:space="preserve"> 300 msnm.</w:t>
      </w:r>
    </w:p>
    <w:p w:rsidR="00AB77BC" w:rsidRPr="00C43AB2" w:rsidRDefault="00AB77BC" w:rsidP="00AB77BC">
      <w:pPr>
        <w:spacing w:line="360" w:lineRule="auto"/>
        <w:ind w:left="550"/>
        <w:jc w:val="both"/>
        <w:rPr>
          <w:rFonts w:ascii="Garamond" w:hAnsi="Garamond"/>
          <w:sz w:val="23"/>
          <w:szCs w:val="23"/>
        </w:rPr>
      </w:pPr>
    </w:p>
    <w:p w:rsidR="00AB77BC" w:rsidRPr="00C43AB2" w:rsidRDefault="00AB77BC" w:rsidP="00AF2A3B">
      <w:pPr>
        <w:pStyle w:val="Ttulo3"/>
        <w:keepLines w:val="0"/>
        <w:numPr>
          <w:ilvl w:val="1"/>
          <w:numId w:val="6"/>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s="Tahoma"/>
          <w:bCs w:val="0"/>
          <w:color w:val="auto"/>
          <w:sz w:val="23"/>
          <w:szCs w:val="23"/>
        </w:rPr>
        <w:t>Susceptibilidad de la zona (sismicidad, deslizamientos, actividad volcánica)</w:t>
      </w:r>
      <w:r w:rsidRPr="00C43AB2">
        <w:rPr>
          <w:rFonts w:ascii="Garamond" w:hAnsi="Garamond"/>
          <w:color w:val="auto"/>
          <w:sz w:val="23"/>
          <w:szCs w:val="23"/>
        </w:rPr>
        <w:t>.</w:t>
      </w:r>
    </w:p>
    <w:p w:rsidR="00AB77BC" w:rsidRPr="00C43AB2" w:rsidRDefault="00AB77BC" w:rsidP="00AB77BC">
      <w:pPr>
        <w:spacing w:line="360" w:lineRule="auto"/>
        <w:ind w:left="550"/>
        <w:jc w:val="both"/>
        <w:rPr>
          <w:rFonts w:ascii="Garamond" w:hAnsi="Garamond"/>
          <w:sz w:val="23"/>
          <w:szCs w:val="23"/>
        </w:rPr>
      </w:pP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La zonificación de </w:t>
      </w:r>
      <w:smartTag w:uri="urn:schemas-microsoft-com:office:smarttags" w:element="PersonName">
        <w:smartTagPr>
          <w:attr w:name="ProductID" w:val="la Republica Argentina"/>
        </w:smartTagPr>
        <w:r w:rsidRPr="00C43AB2">
          <w:rPr>
            <w:rFonts w:ascii="Garamond" w:hAnsi="Garamond"/>
            <w:sz w:val="23"/>
            <w:szCs w:val="23"/>
          </w:rPr>
          <w:t>la Republica Argentina</w:t>
        </w:r>
      </w:smartTag>
      <w:r w:rsidRPr="00C43AB2">
        <w:rPr>
          <w:rFonts w:ascii="Garamond" w:hAnsi="Garamond"/>
          <w:sz w:val="23"/>
          <w:szCs w:val="23"/>
        </w:rPr>
        <w:t xml:space="preserve"> indica que </w:t>
      </w:r>
      <w:smartTag w:uri="urn:schemas-microsoft-com:office:smarttags" w:element="PersonName">
        <w:smartTagPr>
          <w:attr w:name="ProductID" w:val="la Patagonia"/>
        </w:smartTagPr>
        <w:r w:rsidRPr="00C43AB2">
          <w:rPr>
            <w:rFonts w:ascii="Garamond" w:hAnsi="Garamond"/>
            <w:sz w:val="23"/>
            <w:szCs w:val="23"/>
          </w:rPr>
          <w:t>la Patagonia</w:t>
        </w:r>
      </w:smartTag>
      <w:r w:rsidRPr="00C43AB2">
        <w:rPr>
          <w:rFonts w:ascii="Garamond" w:hAnsi="Garamond"/>
          <w:sz w:val="23"/>
          <w:szCs w:val="23"/>
        </w:rPr>
        <w:t xml:space="preserve"> oriental es un área de gran estabilidad aunque puede ser afectada por la repercusión de algún sismo que ocurra en la zona cordillerana de mayor riesgo. </w:t>
      </w:r>
    </w:p>
    <w:p w:rsidR="00AB77BC" w:rsidRPr="00C43AB2" w:rsidRDefault="00AB77BC" w:rsidP="00AF2A3B">
      <w:pPr>
        <w:pStyle w:val="Ttulo3"/>
        <w:keepLines w:val="0"/>
        <w:numPr>
          <w:ilvl w:val="0"/>
          <w:numId w:val="6"/>
        </w:numPr>
        <w:tabs>
          <w:tab w:val="clear" w:pos="720"/>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Suelos</w:t>
      </w:r>
    </w:p>
    <w:p w:rsidR="00AB77BC" w:rsidRPr="00C43AB2" w:rsidRDefault="00AB77BC" w:rsidP="00AF2A3B">
      <w:pPr>
        <w:pStyle w:val="Ttulo3"/>
        <w:keepLines w:val="0"/>
        <w:numPr>
          <w:ilvl w:val="1"/>
          <w:numId w:val="6"/>
        </w:numPr>
        <w:tabs>
          <w:tab w:val="clear" w:pos="1647"/>
          <w:tab w:val="num" w:pos="550"/>
        </w:tabs>
        <w:spacing w:before="240" w:after="60" w:line="240" w:lineRule="auto"/>
        <w:ind w:left="550" w:hanging="550"/>
        <w:rPr>
          <w:rFonts w:ascii="Garamond" w:hAnsi="Garamond" w:cs="Tahoma"/>
          <w:bCs w:val="0"/>
          <w:color w:val="auto"/>
          <w:sz w:val="23"/>
          <w:szCs w:val="23"/>
        </w:rPr>
      </w:pPr>
      <w:r w:rsidRPr="00C43AB2">
        <w:rPr>
          <w:rFonts w:ascii="Garamond" w:hAnsi="Garamond" w:cs="Tahoma"/>
          <w:bCs w:val="0"/>
          <w:color w:val="auto"/>
          <w:sz w:val="23"/>
          <w:szCs w:val="23"/>
        </w:rPr>
        <w:t>Tipo de suelos presentes en el área y zonas aledañas.</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El área del proyecto se encuentra comprendida en la Terraza Intermedia del Río Chubut, muy cerca del límite con el valle fluvial y planicie aluvial del Río Chubut, (</w:t>
      </w:r>
      <w:proofErr w:type="spellStart"/>
      <w:r w:rsidRPr="00C43AB2">
        <w:rPr>
          <w:rFonts w:ascii="Garamond" w:hAnsi="Garamond" w:cs="Tahoma"/>
          <w:bCs/>
          <w:sz w:val="23"/>
          <w:szCs w:val="23"/>
        </w:rPr>
        <w:t>Beltramone</w:t>
      </w:r>
      <w:proofErr w:type="spellEnd"/>
      <w:r w:rsidRPr="00C43AB2">
        <w:rPr>
          <w:rFonts w:ascii="Garamond" w:hAnsi="Garamond" w:cs="Tahoma"/>
          <w:bCs/>
          <w:sz w:val="23"/>
          <w:szCs w:val="23"/>
        </w:rPr>
        <w:t xml:space="preserve"> y Del Valle, 1981). </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Los suelos de la Terraza Intermedia del Río Chubut son suelos pedregosos, moderadamente profundos a profundos, moderada a fuertemente salinos, de textura gruesa y baja productividad  </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En el valle fluvial y planicie aluvial, la diversidad de los materiales originarios desde el punto de vista granulométrico, ha determinado que se hayan formado en la planicie tipos de suelos irregularmente distribuidos que difieren a veces gradualmente entre </w:t>
      </w:r>
      <w:proofErr w:type="spellStart"/>
      <w:r w:rsidRPr="00C43AB2">
        <w:rPr>
          <w:rFonts w:ascii="Garamond" w:hAnsi="Garamond" w:cs="Tahoma"/>
          <w:bCs/>
          <w:sz w:val="23"/>
          <w:szCs w:val="23"/>
        </w:rPr>
        <w:t>si</w:t>
      </w:r>
      <w:proofErr w:type="spellEnd"/>
      <w:r w:rsidRPr="00C43AB2">
        <w:rPr>
          <w:rFonts w:ascii="Garamond" w:hAnsi="Garamond" w:cs="Tahoma"/>
          <w:bCs/>
          <w:sz w:val="23"/>
          <w:szCs w:val="23"/>
        </w:rPr>
        <w:t>, sobre todo en lo relacionado a la permeabilidad (drenaje interno), movilidad del agua en el perfil y contenido salino.</w:t>
      </w:r>
    </w:p>
    <w:p w:rsidR="00AB77BC" w:rsidRPr="00C43AB2" w:rsidRDefault="00AB77BC" w:rsidP="00AB77BC">
      <w:pPr>
        <w:spacing w:line="360" w:lineRule="auto"/>
        <w:ind w:left="550"/>
        <w:jc w:val="both"/>
        <w:rPr>
          <w:rFonts w:ascii="Garamond" w:hAnsi="Garamond" w:cs="Tahoma"/>
          <w:bCs/>
          <w:sz w:val="23"/>
          <w:szCs w:val="23"/>
        </w:rPr>
      </w:pPr>
    </w:p>
    <w:p w:rsidR="00AB77BC" w:rsidRPr="00C43AB2" w:rsidRDefault="00AB77BC" w:rsidP="00AF2A3B">
      <w:pPr>
        <w:pStyle w:val="Ttulo3"/>
        <w:keepLines w:val="0"/>
        <w:numPr>
          <w:ilvl w:val="1"/>
          <w:numId w:val="6"/>
        </w:numPr>
        <w:tabs>
          <w:tab w:val="clear" w:pos="1647"/>
          <w:tab w:val="num" w:pos="550"/>
        </w:tabs>
        <w:spacing w:before="240" w:after="60" w:line="240" w:lineRule="auto"/>
        <w:ind w:left="550" w:hanging="550"/>
        <w:rPr>
          <w:rFonts w:ascii="Garamond" w:hAnsi="Garamond" w:cs="Tahoma"/>
          <w:bCs w:val="0"/>
          <w:color w:val="auto"/>
          <w:sz w:val="23"/>
          <w:szCs w:val="23"/>
        </w:rPr>
      </w:pPr>
      <w:r w:rsidRPr="00C43AB2">
        <w:rPr>
          <w:rFonts w:ascii="Garamond" w:hAnsi="Garamond" w:cs="Tahoma"/>
          <w:bCs w:val="0"/>
          <w:color w:val="auto"/>
          <w:sz w:val="23"/>
          <w:szCs w:val="23"/>
        </w:rPr>
        <w:t>Composición del suelo.</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En la Terraza Intermedia del Río Chubut los suelos son variados, de textura contrastante. </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Los suelos predominantes son:</w:t>
      </w:r>
    </w:p>
    <w:p w:rsidR="00AB77BC" w:rsidRPr="00C43AB2" w:rsidRDefault="00AB77BC" w:rsidP="00AB77BC">
      <w:pPr>
        <w:spacing w:line="360" w:lineRule="auto"/>
        <w:ind w:left="550"/>
        <w:jc w:val="both"/>
        <w:rPr>
          <w:rFonts w:ascii="Garamond" w:hAnsi="Garamond" w:cs="Tahoma"/>
          <w:bCs/>
          <w:sz w:val="23"/>
          <w:szCs w:val="23"/>
        </w:rPr>
      </w:pPr>
      <w:proofErr w:type="spellStart"/>
      <w:r w:rsidRPr="00C43AB2">
        <w:rPr>
          <w:rFonts w:ascii="Garamond" w:hAnsi="Garamond" w:cs="Tahoma"/>
          <w:bCs/>
          <w:sz w:val="23"/>
          <w:szCs w:val="23"/>
          <w:u w:val="single"/>
        </w:rPr>
        <w:t>Haplargids</w:t>
      </w:r>
      <w:proofErr w:type="spellEnd"/>
      <w:r w:rsidRPr="00C43AB2">
        <w:rPr>
          <w:rFonts w:ascii="Garamond" w:hAnsi="Garamond" w:cs="Tahoma"/>
          <w:bCs/>
          <w:sz w:val="23"/>
          <w:szCs w:val="23"/>
          <w:u w:val="single"/>
        </w:rPr>
        <w:t xml:space="preserve"> típicos</w:t>
      </w:r>
      <w:r w:rsidRPr="00C43AB2">
        <w:rPr>
          <w:rFonts w:ascii="Garamond" w:hAnsi="Garamond" w:cs="Tahoma"/>
          <w:bCs/>
          <w:sz w:val="23"/>
          <w:szCs w:val="23"/>
        </w:rPr>
        <w:t>: suelos de textura contrastante con un horizonte de muy poco espesor (5-</w:t>
      </w:r>
      <w:smartTag w:uri="urn:schemas-microsoft-com:office:smarttags" w:element="metricconverter">
        <w:smartTagPr>
          <w:attr w:name="ProductID" w:val="10 cm"/>
        </w:smartTagPr>
        <w:r w:rsidRPr="00C43AB2">
          <w:rPr>
            <w:rFonts w:ascii="Garamond" w:hAnsi="Garamond" w:cs="Tahoma"/>
            <w:bCs/>
            <w:sz w:val="23"/>
            <w:szCs w:val="23"/>
          </w:rPr>
          <w:t>10 cm</w:t>
        </w:r>
      </w:smartTag>
      <w:r w:rsidRPr="00C43AB2">
        <w:rPr>
          <w:rFonts w:ascii="Garamond" w:hAnsi="Garamond" w:cs="Tahoma"/>
          <w:bCs/>
          <w:sz w:val="23"/>
          <w:szCs w:val="23"/>
        </w:rPr>
        <w:t xml:space="preserve">) y textura arenosa o areno – franca, sobre un horizonte </w:t>
      </w:r>
      <w:proofErr w:type="spellStart"/>
      <w:r w:rsidRPr="00C43AB2">
        <w:rPr>
          <w:rFonts w:ascii="Garamond" w:hAnsi="Garamond" w:cs="Tahoma"/>
          <w:bCs/>
          <w:sz w:val="23"/>
          <w:szCs w:val="23"/>
        </w:rPr>
        <w:t>argílico</w:t>
      </w:r>
      <w:proofErr w:type="spellEnd"/>
      <w:r w:rsidRPr="00C43AB2">
        <w:rPr>
          <w:rFonts w:ascii="Garamond" w:hAnsi="Garamond" w:cs="Tahoma"/>
          <w:bCs/>
          <w:sz w:val="23"/>
          <w:szCs w:val="23"/>
        </w:rPr>
        <w:t xml:space="preserve"> de textura franco – arcillo – arenosa. Por debajo generalmente continúa un horizonte cálcico. Se localizan estos suelos en los sectores plano – cóncavos.</w:t>
      </w:r>
    </w:p>
    <w:p w:rsidR="00AB77BC" w:rsidRPr="00C43AB2" w:rsidRDefault="00AB77BC" w:rsidP="00AB77BC">
      <w:pPr>
        <w:spacing w:line="360" w:lineRule="auto"/>
        <w:ind w:left="550"/>
        <w:jc w:val="both"/>
        <w:rPr>
          <w:rFonts w:ascii="Garamond" w:hAnsi="Garamond" w:cs="Tahoma"/>
          <w:bCs/>
          <w:sz w:val="23"/>
          <w:szCs w:val="23"/>
        </w:rPr>
      </w:pPr>
      <w:proofErr w:type="spellStart"/>
      <w:r w:rsidRPr="00C43AB2">
        <w:rPr>
          <w:rFonts w:ascii="Garamond" w:hAnsi="Garamond" w:cs="Tahoma"/>
          <w:bCs/>
          <w:sz w:val="23"/>
          <w:szCs w:val="23"/>
          <w:u w:val="single"/>
        </w:rPr>
        <w:t>Natrargids</w:t>
      </w:r>
      <w:proofErr w:type="spellEnd"/>
      <w:r w:rsidRPr="00C43AB2">
        <w:rPr>
          <w:rFonts w:ascii="Garamond" w:hAnsi="Garamond" w:cs="Tahoma"/>
          <w:bCs/>
          <w:sz w:val="23"/>
          <w:szCs w:val="23"/>
          <w:u w:val="single"/>
        </w:rPr>
        <w:t xml:space="preserve"> típicos</w:t>
      </w:r>
      <w:r w:rsidRPr="00C43AB2">
        <w:rPr>
          <w:rFonts w:ascii="Garamond" w:hAnsi="Garamond" w:cs="Tahoma"/>
          <w:bCs/>
          <w:sz w:val="23"/>
          <w:szCs w:val="23"/>
        </w:rPr>
        <w:t xml:space="preserve">: suelos poco profundos de textura contrastante de elevada consistencia en seco y el horizonte </w:t>
      </w:r>
      <w:proofErr w:type="spellStart"/>
      <w:r w:rsidRPr="00C43AB2">
        <w:rPr>
          <w:rFonts w:ascii="Garamond" w:hAnsi="Garamond" w:cs="Tahoma"/>
          <w:bCs/>
          <w:sz w:val="23"/>
          <w:szCs w:val="23"/>
        </w:rPr>
        <w:t>argílico</w:t>
      </w:r>
      <w:proofErr w:type="spellEnd"/>
      <w:r w:rsidRPr="00C43AB2">
        <w:rPr>
          <w:rFonts w:ascii="Garamond" w:hAnsi="Garamond" w:cs="Tahoma"/>
          <w:bCs/>
          <w:sz w:val="23"/>
          <w:szCs w:val="23"/>
        </w:rPr>
        <w:t xml:space="preserve"> con elevado porcentaje de arcillas, un elevado porcentaje de sodio intercambiable y alta salinidad. Se encuentran sobre pedimentos y terrazas asociados a suelos </w:t>
      </w:r>
      <w:proofErr w:type="spellStart"/>
      <w:r w:rsidRPr="00C43AB2">
        <w:rPr>
          <w:rFonts w:ascii="Garamond" w:hAnsi="Garamond" w:cs="Tahoma"/>
          <w:bCs/>
          <w:sz w:val="23"/>
          <w:szCs w:val="23"/>
        </w:rPr>
        <w:t>Calciorthids</w:t>
      </w:r>
      <w:proofErr w:type="spellEnd"/>
      <w:r w:rsidRPr="00C43AB2">
        <w:rPr>
          <w:rFonts w:ascii="Garamond" w:hAnsi="Garamond" w:cs="Tahoma"/>
          <w:bCs/>
          <w:sz w:val="23"/>
          <w:szCs w:val="23"/>
        </w:rPr>
        <w:t>.</w:t>
      </w:r>
    </w:p>
    <w:p w:rsidR="00AB77BC" w:rsidRPr="00C43AB2" w:rsidRDefault="00AB77BC" w:rsidP="00AB77BC">
      <w:pPr>
        <w:spacing w:line="360" w:lineRule="auto"/>
        <w:ind w:left="550"/>
        <w:jc w:val="both"/>
        <w:rPr>
          <w:rFonts w:ascii="Garamond" w:hAnsi="Garamond" w:cs="Tahoma"/>
          <w:bCs/>
          <w:sz w:val="23"/>
          <w:szCs w:val="23"/>
        </w:rPr>
      </w:pPr>
      <w:proofErr w:type="spellStart"/>
      <w:r w:rsidRPr="00C43AB2">
        <w:rPr>
          <w:rFonts w:ascii="Garamond" w:hAnsi="Garamond" w:cs="Tahoma"/>
          <w:bCs/>
          <w:sz w:val="23"/>
          <w:szCs w:val="23"/>
          <w:u w:val="single"/>
        </w:rPr>
        <w:t>Torriorthents</w:t>
      </w:r>
      <w:proofErr w:type="spellEnd"/>
      <w:r w:rsidRPr="00C43AB2">
        <w:rPr>
          <w:rFonts w:ascii="Garamond" w:hAnsi="Garamond" w:cs="Tahoma"/>
          <w:bCs/>
          <w:sz w:val="23"/>
          <w:szCs w:val="23"/>
          <w:u w:val="single"/>
        </w:rPr>
        <w:t xml:space="preserve"> típicos</w:t>
      </w:r>
      <w:r w:rsidRPr="00C43AB2">
        <w:rPr>
          <w:rFonts w:ascii="Garamond" w:hAnsi="Garamond" w:cs="Tahoma"/>
          <w:bCs/>
          <w:sz w:val="23"/>
          <w:szCs w:val="23"/>
        </w:rPr>
        <w:t xml:space="preserve">: suelos de pendientes pronunciadas (laderas de cañadones). Prácticamente no existe formación de suelo. Presenta presencia de gravas finas y clastos en superficie en todo el perfil. </w:t>
      </w:r>
    </w:p>
    <w:p w:rsidR="00AB77BC" w:rsidRPr="00C43AB2" w:rsidRDefault="00AB77BC" w:rsidP="00AB77BC">
      <w:pPr>
        <w:spacing w:line="360" w:lineRule="auto"/>
        <w:ind w:left="550"/>
        <w:jc w:val="both"/>
        <w:rPr>
          <w:rFonts w:ascii="Garamond" w:hAnsi="Garamond" w:cs="Tahoma"/>
          <w:bCs/>
          <w:sz w:val="23"/>
          <w:szCs w:val="23"/>
        </w:rPr>
      </w:pPr>
      <w:proofErr w:type="spellStart"/>
      <w:r w:rsidRPr="00C43AB2">
        <w:rPr>
          <w:rFonts w:ascii="Garamond" w:hAnsi="Garamond" w:cs="Tahoma"/>
          <w:bCs/>
          <w:sz w:val="23"/>
          <w:szCs w:val="23"/>
          <w:u w:val="single"/>
        </w:rPr>
        <w:t>Camborthids</w:t>
      </w:r>
      <w:proofErr w:type="spellEnd"/>
      <w:r w:rsidRPr="00C43AB2">
        <w:rPr>
          <w:rFonts w:ascii="Garamond" w:hAnsi="Garamond" w:cs="Tahoma"/>
          <w:bCs/>
          <w:sz w:val="23"/>
          <w:szCs w:val="23"/>
          <w:u w:val="single"/>
        </w:rPr>
        <w:t xml:space="preserve"> típicos</w:t>
      </w:r>
      <w:r w:rsidRPr="00C43AB2">
        <w:rPr>
          <w:rFonts w:ascii="Garamond" w:hAnsi="Garamond" w:cs="Tahoma"/>
          <w:bCs/>
          <w:sz w:val="23"/>
          <w:szCs w:val="23"/>
        </w:rPr>
        <w:t xml:space="preserve">: suelos caracterizados  por la presencia de un horizonte </w:t>
      </w:r>
      <w:proofErr w:type="spellStart"/>
      <w:r w:rsidRPr="00C43AB2">
        <w:rPr>
          <w:rFonts w:ascii="Garamond" w:hAnsi="Garamond" w:cs="Tahoma"/>
          <w:bCs/>
          <w:sz w:val="23"/>
          <w:szCs w:val="23"/>
        </w:rPr>
        <w:t>cámbico</w:t>
      </w:r>
      <w:proofErr w:type="spellEnd"/>
      <w:r w:rsidRPr="00C43AB2">
        <w:rPr>
          <w:rFonts w:ascii="Garamond" w:hAnsi="Garamond" w:cs="Tahoma"/>
          <w:bCs/>
          <w:sz w:val="23"/>
          <w:szCs w:val="23"/>
        </w:rPr>
        <w:t>. Se desarrollan en pedimentos de flanco sobre depósitos aluviales de material fino y en valles.</w:t>
      </w:r>
    </w:p>
    <w:p w:rsidR="00AB77BC" w:rsidRPr="00C43AB2" w:rsidRDefault="00AB77BC" w:rsidP="00AF2A3B">
      <w:pPr>
        <w:pStyle w:val="Ttulo3"/>
        <w:keepLines w:val="0"/>
        <w:numPr>
          <w:ilvl w:val="0"/>
          <w:numId w:val="6"/>
        </w:numPr>
        <w:tabs>
          <w:tab w:val="clear" w:pos="720"/>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Hidrología</w:t>
      </w:r>
    </w:p>
    <w:p w:rsidR="00AB77BC" w:rsidRPr="00C43AB2" w:rsidRDefault="00AB77BC" w:rsidP="00AF2A3B">
      <w:pPr>
        <w:pStyle w:val="Ttulo3"/>
        <w:keepLines w:val="0"/>
        <w:numPr>
          <w:ilvl w:val="1"/>
          <w:numId w:val="6"/>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 xml:space="preserve">Principales ríos y arroyos cercanos </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Casi toda la ciudad de Trelew se desarrolla en el valle aluvial del Río Chubut, recostada sobre la barda o barranca norte.</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El Río Chubut constituye el único cauce permanente de la región, es un río </w:t>
      </w:r>
      <w:proofErr w:type="spellStart"/>
      <w:r w:rsidRPr="00C43AB2">
        <w:rPr>
          <w:rFonts w:ascii="Garamond" w:hAnsi="Garamond" w:cs="Tahoma"/>
          <w:bCs/>
          <w:sz w:val="23"/>
          <w:szCs w:val="23"/>
        </w:rPr>
        <w:t>alóctono</w:t>
      </w:r>
      <w:proofErr w:type="spellEnd"/>
      <w:r w:rsidRPr="00C43AB2">
        <w:rPr>
          <w:rFonts w:ascii="Garamond" w:hAnsi="Garamond" w:cs="Tahoma"/>
          <w:bCs/>
          <w:sz w:val="23"/>
          <w:szCs w:val="23"/>
        </w:rPr>
        <w:t xml:space="preserve">, que en la zona del valle inferior tiene un rumbo general oeste - este. </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En la zona cercana al proyecto el río es </w:t>
      </w:r>
      <w:proofErr w:type="spellStart"/>
      <w:r w:rsidRPr="00C43AB2">
        <w:rPr>
          <w:rFonts w:ascii="Garamond" w:hAnsi="Garamond" w:cs="Tahoma"/>
          <w:bCs/>
          <w:sz w:val="23"/>
          <w:szCs w:val="23"/>
        </w:rPr>
        <w:t>meandroso</w:t>
      </w:r>
      <w:proofErr w:type="spellEnd"/>
      <w:r w:rsidRPr="00C43AB2">
        <w:rPr>
          <w:rFonts w:ascii="Garamond" w:hAnsi="Garamond" w:cs="Tahoma"/>
          <w:bCs/>
          <w:sz w:val="23"/>
          <w:szCs w:val="23"/>
        </w:rPr>
        <w:t xml:space="preserve">, presentando en la actualidad un régimen diferente al que presentó en períodos geológicos pasados pues se ha reducido su caudal disminuyendo su capacidad de carga y energía </w:t>
      </w:r>
      <w:proofErr w:type="spellStart"/>
      <w:r w:rsidRPr="00C43AB2">
        <w:rPr>
          <w:rFonts w:ascii="Garamond" w:hAnsi="Garamond" w:cs="Tahoma"/>
          <w:bCs/>
          <w:sz w:val="23"/>
          <w:szCs w:val="23"/>
        </w:rPr>
        <w:t>morfocinética</w:t>
      </w:r>
      <w:proofErr w:type="spellEnd"/>
      <w:r w:rsidRPr="00C43AB2">
        <w:rPr>
          <w:rFonts w:ascii="Garamond" w:hAnsi="Garamond" w:cs="Tahoma"/>
          <w:bCs/>
          <w:sz w:val="23"/>
          <w:szCs w:val="23"/>
        </w:rPr>
        <w:t xml:space="preserve">. Su cauce muestra sucesivas divagaciones, en función de la heterogeneidad del sustrato y de los eventos de crecidas. </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En el valle inferior, el curso de agua se presenta angosto con anchos que van desde los </w:t>
      </w:r>
      <w:smartTag w:uri="urn:schemas-microsoft-com:office:smarttags" w:element="metricconverter">
        <w:smartTagPr>
          <w:attr w:name="ProductID" w:val="20 a"/>
        </w:smartTagPr>
        <w:r w:rsidRPr="00C43AB2">
          <w:rPr>
            <w:rFonts w:ascii="Garamond" w:hAnsi="Garamond" w:cs="Tahoma"/>
            <w:bCs/>
            <w:sz w:val="23"/>
            <w:szCs w:val="23"/>
          </w:rPr>
          <w:t>20 a</w:t>
        </w:r>
      </w:smartTag>
      <w:r w:rsidRPr="00C43AB2">
        <w:rPr>
          <w:rFonts w:ascii="Garamond" w:hAnsi="Garamond" w:cs="Tahoma"/>
          <w:bCs/>
          <w:sz w:val="23"/>
          <w:szCs w:val="23"/>
        </w:rPr>
        <w:t xml:space="preserve"> </w:t>
      </w:r>
      <w:smartTag w:uri="urn:schemas-microsoft-com:office:smarttags" w:element="metricconverter">
        <w:smartTagPr>
          <w:attr w:name="ProductID" w:val="40 metros"/>
        </w:smartTagPr>
        <w:r w:rsidRPr="00C43AB2">
          <w:rPr>
            <w:rFonts w:ascii="Garamond" w:hAnsi="Garamond" w:cs="Tahoma"/>
            <w:bCs/>
            <w:sz w:val="23"/>
            <w:szCs w:val="23"/>
          </w:rPr>
          <w:t>40 metros</w:t>
        </w:r>
      </w:smartTag>
      <w:r w:rsidRPr="00C43AB2">
        <w:rPr>
          <w:rFonts w:ascii="Garamond" w:hAnsi="Garamond" w:cs="Tahoma"/>
          <w:bCs/>
          <w:sz w:val="23"/>
          <w:szCs w:val="23"/>
        </w:rPr>
        <w:t xml:space="preserve"> en la mayoría del trayecto, con excepción de la zona de la desembocadura en el mar donde se presentan anchos cercanos a los cien metros, en tanto que la profundidad es baja sólo alcanzando en algunas zonas los cuatro metros.</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El caudal del río está regulado por las erogaciones que realiza el Dique Florentino Ameghino, las que responden a las necesi</w:t>
      </w:r>
      <w:r w:rsidR="00543A9F" w:rsidRPr="00C43AB2">
        <w:rPr>
          <w:rFonts w:ascii="Garamond" w:hAnsi="Garamond" w:cs="Tahoma"/>
          <w:bCs/>
          <w:sz w:val="23"/>
          <w:szCs w:val="23"/>
        </w:rPr>
        <w:t xml:space="preserve">dades de generación de </w:t>
      </w:r>
      <w:proofErr w:type="gramStart"/>
      <w:r w:rsidR="00543A9F" w:rsidRPr="00C43AB2">
        <w:rPr>
          <w:rFonts w:ascii="Garamond" w:hAnsi="Garamond" w:cs="Tahoma"/>
          <w:bCs/>
          <w:sz w:val="23"/>
          <w:szCs w:val="23"/>
        </w:rPr>
        <w:t>energía ,</w:t>
      </w:r>
      <w:proofErr w:type="gramEnd"/>
      <w:r w:rsidRPr="00C43AB2">
        <w:rPr>
          <w:rFonts w:ascii="Garamond" w:hAnsi="Garamond" w:cs="Tahoma"/>
          <w:bCs/>
          <w:sz w:val="23"/>
          <w:szCs w:val="23"/>
        </w:rPr>
        <w:t xml:space="preserve"> los requerimientos de riego</w:t>
      </w:r>
      <w:r w:rsidR="00543A9F" w:rsidRPr="00C43AB2">
        <w:rPr>
          <w:rFonts w:ascii="Garamond" w:hAnsi="Garamond" w:cs="Tahoma"/>
          <w:bCs/>
          <w:sz w:val="23"/>
          <w:szCs w:val="23"/>
        </w:rPr>
        <w:t xml:space="preserve"> y la disponibilidad de agua cruda para potabilización del agua </w:t>
      </w:r>
      <w:r w:rsidRPr="00C43AB2">
        <w:rPr>
          <w:rFonts w:ascii="Garamond" w:hAnsi="Garamond" w:cs="Tahoma"/>
          <w:bCs/>
          <w:sz w:val="23"/>
          <w:szCs w:val="23"/>
        </w:rPr>
        <w:t xml:space="preserve">. El caudal medio anual </w:t>
      </w:r>
      <w:r w:rsidR="00543A9F" w:rsidRPr="00C43AB2">
        <w:rPr>
          <w:rFonts w:ascii="Garamond" w:hAnsi="Garamond" w:cs="Tahoma"/>
          <w:bCs/>
          <w:sz w:val="23"/>
          <w:szCs w:val="23"/>
        </w:rPr>
        <w:t>se sitúa alrededor de los 35</w:t>
      </w:r>
      <w:r w:rsidRPr="00C43AB2">
        <w:rPr>
          <w:rFonts w:ascii="Garamond" w:hAnsi="Garamond" w:cs="Tahoma"/>
          <w:bCs/>
          <w:sz w:val="23"/>
          <w:szCs w:val="23"/>
        </w:rPr>
        <w:t xml:space="preserve"> m</w:t>
      </w:r>
      <w:r w:rsidRPr="00C43AB2">
        <w:rPr>
          <w:rFonts w:ascii="Garamond" w:hAnsi="Garamond" w:cs="Tahoma"/>
          <w:bCs/>
          <w:sz w:val="23"/>
          <w:szCs w:val="23"/>
          <w:vertAlign w:val="superscript"/>
        </w:rPr>
        <w:t>3</w:t>
      </w:r>
      <w:r w:rsidRPr="00C43AB2">
        <w:rPr>
          <w:rFonts w:ascii="Garamond" w:hAnsi="Garamond" w:cs="Tahoma"/>
          <w:bCs/>
          <w:sz w:val="23"/>
          <w:szCs w:val="23"/>
        </w:rPr>
        <w:t>/s</w:t>
      </w:r>
      <w:r w:rsidR="00543A9F" w:rsidRPr="00C43AB2">
        <w:rPr>
          <w:rFonts w:ascii="Garamond" w:hAnsi="Garamond" w:cs="Tahoma"/>
          <w:bCs/>
          <w:sz w:val="23"/>
          <w:szCs w:val="23"/>
        </w:rPr>
        <w:t xml:space="preserve"> que corresponde al caudal </w:t>
      </w:r>
      <w:proofErr w:type="spellStart"/>
      <w:r w:rsidR="00543A9F" w:rsidRPr="00C43AB2">
        <w:rPr>
          <w:rFonts w:ascii="Garamond" w:hAnsi="Garamond" w:cs="Tahoma"/>
          <w:bCs/>
          <w:sz w:val="23"/>
          <w:szCs w:val="23"/>
        </w:rPr>
        <w:t>minimo</w:t>
      </w:r>
      <w:proofErr w:type="spellEnd"/>
      <w:r w:rsidR="00543A9F" w:rsidRPr="00C43AB2">
        <w:rPr>
          <w:rFonts w:ascii="Garamond" w:hAnsi="Garamond" w:cs="Tahoma"/>
          <w:bCs/>
          <w:sz w:val="23"/>
          <w:szCs w:val="23"/>
        </w:rPr>
        <w:t xml:space="preserve"> a erogar según contrato</w:t>
      </w:r>
      <w:r w:rsidRPr="00C43AB2">
        <w:rPr>
          <w:rFonts w:ascii="Garamond" w:hAnsi="Garamond" w:cs="Tahoma"/>
          <w:bCs/>
          <w:sz w:val="23"/>
          <w:szCs w:val="23"/>
        </w:rPr>
        <w:t xml:space="preserve">, </w:t>
      </w:r>
      <w:r w:rsidR="00543A9F" w:rsidRPr="00C43AB2">
        <w:rPr>
          <w:rFonts w:ascii="Garamond" w:hAnsi="Garamond" w:cs="Tahoma"/>
          <w:bCs/>
          <w:sz w:val="23"/>
          <w:szCs w:val="23"/>
        </w:rPr>
        <w:t>en el periodo estival se registran valores excepcionalmente bajos</w:t>
      </w:r>
      <w:r w:rsidR="006B6045" w:rsidRPr="00C43AB2">
        <w:rPr>
          <w:rFonts w:ascii="Garamond" w:hAnsi="Garamond" w:cs="Tahoma"/>
          <w:bCs/>
          <w:sz w:val="23"/>
          <w:szCs w:val="23"/>
        </w:rPr>
        <w:t xml:space="preserve"> del nivel del rio</w:t>
      </w:r>
      <w:r w:rsidR="00543A9F" w:rsidRPr="00C43AB2">
        <w:rPr>
          <w:rFonts w:ascii="Garamond" w:hAnsi="Garamond" w:cs="Tahoma"/>
          <w:bCs/>
          <w:sz w:val="23"/>
          <w:szCs w:val="23"/>
        </w:rPr>
        <w:t xml:space="preserve"> a la altura de las tomas de agua de las plantas potabilizadoras debido a la derivación por los canales de riego</w:t>
      </w:r>
      <w:r w:rsidRPr="00C43AB2">
        <w:rPr>
          <w:rFonts w:ascii="Garamond" w:hAnsi="Garamond" w:cs="Tahoma"/>
          <w:bCs/>
          <w:sz w:val="23"/>
          <w:szCs w:val="23"/>
        </w:rPr>
        <w:t xml:space="preserve">. </w:t>
      </w:r>
      <w:r w:rsidR="006B6045" w:rsidRPr="00C43AB2">
        <w:rPr>
          <w:rFonts w:ascii="Garamond" w:hAnsi="Garamond" w:cs="Tahoma"/>
          <w:bCs/>
          <w:sz w:val="23"/>
          <w:szCs w:val="23"/>
        </w:rPr>
        <w:t>En realidad los caudales medios dependen mucho de los aportes níveos y pluviales al rio Chubut aguas arriba del dique , en años húmedos a haber aportes extraordinarios se debe erogar mas para mantener las alturas de seguridad para cada época del año .</w:t>
      </w:r>
      <w:r w:rsidRPr="00C43AB2">
        <w:rPr>
          <w:rFonts w:ascii="Garamond" w:hAnsi="Garamond" w:cs="Tahoma"/>
          <w:bCs/>
          <w:sz w:val="23"/>
          <w:szCs w:val="23"/>
        </w:rPr>
        <w:t xml:space="preserve">Las velocidades de flujo son inferiores al metro por segundo presentando para la zona de Dolavon un valor próximo a los 0,9 m/s, disminuyendo gradualmente hacia la desembocadura en el mar, donde por efectos de la marea puede en ocasiones registrarse un incremento en este valor. </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El uso de mayor importancia de las aguas del río en el valle inferior es el aprovechamiento del recurso como fuente de agua potable por parte de la totalidad de las ciudades y pueblos incluyendo la ciudad de Puerto </w:t>
      </w:r>
      <w:proofErr w:type="spellStart"/>
      <w:r w:rsidRPr="00C43AB2">
        <w:rPr>
          <w:rFonts w:ascii="Garamond" w:hAnsi="Garamond" w:cs="Tahoma"/>
          <w:bCs/>
          <w:sz w:val="23"/>
          <w:szCs w:val="23"/>
        </w:rPr>
        <w:t>Madryn</w:t>
      </w:r>
      <w:proofErr w:type="spellEnd"/>
      <w:r w:rsidRPr="00C43AB2">
        <w:rPr>
          <w:rFonts w:ascii="Garamond" w:hAnsi="Garamond" w:cs="Tahoma"/>
          <w:bCs/>
          <w:sz w:val="23"/>
          <w:szCs w:val="23"/>
        </w:rPr>
        <w:t xml:space="preserve">. </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El uso correspondiente al riego de áreas cultivables en el valle inferior es alimentado desde la red de canales construidos a partir de Boca Toma. Asimismo, existen otros usos del recurso, tal el caso del actual aprovechamiento como agua cruda para uso industrial por parte del Parque Industrial de </w:t>
      </w:r>
      <w:smartTag w:uri="urn:schemas-microsoft-com:office:smarttags" w:element="PersonName">
        <w:smartTagPr>
          <w:attr w:name="ProductID" w:val="la Ciudad"/>
        </w:smartTagPr>
        <w:r w:rsidRPr="00C43AB2">
          <w:rPr>
            <w:rFonts w:ascii="Garamond" w:hAnsi="Garamond" w:cs="Tahoma"/>
            <w:bCs/>
            <w:sz w:val="23"/>
            <w:szCs w:val="23"/>
          </w:rPr>
          <w:t>la Ciudad</w:t>
        </w:r>
      </w:smartTag>
      <w:r w:rsidRPr="00C43AB2">
        <w:rPr>
          <w:rFonts w:ascii="Garamond" w:hAnsi="Garamond" w:cs="Tahoma"/>
          <w:bCs/>
          <w:sz w:val="23"/>
          <w:szCs w:val="23"/>
        </w:rPr>
        <w:t xml:space="preserve"> de Trelew. </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 </w:t>
      </w:r>
    </w:p>
    <w:p w:rsidR="00AB77BC" w:rsidRPr="00C43AB2" w:rsidRDefault="00AB77BC" w:rsidP="00AF2A3B">
      <w:pPr>
        <w:pStyle w:val="Ttulo3"/>
        <w:keepLines w:val="0"/>
        <w:numPr>
          <w:ilvl w:val="1"/>
          <w:numId w:val="6"/>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 xml:space="preserve">Embalses y cuerpos de agua cercanos </w:t>
      </w:r>
    </w:p>
    <w:p w:rsidR="00AB77BC" w:rsidRPr="00C43AB2" w:rsidRDefault="00AB77BC" w:rsidP="00AB77BC">
      <w:pPr>
        <w:spacing w:line="360" w:lineRule="auto"/>
        <w:ind w:left="550"/>
        <w:jc w:val="both"/>
        <w:rPr>
          <w:rFonts w:ascii="Garamond" w:hAnsi="Garamond" w:cs="Tahoma"/>
          <w:bCs/>
          <w:sz w:val="23"/>
          <w:szCs w:val="23"/>
        </w:rPr>
      </w:pP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Desde las inmediaciones de la ciudad de Trelew y hacia el este, sobre la margen norte del río, recostadas sobre </w:t>
      </w:r>
      <w:smartTag w:uri="urn:schemas-microsoft-com:office:smarttags" w:element="PersonName">
        <w:smartTagPr>
          <w:attr w:name="ProductID" w:val="la Terraza Intermedia"/>
        </w:smartTagPr>
        <w:r w:rsidRPr="00C43AB2">
          <w:rPr>
            <w:rFonts w:ascii="Garamond" w:hAnsi="Garamond" w:cs="Tahoma"/>
            <w:bCs/>
            <w:sz w:val="23"/>
            <w:szCs w:val="23"/>
          </w:rPr>
          <w:t>la Terraza Intermedia</w:t>
        </w:r>
      </w:smartTag>
      <w:r w:rsidRPr="00C43AB2">
        <w:rPr>
          <w:rFonts w:ascii="Garamond" w:hAnsi="Garamond" w:cs="Tahoma"/>
          <w:bCs/>
          <w:sz w:val="23"/>
          <w:szCs w:val="23"/>
        </w:rPr>
        <w:t xml:space="preserve"> puede observarse la serie de lagunas </w:t>
      </w:r>
      <w:proofErr w:type="spellStart"/>
      <w:r w:rsidRPr="00C43AB2">
        <w:rPr>
          <w:rFonts w:ascii="Garamond" w:hAnsi="Garamond" w:cs="Tahoma"/>
          <w:bCs/>
          <w:sz w:val="23"/>
          <w:szCs w:val="23"/>
        </w:rPr>
        <w:t>supralitorales</w:t>
      </w:r>
      <w:proofErr w:type="spellEnd"/>
      <w:r w:rsidRPr="00C43AB2">
        <w:rPr>
          <w:rFonts w:ascii="Garamond" w:hAnsi="Garamond" w:cs="Tahoma"/>
          <w:bCs/>
          <w:sz w:val="23"/>
          <w:szCs w:val="23"/>
        </w:rPr>
        <w:t xml:space="preserve"> conocidas hoy como Laguna I o </w:t>
      </w:r>
      <w:proofErr w:type="spellStart"/>
      <w:r w:rsidRPr="00C43AB2">
        <w:rPr>
          <w:rFonts w:ascii="Garamond" w:hAnsi="Garamond" w:cs="Tahoma"/>
          <w:bCs/>
          <w:sz w:val="23"/>
          <w:szCs w:val="23"/>
        </w:rPr>
        <w:t>Chiquichano</w:t>
      </w:r>
      <w:proofErr w:type="spellEnd"/>
      <w:r w:rsidRPr="00C43AB2">
        <w:rPr>
          <w:rFonts w:ascii="Garamond" w:hAnsi="Garamond" w:cs="Tahoma"/>
          <w:bCs/>
          <w:sz w:val="23"/>
          <w:szCs w:val="23"/>
        </w:rPr>
        <w:t xml:space="preserve"> en Trelew, que se encadena luego a la Laguna II o "de </w:t>
      </w:r>
      <w:smartTag w:uri="urn:schemas-microsoft-com:office:smarttags" w:element="PersonName">
        <w:smartTagPr>
          <w:attr w:name="ProductID" w:val="la Base"/>
        </w:smartTagPr>
        <w:r w:rsidRPr="00C43AB2">
          <w:rPr>
            <w:rFonts w:ascii="Garamond" w:hAnsi="Garamond" w:cs="Tahoma"/>
            <w:bCs/>
            <w:sz w:val="23"/>
            <w:szCs w:val="23"/>
          </w:rPr>
          <w:t>la Base</w:t>
        </w:r>
      </w:smartTag>
      <w:r w:rsidRPr="00C43AB2">
        <w:rPr>
          <w:rFonts w:ascii="Garamond" w:hAnsi="Garamond" w:cs="Tahoma"/>
          <w:bCs/>
          <w:sz w:val="23"/>
          <w:szCs w:val="23"/>
        </w:rPr>
        <w:t xml:space="preserve">", Laguna III o "del Caño", Laguna IV "Negra" o "de los dos ejidos", Laguna V o "del Basural" y, finalmente </w:t>
      </w:r>
      <w:smartTag w:uri="urn:schemas-microsoft-com:office:smarttags" w:element="PersonName">
        <w:smartTagPr>
          <w:attr w:name="ProductID" w:val="la Laguna VI"/>
        </w:smartTagPr>
        <w:r w:rsidRPr="00C43AB2">
          <w:rPr>
            <w:rFonts w:ascii="Garamond" w:hAnsi="Garamond" w:cs="Tahoma"/>
            <w:bCs/>
            <w:sz w:val="23"/>
            <w:szCs w:val="23"/>
          </w:rPr>
          <w:t>la Laguna VI</w:t>
        </w:r>
      </w:smartTag>
      <w:r w:rsidRPr="00C43AB2">
        <w:rPr>
          <w:rFonts w:ascii="Garamond" w:hAnsi="Garamond" w:cs="Tahoma"/>
          <w:bCs/>
          <w:sz w:val="23"/>
          <w:szCs w:val="23"/>
        </w:rPr>
        <w:t xml:space="preserve"> o gran bajo "El Salitral" .</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Estas depresiones </w:t>
      </w:r>
      <w:proofErr w:type="spellStart"/>
      <w:r w:rsidRPr="00C43AB2">
        <w:rPr>
          <w:rFonts w:ascii="Garamond" w:hAnsi="Garamond" w:cs="Tahoma"/>
          <w:bCs/>
          <w:sz w:val="23"/>
          <w:szCs w:val="23"/>
        </w:rPr>
        <w:t>supralitorales</w:t>
      </w:r>
      <w:proofErr w:type="spellEnd"/>
      <w:r w:rsidRPr="00C43AB2">
        <w:rPr>
          <w:rFonts w:ascii="Garamond" w:hAnsi="Garamond" w:cs="Tahoma"/>
          <w:bCs/>
          <w:sz w:val="23"/>
          <w:szCs w:val="23"/>
        </w:rPr>
        <w:t xml:space="preserve"> son conocidas también como </w:t>
      </w:r>
      <w:proofErr w:type="spellStart"/>
      <w:r w:rsidRPr="00C43AB2">
        <w:rPr>
          <w:rFonts w:ascii="Garamond" w:hAnsi="Garamond" w:cs="Tahoma"/>
          <w:bCs/>
          <w:sz w:val="23"/>
          <w:szCs w:val="23"/>
        </w:rPr>
        <w:t>paleoalbúferas</w:t>
      </w:r>
      <w:proofErr w:type="spellEnd"/>
      <w:r w:rsidRPr="00C43AB2">
        <w:rPr>
          <w:rFonts w:ascii="Garamond" w:hAnsi="Garamond" w:cs="Tahoma"/>
          <w:bCs/>
          <w:sz w:val="23"/>
          <w:szCs w:val="23"/>
        </w:rPr>
        <w:t xml:space="preserve">. Su origen se remonta a antiguos ingresos marinos que una vez retirados generaron en primer lugar una serie de lagunas costeras y luego lagunas alineadas. La calidad y volumen de este sistema de lagunas está modificado por los importantes aportes </w:t>
      </w:r>
      <w:proofErr w:type="spellStart"/>
      <w:r w:rsidRPr="00C43AB2">
        <w:rPr>
          <w:rFonts w:ascii="Garamond" w:hAnsi="Garamond" w:cs="Tahoma"/>
          <w:bCs/>
          <w:sz w:val="23"/>
          <w:szCs w:val="23"/>
        </w:rPr>
        <w:t>antrópicos</w:t>
      </w:r>
      <w:proofErr w:type="spellEnd"/>
      <w:r w:rsidRPr="00C43AB2">
        <w:rPr>
          <w:rFonts w:ascii="Garamond" w:hAnsi="Garamond" w:cs="Tahoma"/>
          <w:bCs/>
          <w:sz w:val="23"/>
          <w:szCs w:val="23"/>
        </w:rPr>
        <w:t xml:space="preserve"> provenientes de los </w:t>
      </w:r>
      <w:proofErr w:type="spellStart"/>
      <w:r w:rsidRPr="00C43AB2">
        <w:rPr>
          <w:rFonts w:ascii="Garamond" w:hAnsi="Garamond" w:cs="Tahoma"/>
          <w:bCs/>
          <w:sz w:val="23"/>
          <w:szCs w:val="23"/>
        </w:rPr>
        <w:t>desagues</w:t>
      </w:r>
      <w:proofErr w:type="spellEnd"/>
      <w:r w:rsidRPr="00C43AB2">
        <w:rPr>
          <w:rFonts w:ascii="Garamond" w:hAnsi="Garamond" w:cs="Tahoma"/>
          <w:bCs/>
          <w:sz w:val="23"/>
          <w:szCs w:val="23"/>
        </w:rPr>
        <w:t xml:space="preserve"> pluviales y cloacales de la ciudad de Trelew y alrededores.</w:t>
      </w:r>
    </w:p>
    <w:p w:rsidR="00AB77BC" w:rsidRPr="00C43AB2" w:rsidRDefault="00AB77BC" w:rsidP="00AF2A3B">
      <w:pPr>
        <w:pStyle w:val="Ttulo3"/>
        <w:keepLines w:val="0"/>
        <w:numPr>
          <w:ilvl w:val="1"/>
          <w:numId w:val="6"/>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 xml:space="preserve">Drenaje subterráneo </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El agua subterránea en el área del proyecto presenta acuíferos profundos, de reducido espesor, escaso caudal y mala calidad de agua para el consumo humano; </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Las aguas subterráneas son de salinidad variable, bicarbonatadas cálcica-sódicas y sódica-magnésicas, y cloruradas sódicas (dominante); bicarbonatadas sódica-cálcicas y magnésica-sódicas, cloruradas y sulfatadas sódicas (subdominante).</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Los usos potenciales de estas aguas subterráneas, están vinculados estrechamente con su localización y posibilidad de explotación. Las aguas correspondientes al sistema </w:t>
      </w:r>
      <w:proofErr w:type="spellStart"/>
      <w:r w:rsidRPr="00C43AB2">
        <w:rPr>
          <w:rFonts w:ascii="Garamond" w:hAnsi="Garamond" w:cs="Tahoma"/>
          <w:bCs/>
          <w:sz w:val="23"/>
          <w:szCs w:val="23"/>
        </w:rPr>
        <w:t>aluvional</w:t>
      </w:r>
      <w:proofErr w:type="spellEnd"/>
      <w:r w:rsidRPr="00C43AB2">
        <w:rPr>
          <w:rFonts w:ascii="Garamond" w:hAnsi="Garamond" w:cs="Tahoma"/>
          <w:bCs/>
          <w:sz w:val="23"/>
          <w:szCs w:val="23"/>
        </w:rPr>
        <w:t xml:space="preserve"> están más disponibles pero su explotación cuenta con la desventaja de la fácil accesibilidad y calidad que presenta el agua superficial para su aprovechamiento. Esto reduce las posibilidades de aprovechamientos o explotación de los acuíferos a menos que se presente alguna ventaja comparativa. </w:t>
      </w:r>
    </w:p>
    <w:p w:rsidR="00AB77BC" w:rsidRPr="00C43AB2" w:rsidRDefault="00AB77BC" w:rsidP="00AF2A3B">
      <w:pPr>
        <w:pStyle w:val="Ttulo3"/>
        <w:keepLines w:val="0"/>
        <w:numPr>
          <w:ilvl w:val="0"/>
          <w:numId w:val="6"/>
        </w:numPr>
        <w:tabs>
          <w:tab w:val="clear" w:pos="720"/>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Oceanografía</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El proyecto no se ubica en un área de influencia marina, ni las actividades del mismo afectarán el ambiente marino.</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cs="Tahoma"/>
          <w:bCs/>
          <w:sz w:val="23"/>
          <w:szCs w:val="23"/>
        </w:rPr>
        <w:t xml:space="preserve">El sitio de emplazamiento del </w:t>
      </w:r>
      <w:r w:rsidR="006B6045" w:rsidRPr="00C43AB2">
        <w:rPr>
          <w:rFonts w:ascii="Garamond" w:hAnsi="Garamond" w:cs="Tahoma"/>
          <w:bCs/>
          <w:sz w:val="23"/>
          <w:szCs w:val="23"/>
        </w:rPr>
        <w:t>autoclave y horno está ubicado a 26,4</w:t>
      </w:r>
      <w:r w:rsidRPr="00C43AB2">
        <w:rPr>
          <w:rFonts w:ascii="Garamond" w:hAnsi="Garamond" w:cs="Tahoma"/>
          <w:bCs/>
          <w:sz w:val="23"/>
          <w:szCs w:val="23"/>
        </w:rPr>
        <w:t xml:space="preserve"> km del mar en línea recta en la dirección más cercana (SE).</w:t>
      </w:r>
      <w:r w:rsidRPr="00C43AB2">
        <w:rPr>
          <w:rFonts w:ascii="Garamond" w:hAnsi="Garamond"/>
          <w:sz w:val="23"/>
          <w:szCs w:val="23"/>
        </w:rPr>
        <w:br w:type="page"/>
      </w:r>
    </w:p>
    <w:p w:rsidR="00AB77BC" w:rsidRPr="00C43AB2" w:rsidRDefault="00AB77BC" w:rsidP="00AB77BC">
      <w:pPr>
        <w:jc w:val="center"/>
        <w:rPr>
          <w:rFonts w:ascii="Garamond" w:hAnsi="Garamond" w:cs="Tahoma"/>
          <w:b/>
          <w:sz w:val="23"/>
          <w:szCs w:val="23"/>
        </w:rPr>
      </w:pPr>
      <w:r w:rsidRPr="00C43AB2">
        <w:rPr>
          <w:rFonts w:ascii="Garamond" w:hAnsi="Garamond" w:cs="Tahoma"/>
          <w:b/>
          <w:sz w:val="23"/>
          <w:szCs w:val="23"/>
        </w:rPr>
        <w:t>II – Rasgos Biológicos</w:t>
      </w:r>
    </w:p>
    <w:p w:rsidR="00AB77BC" w:rsidRPr="00C43AB2" w:rsidRDefault="00AB77BC" w:rsidP="00AB77BC">
      <w:pPr>
        <w:spacing w:line="360" w:lineRule="auto"/>
        <w:jc w:val="both"/>
        <w:rPr>
          <w:rFonts w:ascii="Garamond" w:hAnsi="Garamond" w:cs="Tahoma"/>
          <w:sz w:val="23"/>
          <w:szCs w:val="23"/>
        </w:rPr>
      </w:pPr>
    </w:p>
    <w:p w:rsidR="00AB77BC" w:rsidRPr="00C43AB2" w:rsidRDefault="00AB77BC" w:rsidP="00AF2A3B">
      <w:pPr>
        <w:pStyle w:val="Ttulo3"/>
        <w:keepLines w:val="0"/>
        <w:numPr>
          <w:ilvl w:val="0"/>
          <w:numId w:val="19"/>
        </w:numPr>
        <w:tabs>
          <w:tab w:val="clear" w:pos="720"/>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Vegetación.</w:t>
      </w:r>
    </w:p>
    <w:p w:rsidR="00AB77BC" w:rsidRPr="00C43AB2" w:rsidRDefault="00AB77BC" w:rsidP="00AF2A3B">
      <w:pPr>
        <w:pStyle w:val="Ttulo3"/>
        <w:keepLines w:val="0"/>
        <w:numPr>
          <w:ilvl w:val="1"/>
          <w:numId w:val="20"/>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Tipo de vegetación de la zona.</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La ciudad de Trelew se halla ubicada en la porción austral de </w:t>
      </w:r>
      <w:smartTag w:uri="urn:schemas-microsoft-com:office:smarttags" w:element="PersonName">
        <w:smartTagPr>
          <w:attr w:name="ProductID" w:val="la Provincia"/>
        </w:smartTagPr>
        <w:r w:rsidRPr="00C43AB2">
          <w:rPr>
            <w:rFonts w:ascii="Garamond" w:hAnsi="Garamond" w:cs="Tahoma"/>
            <w:bCs/>
            <w:sz w:val="23"/>
            <w:szCs w:val="23"/>
          </w:rPr>
          <w:t>la Provincia</w:t>
        </w:r>
      </w:smartTag>
      <w:r w:rsidRPr="00C43AB2">
        <w:rPr>
          <w:rFonts w:ascii="Garamond" w:hAnsi="Garamond" w:cs="Tahoma"/>
          <w:bCs/>
          <w:sz w:val="23"/>
          <w:szCs w:val="23"/>
        </w:rPr>
        <w:t xml:space="preserve"> del Monte, que se extiende desde la provincia de Salta hasta el Valle Inferior del Río Chubut (VIRCH). La Provincia del Monte está representada aquí por la estepa arbustiva o matorral, con ejemplares que pueden alcanzar alturas de entre 1 y 3 metros.</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La vegetación autóctona presenta un alto grado de adaptación a la sequedad de los suelos y a la intensidad de los vientos. Los arbustos de este </w:t>
      </w:r>
      <w:proofErr w:type="spellStart"/>
      <w:r w:rsidRPr="00C43AB2">
        <w:rPr>
          <w:rFonts w:ascii="Garamond" w:hAnsi="Garamond" w:cs="Tahoma"/>
          <w:bCs/>
          <w:sz w:val="23"/>
          <w:szCs w:val="23"/>
        </w:rPr>
        <w:t>bioma</w:t>
      </w:r>
      <w:proofErr w:type="spellEnd"/>
      <w:r w:rsidRPr="00C43AB2">
        <w:rPr>
          <w:rFonts w:ascii="Garamond" w:hAnsi="Garamond" w:cs="Tahoma"/>
          <w:bCs/>
          <w:sz w:val="23"/>
          <w:szCs w:val="23"/>
        </w:rPr>
        <w:t xml:space="preserve"> suelen tener hojas pequeñas o enroscadas a fin de minimizar la evaporación, cutículas gruesas y generalmente están erizados de espinas, que les permiten conservar el follaje frente a la presión de los herbívoros.</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Los alrededores de la ciudad de Trelew están fuertemente disturbados por la acción </w:t>
      </w:r>
      <w:proofErr w:type="spellStart"/>
      <w:r w:rsidRPr="00C43AB2">
        <w:rPr>
          <w:rFonts w:ascii="Garamond" w:hAnsi="Garamond" w:cs="Tahoma"/>
          <w:bCs/>
          <w:sz w:val="23"/>
          <w:szCs w:val="23"/>
        </w:rPr>
        <w:t>antrópica</w:t>
      </w:r>
      <w:proofErr w:type="spellEnd"/>
      <w:r w:rsidRPr="00C43AB2">
        <w:rPr>
          <w:rFonts w:ascii="Garamond" w:hAnsi="Garamond" w:cs="Tahoma"/>
          <w:bCs/>
          <w:sz w:val="23"/>
          <w:szCs w:val="23"/>
        </w:rPr>
        <w:t>, la zona correspondiente al valle inferior debido a la creciente población y la explotación agropecuaria y la zona correspondiente al piedemonte y terraza intermedia debido principalmente a la proliferación de basurales ilegales, quemas intencionales y a la utilización de las especies leñosas como fuente de calefacción.</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En el sitio del proyecto, ubicado en la terraza intermedia del valle inferior, si bien se trata de un área perteneciente al parque industrial y por lo tanto casi en su totalidad modificada por la acción </w:t>
      </w:r>
      <w:proofErr w:type="spellStart"/>
      <w:proofErr w:type="gramStart"/>
      <w:r w:rsidRPr="00C43AB2">
        <w:rPr>
          <w:rFonts w:ascii="Garamond" w:hAnsi="Garamond" w:cs="Tahoma"/>
          <w:bCs/>
          <w:sz w:val="23"/>
          <w:szCs w:val="23"/>
        </w:rPr>
        <w:t>antrópica</w:t>
      </w:r>
      <w:proofErr w:type="spellEnd"/>
      <w:r w:rsidR="006B6045" w:rsidRPr="00C43AB2">
        <w:rPr>
          <w:rFonts w:ascii="Garamond" w:hAnsi="Garamond" w:cs="Tahoma"/>
          <w:bCs/>
          <w:sz w:val="23"/>
          <w:szCs w:val="23"/>
        </w:rPr>
        <w:t xml:space="preserve"> </w:t>
      </w:r>
      <w:r w:rsidRPr="00C43AB2">
        <w:rPr>
          <w:rFonts w:ascii="Garamond" w:hAnsi="Garamond" w:cs="Tahoma"/>
          <w:bCs/>
          <w:sz w:val="23"/>
          <w:szCs w:val="23"/>
        </w:rPr>
        <w:t>,</w:t>
      </w:r>
      <w:proofErr w:type="gramEnd"/>
      <w:r w:rsidRPr="00C43AB2">
        <w:rPr>
          <w:rFonts w:ascii="Garamond" w:hAnsi="Garamond" w:cs="Tahoma"/>
          <w:bCs/>
          <w:sz w:val="23"/>
          <w:szCs w:val="23"/>
        </w:rPr>
        <w:t xml:space="preserve"> pueden aún encontrarse algunas especies arbustivas y </w:t>
      </w:r>
      <w:proofErr w:type="spellStart"/>
      <w:r w:rsidRPr="00C43AB2">
        <w:rPr>
          <w:rFonts w:ascii="Garamond" w:hAnsi="Garamond" w:cs="Tahoma"/>
          <w:bCs/>
          <w:sz w:val="23"/>
          <w:szCs w:val="23"/>
        </w:rPr>
        <w:t>subarbustivas</w:t>
      </w:r>
      <w:proofErr w:type="spellEnd"/>
      <w:r w:rsidRPr="00C43AB2">
        <w:rPr>
          <w:rFonts w:ascii="Garamond" w:hAnsi="Garamond" w:cs="Tahoma"/>
          <w:bCs/>
          <w:sz w:val="23"/>
          <w:szCs w:val="23"/>
        </w:rPr>
        <w:t xml:space="preserve"> autóctonas . </w:t>
      </w:r>
    </w:p>
    <w:p w:rsidR="00AB77BC" w:rsidRPr="00C43AB2" w:rsidRDefault="00AB77BC" w:rsidP="00AB77BC">
      <w:pPr>
        <w:spacing w:line="360" w:lineRule="auto"/>
        <w:ind w:left="550"/>
        <w:jc w:val="both"/>
        <w:rPr>
          <w:rFonts w:ascii="Garamond" w:hAnsi="Garamond" w:cs="Tahoma"/>
          <w:bCs/>
          <w:sz w:val="23"/>
          <w:szCs w:val="23"/>
        </w:rPr>
      </w:pPr>
    </w:p>
    <w:p w:rsidR="00AB77BC" w:rsidRPr="00C43AB2" w:rsidRDefault="00313EBF" w:rsidP="00AB77BC">
      <w:pPr>
        <w:spacing w:line="360" w:lineRule="auto"/>
        <w:ind w:left="550"/>
        <w:jc w:val="both"/>
        <w:rPr>
          <w:rFonts w:ascii="Garamond" w:hAnsi="Garamond" w:cs="Tahoma"/>
          <w:bCs/>
          <w:sz w:val="23"/>
          <w:szCs w:val="23"/>
        </w:rPr>
      </w:pPr>
      <w:r>
        <w:rPr>
          <w:rFonts w:ascii="Garamond" w:hAnsi="Garamond" w:cs="Tahoma"/>
          <w:bCs/>
          <w:sz w:val="23"/>
          <w:szCs w:val="23"/>
        </w:rPr>
        <w:t xml:space="preserve">        </w:t>
      </w:r>
      <w:r w:rsidR="00D43AD0" w:rsidRPr="00D43AD0">
        <w:rPr>
          <w:rFonts w:ascii="Garamond" w:hAnsi="Garamond" w:cs="Tahoma"/>
          <w:bCs/>
          <w:sz w:val="23"/>
          <w:szCs w:val="23"/>
        </w:rPr>
      </w:r>
      <w:r w:rsidR="00D43AD0">
        <w:rPr>
          <w:rFonts w:ascii="Garamond" w:hAnsi="Garamond" w:cs="Tahoma"/>
          <w:bCs/>
          <w:sz w:val="23"/>
          <w:szCs w:val="23"/>
        </w:rPr>
        <w:pict>
          <v:group id="_x0000_s1065" editas="canvas" style="width:312.95pt;height:234pt;mso-position-horizontal-relative:char;mso-position-vertical-relative:line" coordorigin="2324,6629" coordsize="6203,4680">
            <o:lock v:ext="edit" aspectratio="t"/>
            <v:shape id="_x0000_s1066" type="#_x0000_t75" style="position:absolute;left:2324;top:6629;width:6203;height:4680" o:preferrelative="f">
              <v:fill o:detectmouseclick="t"/>
              <v:path o:extrusionok="t" o:connecttype="none"/>
              <o:lock v:ext="edit" text="t"/>
            </v:shape>
            <v:shape id="_x0000_s1067" type="#_x0000_t75" style="position:absolute;left:2324;top:6629;width:6203;height:4648" filled="t" stroked="t" strokecolor="#1f497d [3215]" strokeweight="1.25pt">
              <v:fill color2="fill darken(118)" rotate="t" method="linear sigma" focus="100%" type="gradient"/>
              <v:imagedata r:id="rId35" o:title="100_0933"/>
            </v:shape>
            <w10:wrap type="none"/>
            <w10:anchorlock/>
          </v:group>
        </w:pict>
      </w:r>
    </w:p>
    <w:p w:rsidR="00AB77BC" w:rsidRPr="00C43AB2" w:rsidRDefault="00AB77BC" w:rsidP="00AF2A3B">
      <w:pPr>
        <w:pStyle w:val="Ttulo3"/>
        <w:keepLines w:val="0"/>
        <w:numPr>
          <w:ilvl w:val="1"/>
          <w:numId w:val="20"/>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 xml:space="preserve">Principales asociaciones </w:t>
      </w:r>
      <w:proofErr w:type="spellStart"/>
      <w:r w:rsidRPr="00C43AB2">
        <w:rPr>
          <w:rFonts w:ascii="Garamond" w:hAnsi="Garamond"/>
          <w:color w:val="auto"/>
          <w:sz w:val="23"/>
          <w:szCs w:val="23"/>
        </w:rPr>
        <w:t>vegetacionales</w:t>
      </w:r>
      <w:proofErr w:type="spellEnd"/>
      <w:r w:rsidRPr="00C43AB2">
        <w:rPr>
          <w:rFonts w:ascii="Garamond" w:hAnsi="Garamond"/>
          <w:color w:val="auto"/>
          <w:sz w:val="23"/>
          <w:szCs w:val="23"/>
        </w:rPr>
        <w:t xml:space="preserve"> y distribución.</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w:t>
      </w:r>
      <w:proofErr w:type="spellStart"/>
      <w:r w:rsidRPr="00C43AB2">
        <w:rPr>
          <w:rFonts w:ascii="Garamond" w:hAnsi="Garamond" w:cs="Tahoma"/>
          <w:bCs/>
          <w:sz w:val="23"/>
          <w:szCs w:val="23"/>
        </w:rPr>
        <w:t>Beeskow</w:t>
      </w:r>
      <w:proofErr w:type="spellEnd"/>
      <w:r w:rsidRPr="00C43AB2">
        <w:rPr>
          <w:rFonts w:ascii="Garamond" w:hAnsi="Garamond" w:cs="Tahoma"/>
          <w:bCs/>
          <w:sz w:val="23"/>
          <w:szCs w:val="23"/>
        </w:rPr>
        <w:t xml:space="preserve">, Del Valle, </w:t>
      </w:r>
      <w:proofErr w:type="spellStart"/>
      <w:r w:rsidRPr="00C43AB2">
        <w:rPr>
          <w:rFonts w:ascii="Garamond" w:hAnsi="Garamond" w:cs="Tahoma"/>
          <w:bCs/>
          <w:sz w:val="23"/>
          <w:szCs w:val="23"/>
        </w:rPr>
        <w:t>Rostagno</w:t>
      </w:r>
      <w:proofErr w:type="spellEnd"/>
      <w:r w:rsidRPr="00C43AB2">
        <w:rPr>
          <w:rFonts w:ascii="Garamond" w:hAnsi="Garamond" w:cs="Tahoma"/>
          <w:bCs/>
          <w:sz w:val="23"/>
          <w:szCs w:val="23"/>
        </w:rPr>
        <w:t>, 1987)</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Las asociaciones vegetales dominantes en el ambiente de terrazas son el Matorral y la Estepa Arbustiva.</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El Matorral está compuesto principalmente por Larrea </w:t>
      </w:r>
      <w:proofErr w:type="spellStart"/>
      <w:r w:rsidRPr="00C43AB2">
        <w:rPr>
          <w:rFonts w:ascii="Garamond" w:hAnsi="Garamond" w:cs="Tahoma"/>
          <w:bCs/>
          <w:sz w:val="23"/>
          <w:szCs w:val="23"/>
        </w:rPr>
        <w:t>divaricata</w:t>
      </w:r>
      <w:proofErr w:type="spellEnd"/>
      <w:r w:rsidRPr="00C43AB2">
        <w:rPr>
          <w:rFonts w:ascii="Garamond" w:hAnsi="Garamond" w:cs="Tahoma"/>
          <w:bCs/>
          <w:sz w:val="23"/>
          <w:szCs w:val="23"/>
        </w:rPr>
        <w:t xml:space="preserve"> (jarilla), </w:t>
      </w:r>
      <w:proofErr w:type="spellStart"/>
      <w:r w:rsidRPr="00C43AB2">
        <w:rPr>
          <w:rFonts w:ascii="Garamond" w:hAnsi="Garamond" w:cs="Tahoma"/>
          <w:bCs/>
          <w:sz w:val="23"/>
          <w:szCs w:val="23"/>
        </w:rPr>
        <w:t>Monthea</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apyla</w:t>
      </w:r>
      <w:proofErr w:type="spellEnd"/>
      <w:r w:rsidRPr="00C43AB2">
        <w:rPr>
          <w:rFonts w:ascii="Garamond" w:hAnsi="Garamond" w:cs="Tahoma"/>
          <w:bCs/>
          <w:sz w:val="23"/>
          <w:szCs w:val="23"/>
        </w:rPr>
        <w:t xml:space="preserve"> (mata cebo), </w:t>
      </w:r>
      <w:proofErr w:type="spellStart"/>
      <w:r w:rsidRPr="00C43AB2">
        <w:rPr>
          <w:rFonts w:ascii="Garamond" w:hAnsi="Garamond" w:cs="Tahoma"/>
          <w:bCs/>
          <w:sz w:val="23"/>
          <w:szCs w:val="23"/>
        </w:rPr>
        <w:t>Prosopidastrum</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globosum</w:t>
      </w:r>
      <w:proofErr w:type="spellEnd"/>
      <w:r w:rsidRPr="00C43AB2">
        <w:rPr>
          <w:rFonts w:ascii="Garamond" w:hAnsi="Garamond" w:cs="Tahoma"/>
          <w:bCs/>
          <w:sz w:val="23"/>
          <w:szCs w:val="23"/>
        </w:rPr>
        <w:t xml:space="preserve"> (barba de chivo), </w:t>
      </w:r>
      <w:proofErr w:type="spellStart"/>
      <w:r w:rsidRPr="00C43AB2">
        <w:rPr>
          <w:rFonts w:ascii="Garamond" w:hAnsi="Garamond" w:cs="Tahoma"/>
          <w:bCs/>
          <w:sz w:val="23"/>
          <w:szCs w:val="23"/>
        </w:rPr>
        <w:t>Condaria</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microphylla</w:t>
      </w:r>
      <w:proofErr w:type="spellEnd"/>
      <w:r w:rsidRPr="00C43AB2">
        <w:rPr>
          <w:rFonts w:ascii="Garamond" w:hAnsi="Garamond" w:cs="Tahoma"/>
          <w:bCs/>
          <w:sz w:val="23"/>
          <w:szCs w:val="23"/>
        </w:rPr>
        <w:t xml:space="preserve"> (piquillín), </w:t>
      </w:r>
      <w:proofErr w:type="spellStart"/>
      <w:r w:rsidRPr="00C43AB2">
        <w:rPr>
          <w:rFonts w:ascii="Garamond" w:hAnsi="Garamond" w:cs="Tahoma"/>
          <w:bCs/>
          <w:sz w:val="23"/>
          <w:szCs w:val="23"/>
        </w:rPr>
        <w:t>Chuquiraga</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hystrix</w:t>
      </w:r>
      <w:proofErr w:type="spellEnd"/>
      <w:r w:rsidRPr="00C43AB2">
        <w:rPr>
          <w:rFonts w:ascii="Garamond" w:hAnsi="Garamond" w:cs="Tahoma"/>
          <w:bCs/>
          <w:sz w:val="23"/>
          <w:szCs w:val="23"/>
        </w:rPr>
        <w:t xml:space="preserve"> (uña de gato), </w:t>
      </w:r>
      <w:proofErr w:type="spellStart"/>
      <w:r w:rsidRPr="00C43AB2">
        <w:rPr>
          <w:rFonts w:ascii="Garamond" w:hAnsi="Garamond" w:cs="Tahoma"/>
          <w:bCs/>
          <w:sz w:val="23"/>
          <w:szCs w:val="23"/>
        </w:rPr>
        <w:t>Schinus</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polygamus</w:t>
      </w:r>
      <w:proofErr w:type="spellEnd"/>
      <w:r w:rsidRPr="00C43AB2">
        <w:rPr>
          <w:rFonts w:ascii="Garamond" w:hAnsi="Garamond" w:cs="Tahoma"/>
          <w:bCs/>
          <w:sz w:val="23"/>
          <w:szCs w:val="23"/>
        </w:rPr>
        <w:t xml:space="preserve"> (molle).</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 xml:space="preserve">Las especies predominantes en la Estepa Arbustiva son </w:t>
      </w:r>
      <w:proofErr w:type="spellStart"/>
      <w:r w:rsidRPr="00C43AB2">
        <w:rPr>
          <w:rFonts w:ascii="Garamond" w:hAnsi="Garamond" w:cs="Tahoma"/>
          <w:bCs/>
          <w:sz w:val="23"/>
          <w:szCs w:val="23"/>
        </w:rPr>
        <w:t>Atriplex</w:t>
      </w:r>
      <w:proofErr w:type="spellEnd"/>
      <w:r w:rsidRPr="00C43AB2">
        <w:rPr>
          <w:rFonts w:ascii="Garamond" w:hAnsi="Garamond" w:cs="Tahoma"/>
          <w:bCs/>
          <w:sz w:val="23"/>
          <w:szCs w:val="23"/>
        </w:rPr>
        <w:t xml:space="preserve"> lampa (zampa), </w:t>
      </w:r>
      <w:proofErr w:type="spellStart"/>
      <w:r w:rsidRPr="00C43AB2">
        <w:rPr>
          <w:rFonts w:ascii="Garamond" w:hAnsi="Garamond" w:cs="Tahoma"/>
          <w:bCs/>
          <w:sz w:val="23"/>
          <w:szCs w:val="23"/>
        </w:rPr>
        <w:t>Chuquiraga</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avellanedae</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quilembai</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Lycium</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chilense</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llaollín</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Lycium</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ameghinoi</w:t>
      </w:r>
      <w:proofErr w:type="spellEnd"/>
      <w:r w:rsidRPr="00C43AB2">
        <w:rPr>
          <w:rFonts w:ascii="Garamond" w:hAnsi="Garamond" w:cs="Tahoma"/>
          <w:bCs/>
          <w:sz w:val="23"/>
          <w:szCs w:val="23"/>
        </w:rPr>
        <w:t xml:space="preserve"> (mata laguna),  </w:t>
      </w:r>
      <w:proofErr w:type="spellStart"/>
      <w:r w:rsidRPr="00C43AB2">
        <w:rPr>
          <w:rFonts w:ascii="Garamond" w:hAnsi="Garamond" w:cs="Tahoma"/>
          <w:bCs/>
          <w:sz w:val="23"/>
          <w:szCs w:val="23"/>
        </w:rPr>
        <w:t>Prosopsis</w:t>
      </w:r>
      <w:proofErr w:type="spellEnd"/>
      <w:r w:rsidRPr="00C43AB2">
        <w:rPr>
          <w:rFonts w:ascii="Garamond" w:hAnsi="Garamond" w:cs="Tahoma"/>
          <w:bCs/>
          <w:sz w:val="23"/>
          <w:szCs w:val="23"/>
        </w:rPr>
        <w:t xml:space="preserve"> alpataco (alpataco), Larrea nítida y Larrea </w:t>
      </w:r>
      <w:proofErr w:type="spellStart"/>
      <w:r w:rsidRPr="00C43AB2">
        <w:rPr>
          <w:rFonts w:ascii="Garamond" w:hAnsi="Garamond" w:cs="Tahoma"/>
          <w:bCs/>
          <w:sz w:val="23"/>
          <w:szCs w:val="23"/>
        </w:rPr>
        <w:t>divaricata</w:t>
      </w:r>
      <w:proofErr w:type="spellEnd"/>
      <w:r w:rsidRPr="00C43AB2">
        <w:rPr>
          <w:rFonts w:ascii="Garamond" w:hAnsi="Garamond" w:cs="Tahoma"/>
          <w:bCs/>
          <w:sz w:val="23"/>
          <w:szCs w:val="23"/>
        </w:rPr>
        <w:t xml:space="preserve"> (jarilla).</w:t>
      </w:r>
    </w:p>
    <w:p w:rsidR="00AB77BC" w:rsidRPr="00C43AB2" w:rsidRDefault="00AB77BC" w:rsidP="00AB77BC">
      <w:pPr>
        <w:spacing w:line="360" w:lineRule="auto"/>
        <w:ind w:left="550"/>
        <w:jc w:val="both"/>
        <w:rPr>
          <w:rFonts w:ascii="Garamond" w:hAnsi="Garamond" w:cs="Tahoma"/>
          <w:bCs/>
          <w:sz w:val="23"/>
          <w:szCs w:val="23"/>
        </w:rPr>
      </w:pPr>
      <w:r w:rsidRPr="00C43AB2">
        <w:rPr>
          <w:rFonts w:ascii="Garamond" w:hAnsi="Garamond" w:cs="Tahoma"/>
          <w:bCs/>
          <w:sz w:val="23"/>
          <w:szCs w:val="23"/>
        </w:rPr>
        <w:t>La cobertura vegetal varía entre el 20 y el 50 %.</w:t>
      </w:r>
    </w:p>
    <w:p w:rsidR="00AB77BC" w:rsidRPr="00C43AB2" w:rsidRDefault="00AB77BC" w:rsidP="00AB77BC">
      <w:pPr>
        <w:spacing w:line="360" w:lineRule="auto"/>
        <w:ind w:left="550"/>
        <w:jc w:val="both"/>
        <w:rPr>
          <w:rFonts w:ascii="Garamond" w:hAnsi="Garamond" w:cs="Tahoma"/>
          <w:bCs/>
          <w:sz w:val="23"/>
          <w:szCs w:val="23"/>
        </w:rPr>
      </w:pPr>
    </w:p>
    <w:p w:rsidR="005E183B" w:rsidRPr="00C43AB2" w:rsidRDefault="00313EBF" w:rsidP="00313EBF">
      <w:pPr>
        <w:spacing w:line="360" w:lineRule="auto"/>
        <w:ind w:left="550" w:firstLine="1435"/>
        <w:jc w:val="both"/>
        <w:rPr>
          <w:rFonts w:ascii="Garamond" w:hAnsi="Garamond" w:cs="Tahoma"/>
          <w:sz w:val="23"/>
          <w:szCs w:val="23"/>
        </w:rPr>
      </w:pPr>
      <w:r>
        <w:rPr>
          <w:rFonts w:ascii="Garamond" w:hAnsi="Garamond" w:cs="Tahoma"/>
          <w:sz w:val="23"/>
          <w:szCs w:val="23"/>
        </w:rPr>
        <w:t xml:space="preserve"> </w:t>
      </w:r>
    </w:p>
    <w:p w:rsidR="005E183B" w:rsidRPr="00C43AB2" w:rsidRDefault="005E183B" w:rsidP="00AB77BC">
      <w:pPr>
        <w:spacing w:line="360" w:lineRule="auto"/>
        <w:ind w:left="550"/>
        <w:jc w:val="both"/>
        <w:rPr>
          <w:rFonts w:ascii="Garamond" w:hAnsi="Garamond" w:cs="Tahoma"/>
          <w:sz w:val="23"/>
          <w:szCs w:val="23"/>
        </w:rPr>
      </w:pPr>
    </w:p>
    <w:p w:rsidR="005E183B" w:rsidRPr="00C43AB2" w:rsidRDefault="005E183B" w:rsidP="00AB77BC">
      <w:pPr>
        <w:spacing w:line="360" w:lineRule="auto"/>
        <w:ind w:left="550"/>
        <w:jc w:val="both"/>
        <w:rPr>
          <w:rFonts w:ascii="Garamond" w:hAnsi="Garamond" w:cs="Tahoma"/>
          <w:sz w:val="23"/>
          <w:szCs w:val="23"/>
        </w:rPr>
      </w:pP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 </w:t>
      </w:r>
    </w:p>
    <w:p w:rsidR="00AB77BC" w:rsidRPr="00C43AB2" w:rsidRDefault="00AB77BC" w:rsidP="00AF2A3B">
      <w:pPr>
        <w:pStyle w:val="Ttulo3"/>
        <w:keepLines w:val="0"/>
        <w:numPr>
          <w:ilvl w:val="1"/>
          <w:numId w:val="20"/>
        </w:numPr>
        <w:tabs>
          <w:tab w:val="clear" w:pos="1647"/>
          <w:tab w:val="num" w:pos="550"/>
        </w:tabs>
        <w:spacing w:before="0" w:after="60" w:line="240" w:lineRule="auto"/>
        <w:ind w:left="550" w:hanging="550"/>
        <w:rPr>
          <w:rFonts w:ascii="Garamond" w:hAnsi="Garamond"/>
          <w:color w:val="auto"/>
          <w:sz w:val="23"/>
          <w:szCs w:val="23"/>
        </w:rPr>
      </w:pPr>
      <w:r w:rsidRPr="00C43AB2">
        <w:rPr>
          <w:rFonts w:ascii="Garamond" w:hAnsi="Garamond"/>
          <w:color w:val="auto"/>
          <w:sz w:val="23"/>
          <w:szCs w:val="23"/>
        </w:rPr>
        <w:t>Especies de interés comercial.</w:t>
      </w:r>
    </w:p>
    <w:p w:rsidR="00AB77BC" w:rsidRPr="00C43AB2" w:rsidRDefault="00AB77BC" w:rsidP="00AB77BC">
      <w:pPr>
        <w:spacing w:line="360" w:lineRule="auto"/>
        <w:ind w:left="550"/>
        <w:jc w:val="both"/>
        <w:rPr>
          <w:rFonts w:ascii="Garamond" w:hAnsi="Garamond" w:cs="Tahoma"/>
          <w:bCs/>
          <w:sz w:val="23"/>
          <w:szCs w:val="23"/>
        </w:rPr>
      </w:pP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La vegetación autóctona constituye un recurso básico para el sostenimiento de la ganadería ovina de la zona así como para la alimentación de las especies herbívoras de la fauna silvestre.</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Algunas especies autóctonas identificadas como posibles de ser explotadas con fines comerciales son </w:t>
      </w:r>
      <w:proofErr w:type="spellStart"/>
      <w:r w:rsidRPr="00C43AB2">
        <w:rPr>
          <w:rFonts w:ascii="Garamond" w:hAnsi="Garamond"/>
          <w:sz w:val="23"/>
          <w:szCs w:val="23"/>
        </w:rPr>
        <w:t>Grindelia</w:t>
      </w:r>
      <w:proofErr w:type="spellEnd"/>
      <w:r w:rsidRPr="00C43AB2">
        <w:rPr>
          <w:rFonts w:ascii="Garamond" w:hAnsi="Garamond"/>
          <w:sz w:val="23"/>
          <w:szCs w:val="23"/>
        </w:rPr>
        <w:t xml:space="preserve"> </w:t>
      </w:r>
      <w:proofErr w:type="spellStart"/>
      <w:r w:rsidRPr="00C43AB2">
        <w:rPr>
          <w:rFonts w:ascii="Garamond" w:hAnsi="Garamond"/>
          <w:sz w:val="23"/>
          <w:szCs w:val="23"/>
        </w:rPr>
        <w:t>chiloensis</w:t>
      </w:r>
      <w:proofErr w:type="spellEnd"/>
      <w:r w:rsidRPr="00C43AB2">
        <w:rPr>
          <w:rFonts w:ascii="Garamond" w:hAnsi="Garamond"/>
          <w:sz w:val="23"/>
          <w:szCs w:val="23"/>
        </w:rPr>
        <w:t xml:space="preserve"> (botón de oro) y</w:t>
      </w:r>
      <w:r w:rsidRPr="00C43AB2">
        <w:rPr>
          <w:rFonts w:ascii="Garamond" w:hAnsi="Garamond"/>
          <w:i/>
          <w:sz w:val="23"/>
          <w:szCs w:val="23"/>
        </w:rPr>
        <w:t xml:space="preserve"> </w:t>
      </w:r>
      <w:r w:rsidRPr="00C43AB2">
        <w:rPr>
          <w:rFonts w:ascii="Garamond" w:hAnsi="Garamond"/>
          <w:sz w:val="23"/>
          <w:szCs w:val="23"/>
        </w:rPr>
        <w:t xml:space="preserve">Larrea </w:t>
      </w:r>
      <w:proofErr w:type="spellStart"/>
      <w:r w:rsidRPr="00C43AB2">
        <w:rPr>
          <w:rFonts w:ascii="Garamond" w:hAnsi="Garamond"/>
          <w:sz w:val="23"/>
          <w:szCs w:val="23"/>
        </w:rPr>
        <w:t>divaricata</w:t>
      </w:r>
      <w:proofErr w:type="spellEnd"/>
      <w:r w:rsidRPr="00C43AB2">
        <w:rPr>
          <w:rFonts w:ascii="Garamond" w:hAnsi="Garamond"/>
          <w:sz w:val="23"/>
          <w:szCs w:val="23"/>
        </w:rPr>
        <w:t xml:space="preserve"> (jarilla) para uso industrial y </w:t>
      </w:r>
      <w:proofErr w:type="spellStart"/>
      <w:r w:rsidRPr="00C43AB2">
        <w:rPr>
          <w:rFonts w:ascii="Garamond" w:hAnsi="Garamond"/>
          <w:sz w:val="23"/>
          <w:szCs w:val="23"/>
        </w:rPr>
        <w:t>Acantholippia</w:t>
      </w:r>
      <w:proofErr w:type="spellEnd"/>
      <w:r w:rsidRPr="00C43AB2">
        <w:rPr>
          <w:rFonts w:ascii="Garamond" w:hAnsi="Garamond"/>
          <w:sz w:val="23"/>
          <w:szCs w:val="23"/>
        </w:rPr>
        <w:t xml:space="preserve"> </w:t>
      </w:r>
      <w:proofErr w:type="spellStart"/>
      <w:r w:rsidRPr="00C43AB2">
        <w:rPr>
          <w:rFonts w:ascii="Garamond" w:hAnsi="Garamond"/>
          <w:sz w:val="23"/>
          <w:szCs w:val="23"/>
        </w:rPr>
        <w:t>seriphioides</w:t>
      </w:r>
      <w:proofErr w:type="spellEnd"/>
      <w:r w:rsidRPr="00C43AB2">
        <w:rPr>
          <w:rFonts w:ascii="Garamond" w:hAnsi="Garamond"/>
          <w:sz w:val="23"/>
          <w:szCs w:val="23"/>
        </w:rPr>
        <w:t xml:space="preserve"> (tomillo)</w:t>
      </w:r>
      <w:r w:rsidRPr="00C43AB2">
        <w:rPr>
          <w:rFonts w:ascii="Garamond" w:hAnsi="Garamond"/>
          <w:i/>
          <w:sz w:val="23"/>
          <w:szCs w:val="23"/>
        </w:rPr>
        <w:t xml:space="preserve"> </w:t>
      </w:r>
      <w:r w:rsidRPr="00C43AB2">
        <w:rPr>
          <w:rFonts w:ascii="Garamond" w:hAnsi="Garamond"/>
          <w:sz w:val="23"/>
          <w:szCs w:val="23"/>
        </w:rPr>
        <w:t>como aromática-medicinal.</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En el valle inferior existe producción de alfalfa, fruta fina y diversas frutas y verduras mencionadas en el ítem anterior. </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cs="Tahoma"/>
          <w:sz w:val="23"/>
          <w:szCs w:val="23"/>
        </w:rPr>
        <w:t>Las cortinas de álamos (</w:t>
      </w:r>
      <w:proofErr w:type="spellStart"/>
      <w:r w:rsidRPr="00C43AB2">
        <w:rPr>
          <w:rFonts w:ascii="Garamond" w:hAnsi="Garamond" w:cs="Tahoma"/>
          <w:sz w:val="23"/>
          <w:szCs w:val="23"/>
        </w:rPr>
        <w:t>Populus</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sp</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Populus</w:t>
      </w:r>
      <w:proofErr w:type="spellEnd"/>
      <w:r w:rsidRPr="00C43AB2">
        <w:rPr>
          <w:rFonts w:ascii="Garamond" w:hAnsi="Garamond" w:cs="Tahoma"/>
          <w:sz w:val="23"/>
          <w:szCs w:val="23"/>
        </w:rPr>
        <w:t xml:space="preserve"> alba), sauces (</w:t>
      </w:r>
      <w:proofErr w:type="spellStart"/>
      <w:r w:rsidRPr="00C43AB2">
        <w:rPr>
          <w:rFonts w:ascii="Garamond" w:hAnsi="Garamond" w:cs="Tahoma"/>
          <w:sz w:val="23"/>
          <w:szCs w:val="23"/>
        </w:rPr>
        <w:t>Salix</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sp.</w:t>
      </w:r>
      <w:proofErr w:type="spellEnd"/>
      <w:r w:rsidRPr="00C43AB2">
        <w:rPr>
          <w:rFonts w:ascii="Garamond" w:hAnsi="Garamond" w:cs="Tahoma"/>
          <w:sz w:val="23"/>
          <w:szCs w:val="23"/>
        </w:rPr>
        <w:t>) y tamariscos (</w:t>
      </w:r>
      <w:proofErr w:type="spellStart"/>
      <w:r w:rsidRPr="00C43AB2">
        <w:rPr>
          <w:rFonts w:ascii="Garamond" w:hAnsi="Garamond" w:cs="Tahoma"/>
          <w:sz w:val="23"/>
          <w:szCs w:val="23"/>
        </w:rPr>
        <w:t>Tamarix</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gallica</w:t>
      </w:r>
      <w:proofErr w:type="spellEnd"/>
      <w:r w:rsidRPr="00C43AB2">
        <w:rPr>
          <w:rFonts w:ascii="Garamond" w:hAnsi="Garamond" w:cs="Tahoma"/>
          <w:sz w:val="23"/>
          <w:szCs w:val="23"/>
        </w:rPr>
        <w:t>) que visten el paisaje del valle tienen significancia en la economía de los productores, pues aportan a la producción agropecuaria una protección adecuada respecto a los vientos. Se considera que la presencia de estas cortinas arbóreas debe influir casi tanto como la misma calidad de los suelos en la conformación del valor de la tierra (</w:t>
      </w:r>
      <w:proofErr w:type="spellStart"/>
      <w:r w:rsidRPr="00C43AB2">
        <w:rPr>
          <w:rFonts w:ascii="Garamond" w:hAnsi="Garamond" w:cs="Tahoma"/>
          <w:sz w:val="23"/>
          <w:szCs w:val="23"/>
        </w:rPr>
        <w:t>Rimoldi</w:t>
      </w:r>
      <w:proofErr w:type="spellEnd"/>
      <w:r w:rsidRPr="00C43AB2">
        <w:rPr>
          <w:rFonts w:ascii="Garamond" w:hAnsi="Garamond" w:cs="Tahoma"/>
          <w:sz w:val="23"/>
          <w:szCs w:val="23"/>
        </w:rPr>
        <w:t>, 2006).</w:t>
      </w:r>
    </w:p>
    <w:p w:rsidR="00AB77BC" w:rsidRPr="00C43AB2" w:rsidRDefault="00AB77BC" w:rsidP="00AB77BC">
      <w:pPr>
        <w:rPr>
          <w:rFonts w:ascii="Garamond" w:hAnsi="Garamond"/>
          <w:sz w:val="23"/>
          <w:szCs w:val="23"/>
        </w:rPr>
      </w:pPr>
    </w:p>
    <w:p w:rsidR="00AB77BC" w:rsidRPr="00C43AB2" w:rsidRDefault="00AB77BC" w:rsidP="00AF2A3B">
      <w:pPr>
        <w:pStyle w:val="Ttulo3"/>
        <w:keepLines w:val="0"/>
        <w:numPr>
          <w:ilvl w:val="1"/>
          <w:numId w:val="20"/>
        </w:numPr>
        <w:tabs>
          <w:tab w:val="clear" w:pos="1647"/>
          <w:tab w:val="num" w:pos="550"/>
        </w:tabs>
        <w:spacing w:before="0" w:after="60" w:line="240" w:lineRule="auto"/>
        <w:ind w:left="550" w:hanging="550"/>
        <w:rPr>
          <w:rFonts w:ascii="Garamond" w:hAnsi="Garamond"/>
          <w:color w:val="auto"/>
          <w:sz w:val="23"/>
          <w:szCs w:val="23"/>
        </w:rPr>
      </w:pPr>
      <w:r w:rsidRPr="00C43AB2">
        <w:rPr>
          <w:rFonts w:ascii="Garamond" w:hAnsi="Garamond"/>
          <w:color w:val="auto"/>
          <w:sz w:val="23"/>
          <w:szCs w:val="23"/>
        </w:rPr>
        <w:t>Especies endémicas o en peligro de extinción.</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En el área del proyecto no se conocen especies en peligro de extinción. Los sectores más cercanos a la ciudad de Trelew están fuertemente afectados por la acción </w:t>
      </w:r>
      <w:proofErr w:type="spellStart"/>
      <w:r w:rsidRPr="00C43AB2">
        <w:rPr>
          <w:rFonts w:ascii="Garamond" w:hAnsi="Garamond" w:cs="Tahoma"/>
          <w:sz w:val="23"/>
          <w:szCs w:val="23"/>
        </w:rPr>
        <w:t>antrópica</w:t>
      </w:r>
      <w:proofErr w:type="spellEnd"/>
      <w:r w:rsidRPr="00C43AB2">
        <w:rPr>
          <w:rFonts w:ascii="Garamond" w:hAnsi="Garamond" w:cs="Tahoma"/>
          <w:sz w:val="23"/>
          <w:szCs w:val="23"/>
        </w:rPr>
        <w:t xml:space="preserve"> (basurales, utilización de plantas leñosas, construcción de caminos, etc.), mientras que las zonas rurales periurbanas se encuentran, como casi toda la región, afectadas por el denominado proceso de desertificación que produce una paulatina pérdida de productividad vegetal del suelo. Este proceso es acelerado generalmente por el ganado ovino. En general aquellas especies de mayor preferencia (mayor palatabilidad) para los ovinos no se encuentran o son raras en lugares accesibles para los mismos. </w:t>
      </w:r>
    </w:p>
    <w:p w:rsidR="00AB77BC" w:rsidRPr="00C43AB2" w:rsidRDefault="00AB77BC" w:rsidP="00AB77BC">
      <w:pPr>
        <w:rPr>
          <w:rFonts w:ascii="Garamond" w:hAnsi="Garamond"/>
          <w:sz w:val="23"/>
          <w:szCs w:val="23"/>
        </w:rPr>
      </w:pPr>
    </w:p>
    <w:p w:rsidR="00AB77BC" w:rsidRPr="00C43AB2" w:rsidRDefault="00AB77BC" w:rsidP="00AF2A3B">
      <w:pPr>
        <w:pStyle w:val="Ttulo3"/>
        <w:keepLines w:val="0"/>
        <w:numPr>
          <w:ilvl w:val="0"/>
          <w:numId w:val="19"/>
        </w:numPr>
        <w:tabs>
          <w:tab w:val="clear" w:pos="720"/>
          <w:tab w:val="num" w:pos="550"/>
        </w:tabs>
        <w:spacing w:before="0" w:after="60" w:line="240" w:lineRule="auto"/>
        <w:ind w:left="550" w:hanging="550"/>
        <w:rPr>
          <w:rFonts w:ascii="Garamond" w:hAnsi="Garamond"/>
          <w:color w:val="auto"/>
          <w:sz w:val="23"/>
          <w:szCs w:val="23"/>
        </w:rPr>
      </w:pPr>
      <w:r w:rsidRPr="00C43AB2">
        <w:rPr>
          <w:rFonts w:ascii="Garamond" w:hAnsi="Garamond"/>
          <w:color w:val="auto"/>
          <w:sz w:val="23"/>
          <w:szCs w:val="23"/>
        </w:rPr>
        <w:t>Fauna.</w:t>
      </w:r>
    </w:p>
    <w:p w:rsidR="00AB77BC" w:rsidRPr="00C43AB2" w:rsidRDefault="00AB77BC" w:rsidP="00AF2A3B">
      <w:pPr>
        <w:pStyle w:val="Ttulo3"/>
        <w:keepLines w:val="0"/>
        <w:numPr>
          <w:ilvl w:val="1"/>
          <w:numId w:val="21"/>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Fauna característica de la zona.</w:t>
      </w:r>
    </w:p>
    <w:p w:rsidR="00AB77BC" w:rsidRPr="00C43AB2" w:rsidRDefault="00AB77BC" w:rsidP="00AB77BC">
      <w:pPr>
        <w:rPr>
          <w:rFonts w:ascii="Garamond" w:hAnsi="Garamond"/>
          <w:sz w:val="23"/>
          <w:szCs w:val="23"/>
        </w:rPr>
      </w:pP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La fauna de la región es la asociada, en general, a las manifestaciones australes de la formación del Monte y a las del extremo NE de la estepa patagónica. </w:t>
      </w:r>
    </w:p>
    <w:p w:rsidR="00AB77BC" w:rsidRPr="00C43AB2" w:rsidRDefault="00AB77BC" w:rsidP="00AB77BC">
      <w:pPr>
        <w:spacing w:line="360" w:lineRule="auto"/>
        <w:ind w:left="550"/>
        <w:jc w:val="both"/>
        <w:rPr>
          <w:rFonts w:ascii="Garamond" w:hAnsi="Garamond" w:cs="Tahoma"/>
          <w:sz w:val="23"/>
          <w:szCs w:val="23"/>
        </w:rPr>
      </w:pPr>
    </w:p>
    <w:tbl>
      <w:tblPr>
        <w:tblW w:w="0" w:type="auto"/>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035"/>
        <w:gridCol w:w="2035"/>
      </w:tblGrid>
      <w:tr w:rsidR="00AB77BC" w:rsidRPr="00C43AB2" w:rsidTr="00AB77BC">
        <w:trPr>
          <w:trHeight w:val="340"/>
        </w:trPr>
        <w:tc>
          <w:tcPr>
            <w:tcW w:w="6105" w:type="dxa"/>
            <w:gridSpan w:val="3"/>
            <w:vAlign w:val="center"/>
          </w:tcPr>
          <w:p w:rsidR="00AB77BC" w:rsidRPr="00C43AB2" w:rsidRDefault="00AB77BC" w:rsidP="00AB77BC">
            <w:pPr>
              <w:spacing w:line="360" w:lineRule="auto"/>
              <w:jc w:val="center"/>
              <w:rPr>
                <w:rFonts w:ascii="Garamond" w:hAnsi="Garamond" w:cs="Tahoma"/>
                <w:b/>
                <w:sz w:val="23"/>
                <w:szCs w:val="23"/>
              </w:rPr>
            </w:pPr>
            <w:r w:rsidRPr="00C43AB2">
              <w:rPr>
                <w:rFonts w:ascii="Garamond" w:hAnsi="Garamond" w:cs="Tahoma"/>
                <w:b/>
                <w:sz w:val="23"/>
                <w:szCs w:val="23"/>
              </w:rPr>
              <w:t>MAMIFEROS</w:t>
            </w:r>
          </w:p>
        </w:tc>
      </w:tr>
      <w:tr w:rsidR="00AB77BC" w:rsidRPr="00C43AB2" w:rsidTr="00AB77BC">
        <w:trPr>
          <w:trHeight w:val="340"/>
        </w:trPr>
        <w:tc>
          <w:tcPr>
            <w:tcW w:w="2035" w:type="dxa"/>
            <w:vAlign w:val="center"/>
          </w:tcPr>
          <w:p w:rsidR="00AB77BC" w:rsidRPr="00C43AB2" w:rsidRDefault="00AB77BC" w:rsidP="00AB77BC">
            <w:pPr>
              <w:spacing w:line="360" w:lineRule="auto"/>
              <w:jc w:val="center"/>
              <w:rPr>
                <w:rFonts w:ascii="Garamond" w:hAnsi="Garamond" w:cs="Tahoma"/>
                <w:b/>
                <w:sz w:val="23"/>
                <w:szCs w:val="23"/>
              </w:rPr>
            </w:pPr>
            <w:r w:rsidRPr="00C43AB2">
              <w:rPr>
                <w:rFonts w:ascii="Garamond" w:hAnsi="Garamond" w:cs="Tahoma"/>
                <w:b/>
                <w:sz w:val="23"/>
                <w:szCs w:val="23"/>
              </w:rPr>
              <w:t>Nombre científico</w:t>
            </w:r>
          </w:p>
        </w:tc>
        <w:tc>
          <w:tcPr>
            <w:tcW w:w="2035" w:type="dxa"/>
            <w:vAlign w:val="center"/>
          </w:tcPr>
          <w:p w:rsidR="00AB77BC" w:rsidRPr="00C43AB2" w:rsidRDefault="00AB77BC" w:rsidP="00AB77BC">
            <w:pPr>
              <w:spacing w:line="360" w:lineRule="auto"/>
              <w:jc w:val="center"/>
              <w:rPr>
                <w:rFonts w:ascii="Garamond" w:hAnsi="Garamond" w:cs="Tahoma"/>
                <w:b/>
                <w:sz w:val="23"/>
                <w:szCs w:val="23"/>
              </w:rPr>
            </w:pPr>
            <w:r w:rsidRPr="00C43AB2">
              <w:rPr>
                <w:rFonts w:ascii="Garamond" w:hAnsi="Garamond" w:cs="Tahoma"/>
                <w:b/>
                <w:sz w:val="23"/>
                <w:szCs w:val="23"/>
              </w:rPr>
              <w:t>Nombre vulgar</w:t>
            </w:r>
          </w:p>
        </w:tc>
        <w:tc>
          <w:tcPr>
            <w:tcW w:w="2035" w:type="dxa"/>
            <w:vAlign w:val="center"/>
          </w:tcPr>
          <w:p w:rsidR="00AB77BC" w:rsidRPr="00C43AB2" w:rsidRDefault="00AB77BC" w:rsidP="00AB77BC">
            <w:pPr>
              <w:spacing w:line="360" w:lineRule="auto"/>
              <w:jc w:val="center"/>
              <w:rPr>
                <w:rFonts w:ascii="Garamond" w:hAnsi="Garamond" w:cs="Tahoma"/>
                <w:b/>
                <w:sz w:val="23"/>
                <w:szCs w:val="23"/>
              </w:rPr>
            </w:pPr>
            <w:r w:rsidRPr="00C43AB2">
              <w:rPr>
                <w:rFonts w:ascii="Garamond" w:hAnsi="Garamond" w:cs="Tahoma"/>
                <w:b/>
                <w:sz w:val="23"/>
                <w:szCs w:val="23"/>
              </w:rPr>
              <w:t>Alimentación</w:t>
            </w:r>
          </w:p>
        </w:tc>
      </w:tr>
      <w:tr w:rsidR="00AB77BC" w:rsidRPr="00C43AB2" w:rsidTr="00AB77BC">
        <w:trPr>
          <w:trHeight w:val="340"/>
        </w:trPr>
        <w:tc>
          <w:tcPr>
            <w:tcW w:w="2035" w:type="dxa"/>
            <w:vAlign w:val="center"/>
          </w:tcPr>
          <w:p w:rsidR="00AB77BC" w:rsidRPr="00C43AB2" w:rsidRDefault="00AB77BC" w:rsidP="00AB77BC">
            <w:pPr>
              <w:spacing w:line="360" w:lineRule="auto"/>
              <w:jc w:val="center"/>
              <w:rPr>
                <w:rFonts w:ascii="Garamond" w:hAnsi="Garamond" w:cs="Tahoma"/>
                <w:i/>
                <w:sz w:val="23"/>
                <w:szCs w:val="23"/>
              </w:rPr>
            </w:pPr>
            <w:proofErr w:type="spellStart"/>
            <w:r w:rsidRPr="00C43AB2">
              <w:rPr>
                <w:rFonts w:ascii="Garamond" w:hAnsi="Garamond" w:cs="Tahoma"/>
                <w:i/>
                <w:sz w:val="23"/>
                <w:szCs w:val="23"/>
              </w:rPr>
              <w:t>Lestodelphys</w:t>
            </w:r>
            <w:proofErr w:type="spellEnd"/>
            <w:r w:rsidRPr="00C43AB2">
              <w:rPr>
                <w:rFonts w:ascii="Garamond" w:hAnsi="Garamond" w:cs="Tahoma"/>
                <w:i/>
                <w:sz w:val="23"/>
                <w:szCs w:val="23"/>
              </w:rPr>
              <w:t xml:space="preserve"> </w:t>
            </w:r>
            <w:proofErr w:type="spellStart"/>
            <w:r w:rsidRPr="00C43AB2">
              <w:rPr>
                <w:rFonts w:ascii="Garamond" w:hAnsi="Garamond" w:cs="Tahoma"/>
                <w:i/>
                <w:sz w:val="23"/>
                <w:szCs w:val="23"/>
              </w:rPr>
              <w:t>halli</w:t>
            </w:r>
            <w:proofErr w:type="spellEnd"/>
          </w:p>
        </w:tc>
        <w:tc>
          <w:tcPr>
            <w:tcW w:w="2035" w:type="dxa"/>
            <w:vAlign w:val="center"/>
          </w:tcPr>
          <w:p w:rsidR="00AB77BC" w:rsidRPr="00C43AB2" w:rsidRDefault="00AB77BC" w:rsidP="00AB77BC">
            <w:pPr>
              <w:spacing w:line="360" w:lineRule="auto"/>
              <w:jc w:val="center"/>
              <w:rPr>
                <w:rFonts w:ascii="Garamond" w:hAnsi="Garamond" w:cs="Tahoma"/>
                <w:sz w:val="23"/>
                <w:szCs w:val="23"/>
              </w:rPr>
            </w:pPr>
            <w:proofErr w:type="spellStart"/>
            <w:r w:rsidRPr="00C43AB2">
              <w:rPr>
                <w:rFonts w:ascii="Garamond" w:hAnsi="Garamond" w:cs="Tahoma"/>
                <w:sz w:val="23"/>
                <w:szCs w:val="23"/>
              </w:rPr>
              <w:t>Comadrejita</w:t>
            </w:r>
            <w:proofErr w:type="spellEnd"/>
            <w:r w:rsidRPr="00C43AB2">
              <w:rPr>
                <w:rFonts w:ascii="Garamond" w:hAnsi="Garamond" w:cs="Tahoma"/>
                <w:sz w:val="23"/>
                <w:szCs w:val="23"/>
              </w:rPr>
              <w:t xml:space="preserve"> patagónica</w:t>
            </w:r>
          </w:p>
        </w:tc>
        <w:tc>
          <w:tcPr>
            <w:tcW w:w="2035" w:type="dxa"/>
            <w:vAlign w:val="center"/>
          </w:tcPr>
          <w:p w:rsidR="00AB77BC" w:rsidRPr="00C43AB2" w:rsidRDefault="00AB77BC" w:rsidP="00AB77BC">
            <w:pPr>
              <w:spacing w:line="360" w:lineRule="auto"/>
              <w:jc w:val="center"/>
              <w:rPr>
                <w:rFonts w:ascii="Garamond" w:hAnsi="Garamond" w:cs="Tahoma"/>
                <w:sz w:val="23"/>
                <w:szCs w:val="23"/>
              </w:rPr>
            </w:pPr>
            <w:r w:rsidRPr="00C43AB2">
              <w:rPr>
                <w:rFonts w:ascii="Garamond" w:hAnsi="Garamond" w:cs="Tahoma"/>
                <w:sz w:val="23"/>
                <w:szCs w:val="23"/>
              </w:rPr>
              <w:t>Carnívoro</w:t>
            </w:r>
          </w:p>
        </w:tc>
      </w:tr>
      <w:tr w:rsidR="00AB77BC" w:rsidRPr="00C43AB2" w:rsidTr="00AB77BC">
        <w:trPr>
          <w:trHeight w:val="340"/>
        </w:trPr>
        <w:tc>
          <w:tcPr>
            <w:tcW w:w="2035" w:type="dxa"/>
            <w:vAlign w:val="center"/>
          </w:tcPr>
          <w:p w:rsidR="00AB77BC" w:rsidRPr="00C43AB2" w:rsidRDefault="00AB77BC" w:rsidP="00AB77BC">
            <w:pPr>
              <w:spacing w:line="360" w:lineRule="auto"/>
              <w:jc w:val="center"/>
              <w:rPr>
                <w:rFonts w:ascii="Garamond" w:hAnsi="Garamond" w:cs="Tahoma"/>
                <w:i/>
                <w:sz w:val="23"/>
                <w:szCs w:val="23"/>
              </w:rPr>
            </w:pPr>
            <w:proofErr w:type="spellStart"/>
            <w:r w:rsidRPr="00C43AB2">
              <w:rPr>
                <w:rFonts w:ascii="Garamond" w:hAnsi="Garamond" w:cs="Tahoma"/>
                <w:i/>
                <w:sz w:val="23"/>
                <w:szCs w:val="23"/>
              </w:rPr>
              <w:t>Graomys</w:t>
            </w:r>
            <w:proofErr w:type="spellEnd"/>
            <w:r w:rsidRPr="00C43AB2">
              <w:rPr>
                <w:rFonts w:ascii="Garamond" w:hAnsi="Garamond" w:cs="Tahoma"/>
                <w:i/>
                <w:sz w:val="23"/>
                <w:szCs w:val="23"/>
              </w:rPr>
              <w:t xml:space="preserve"> </w:t>
            </w:r>
            <w:proofErr w:type="spellStart"/>
            <w:r w:rsidRPr="00C43AB2">
              <w:rPr>
                <w:rFonts w:ascii="Garamond" w:hAnsi="Garamond" w:cs="Tahoma"/>
                <w:i/>
                <w:sz w:val="23"/>
                <w:szCs w:val="23"/>
              </w:rPr>
              <w:t>griseoflavus</w:t>
            </w:r>
            <w:proofErr w:type="spellEnd"/>
          </w:p>
        </w:tc>
        <w:tc>
          <w:tcPr>
            <w:tcW w:w="2035" w:type="dxa"/>
            <w:vAlign w:val="center"/>
          </w:tcPr>
          <w:p w:rsidR="00AB77BC" w:rsidRPr="00C43AB2" w:rsidRDefault="00AB77BC" w:rsidP="00AB77BC">
            <w:pPr>
              <w:spacing w:line="360" w:lineRule="auto"/>
              <w:jc w:val="center"/>
              <w:rPr>
                <w:rFonts w:ascii="Garamond" w:hAnsi="Garamond" w:cs="Tahoma"/>
                <w:sz w:val="23"/>
                <w:szCs w:val="23"/>
              </w:rPr>
            </w:pPr>
            <w:r w:rsidRPr="00C43AB2">
              <w:rPr>
                <w:rFonts w:ascii="Garamond" w:hAnsi="Garamond" w:cs="Tahoma"/>
                <w:sz w:val="23"/>
                <w:szCs w:val="23"/>
              </w:rPr>
              <w:t>Pericote común</w:t>
            </w:r>
          </w:p>
        </w:tc>
        <w:tc>
          <w:tcPr>
            <w:tcW w:w="2035" w:type="dxa"/>
            <w:vAlign w:val="center"/>
          </w:tcPr>
          <w:p w:rsidR="00AB77BC" w:rsidRPr="00C43AB2" w:rsidRDefault="00AB77BC" w:rsidP="00AB77BC">
            <w:pPr>
              <w:spacing w:line="360" w:lineRule="auto"/>
              <w:jc w:val="center"/>
              <w:rPr>
                <w:rFonts w:ascii="Garamond" w:hAnsi="Garamond" w:cs="Tahoma"/>
                <w:sz w:val="23"/>
                <w:szCs w:val="23"/>
              </w:rPr>
            </w:pPr>
            <w:r w:rsidRPr="00C43AB2">
              <w:rPr>
                <w:rFonts w:ascii="Garamond" w:hAnsi="Garamond" w:cs="Tahoma"/>
                <w:sz w:val="23"/>
                <w:szCs w:val="23"/>
              </w:rPr>
              <w:t>Herbívoro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Chaetophractus</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villosus</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Quirquincho grande</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Omnívoro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Zaedyus</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pichiy</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Piche patagónico</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Omnívoro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Histiotus</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montanus</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Murciélago orejón chico</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Insectos</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Tadarira</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brasiliensis</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Moloso común</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Insectos</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Lagidium</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viscacia</w:t>
            </w:r>
            <w:proofErr w:type="spellEnd"/>
          </w:p>
        </w:tc>
        <w:tc>
          <w:tcPr>
            <w:tcW w:w="2035" w:type="dxa"/>
            <w:vAlign w:val="center"/>
          </w:tcPr>
          <w:p w:rsidR="00AB77BC" w:rsidRPr="00C43AB2" w:rsidRDefault="00AB77BC" w:rsidP="00AB77BC">
            <w:pPr>
              <w:jc w:val="center"/>
              <w:rPr>
                <w:rFonts w:ascii="Garamond" w:hAnsi="Garamond" w:cs="Tahoma"/>
                <w:sz w:val="23"/>
                <w:szCs w:val="23"/>
              </w:rPr>
            </w:pPr>
            <w:proofErr w:type="spellStart"/>
            <w:r w:rsidRPr="00C43AB2">
              <w:rPr>
                <w:rFonts w:ascii="Garamond" w:hAnsi="Garamond" w:cs="Tahoma"/>
                <w:sz w:val="23"/>
                <w:szCs w:val="23"/>
              </w:rPr>
              <w:t>Chinchillón</w:t>
            </w:r>
            <w:proofErr w:type="spellEnd"/>
            <w:r w:rsidRPr="00C43AB2">
              <w:rPr>
                <w:rFonts w:ascii="Garamond" w:hAnsi="Garamond" w:cs="Tahoma"/>
                <w:sz w:val="23"/>
                <w:szCs w:val="23"/>
              </w:rPr>
              <w:t xml:space="preserve"> común</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Herbívoro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Microcavia</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australis</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Cuis chico</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Herbívoro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Eligmodontia</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typus</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Laucha cola larga</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Herbívoro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Reithrodon</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auritus</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Rata conejo</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Herbívoro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Licalopex</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culpaeus</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Zorro colorado</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Carnívoro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Licalopex</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griseus</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Chilla</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Carnívoro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Oncifelis</w:t>
            </w:r>
            <w:proofErr w:type="spellEnd"/>
            <w:r w:rsidRPr="00C43AB2">
              <w:rPr>
                <w:rFonts w:ascii="Garamond" w:hAnsi="Garamond" w:cs="Tahoma"/>
                <w:i/>
                <w:iCs/>
                <w:sz w:val="23"/>
                <w:szCs w:val="23"/>
              </w:rPr>
              <w:t xml:space="preserve"> colocolo</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Gato del pajonal</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Carnívoro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Oncifelis</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geoffroyi</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Gato montés</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Carnívoro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Conepatus</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humboldtii</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Zorrino patagónico</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Omnívoro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Lyncodon</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patagónicus</w:t>
            </w:r>
            <w:proofErr w:type="spellEnd"/>
          </w:p>
        </w:tc>
        <w:tc>
          <w:tcPr>
            <w:tcW w:w="2035" w:type="dxa"/>
            <w:vAlign w:val="center"/>
          </w:tcPr>
          <w:p w:rsidR="00AB77BC" w:rsidRPr="00C43AB2" w:rsidRDefault="00AB77BC" w:rsidP="00AB77BC">
            <w:pPr>
              <w:jc w:val="center"/>
              <w:rPr>
                <w:rFonts w:ascii="Garamond" w:hAnsi="Garamond" w:cs="Tahoma"/>
                <w:sz w:val="23"/>
                <w:szCs w:val="23"/>
              </w:rPr>
            </w:pPr>
            <w:proofErr w:type="spellStart"/>
            <w:r w:rsidRPr="00C43AB2">
              <w:rPr>
                <w:rFonts w:ascii="Garamond" w:hAnsi="Garamond" w:cs="Tahoma"/>
                <w:sz w:val="23"/>
                <w:szCs w:val="23"/>
              </w:rPr>
              <w:t>Huroncito</w:t>
            </w:r>
            <w:proofErr w:type="spellEnd"/>
            <w:r w:rsidRPr="00C43AB2">
              <w:rPr>
                <w:rFonts w:ascii="Garamond" w:hAnsi="Garamond" w:cs="Tahoma"/>
                <w:sz w:val="23"/>
                <w:szCs w:val="23"/>
              </w:rPr>
              <w:t xml:space="preserve"> patagónico</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Carnívoro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r w:rsidRPr="00C43AB2">
              <w:rPr>
                <w:rFonts w:ascii="Garamond" w:hAnsi="Garamond" w:cs="Tahoma"/>
                <w:i/>
                <w:iCs/>
                <w:sz w:val="23"/>
                <w:szCs w:val="23"/>
              </w:rPr>
              <w:t xml:space="preserve">Lama </w:t>
            </w:r>
            <w:proofErr w:type="spellStart"/>
            <w:r w:rsidRPr="00C43AB2">
              <w:rPr>
                <w:rFonts w:ascii="Garamond" w:hAnsi="Garamond" w:cs="Tahoma"/>
                <w:i/>
                <w:iCs/>
                <w:sz w:val="23"/>
                <w:szCs w:val="23"/>
              </w:rPr>
              <w:t>guanicoe</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Guanaco</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Herbívoro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Dolichotys</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patagonum</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Mara</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Herbívoro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Ctenomys</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haigi</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Tuco-Tuco patagónico</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Herbívoro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Ctenomys</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colburni</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 xml:space="preserve">Tuco-Tuco </w:t>
            </w:r>
            <w:proofErr w:type="spellStart"/>
            <w:r w:rsidRPr="00C43AB2">
              <w:rPr>
                <w:rFonts w:ascii="Garamond" w:hAnsi="Garamond" w:cs="Tahoma"/>
                <w:sz w:val="23"/>
                <w:szCs w:val="23"/>
              </w:rPr>
              <w:t>ventriblanco</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Herbívoro</w:t>
            </w:r>
          </w:p>
        </w:tc>
      </w:tr>
      <w:tr w:rsidR="00AB77BC" w:rsidRPr="00C43AB2" w:rsidTr="00AB77BC">
        <w:trPr>
          <w:trHeight w:val="340"/>
        </w:trPr>
        <w:tc>
          <w:tcPr>
            <w:tcW w:w="2035" w:type="dxa"/>
            <w:vAlign w:val="center"/>
          </w:tcPr>
          <w:p w:rsidR="00AB77BC" w:rsidRPr="00C43AB2" w:rsidRDefault="00AB77BC" w:rsidP="00AB77BC">
            <w:pPr>
              <w:jc w:val="center"/>
              <w:rPr>
                <w:rFonts w:ascii="Garamond" w:hAnsi="Garamond" w:cs="Tahoma"/>
                <w:i/>
                <w:iCs/>
                <w:sz w:val="23"/>
                <w:szCs w:val="23"/>
              </w:rPr>
            </w:pPr>
            <w:proofErr w:type="spellStart"/>
            <w:r w:rsidRPr="00C43AB2">
              <w:rPr>
                <w:rFonts w:ascii="Garamond" w:hAnsi="Garamond" w:cs="Tahoma"/>
                <w:i/>
                <w:iCs/>
                <w:sz w:val="23"/>
                <w:szCs w:val="23"/>
              </w:rPr>
              <w:t>Urocyon</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cinereoargenteus</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Zorro Gris</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Carnívoro</w:t>
            </w:r>
          </w:p>
        </w:tc>
      </w:tr>
    </w:tbl>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Como mamífero exótico principal debe citarse a </w:t>
      </w:r>
      <w:proofErr w:type="spellStart"/>
      <w:r w:rsidRPr="00C43AB2">
        <w:rPr>
          <w:rFonts w:ascii="Garamond" w:hAnsi="Garamond" w:cs="Tahoma"/>
          <w:i/>
          <w:sz w:val="23"/>
          <w:szCs w:val="23"/>
        </w:rPr>
        <w:t>Lepus</w:t>
      </w:r>
      <w:proofErr w:type="spellEnd"/>
      <w:r w:rsidRPr="00C43AB2">
        <w:rPr>
          <w:rFonts w:ascii="Garamond" w:hAnsi="Garamond" w:cs="Tahoma"/>
          <w:i/>
          <w:sz w:val="23"/>
          <w:szCs w:val="23"/>
        </w:rPr>
        <w:t xml:space="preserve"> </w:t>
      </w:r>
      <w:proofErr w:type="spellStart"/>
      <w:r w:rsidRPr="00C43AB2">
        <w:rPr>
          <w:rFonts w:ascii="Garamond" w:hAnsi="Garamond" w:cs="Tahoma"/>
          <w:i/>
          <w:sz w:val="23"/>
          <w:szCs w:val="23"/>
        </w:rPr>
        <w:t>europaeus</w:t>
      </w:r>
      <w:proofErr w:type="spellEnd"/>
      <w:r w:rsidRPr="00C43AB2">
        <w:rPr>
          <w:rFonts w:ascii="Garamond" w:hAnsi="Garamond" w:cs="Tahoma"/>
          <w:sz w:val="23"/>
          <w:szCs w:val="23"/>
        </w:rPr>
        <w:t xml:space="preserve"> (liebre europea), herbívoro que fue introducido con fines </w:t>
      </w:r>
      <w:proofErr w:type="spellStart"/>
      <w:r w:rsidRPr="00C43AB2">
        <w:rPr>
          <w:rFonts w:ascii="Garamond" w:hAnsi="Garamond" w:cs="Tahoma"/>
          <w:sz w:val="23"/>
          <w:szCs w:val="23"/>
        </w:rPr>
        <w:t>cinegenéticos</w:t>
      </w:r>
      <w:proofErr w:type="spellEnd"/>
      <w:r w:rsidRPr="00C43AB2">
        <w:rPr>
          <w:rFonts w:ascii="Garamond" w:hAnsi="Garamond" w:cs="Tahoma"/>
          <w:sz w:val="23"/>
          <w:szCs w:val="23"/>
        </w:rPr>
        <w:t>, demostró adaptabilidad tanto a los ambientes esteparios como a los de monte y valles fluviales.</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De los mamíferos citados en la tabla anterior, </w:t>
      </w:r>
      <w:proofErr w:type="spellStart"/>
      <w:r w:rsidRPr="00C43AB2">
        <w:rPr>
          <w:rFonts w:ascii="Garamond" w:hAnsi="Garamond" w:cs="Tahoma"/>
          <w:i/>
          <w:sz w:val="23"/>
          <w:szCs w:val="23"/>
        </w:rPr>
        <w:t>Lestodelphys</w:t>
      </w:r>
      <w:proofErr w:type="spellEnd"/>
      <w:r w:rsidRPr="00C43AB2">
        <w:rPr>
          <w:rFonts w:ascii="Garamond" w:hAnsi="Garamond" w:cs="Tahoma"/>
          <w:i/>
          <w:sz w:val="23"/>
          <w:szCs w:val="23"/>
        </w:rPr>
        <w:t xml:space="preserve"> </w:t>
      </w:r>
      <w:proofErr w:type="spellStart"/>
      <w:proofErr w:type="gramStart"/>
      <w:r w:rsidRPr="00C43AB2">
        <w:rPr>
          <w:rFonts w:ascii="Garamond" w:hAnsi="Garamond" w:cs="Tahoma"/>
          <w:i/>
          <w:sz w:val="23"/>
          <w:szCs w:val="23"/>
        </w:rPr>
        <w:t>halli</w:t>
      </w:r>
      <w:proofErr w:type="spellEnd"/>
      <w:r w:rsidRPr="00C43AB2">
        <w:rPr>
          <w:rFonts w:ascii="Garamond" w:hAnsi="Garamond" w:cs="Tahoma"/>
          <w:sz w:val="23"/>
          <w:szCs w:val="23"/>
        </w:rPr>
        <w:t xml:space="preserve"> ,</w:t>
      </w:r>
      <w:proofErr w:type="gramEnd"/>
      <w:r w:rsidRPr="00C43AB2">
        <w:rPr>
          <w:rFonts w:ascii="Garamond" w:hAnsi="Garamond" w:cs="Tahoma"/>
          <w:sz w:val="23"/>
          <w:szCs w:val="23"/>
        </w:rPr>
        <w:t xml:space="preserve"> </w:t>
      </w:r>
      <w:proofErr w:type="spellStart"/>
      <w:r w:rsidRPr="00C43AB2">
        <w:rPr>
          <w:rFonts w:ascii="Garamond" w:hAnsi="Garamond" w:cs="Tahoma"/>
          <w:i/>
          <w:sz w:val="23"/>
          <w:szCs w:val="23"/>
        </w:rPr>
        <w:t>Licalopex</w:t>
      </w:r>
      <w:proofErr w:type="spellEnd"/>
      <w:r w:rsidRPr="00C43AB2">
        <w:rPr>
          <w:rFonts w:ascii="Garamond" w:hAnsi="Garamond" w:cs="Tahoma"/>
          <w:i/>
          <w:sz w:val="23"/>
          <w:szCs w:val="23"/>
        </w:rPr>
        <w:t xml:space="preserve"> </w:t>
      </w:r>
      <w:proofErr w:type="spellStart"/>
      <w:r w:rsidRPr="00C43AB2">
        <w:rPr>
          <w:rFonts w:ascii="Garamond" w:hAnsi="Garamond" w:cs="Tahoma"/>
          <w:i/>
          <w:sz w:val="23"/>
          <w:szCs w:val="23"/>
        </w:rPr>
        <w:t>culpaeus</w:t>
      </w:r>
      <w:proofErr w:type="spellEnd"/>
      <w:r w:rsidRPr="00C43AB2">
        <w:rPr>
          <w:rFonts w:ascii="Garamond" w:hAnsi="Garamond" w:cs="Tahoma"/>
          <w:sz w:val="23"/>
          <w:szCs w:val="23"/>
        </w:rPr>
        <w:t xml:space="preserve">, </w:t>
      </w:r>
      <w:proofErr w:type="spellStart"/>
      <w:r w:rsidRPr="00C43AB2">
        <w:rPr>
          <w:rFonts w:ascii="Garamond" w:hAnsi="Garamond" w:cs="Tahoma"/>
          <w:i/>
          <w:sz w:val="23"/>
          <w:szCs w:val="23"/>
        </w:rPr>
        <w:t>Oncifelis</w:t>
      </w:r>
      <w:proofErr w:type="spellEnd"/>
      <w:r w:rsidRPr="00C43AB2">
        <w:rPr>
          <w:rFonts w:ascii="Garamond" w:hAnsi="Garamond" w:cs="Tahoma"/>
          <w:i/>
          <w:sz w:val="23"/>
          <w:szCs w:val="23"/>
        </w:rPr>
        <w:t xml:space="preserve"> colocolo</w:t>
      </w:r>
      <w:r w:rsidRPr="00C43AB2">
        <w:rPr>
          <w:rFonts w:ascii="Garamond" w:hAnsi="Garamond" w:cs="Tahoma"/>
          <w:sz w:val="23"/>
          <w:szCs w:val="23"/>
        </w:rPr>
        <w:t xml:space="preserve"> y </w:t>
      </w:r>
      <w:proofErr w:type="spellStart"/>
      <w:r w:rsidRPr="00C43AB2">
        <w:rPr>
          <w:rFonts w:ascii="Garamond" w:hAnsi="Garamond" w:cs="Tahoma"/>
          <w:i/>
          <w:sz w:val="23"/>
          <w:szCs w:val="23"/>
        </w:rPr>
        <w:t>Dolichotys</w:t>
      </w:r>
      <w:proofErr w:type="spellEnd"/>
      <w:r w:rsidRPr="00C43AB2">
        <w:rPr>
          <w:rFonts w:ascii="Garamond" w:hAnsi="Garamond" w:cs="Tahoma"/>
          <w:i/>
          <w:sz w:val="23"/>
          <w:szCs w:val="23"/>
        </w:rPr>
        <w:t xml:space="preserve"> </w:t>
      </w:r>
      <w:proofErr w:type="spellStart"/>
      <w:r w:rsidRPr="00C43AB2">
        <w:rPr>
          <w:rFonts w:ascii="Garamond" w:hAnsi="Garamond" w:cs="Tahoma"/>
          <w:i/>
          <w:sz w:val="23"/>
          <w:szCs w:val="23"/>
        </w:rPr>
        <w:t>patagonum</w:t>
      </w:r>
      <w:proofErr w:type="spellEnd"/>
      <w:r w:rsidRPr="00C43AB2">
        <w:rPr>
          <w:rFonts w:ascii="Garamond" w:hAnsi="Garamond" w:cs="Tahoma"/>
          <w:sz w:val="23"/>
          <w:szCs w:val="23"/>
        </w:rPr>
        <w:t xml:space="preserve"> son clasificadas como Vulnerables (Libro Rojo de los Mamíferos y Aves Amenazados de </w:t>
      </w:r>
      <w:smartTag w:uri="urn:schemas-microsoft-com:office:smarttags" w:element="PersonName">
        <w:smartTagPr>
          <w:attr w:name="ProductID" w:val="La Argentina"/>
        </w:smartTagPr>
        <w:r w:rsidRPr="00C43AB2">
          <w:rPr>
            <w:rFonts w:ascii="Garamond" w:hAnsi="Garamond" w:cs="Tahoma"/>
            <w:sz w:val="23"/>
            <w:szCs w:val="23"/>
          </w:rPr>
          <w:t>la Argentina</w:t>
        </w:r>
      </w:smartTag>
      <w:r w:rsidRPr="00C43AB2">
        <w:rPr>
          <w:rFonts w:ascii="Garamond" w:hAnsi="Garamond" w:cs="Tahoma"/>
          <w:sz w:val="23"/>
          <w:szCs w:val="23"/>
        </w:rPr>
        <w:t>, 1997).</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Dadas las características del proyecto y el sitio de emplazamiento, inserto en un parque industrial con alto grado de transformación del hábitat natural, las actividades no modificarán la actual distribución y la abundancia de estas y otras especies.</w:t>
      </w:r>
    </w:p>
    <w:p w:rsidR="00AB77BC" w:rsidRPr="00C43AB2" w:rsidRDefault="00AB77BC" w:rsidP="00AB77BC">
      <w:pPr>
        <w:spacing w:line="360" w:lineRule="auto"/>
        <w:ind w:left="550"/>
        <w:jc w:val="both"/>
        <w:rPr>
          <w:rFonts w:ascii="Garamond" w:hAnsi="Garamond" w:cs="Tahoma"/>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035"/>
        <w:gridCol w:w="2035"/>
      </w:tblGrid>
      <w:tr w:rsidR="00AB77BC" w:rsidRPr="00C43AB2" w:rsidTr="00AB77BC">
        <w:trPr>
          <w:trHeight w:val="340"/>
          <w:jc w:val="center"/>
        </w:trPr>
        <w:tc>
          <w:tcPr>
            <w:tcW w:w="6105" w:type="dxa"/>
            <w:gridSpan w:val="3"/>
            <w:vAlign w:val="center"/>
          </w:tcPr>
          <w:p w:rsidR="00AB77BC" w:rsidRPr="00C43AB2" w:rsidRDefault="00AB77BC" w:rsidP="00AB77BC">
            <w:pPr>
              <w:spacing w:line="360" w:lineRule="auto"/>
              <w:jc w:val="center"/>
              <w:rPr>
                <w:rFonts w:ascii="Garamond" w:hAnsi="Garamond" w:cs="Tahoma"/>
                <w:b/>
                <w:sz w:val="23"/>
                <w:szCs w:val="23"/>
              </w:rPr>
            </w:pPr>
            <w:r w:rsidRPr="00C43AB2">
              <w:rPr>
                <w:rFonts w:ascii="Garamond" w:hAnsi="Garamond" w:cs="Tahoma"/>
                <w:b/>
                <w:sz w:val="23"/>
                <w:szCs w:val="23"/>
              </w:rPr>
              <w:t>AVES</w:t>
            </w:r>
          </w:p>
        </w:tc>
      </w:tr>
      <w:tr w:rsidR="00AB77BC" w:rsidRPr="00C43AB2" w:rsidTr="00AB77BC">
        <w:trPr>
          <w:trHeight w:val="340"/>
          <w:jc w:val="center"/>
        </w:trPr>
        <w:tc>
          <w:tcPr>
            <w:tcW w:w="2035" w:type="dxa"/>
            <w:vAlign w:val="center"/>
          </w:tcPr>
          <w:p w:rsidR="00AB77BC" w:rsidRPr="00C43AB2" w:rsidRDefault="00AB77BC" w:rsidP="00AB77BC">
            <w:pPr>
              <w:spacing w:line="360" w:lineRule="auto"/>
              <w:jc w:val="center"/>
              <w:rPr>
                <w:rFonts w:ascii="Garamond" w:hAnsi="Garamond" w:cs="Tahoma"/>
                <w:b/>
                <w:sz w:val="23"/>
                <w:szCs w:val="23"/>
              </w:rPr>
            </w:pPr>
            <w:r w:rsidRPr="00C43AB2">
              <w:rPr>
                <w:rFonts w:ascii="Garamond" w:hAnsi="Garamond" w:cs="Tahoma"/>
                <w:b/>
                <w:sz w:val="23"/>
                <w:szCs w:val="23"/>
              </w:rPr>
              <w:t>Nombre científico</w:t>
            </w:r>
          </w:p>
        </w:tc>
        <w:tc>
          <w:tcPr>
            <w:tcW w:w="2035" w:type="dxa"/>
            <w:vAlign w:val="center"/>
          </w:tcPr>
          <w:p w:rsidR="00AB77BC" w:rsidRPr="00C43AB2" w:rsidRDefault="00AB77BC" w:rsidP="00AB77BC">
            <w:pPr>
              <w:spacing w:line="360" w:lineRule="auto"/>
              <w:jc w:val="center"/>
              <w:rPr>
                <w:rFonts w:ascii="Garamond" w:hAnsi="Garamond" w:cs="Tahoma"/>
                <w:b/>
                <w:sz w:val="23"/>
                <w:szCs w:val="23"/>
              </w:rPr>
            </w:pPr>
            <w:r w:rsidRPr="00C43AB2">
              <w:rPr>
                <w:rFonts w:ascii="Garamond" w:hAnsi="Garamond" w:cs="Tahoma"/>
                <w:b/>
                <w:sz w:val="23"/>
                <w:szCs w:val="23"/>
              </w:rPr>
              <w:t>Nombre vulgar</w:t>
            </w:r>
          </w:p>
        </w:tc>
        <w:tc>
          <w:tcPr>
            <w:tcW w:w="2035" w:type="dxa"/>
            <w:vAlign w:val="center"/>
          </w:tcPr>
          <w:p w:rsidR="00AB77BC" w:rsidRPr="00C43AB2" w:rsidRDefault="00AB77BC" w:rsidP="00AB77BC">
            <w:pPr>
              <w:spacing w:line="360" w:lineRule="auto"/>
              <w:jc w:val="center"/>
              <w:rPr>
                <w:rFonts w:ascii="Garamond" w:hAnsi="Garamond" w:cs="Tahoma"/>
                <w:b/>
                <w:sz w:val="23"/>
                <w:szCs w:val="23"/>
              </w:rPr>
            </w:pPr>
            <w:r w:rsidRPr="00C43AB2">
              <w:rPr>
                <w:rFonts w:ascii="Garamond" w:hAnsi="Garamond" w:cs="Tahoma"/>
                <w:b/>
                <w:sz w:val="23"/>
                <w:szCs w:val="23"/>
              </w:rPr>
              <w:t>Alimentación</w:t>
            </w:r>
          </w:p>
        </w:tc>
      </w:tr>
      <w:tr w:rsidR="00AB77BC" w:rsidRPr="00C43AB2" w:rsidTr="00AB77BC">
        <w:trPr>
          <w:trHeight w:val="340"/>
          <w:jc w:val="center"/>
        </w:trPr>
        <w:tc>
          <w:tcPr>
            <w:tcW w:w="2035" w:type="dxa"/>
            <w:vAlign w:val="center"/>
          </w:tcPr>
          <w:p w:rsidR="00AB77BC" w:rsidRPr="00C43AB2" w:rsidRDefault="00AB77BC" w:rsidP="00AB77BC">
            <w:pPr>
              <w:rPr>
                <w:rFonts w:ascii="Garamond" w:hAnsi="Garamond" w:cs="Tahoma"/>
                <w:i/>
                <w:iCs/>
                <w:sz w:val="23"/>
                <w:szCs w:val="23"/>
              </w:rPr>
            </w:pPr>
            <w:proofErr w:type="spellStart"/>
            <w:r w:rsidRPr="00C43AB2">
              <w:rPr>
                <w:rFonts w:ascii="Garamond" w:hAnsi="Garamond" w:cs="Tahoma"/>
                <w:i/>
                <w:iCs/>
                <w:sz w:val="23"/>
                <w:szCs w:val="23"/>
              </w:rPr>
              <w:t>Pterocnemia</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pennata</w:t>
            </w:r>
            <w:proofErr w:type="spellEnd"/>
          </w:p>
        </w:tc>
        <w:tc>
          <w:tcPr>
            <w:tcW w:w="2035" w:type="dxa"/>
            <w:vAlign w:val="center"/>
          </w:tcPr>
          <w:p w:rsidR="00AB77BC" w:rsidRPr="00C43AB2" w:rsidRDefault="00AB77BC" w:rsidP="00AB77BC">
            <w:pPr>
              <w:jc w:val="center"/>
              <w:rPr>
                <w:rFonts w:ascii="Garamond" w:hAnsi="Garamond" w:cs="Tahoma"/>
                <w:sz w:val="23"/>
                <w:szCs w:val="23"/>
              </w:rPr>
            </w:pPr>
            <w:proofErr w:type="spellStart"/>
            <w:r w:rsidRPr="00C43AB2">
              <w:rPr>
                <w:rFonts w:ascii="Garamond" w:hAnsi="Garamond" w:cs="Tahoma"/>
                <w:sz w:val="23"/>
                <w:szCs w:val="23"/>
              </w:rPr>
              <w:t>Choique</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Omnívoro</w:t>
            </w:r>
          </w:p>
        </w:tc>
      </w:tr>
      <w:tr w:rsidR="00AB77BC" w:rsidRPr="00C43AB2" w:rsidTr="00AB77BC">
        <w:trPr>
          <w:trHeight w:val="340"/>
          <w:jc w:val="center"/>
        </w:trPr>
        <w:tc>
          <w:tcPr>
            <w:tcW w:w="2035" w:type="dxa"/>
            <w:vAlign w:val="center"/>
          </w:tcPr>
          <w:p w:rsidR="00AB77BC" w:rsidRPr="00C43AB2" w:rsidRDefault="00AB77BC" w:rsidP="00AB77BC">
            <w:pPr>
              <w:rPr>
                <w:rFonts w:ascii="Garamond" w:hAnsi="Garamond" w:cs="Tahoma"/>
                <w:i/>
                <w:iCs/>
                <w:sz w:val="23"/>
                <w:szCs w:val="23"/>
              </w:rPr>
            </w:pPr>
            <w:proofErr w:type="spellStart"/>
            <w:r w:rsidRPr="00C43AB2">
              <w:rPr>
                <w:rFonts w:ascii="Garamond" w:hAnsi="Garamond" w:cs="Tahoma"/>
                <w:i/>
                <w:iCs/>
                <w:sz w:val="23"/>
                <w:szCs w:val="23"/>
              </w:rPr>
              <w:t>Eudromia</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elegans</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Copetona</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Omnívoro</w:t>
            </w:r>
          </w:p>
        </w:tc>
      </w:tr>
      <w:tr w:rsidR="00AB77BC" w:rsidRPr="00C43AB2" w:rsidTr="00AB77BC">
        <w:trPr>
          <w:trHeight w:val="340"/>
          <w:jc w:val="center"/>
        </w:trPr>
        <w:tc>
          <w:tcPr>
            <w:tcW w:w="2035" w:type="dxa"/>
            <w:vAlign w:val="center"/>
          </w:tcPr>
          <w:p w:rsidR="00AB77BC" w:rsidRPr="00C43AB2" w:rsidRDefault="00AB77BC" w:rsidP="00AB77BC">
            <w:pPr>
              <w:rPr>
                <w:rFonts w:ascii="Garamond" w:hAnsi="Garamond" w:cs="Tahoma"/>
                <w:i/>
                <w:iCs/>
                <w:sz w:val="23"/>
                <w:szCs w:val="23"/>
              </w:rPr>
            </w:pPr>
            <w:proofErr w:type="spellStart"/>
            <w:r w:rsidRPr="00C43AB2">
              <w:rPr>
                <w:rFonts w:ascii="Garamond" w:hAnsi="Garamond" w:cs="Tahoma"/>
                <w:i/>
                <w:iCs/>
                <w:sz w:val="23"/>
                <w:szCs w:val="23"/>
              </w:rPr>
              <w:t>Chloephaga</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picta</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 xml:space="preserve">Cauquén </w:t>
            </w:r>
            <w:proofErr w:type="spellStart"/>
            <w:r w:rsidRPr="00C43AB2">
              <w:rPr>
                <w:rFonts w:ascii="Garamond" w:hAnsi="Garamond" w:cs="Tahoma"/>
                <w:sz w:val="23"/>
                <w:szCs w:val="23"/>
              </w:rPr>
              <w:t>comun</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Herbívoro</w:t>
            </w:r>
          </w:p>
        </w:tc>
      </w:tr>
      <w:tr w:rsidR="00AB77BC" w:rsidRPr="00C43AB2" w:rsidTr="00AB77BC">
        <w:trPr>
          <w:trHeight w:val="340"/>
          <w:jc w:val="center"/>
        </w:trPr>
        <w:tc>
          <w:tcPr>
            <w:tcW w:w="2035" w:type="dxa"/>
            <w:vAlign w:val="center"/>
          </w:tcPr>
          <w:p w:rsidR="00AB77BC" w:rsidRPr="00C43AB2" w:rsidRDefault="00AB77BC" w:rsidP="00AB77BC">
            <w:pPr>
              <w:rPr>
                <w:rFonts w:ascii="Garamond" w:hAnsi="Garamond" w:cs="Tahoma"/>
                <w:i/>
                <w:iCs/>
                <w:sz w:val="23"/>
                <w:szCs w:val="23"/>
              </w:rPr>
            </w:pPr>
            <w:proofErr w:type="spellStart"/>
            <w:r w:rsidRPr="00C43AB2">
              <w:rPr>
                <w:rFonts w:ascii="Garamond" w:hAnsi="Garamond" w:cs="Tahoma"/>
                <w:i/>
                <w:iCs/>
                <w:sz w:val="23"/>
                <w:szCs w:val="23"/>
              </w:rPr>
              <w:t>Cathartes</w:t>
            </w:r>
            <w:proofErr w:type="spellEnd"/>
            <w:r w:rsidRPr="00C43AB2">
              <w:rPr>
                <w:rFonts w:ascii="Garamond" w:hAnsi="Garamond" w:cs="Tahoma"/>
                <w:i/>
                <w:iCs/>
                <w:sz w:val="23"/>
                <w:szCs w:val="23"/>
              </w:rPr>
              <w:t xml:space="preserve"> aura</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Jote de cabeza colorada</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Carroña</w:t>
            </w:r>
          </w:p>
        </w:tc>
      </w:tr>
      <w:tr w:rsidR="00AB77BC" w:rsidRPr="00C43AB2" w:rsidTr="00AB77BC">
        <w:trPr>
          <w:trHeight w:val="340"/>
          <w:jc w:val="center"/>
        </w:trPr>
        <w:tc>
          <w:tcPr>
            <w:tcW w:w="2035" w:type="dxa"/>
            <w:vAlign w:val="center"/>
          </w:tcPr>
          <w:p w:rsidR="00AB77BC" w:rsidRPr="00C43AB2" w:rsidRDefault="00AB77BC" w:rsidP="00AB77BC">
            <w:pPr>
              <w:rPr>
                <w:rFonts w:ascii="Garamond" w:hAnsi="Garamond" w:cs="Tahoma"/>
                <w:i/>
                <w:iCs/>
                <w:sz w:val="23"/>
                <w:szCs w:val="23"/>
              </w:rPr>
            </w:pPr>
            <w:proofErr w:type="spellStart"/>
            <w:r w:rsidRPr="00C43AB2">
              <w:rPr>
                <w:rFonts w:ascii="Garamond" w:hAnsi="Garamond" w:cs="Tahoma"/>
                <w:i/>
                <w:iCs/>
                <w:sz w:val="23"/>
                <w:szCs w:val="23"/>
              </w:rPr>
              <w:t>Geranoaetus</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melanoleucus</w:t>
            </w:r>
            <w:proofErr w:type="spellEnd"/>
          </w:p>
        </w:tc>
        <w:tc>
          <w:tcPr>
            <w:tcW w:w="2035" w:type="dxa"/>
            <w:vAlign w:val="center"/>
          </w:tcPr>
          <w:p w:rsidR="00AB77BC" w:rsidRPr="00C43AB2" w:rsidRDefault="00AB77BC" w:rsidP="00AB77BC">
            <w:pPr>
              <w:jc w:val="center"/>
              <w:rPr>
                <w:rFonts w:ascii="Garamond" w:hAnsi="Garamond" w:cs="Tahoma"/>
                <w:sz w:val="23"/>
                <w:szCs w:val="23"/>
              </w:rPr>
            </w:pPr>
            <w:proofErr w:type="spellStart"/>
            <w:r w:rsidRPr="00C43AB2">
              <w:rPr>
                <w:rFonts w:ascii="Garamond" w:hAnsi="Garamond" w:cs="Tahoma"/>
                <w:sz w:val="23"/>
                <w:szCs w:val="23"/>
              </w:rPr>
              <w:t>Aguila</w:t>
            </w:r>
            <w:proofErr w:type="spellEnd"/>
            <w:r w:rsidRPr="00C43AB2">
              <w:rPr>
                <w:rFonts w:ascii="Garamond" w:hAnsi="Garamond" w:cs="Tahoma"/>
                <w:sz w:val="23"/>
                <w:szCs w:val="23"/>
              </w:rPr>
              <w:t xml:space="preserve"> mora</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Carnívoro</w:t>
            </w:r>
          </w:p>
        </w:tc>
      </w:tr>
      <w:tr w:rsidR="00AB77BC" w:rsidRPr="00C43AB2" w:rsidTr="00AB77BC">
        <w:trPr>
          <w:trHeight w:val="340"/>
          <w:jc w:val="center"/>
        </w:trPr>
        <w:tc>
          <w:tcPr>
            <w:tcW w:w="2035" w:type="dxa"/>
            <w:vAlign w:val="center"/>
          </w:tcPr>
          <w:p w:rsidR="00AB77BC" w:rsidRPr="00C43AB2" w:rsidRDefault="00AB77BC" w:rsidP="00AB77BC">
            <w:pPr>
              <w:rPr>
                <w:rFonts w:ascii="Garamond" w:hAnsi="Garamond" w:cs="Tahoma"/>
                <w:i/>
                <w:iCs/>
                <w:sz w:val="23"/>
                <w:szCs w:val="23"/>
              </w:rPr>
            </w:pPr>
            <w:proofErr w:type="spellStart"/>
            <w:r w:rsidRPr="00C43AB2">
              <w:rPr>
                <w:rFonts w:ascii="Garamond" w:hAnsi="Garamond" w:cs="Tahoma"/>
                <w:i/>
                <w:iCs/>
                <w:sz w:val="23"/>
                <w:szCs w:val="23"/>
              </w:rPr>
              <w:t>Buteo</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polysoma</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Aguilucho común</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Carnívoro</w:t>
            </w:r>
          </w:p>
        </w:tc>
      </w:tr>
      <w:tr w:rsidR="00AB77BC" w:rsidRPr="00C43AB2" w:rsidTr="00AB77BC">
        <w:trPr>
          <w:trHeight w:val="340"/>
          <w:jc w:val="center"/>
        </w:trPr>
        <w:tc>
          <w:tcPr>
            <w:tcW w:w="2035" w:type="dxa"/>
            <w:vAlign w:val="center"/>
          </w:tcPr>
          <w:p w:rsidR="00AB77BC" w:rsidRPr="00C43AB2" w:rsidRDefault="00AB77BC" w:rsidP="00AB77BC">
            <w:pPr>
              <w:rPr>
                <w:rFonts w:ascii="Garamond" w:hAnsi="Garamond" w:cs="Tahoma"/>
                <w:i/>
                <w:iCs/>
                <w:sz w:val="23"/>
                <w:szCs w:val="23"/>
              </w:rPr>
            </w:pPr>
            <w:proofErr w:type="spellStart"/>
            <w:r w:rsidRPr="00C43AB2">
              <w:rPr>
                <w:rFonts w:ascii="Garamond" w:hAnsi="Garamond" w:cs="Tahoma"/>
                <w:i/>
                <w:iCs/>
                <w:sz w:val="23"/>
                <w:szCs w:val="23"/>
              </w:rPr>
              <w:t>Buteo</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albicaudatus</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Aguilucho cabeza negra</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Carnívoro</w:t>
            </w:r>
          </w:p>
        </w:tc>
      </w:tr>
      <w:tr w:rsidR="00AB77BC" w:rsidRPr="00C43AB2" w:rsidTr="00AB77BC">
        <w:trPr>
          <w:trHeight w:val="340"/>
          <w:jc w:val="center"/>
        </w:trPr>
        <w:tc>
          <w:tcPr>
            <w:tcW w:w="2035" w:type="dxa"/>
            <w:vAlign w:val="center"/>
          </w:tcPr>
          <w:p w:rsidR="00AB77BC" w:rsidRPr="00C43AB2" w:rsidRDefault="00AB77BC" w:rsidP="00AB77BC">
            <w:pPr>
              <w:rPr>
                <w:rFonts w:ascii="Garamond" w:hAnsi="Garamond" w:cs="Tahoma"/>
                <w:i/>
                <w:iCs/>
                <w:sz w:val="23"/>
                <w:szCs w:val="23"/>
              </w:rPr>
            </w:pPr>
            <w:r w:rsidRPr="00C43AB2">
              <w:rPr>
                <w:rFonts w:ascii="Garamond" w:hAnsi="Garamond" w:cs="Tahoma"/>
                <w:i/>
                <w:iCs/>
                <w:sz w:val="23"/>
                <w:szCs w:val="23"/>
              </w:rPr>
              <w:t xml:space="preserve">Falco </w:t>
            </w:r>
            <w:proofErr w:type="spellStart"/>
            <w:r w:rsidRPr="00C43AB2">
              <w:rPr>
                <w:rFonts w:ascii="Garamond" w:hAnsi="Garamond" w:cs="Tahoma"/>
                <w:i/>
                <w:iCs/>
                <w:sz w:val="23"/>
                <w:szCs w:val="23"/>
              </w:rPr>
              <w:t>peregrinus</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Halcón peregrino</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Carnívoro</w:t>
            </w:r>
          </w:p>
        </w:tc>
      </w:tr>
      <w:tr w:rsidR="00AB77BC" w:rsidRPr="00C43AB2" w:rsidTr="00AB77BC">
        <w:trPr>
          <w:trHeight w:val="340"/>
          <w:jc w:val="center"/>
        </w:trPr>
        <w:tc>
          <w:tcPr>
            <w:tcW w:w="2035" w:type="dxa"/>
            <w:vAlign w:val="center"/>
          </w:tcPr>
          <w:p w:rsidR="00AB77BC" w:rsidRPr="00C43AB2" w:rsidRDefault="00AB77BC" w:rsidP="00AB77BC">
            <w:pPr>
              <w:rPr>
                <w:rFonts w:ascii="Garamond" w:hAnsi="Garamond" w:cs="Tahoma"/>
                <w:i/>
                <w:iCs/>
                <w:sz w:val="23"/>
                <w:szCs w:val="23"/>
              </w:rPr>
            </w:pPr>
            <w:proofErr w:type="spellStart"/>
            <w:r w:rsidRPr="00C43AB2">
              <w:rPr>
                <w:rFonts w:ascii="Garamond" w:hAnsi="Garamond" w:cs="Tahoma"/>
                <w:i/>
                <w:iCs/>
                <w:sz w:val="23"/>
                <w:szCs w:val="23"/>
              </w:rPr>
              <w:t>Polyborus</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plancus</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Carancho común</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Carroña</w:t>
            </w:r>
          </w:p>
        </w:tc>
      </w:tr>
      <w:tr w:rsidR="00AB77BC" w:rsidRPr="00C43AB2" w:rsidTr="00AB77BC">
        <w:trPr>
          <w:trHeight w:val="340"/>
          <w:jc w:val="center"/>
        </w:trPr>
        <w:tc>
          <w:tcPr>
            <w:tcW w:w="2035" w:type="dxa"/>
            <w:vAlign w:val="center"/>
          </w:tcPr>
          <w:p w:rsidR="00AB77BC" w:rsidRPr="00C43AB2" w:rsidRDefault="00AB77BC" w:rsidP="00AB77BC">
            <w:pPr>
              <w:rPr>
                <w:rFonts w:ascii="Garamond" w:hAnsi="Garamond" w:cs="Tahoma"/>
                <w:i/>
                <w:iCs/>
                <w:sz w:val="23"/>
                <w:szCs w:val="23"/>
              </w:rPr>
            </w:pPr>
            <w:proofErr w:type="spellStart"/>
            <w:r w:rsidRPr="00C43AB2">
              <w:rPr>
                <w:rFonts w:ascii="Garamond" w:hAnsi="Garamond" w:cs="Tahoma"/>
                <w:i/>
                <w:iCs/>
                <w:sz w:val="23"/>
                <w:szCs w:val="23"/>
              </w:rPr>
              <w:t>Cyanolyseus</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patagonus</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 xml:space="preserve">Loro </w:t>
            </w:r>
            <w:proofErr w:type="spellStart"/>
            <w:r w:rsidRPr="00C43AB2">
              <w:rPr>
                <w:rFonts w:ascii="Garamond" w:hAnsi="Garamond" w:cs="Tahoma"/>
                <w:sz w:val="23"/>
                <w:szCs w:val="23"/>
              </w:rPr>
              <w:t>barranquero</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Herbívoro</w:t>
            </w:r>
          </w:p>
        </w:tc>
      </w:tr>
      <w:tr w:rsidR="00AB77BC" w:rsidRPr="00C43AB2" w:rsidTr="00AB77BC">
        <w:trPr>
          <w:trHeight w:val="340"/>
          <w:jc w:val="center"/>
        </w:trPr>
        <w:tc>
          <w:tcPr>
            <w:tcW w:w="2035" w:type="dxa"/>
            <w:vAlign w:val="center"/>
          </w:tcPr>
          <w:p w:rsidR="00AB77BC" w:rsidRPr="00C43AB2" w:rsidRDefault="00AB77BC" w:rsidP="00AB77BC">
            <w:pPr>
              <w:rPr>
                <w:rFonts w:ascii="Garamond" w:hAnsi="Garamond" w:cs="Tahoma"/>
                <w:i/>
                <w:iCs/>
                <w:sz w:val="23"/>
                <w:szCs w:val="23"/>
              </w:rPr>
            </w:pPr>
            <w:r w:rsidRPr="00C43AB2">
              <w:rPr>
                <w:rFonts w:ascii="Garamond" w:hAnsi="Garamond" w:cs="Tahoma"/>
                <w:i/>
                <w:iCs/>
                <w:sz w:val="23"/>
                <w:szCs w:val="23"/>
              </w:rPr>
              <w:t xml:space="preserve">Bubo </w:t>
            </w:r>
            <w:proofErr w:type="spellStart"/>
            <w:r w:rsidRPr="00C43AB2">
              <w:rPr>
                <w:rFonts w:ascii="Garamond" w:hAnsi="Garamond" w:cs="Tahoma"/>
                <w:i/>
                <w:iCs/>
                <w:sz w:val="23"/>
                <w:szCs w:val="23"/>
              </w:rPr>
              <w:t>virginianus</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Ñacurutú</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Carnívoro</w:t>
            </w:r>
          </w:p>
        </w:tc>
      </w:tr>
      <w:tr w:rsidR="00AB77BC" w:rsidRPr="00C43AB2" w:rsidTr="00AB77BC">
        <w:trPr>
          <w:trHeight w:val="340"/>
          <w:jc w:val="center"/>
        </w:trPr>
        <w:tc>
          <w:tcPr>
            <w:tcW w:w="2035" w:type="dxa"/>
            <w:vAlign w:val="center"/>
          </w:tcPr>
          <w:p w:rsidR="00AB77BC" w:rsidRPr="00C43AB2" w:rsidRDefault="00AB77BC" w:rsidP="00AB77BC">
            <w:pPr>
              <w:rPr>
                <w:rFonts w:ascii="Garamond" w:hAnsi="Garamond" w:cs="Tahoma"/>
                <w:i/>
                <w:iCs/>
                <w:sz w:val="23"/>
                <w:szCs w:val="23"/>
              </w:rPr>
            </w:pPr>
            <w:proofErr w:type="spellStart"/>
            <w:r w:rsidRPr="00C43AB2">
              <w:rPr>
                <w:rFonts w:ascii="Garamond" w:hAnsi="Garamond" w:cs="Tahoma"/>
                <w:i/>
                <w:iCs/>
                <w:sz w:val="23"/>
                <w:szCs w:val="23"/>
              </w:rPr>
              <w:t>Geositta</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cunicularia</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Caminera común</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Omnívoro</w:t>
            </w:r>
          </w:p>
        </w:tc>
      </w:tr>
      <w:tr w:rsidR="00AB77BC" w:rsidRPr="00C43AB2" w:rsidTr="00AB77BC">
        <w:trPr>
          <w:trHeight w:val="340"/>
          <w:jc w:val="center"/>
        </w:trPr>
        <w:tc>
          <w:tcPr>
            <w:tcW w:w="2035" w:type="dxa"/>
            <w:vAlign w:val="center"/>
          </w:tcPr>
          <w:p w:rsidR="00AB77BC" w:rsidRPr="00C43AB2" w:rsidRDefault="00AB77BC" w:rsidP="00AB77BC">
            <w:pPr>
              <w:rPr>
                <w:rFonts w:ascii="Garamond" w:hAnsi="Garamond" w:cs="Tahoma"/>
                <w:i/>
                <w:iCs/>
                <w:sz w:val="23"/>
                <w:szCs w:val="23"/>
              </w:rPr>
            </w:pPr>
            <w:proofErr w:type="spellStart"/>
            <w:r w:rsidRPr="00C43AB2">
              <w:rPr>
                <w:rFonts w:ascii="Garamond" w:hAnsi="Garamond" w:cs="Tahoma"/>
                <w:i/>
                <w:iCs/>
                <w:sz w:val="23"/>
                <w:szCs w:val="23"/>
              </w:rPr>
              <w:t>Upucerthia</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dumetaria</w:t>
            </w:r>
            <w:proofErr w:type="spellEnd"/>
          </w:p>
        </w:tc>
        <w:tc>
          <w:tcPr>
            <w:tcW w:w="2035" w:type="dxa"/>
            <w:vAlign w:val="center"/>
          </w:tcPr>
          <w:p w:rsidR="00AB77BC" w:rsidRPr="00C43AB2" w:rsidRDefault="00AB77BC" w:rsidP="00AB77BC">
            <w:pPr>
              <w:jc w:val="center"/>
              <w:rPr>
                <w:rFonts w:ascii="Garamond" w:hAnsi="Garamond" w:cs="Tahoma"/>
                <w:sz w:val="23"/>
                <w:szCs w:val="23"/>
              </w:rPr>
            </w:pPr>
            <w:proofErr w:type="spellStart"/>
            <w:r w:rsidRPr="00C43AB2">
              <w:rPr>
                <w:rFonts w:ascii="Garamond" w:hAnsi="Garamond" w:cs="Tahoma"/>
                <w:sz w:val="23"/>
                <w:szCs w:val="23"/>
              </w:rPr>
              <w:t>Bandurrita</w:t>
            </w:r>
            <w:proofErr w:type="spellEnd"/>
            <w:r w:rsidRPr="00C43AB2">
              <w:rPr>
                <w:rFonts w:ascii="Garamond" w:hAnsi="Garamond" w:cs="Tahoma"/>
                <w:sz w:val="23"/>
                <w:szCs w:val="23"/>
              </w:rPr>
              <w:t xml:space="preserve"> común</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Omnívoro</w:t>
            </w:r>
          </w:p>
        </w:tc>
      </w:tr>
      <w:tr w:rsidR="00AB77BC" w:rsidRPr="00C43AB2" w:rsidTr="00AB77BC">
        <w:trPr>
          <w:trHeight w:val="340"/>
          <w:jc w:val="center"/>
        </w:trPr>
        <w:tc>
          <w:tcPr>
            <w:tcW w:w="2035" w:type="dxa"/>
            <w:vAlign w:val="center"/>
          </w:tcPr>
          <w:p w:rsidR="00AB77BC" w:rsidRPr="00C43AB2" w:rsidRDefault="00AB77BC" w:rsidP="00AB77BC">
            <w:pPr>
              <w:rPr>
                <w:rFonts w:ascii="Garamond" w:hAnsi="Garamond" w:cs="Tahoma"/>
                <w:i/>
                <w:iCs/>
                <w:sz w:val="23"/>
                <w:szCs w:val="23"/>
              </w:rPr>
            </w:pPr>
            <w:proofErr w:type="spellStart"/>
            <w:r w:rsidRPr="00C43AB2">
              <w:rPr>
                <w:rFonts w:ascii="Garamond" w:hAnsi="Garamond" w:cs="Tahoma"/>
                <w:i/>
                <w:iCs/>
                <w:sz w:val="23"/>
                <w:szCs w:val="23"/>
              </w:rPr>
              <w:t>Eremobius</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phoenicurus</w:t>
            </w:r>
            <w:proofErr w:type="spellEnd"/>
          </w:p>
        </w:tc>
        <w:tc>
          <w:tcPr>
            <w:tcW w:w="2035" w:type="dxa"/>
            <w:vAlign w:val="center"/>
          </w:tcPr>
          <w:p w:rsidR="00AB77BC" w:rsidRPr="00C43AB2" w:rsidRDefault="00AB77BC" w:rsidP="00AB77BC">
            <w:pPr>
              <w:jc w:val="center"/>
              <w:rPr>
                <w:rFonts w:ascii="Garamond" w:hAnsi="Garamond" w:cs="Tahoma"/>
                <w:sz w:val="23"/>
                <w:szCs w:val="23"/>
              </w:rPr>
            </w:pPr>
            <w:proofErr w:type="spellStart"/>
            <w:r w:rsidRPr="00C43AB2">
              <w:rPr>
                <w:rFonts w:ascii="Garamond" w:hAnsi="Garamond" w:cs="Tahoma"/>
                <w:sz w:val="23"/>
                <w:szCs w:val="23"/>
              </w:rPr>
              <w:t>Bandurrita</w:t>
            </w:r>
            <w:proofErr w:type="spellEnd"/>
            <w:r w:rsidRPr="00C43AB2">
              <w:rPr>
                <w:rFonts w:ascii="Garamond" w:hAnsi="Garamond" w:cs="Tahoma"/>
                <w:sz w:val="23"/>
                <w:szCs w:val="23"/>
              </w:rPr>
              <w:t xml:space="preserve"> de cola negra</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Omnívoro</w:t>
            </w:r>
          </w:p>
        </w:tc>
      </w:tr>
      <w:tr w:rsidR="00AB77BC" w:rsidRPr="00C43AB2" w:rsidTr="00AB77BC">
        <w:trPr>
          <w:trHeight w:val="340"/>
          <w:jc w:val="center"/>
        </w:trPr>
        <w:tc>
          <w:tcPr>
            <w:tcW w:w="2035" w:type="dxa"/>
            <w:vAlign w:val="center"/>
          </w:tcPr>
          <w:p w:rsidR="00AB77BC" w:rsidRPr="00C43AB2" w:rsidRDefault="00AB77BC" w:rsidP="00AB77BC">
            <w:pPr>
              <w:rPr>
                <w:rFonts w:ascii="Garamond" w:hAnsi="Garamond" w:cs="Tahoma"/>
                <w:i/>
                <w:iCs/>
                <w:sz w:val="23"/>
                <w:szCs w:val="23"/>
              </w:rPr>
            </w:pPr>
            <w:proofErr w:type="spellStart"/>
            <w:r w:rsidRPr="00C43AB2">
              <w:rPr>
                <w:rFonts w:ascii="Garamond" w:hAnsi="Garamond" w:cs="Tahoma"/>
                <w:i/>
                <w:iCs/>
                <w:sz w:val="23"/>
                <w:szCs w:val="23"/>
              </w:rPr>
              <w:t>Asthenes</w:t>
            </w:r>
            <w:proofErr w:type="spellEnd"/>
            <w:r w:rsidRPr="00C43AB2">
              <w:rPr>
                <w:rFonts w:ascii="Garamond" w:hAnsi="Garamond" w:cs="Tahoma"/>
                <w:i/>
                <w:iCs/>
                <w:sz w:val="23"/>
                <w:szCs w:val="23"/>
              </w:rPr>
              <w:t xml:space="preserve"> patagónica</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Canastero patagónico</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Omnívoro</w:t>
            </w:r>
          </w:p>
        </w:tc>
      </w:tr>
      <w:tr w:rsidR="00AB77BC" w:rsidRPr="00C43AB2" w:rsidTr="00AB77BC">
        <w:trPr>
          <w:trHeight w:val="340"/>
          <w:jc w:val="center"/>
        </w:trPr>
        <w:tc>
          <w:tcPr>
            <w:tcW w:w="2035" w:type="dxa"/>
            <w:vAlign w:val="center"/>
          </w:tcPr>
          <w:p w:rsidR="00AB77BC" w:rsidRPr="00C43AB2" w:rsidRDefault="00AB77BC" w:rsidP="00AB77BC">
            <w:pPr>
              <w:rPr>
                <w:rFonts w:ascii="Garamond" w:hAnsi="Garamond" w:cs="Tahoma"/>
                <w:i/>
                <w:iCs/>
                <w:sz w:val="23"/>
                <w:szCs w:val="23"/>
              </w:rPr>
            </w:pPr>
            <w:proofErr w:type="spellStart"/>
            <w:r w:rsidRPr="00C43AB2">
              <w:rPr>
                <w:rFonts w:ascii="Garamond" w:hAnsi="Garamond" w:cs="Tahoma"/>
                <w:i/>
                <w:iCs/>
                <w:sz w:val="23"/>
                <w:szCs w:val="23"/>
              </w:rPr>
              <w:t>Muscisaxicola</w:t>
            </w:r>
            <w:proofErr w:type="spellEnd"/>
            <w:r w:rsidRPr="00C43AB2">
              <w:rPr>
                <w:rFonts w:ascii="Garamond" w:hAnsi="Garamond" w:cs="Tahoma"/>
                <w:i/>
                <w:iCs/>
                <w:sz w:val="23"/>
                <w:szCs w:val="23"/>
              </w:rPr>
              <w:t xml:space="preserve"> </w:t>
            </w:r>
            <w:proofErr w:type="spellStart"/>
            <w:r w:rsidRPr="00C43AB2">
              <w:rPr>
                <w:rFonts w:ascii="Garamond" w:hAnsi="Garamond" w:cs="Tahoma"/>
                <w:i/>
                <w:iCs/>
                <w:sz w:val="23"/>
                <w:szCs w:val="23"/>
              </w:rPr>
              <w:t>flavinucha</w:t>
            </w:r>
            <w:proofErr w:type="spellEnd"/>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Dormilona fraile</w:t>
            </w:r>
          </w:p>
        </w:tc>
        <w:tc>
          <w:tcPr>
            <w:tcW w:w="2035" w:type="dxa"/>
            <w:vAlign w:val="center"/>
          </w:tcPr>
          <w:p w:rsidR="00AB77BC" w:rsidRPr="00C43AB2" w:rsidRDefault="00AB77BC" w:rsidP="00AB77BC">
            <w:pPr>
              <w:jc w:val="center"/>
              <w:rPr>
                <w:rFonts w:ascii="Garamond" w:hAnsi="Garamond" w:cs="Tahoma"/>
                <w:sz w:val="23"/>
                <w:szCs w:val="23"/>
              </w:rPr>
            </w:pPr>
            <w:r w:rsidRPr="00C43AB2">
              <w:rPr>
                <w:rFonts w:ascii="Garamond" w:hAnsi="Garamond" w:cs="Tahoma"/>
                <w:sz w:val="23"/>
                <w:szCs w:val="23"/>
              </w:rPr>
              <w:t>Omnívoro</w:t>
            </w:r>
          </w:p>
        </w:tc>
      </w:tr>
    </w:tbl>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Todas estas especies están caracterizadas como de riesgo bajo preocupación menor (Libro Rojo de los Mamíferos y Aves Amenazados de </w:t>
      </w:r>
      <w:smartTag w:uri="urn:schemas-microsoft-com:office:smarttags" w:element="PersonName">
        <w:smartTagPr>
          <w:attr w:name="ProductID" w:val="La Argentina"/>
        </w:smartTagPr>
        <w:r w:rsidRPr="00C43AB2">
          <w:rPr>
            <w:rFonts w:ascii="Garamond" w:hAnsi="Garamond" w:cs="Tahoma"/>
            <w:sz w:val="23"/>
            <w:szCs w:val="23"/>
          </w:rPr>
          <w:t>la Argentina</w:t>
        </w:r>
      </w:smartTag>
      <w:r w:rsidRPr="00C43AB2">
        <w:rPr>
          <w:rFonts w:ascii="Garamond" w:hAnsi="Garamond" w:cs="Tahoma"/>
          <w:sz w:val="23"/>
          <w:szCs w:val="23"/>
        </w:rPr>
        <w:t xml:space="preserve">, 1997) a excepción de </w:t>
      </w:r>
      <w:proofErr w:type="spellStart"/>
      <w:r w:rsidRPr="00C43AB2">
        <w:rPr>
          <w:rFonts w:ascii="Garamond" w:hAnsi="Garamond" w:cs="Tahoma"/>
          <w:sz w:val="23"/>
          <w:szCs w:val="23"/>
        </w:rPr>
        <w:t>Pterocnemia</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pennata</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choique</w:t>
      </w:r>
      <w:proofErr w:type="spellEnd"/>
      <w:r w:rsidRPr="00C43AB2">
        <w:rPr>
          <w:rFonts w:ascii="Garamond" w:hAnsi="Garamond" w:cs="Tahoma"/>
          <w:sz w:val="23"/>
          <w:szCs w:val="23"/>
        </w:rPr>
        <w:t>) que figura en el Apéndice I del CITES (</w:t>
      </w:r>
      <w:r w:rsidRPr="00C43AB2">
        <w:rPr>
          <w:rFonts w:ascii="Garamond" w:hAnsi="Garamond"/>
          <w:sz w:val="23"/>
          <w:szCs w:val="23"/>
        </w:rPr>
        <w:t>Convención Internacional para el Tráfico de Especies Amenazadas)</w:t>
      </w:r>
      <w:r w:rsidRPr="00C43AB2">
        <w:rPr>
          <w:rFonts w:ascii="Garamond" w:hAnsi="Garamond" w:cs="Tahoma"/>
          <w:sz w:val="23"/>
          <w:szCs w:val="23"/>
        </w:rPr>
        <w:t>, como especie cuyos ejemplares no pueden comercializarse, porque eso haría avanzar en dirección a su extinción, (Ferrari, 1994). En la Provincia del Chubut su caza está prohibida.</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Con referencia a la </w:t>
      </w:r>
      <w:proofErr w:type="spellStart"/>
      <w:r w:rsidRPr="00C43AB2">
        <w:rPr>
          <w:rFonts w:ascii="Garamond" w:hAnsi="Garamond" w:cs="Tahoma"/>
          <w:sz w:val="23"/>
          <w:szCs w:val="23"/>
        </w:rPr>
        <w:t>ictiofauna</w:t>
      </w:r>
      <w:proofErr w:type="spellEnd"/>
      <w:r w:rsidRPr="00C43AB2">
        <w:rPr>
          <w:rFonts w:ascii="Garamond" w:hAnsi="Garamond" w:cs="Tahoma"/>
          <w:sz w:val="23"/>
          <w:szCs w:val="23"/>
        </w:rPr>
        <w:t xml:space="preserve"> del Río Chubut en el sector que comprende el valle inferior, pueden encontrarse entre otros ejemplares de </w:t>
      </w:r>
      <w:proofErr w:type="spellStart"/>
      <w:r w:rsidRPr="00C43AB2">
        <w:rPr>
          <w:rFonts w:ascii="Garamond" w:hAnsi="Garamond" w:cs="Tahoma"/>
          <w:sz w:val="23"/>
          <w:szCs w:val="23"/>
        </w:rPr>
        <w:t>Hatcheria</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macraei</w:t>
      </w:r>
      <w:proofErr w:type="spellEnd"/>
      <w:r w:rsidRPr="00C43AB2">
        <w:rPr>
          <w:rFonts w:ascii="Garamond" w:hAnsi="Garamond" w:cs="Tahoma"/>
          <w:sz w:val="23"/>
          <w:szCs w:val="23"/>
        </w:rPr>
        <w:t xml:space="preserve"> (bagre de torrente), </w:t>
      </w:r>
      <w:proofErr w:type="spellStart"/>
      <w:r w:rsidRPr="00C43AB2">
        <w:rPr>
          <w:rFonts w:ascii="Garamond" w:hAnsi="Garamond" w:cs="Tahoma"/>
          <w:sz w:val="23"/>
          <w:szCs w:val="23"/>
        </w:rPr>
        <w:t>Odontesthes</w:t>
      </w:r>
      <w:proofErr w:type="spellEnd"/>
      <w:r w:rsidRPr="00C43AB2">
        <w:rPr>
          <w:rFonts w:ascii="Garamond" w:hAnsi="Garamond" w:cs="Tahoma"/>
          <w:sz w:val="23"/>
          <w:szCs w:val="23"/>
        </w:rPr>
        <w:t xml:space="preserve"> (pejerrey patagónico), </w:t>
      </w:r>
      <w:proofErr w:type="spellStart"/>
      <w:r w:rsidRPr="00C43AB2">
        <w:rPr>
          <w:rFonts w:ascii="Garamond" w:hAnsi="Garamond" w:cs="Tahoma"/>
          <w:sz w:val="23"/>
          <w:szCs w:val="23"/>
        </w:rPr>
        <w:t>Percichthys</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vinciguerrai</w:t>
      </w:r>
      <w:proofErr w:type="spellEnd"/>
      <w:r w:rsidRPr="00C43AB2">
        <w:rPr>
          <w:rFonts w:ascii="Garamond" w:hAnsi="Garamond" w:cs="Tahoma"/>
          <w:sz w:val="23"/>
          <w:szCs w:val="23"/>
        </w:rPr>
        <w:t xml:space="preserve"> (perca), Salmo </w:t>
      </w:r>
      <w:proofErr w:type="spellStart"/>
      <w:r w:rsidRPr="00C43AB2">
        <w:rPr>
          <w:rFonts w:ascii="Garamond" w:hAnsi="Garamond" w:cs="Tahoma"/>
          <w:sz w:val="23"/>
          <w:szCs w:val="23"/>
        </w:rPr>
        <w:t>trutta</w:t>
      </w:r>
      <w:proofErr w:type="spellEnd"/>
      <w:r w:rsidRPr="00C43AB2">
        <w:rPr>
          <w:rFonts w:ascii="Garamond" w:hAnsi="Garamond" w:cs="Tahoma"/>
          <w:sz w:val="23"/>
          <w:szCs w:val="23"/>
        </w:rPr>
        <w:t xml:space="preserve"> (trucha marrón) y </w:t>
      </w:r>
      <w:proofErr w:type="spellStart"/>
      <w:r w:rsidRPr="00C43AB2">
        <w:rPr>
          <w:rFonts w:ascii="Garamond" w:hAnsi="Garamond" w:cs="Tahoma"/>
          <w:sz w:val="23"/>
          <w:szCs w:val="23"/>
        </w:rPr>
        <w:t>Oncorhynchus</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mykiss</w:t>
      </w:r>
      <w:proofErr w:type="spellEnd"/>
      <w:r w:rsidRPr="00C43AB2">
        <w:rPr>
          <w:rFonts w:ascii="Garamond" w:hAnsi="Garamond" w:cs="Tahoma"/>
          <w:sz w:val="23"/>
          <w:szCs w:val="23"/>
        </w:rPr>
        <w:t xml:space="preserve"> (trucha </w:t>
      </w:r>
      <w:proofErr w:type="spellStart"/>
      <w:r w:rsidRPr="00C43AB2">
        <w:rPr>
          <w:rFonts w:ascii="Garamond" w:hAnsi="Garamond" w:cs="Tahoma"/>
          <w:sz w:val="23"/>
          <w:szCs w:val="23"/>
        </w:rPr>
        <w:t>arcoiris</w:t>
      </w:r>
      <w:proofErr w:type="spellEnd"/>
      <w:r w:rsidRPr="00C43AB2">
        <w:rPr>
          <w:rFonts w:ascii="Garamond" w:hAnsi="Garamond" w:cs="Tahoma"/>
          <w:sz w:val="23"/>
          <w:szCs w:val="23"/>
        </w:rPr>
        <w:t>). Varias de estas especies fueron halladas en los canales principales del sistema de riego del VIRCH (</w:t>
      </w:r>
      <w:proofErr w:type="spellStart"/>
      <w:r w:rsidRPr="00C43AB2">
        <w:rPr>
          <w:rFonts w:ascii="Garamond" w:hAnsi="Garamond" w:cs="Tahoma"/>
          <w:sz w:val="23"/>
          <w:szCs w:val="23"/>
        </w:rPr>
        <w:t>Gosztonyi</w:t>
      </w:r>
      <w:proofErr w:type="spellEnd"/>
      <w:r w:rsidRPr="00C43AB2">
        <w:rPr>
          <w:rFonts w:ascii="Garamond" w:hAnsi="Garamond" w:cs="Tahoma"/>
          <w:sz w:val="23"/>
          <w:szCs w:val="23"/>
        </w:rPr>
        <w:t xml:space="preserve">, 1988). </w:t>
      </w:r>
    </w:p>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AF2A3B">
      <w:pPr>
        <w:pStyle w:val="Ttulo3"/>
        <w:keepLines w:val="0"/>
        <w:numPr>
          <w:ilvl w:val="1"/>
          <w:numId w:val="21"/>
        </w:numPr>
        <w:tabs>
          <w:tab w:val="clear" w:pos="1647"/>
          <w:tab w:val="num" w:pos="550"/>
        </w:tabs>
        <w:spacing w:before="0" w:after="60" w:line="240" w:lineRule="auto"/>
        <w:ind w:left="550" w:hanging="550"/>
        <w:rPr>
          <w:rFonts w:ascii="Garamond" w:hAnsi="Garamond"/>
          <w:color w:val="auto"/>
          <w:sz w:val="23"/>
          <w:szCs w:val="23"/>
        </w:rPr>
      </w:pPr>
      <w:r w:rsidRPr="00C43AB2">
        <w:rPr>
          <w:rFonts w:ascii="Garamond" w:hAnsi="Garamond"/>
          <w:color w:val="auto"/>
          <w:sz w:val="23"/>
          <w:szCs w:val="23"/>
        </w:rPr>
        <w:t>Especies de valor comercial.</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La caza con fines económicos está autorizada para algunas especies tales como </w:t>
      </w:r>
      <w:proofErr w:type="spellStart"/>
      <w:r w:rsidRPr="00C43AB2">
        <w:rPr>
          <w:rFonts w:ascii="Garamond" w:hAnsi="Garamond" w:cs="Tahoma"/>
          <w:sz w:val="23"/>
          <w:szCs w:val="23"/>
        </w:rPr>
        <w:t>Lepus</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europaeus</w:t>
      </w:r>
      <w:proofErr w:type="spellEnd"/>
      <w:r w:rsidRPr="00C43AB2">
        <w:rPr>
          <w:rFonts w:ascii="Garamond" w:hAnsi="Garamond" w:cs="Tahoma"/>
          <w:sz w:val="23"/>
          <w:szCs w:val="23"/>
        </w:rPr>
        <w:t xml:space="preserve"> y </w:t>
      </w:r>
      <w:proofErr w:type="spellStart"/>
      <w:r w:rsidRPr="00C43AB2">
        <w:rPr>
          <w:rFonts w:ascii="Garamond" w:hAnsi="Garamond" w:cs="Tahoma"/>
          <w:sz w:val="23"/>
          <w:szCs w:val="23"/>
        </w:rPr>
        <w:t>Urocyon</w:t>
      </w:r>
      <w:proofErr w:type="spellEnd"/>
      <w:r w:rsidRPr="00C43AB2">
        <w:rPr>
          <w:rFonts w:ascii="Garamond" w:hAnsi="Garamond" w:cs="Tahoma"/>
          <w:sz w:val="23"/>
          <w:szCs w:val="23"/>
        </w:rPr>
        <w:t xml:space="preserve"> </w:t>
      </w:r>
      <w:proofErr w:type="spellStart"/>
      <w:proofErr w:type="gramStart"/>
      <w:r w:rsidRPr="00C43AB2">
        <w:rPr>
          <w:rFonts w:ascii="Garamond" w:hAnsi="Garamond" w:cs="Tahoma"/>
          <w:sz w:val="23"/>
          <w:szCs w:val="23"/>
        </w:rPr>
        <w:t>cinereoargenteus</w:t>
      </w:r>
      <w:proofErr w:type="spellEnd"/>
      <w:r w:rsidRPr="00C43AB2">
        <w:rPr>
          <w:rFonts w:ascii="Garamond" w:hAnsi="Garamond" w:cs="Tahoma"/>
          <w:sz w:val="23"/>
          <w:szCs w:val="23"/>
        </w:rPr>
        <w:t xml:space="preserve"> .</w:t>
      </w:r>
      <w:proofErr w:type="gramEnd"/>
      <w:r w:rsidRPr="00C43AB2">
        <w:rPr>
          <w:rFonts w:ascii="Garamond" w:hAnsi="Garamond" w:cs="Tahoma"/>
          <w:sz w:val="23"/>
          <w:szCs w:val="23"/>
        </w:rPr>
        <w:t xml:space="preserve"> (Disposición 11 y 15/96 - Dirección de Fauna Silvestre del Ministerio de Producción). </w:t>
      </w:r>
    </w:p>
    <w:p w:rsidR="00AB77BC" w:rsidRDefault="00AB77BC" w:rsidP="00AB77BC">
      <w:pPr>
        <w:spacing w:line="360" w:lineRule="auto"/>
        <w:ind w:left="550"/>
        <w:jc w:val="both"/>
        <w:rPr>
          <w:rFonts w:ascii="Garamond" w:hAnsi="Garamond" w:cs="Tahoma"/>
          <w:sz w:val="23"/>
          <w:szCs w:val="23"/>
        </w:rPr>
      </w:pPr>
    </w:p>
    <w:p w:rsidR="00313EBF" w:rsidRDefault="00313EBF" w:rsidP="00AB77BC">
      <w:pPr>
        <w:spacing w:line="360" w:lineRule="auto"/>
        <w:ind w:left="550"/>
        <w:jc w:val="both"/>
        <w:rPr>
          <w:rFonts w:ascii="Garamond" w:hAnsi="Garamond" w:cs="Tahoma"/>
          <w:sz w:val="23"/>
          <w:szCs w:val="23"/>
        </w:rPr>
      </w:pPr>
    </w:p>
    <w:p w:rsidR="00313EBF" w:rsidRPr="00C43AB2" w:rsidRDefault="00313EBF" w:rsidP="00AB77BC">
      <w:pPr>
        <w:spacing w:line="360" w:lineRule="auto"/>
        <w:ind w:left="550"/>
        <w:jc w:val="both"/>
        <w:rPr>
          <w:rFonts w:ascii="Garamond" w:hAnsi="Garamond" w:cs="Tahoma"/>
          <w:sz w:val="23"/>
          <w:szCs w:val="23"/>
        </w:rPr>
      </w:pPr>
    </w:p>
    <w:p w:rsidR="00AB77BC" w:rsidRPr="00C43AB2" w:rsidRDefault="00AB77BC" w:rsidP="00AF2A3B">
      <w:pPr>
        <w:pStyle w:val="Ttulo3"/>
        <w:keepLines w:val="0"/>
        <w:numPr>
          <w:ilvl w:val="1"/>
          <w:numId w:val="21"/>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 xml:space="preserve">Especies de interés </w:t>
      </w:r>
      <w:proofErr w:type="spellStart"/>
      <w:r w:rsidRPr="00C43AB2">
        <w:rPr>
          <w:rFonts w:ascii="Garamond" w:hAnsi="Garamond"/>
          <w:color w:val="auto"/>
          <w:sz w:val="23"/>
          <w:szCs w:val="23"/>
        </w:rPr>
        <w:t>cinegenético</w:t>
      </w:r>
      <w:proofErr w:type="spellEnd"/>
      <w:r w:rsidRPr="00C43AB2">
        <w:rPr>
          <w:rFonts w:ascii="Garamond" w:hAnsi="Garamond"/>
          <w:color w:val="auto"/>
          <w:sz w:val="23"/>
          <w:szCs w:val="23"/>
        </w:rPr>
        <w:t>.</w:t>
      </w:r>
    </w:p>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La Dirección de Fauna Silvestre dependiente del Ministerio de Producción de la provincia del Chubut regula la extracción/caza de especies de valor cinegético sin fines de lucro. Las principales especies afectadas por la regulación son </w:t>
      </w:r>
      <w:proofErr w:type="spellStart"/>
      <w:r w:rsidRPr="00C43AB2">
        <w:rPr>
          <w:rFonts w:ascii="Garamond" w:hAnsi="Garamond" w:cs="Tahoma"/>
          <w:sz w:val="23"/>
          <w:szCs w:val="23"/>
        </w:rPr>
        <w:t>Lepus</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europaeus</w:t>
      </w:r>
      <w:proofErr w:type="spellEnd"/>
      <w:r w:rsidRPr="00C43AB2">
        <w:rPr>
          <w:rFonts w:ascii="Garamond" w:hAnsi="Garamond" w:cs="Tahoma"/>
          <w:sz w:val="23"/>
          <w:szCs w:val="23"/>
        </w:rPr>
        <w:t xml:space="preserve">, Lama </w:t>
      </w:r>
      <w:proofErr w:type="spellStart"/>
      <w:r w:rsidRPr="00C43AB2">
        <w:rPr>
          <w:rFonts w:ascii="Garamond" w:hAnsi="Garamond" w:cs="Tahoma"/>
          <w:sz w:val="23"/>
          <w:szCs w:val="23"/>
        </w:rPr>
        <w:t>guanicoe</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Eudromia</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elegans</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Chloephaga</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picta</w:t>
      </w:r>
      <w:proofErr w:type="spellEnd"/>
      <w:r w:rsidRPr="00C43AB2">
        <w:rPr>
          <w:rFonts w:ascii="Garamond" w:hAnsi="Garamond" w:cs="Tahoma"/>
          <w:sz w:val="23"/>
          <w:szCs w:val="23"/>
        </w:rPr>
        <w:t xml:space="preserve">, </w:t>
      </w:r>
      <w:proofErr w:type="spellStart"/>
      <w:r w:rsidRPr="00C43AB2">
        <w:rPr>
          <w:rFonts w:ascii="Garamond" w:hAnsi="Garamond" w:cs="Tahoma"/>
          <w:bCs/>
          <w:sz w:val="23"/>
          <w:szCs w:val="23"/>
        </w:rPr>
        <w:t>Anas</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specularoides</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Anas</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georgica</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Anas</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versicolor</w:t>
      </w:r>
      <w:proofErr w:type="spellEnd"/>
      <w:r w:rsidRPr="00C43AB2">
        <w:rPr>
          <w:rFonts w:ascii="Garamond" w:hAnsi="Garamond" w:cs="Tahoma"/>
          <w:bCs/>
          <w:sz w:val="23"/>
          <w:szCs w:val="23"/>
        </w:rPr>
        <w:t xml:space="preserve">, </w:t>
      </w:r>
      <w:proofErr w:type="spellStart"/>
      <w:r w:rsidRPr="00C43AB2">
        <w:rPr>
          <w:rFonts w:ascii="Garamond" w:hAnsi="Garamond" w:cs="Tahoma"/>
          <w:bCs/>
          <w:sz w:val="23"/>
          <w:szCs w:val="23"/>
        </w:rPr>
        <w:t>Anas</w:t>
      </w:r>
      <w:proofErr w:type="spellEnd"/>
      <w:r w:rsidRPr="00C43AB2">
        <w:rPr>
          <w:rFonts w:ascii="Garamond" w:hAnsi="Garamond" w:cs="Tahoma"/>
          <w:bCs/>
          <w:sz w:val="23"/>
          <w:szCs w:val="23"/>
        </w:rPr>
        <w:t xml:space="preserve"> platalea</w:t>
      </w:r>
      <w:r w:rsidRPr="00C43AB2">
        <w:rPr>
          <w:rFonts w:ascii="Garamond" w:hAnsi="Garamond" w:cs="Tahoma"/>
          <w:sz w:val="23"/>
          <w:szCs w:val="23"/>
        </w:rPr>
        <w:t>.</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En la región, generalmente la temporada de caza se extiende según la especie desde abril o mayo hasta fin de julio o agosto.</w:t>
      </w:r>
    </w:p>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AF2A3B">
      <w:pPr>
        <w:pStyle w:val="Ttulo3"/>
        <w:keepLines w:val="0"/>
        <w:numPr>
          <w:ilvl w:val="1"/>
          <w:numId w:val="21"/>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 xml:space="preserve">Especies amenazadas o en peligro de extinción. </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De acuerdo a lo indicado en el </w:t>
      </w:r>
      <w:proofErr w:type="spellStart"/>
      <w:r w:rsidRPr="00C43AB2">
        <w:rPr>
          <w:rFonts w:ascii="Garamond" w:hAnsi="Garamond" w:cs="Tahoma"/>
          <w:sz w:val="23"/>
          <w:szCs w:val="23"/>
        </w:rPr>
        <w:t>item</w:t>
      </w:r>
      <w:proofErr w:type="spellEnd"/>
      <w:r w:rsidRPr="00C43AB2">
        <w:rPr>
          <w:rFonts w:ascii="Garamond" w:hAnsi="Garamond" w:cs="Tahoma"/>
          <w:sz w:val="23"/>
          <w:szCs w:val="23"/>
        </w:rPr>
        <w:t xml:space="preserve"> 2.1, </w:t>
      </w:r>
      <w:proofErr w:type="spellStart"/>
      <w:r w:rsidRPr="00C43AB2">
        <w:rPr>
          <w:rFonts w:ascii="Garamond" w:hAnsi="Garamond" w:cs="Tahoma"/>
          <w:sz w:val="23"/>
          <w:szCs w:val="23"/>
        </w:rPr>
        <w:t>Lestodelphys</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halli</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Licalopex</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culpaeus</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Oncifelis</w:t>
      </w:r>
      <w:proofErr w:type="spellEnd"/>
      <w:r w:rsidRPr="00C43AB2">
        <w:rPr>
          <w:rFonts w:ascii="Garamond" w:hAnsi="Garamond" w:cs="Tahoma"/>
          <w:sz w:val="23"/>
          <w:szCs w:val="23"/>
        </w:rPr>
        <w:t xml:space="preserve"> colocolo y </w:t>
      </w:r>
      <w:proofErr w:type="spellStart"/>
      <w:r w:rsidRPr="00C43AB2">
        <w:rPr>
          <w:rFonts w:ascii="Garamond" w:hAnsi="Garamond" w:cs="Tahoma"/>
          <w:sz w:val="23"/>
          <w:szCs w:val="23"/>
        </w:rPr>
        <w:t>Dolichotys</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patagonum</w:t>
      </w:r>
      <w:proofErr w:type="spellEnd"/>
      <w:r w:rsidRPr="00C43AB2">
        <w:rPr>
          <w:rFonts w:ascii="Garamond" w:hAnsi="Garamond" w:cs="Tahoma"/>
          <w:sz w:val="23"/>
          <w:szCs w:val="23"/>
        </w:rPr>
        <w:t xml:space="preserve"> son clasificadas como especies Vulnerables, mientras que las aves detalladas en la tabla del </w:t>
      </w:r>
      <w:proofErr w:type="spellStart"/>
      <w:r w:rsidRPr="00C43AB2">
        <w:rPr>
          <w:rFonts w:ascii="Garamond" w:hAnsi="Garamond" w:cs="Tahoma"/>
          <w:sz w:val="23"/>
          <w:szCs w:val="23"/>
        </w:rPr>
        <w:t>item</w:t>
      </w:r>
      <w:proofErr w:type="spellEnd"/>
      <w:r w:rsidRPr="00C43AB2">
        <w:rPr>
          <w:rFonts w:ascii="Garamond" w:hAnsi="Garamond" w:cs="Tahoma"/>
          <w:sz w:val="23"/>
          <w:szCs w:val="23"/>
        </w:rPr>
        <w:t xml:space="preserve"> 2.1 se indican como especies de riesgo bajo preocupación menor a excepción de </w:t>
      </w:r>
      <w:proofErr w:type="spellStart"/>
      <w:r w:rsidRPr="00C43AB2">
        <w:rPr>
          <w:rFonts w:ascii="Garamond" w:hAnsi="Garamond" w:cs="Tahoma"/>
          <w:sz w:val="23"/>
          <w:szCs w:val="23"/>
        </w:rPr>
        <w:t>Pterocnemia</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pennata</w:t>
      </w:r>
      <w:proofErr w:type="spellEnd"/>
      <w:r w:rsidRPr="00C43AB2">
        <w:rPr>
          <w:rFonts w:ascii="Garamond" w:hAnsi="Garamond" w:cs="Tahoma"/>
          <w:sz w:val="23"/>
          <w:szCs w:val="23"/>
        </w:rPr>
        <w:t>. Este proyecto no modificará la actual distribución y abundancia de estas especies.</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De todos los enumerados, </w:t>
      </w:r>
      <w:proofErr w:type="spellStart"/>
      <w:r w:rsidRPr="00C43AB2">
        <w:rPr>
          <w:rFonts w:ascii="Garamond" w:hAnsi="Garamond" w:cs="Tahoma"/>
          <w:sz w:val="23"/>
          <w:szCs w:val="23"/>
        </w:rPr>
        <w:t>Dolichotys</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patagonum</w:t>
      </w:r>
      <w:proofErr w:type="spellEnd"/>
      <w:r w:rsidRPr="00C43AB2">
        <w:rPr>
          <w:rFonts w:ascii="Garamond" w:hAnsi="Garamond" w:cs="Tahoma"/>
          <w:sz w:val="23"/>
          <w:szCs w:val="23"/>
        </w:rPr>
        <w:t xml:space="preserve"> (mara o liebre patagónica) es el más afectado, siendo causas de su grave disminución poblacional la alteración de la vegetación  producto de la extensión de las zonas de pastoreo y cultivo; la caza furtiva y la competencia que se ha establecido con </w:t>
      </w:r>
      <w:proofErr w:type="spellStart"/>
      <w:r w:rsidRPr="00C43AB2">
        <w:rPr>
          <w:rFonts w:ascii="Garamond" w:hAnsi="Garamond" w:cs="Tahoma"/>
          <w:sz w:val="23"/>
          <w:szCs w:val="23"/>
        </w:rPr>
        <w:t>Lepus</w:t>
      </w:r>
      <w:proofErr w:type="spellEnd"/>
      <w:r w:rsidRPr="00C43AB2">
        <w:rPr>
          <w:rFonts w:ascii="Garamond" w:hAnsi="Garamond" w:cs="Tahoma"/>
          <w:sz w:val="23"/>
          <w:szCs w:val="23"/>
        </w:rPr>
        <w:t xml:space="preserve"> </w:t>
      </w:r>
      <w:proofErr w:type="spellStart"/>
      <w:r w:rsidRPr="00C43AB2">
        <w:rPr>
          <w:rFonts w:ascii="Garamond" w:hAnsi="Garamond" w:cs="Tahoma"/>
          <w:sz w:val="23"/>
          <w:szCs w:val="23"/>
        </w:rPr>
        <w:t>europaeus</w:t>
      </w:r>
      <w:proofErr w:type="spellEnd"/>
      <w:r w:rsidRPr="00C43AB2">
        <w:rPr>
          <w:rFonts w:ascii="Garamond" w:hAnsi="Garamond" w:cs="Tahoma"/>
          <w:sz w:val="23"/>
          <w:szCs w:val="23"/>
        </w:rPr>
        <w:t xml:space="preserve"> (liebre europea).</w:t>
      </w:r>
    </w:p>
    <w:p w:rsidR="00AB77BC" w:rsidRPr="00C43AB2" w:rsidRDefault="00AB77BC" w:rsidP="00AB77BC">
      <w:pPr>
        <w:spacing w:before="120" w:line="360" w:lineRule="auto"/>
        <w:ind w:left="284"/>
        <w:jc w:val="both"/>
        <w:rPr>
          <w:rFonts w:ascii="Garamond" w:hAnsi="Garamond"/>
          <w:sz w:val="23"/>
          <w:szCs w:val="23"/>
        </w:rPr>
      </w:pPr>
    </w:p>
    <w:p w:rsidR="005E183B" w:rsidRPr="00C43AB2" w:rsidRDefault="005E183B" w:rsidP="00AB77BC">
      <w:pPr>
        <w:spacing w:before="120" w:line="360" w:lineRule="auto"/>
        <w:ind w:left="284"/>
        <w:jc w:val="both"/>
        <w:rPr>
          <w:rFonts w:ascii="Garamond" w:hAnsi="Garamond"/>
          <w:sz w:val="23"/>
          <w:szCs w:val="23"/>
        </w:rPr>
      </w:pPr>
    </w:p>
    <w:p w:rsidR="00AB77BC" w:rsidRPr="00C43AB2" w:rsidRDefault="00AB77BC" w:rsidP="00AF2A3B">
      <w:pPr>
        <w:pStyle w:val="Ttulo3"/>
        <w:keepLines w:val="0"/>
        <w:numPr>
          <w:ilvl w:val="0"/>
          <w:numId w:val="19"/>
        </w:numPr>
        <w:tabs>
          <w:tab w:val="clear" w:pos="720"/>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Ecosistema y paisaje.</w:t>
      </w:r>
    </w:p>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AF2A3B">
      <w:pPr>
        <w:numPr>
          <w:ilvl w:val="0"/>
          <w:numId w:val="22"/>
        </w:numPr>
        <w:tabs>
          <w:tab w:val="clear" w:pos="1270"/>
          <w:tab w:val="num" w:pos="990"/>
        </w:tabs>
        <w:spacing w:after="0" w:line="360" w:lineRule="auto"/>
        <w:ind w:left="990" w:hanging="440"/>
        <w:jc w:val="both"/>
        <w:rPr>
          <w:rFonts w:ascii="Garamond" w:hAnsi="Garamond" w:cs="Tahoma"/>
          <w:sz w:val="23"/>
          <w:szCs w:val="23"/>
        </w:rPr>
      </w:pPr>
      <w:r w:rsidRPr="00C43AB2">
        <w:rPr>
          <w:rFonts w:ascii="Garamond" w:hAnsi="Garamond" w:cs="Tahoma"/>
          <w:sz w:val="23"/>
          <w:szCs w:val="23"/>
        </w:rPr>
        <w:t>La concreción del proyecto no modificará la dinámica natural de cuerpo de agua alguno. Los efluentes líquidos generados por el proyecto serán vertidos a la red colectora del Parque Industrial de Trelew.</w:t>
      </w:r>
    </w:p>
    <w:p w:rsidR="00AB77BC" w:rsidRPr="00C43AB2" w:rsidRDefault="00AB77BC" w:rsidP="00AF2A3B">
      <w:pPr>
        <w:numPr>
          <w:ilvl w:val="0"/>
          <w:numId w:val="22"/>
        </w:numPr>
        <w:tabs>
          <w:tab w:val="clear" w:pos="1270"/>
          <w:tab w:val="num" w:pos="990"/>
        </w:tabs>
        <w:spacing w:after="0" w:line="360" w:lineRule="auto"/>
        <w:ind w:left="990" w:hanging="440"/>
        <w:jc w:val="both"/>
        <w:rPr>
          <w:rFonts w:ascii="Garamond" w:hAnsi="Garamond" w:cs="Tahoma"/>
          <w:sz w:val="23"/>
          <w:szCs w:val="23"/>
        </w:rPr>
      </w:pPr>
      <w:r w:rsidRPr="00C43AB2">
        <w:rPr>
          <w:rFonts w:ascii="Garamond" w:hAnsi="Garamond" w:cs="Tahoma"/>
          <w:sz w:val="23"/>
          <w:szCs w:val="23"/>
        </w:rPr>
        <w:t>La</w:t>
      </w:r>
      <w:r w:rsidR="006B6045" w:rsidRPr="00C43AB2">
        <w:rPr>
          <w:rFonts w:ascii="Garamond" w:hAnsi="Garamond" w:cs="Tahoma"/>
          <w:sz w:val="23"/>
          <w:szCs w:val="23"/>
        </w:rPr>
        <w:t xml:space="preserve">s instalaciones donde se implantaran los equipos ya están construidas solamente se readecuaran </w:t>
      </w:r>
      <w:r w:rsidRPr="00C43AB2">
        <w:rPr>
          <w:rFonts w:ascii="Garamond" w:hAnsi="Garamond" w:cs="Tahoma"/>
          <w:sz w:val="23"/>
          <w:szCs w:val="23"/>
        </w:rPr>
        <w:t xml:space="preserve"> </w:t>
      </w:r>
      <w:r w:rsidR="006B6045" w:rsidRPr="00C43AB2">
        <w:rPr>
          <w:rFonts w:ascii="Garamond" w:hAnsi="Garamond" w:cs="Tahoma"/>
          <w:sz w:val="23"/>
          <w:szCs w:val="23"/>
        </w:rPr>
        <w:t xml:space="preserve">por tanto no habrá </w:t>
      </w:r>
      <w:r w:rsidR="005429A1" w:rsidRPr="00C43AB2">
        <w:rPr>
          <w:rFonts w:ascii="Garamond" w:hAnsi="Garamond" w:cs="Tahoma"/>
          <w:sz w:val="23"/>
          <w:szCs w:val="23"/>
        </w:rPr>
        <w:t>afectación de</w:t>
      </w:r>
      <w:r w:rsidRPr="00C43AB2">
        <w:rPr>
          <w:rFonts w:ascii="Garamond" w:hAnsi="Garamond" w:cs="Tahoma"/>
          <w:sz w:val="23"/>
          <w:szCs w:val="23"/>
        </w:rPr>
        <w:t xml:space="preserve"> las comunidades de flora y fauna. Además se trata de una zona urbanizada destinada a emplazamientos industriales que ya ha sido transformada y modificada por la acción </w:t>
      </w:r>
      <w:proofErr w:type="spellStart"/>
      <w:r w:rsidRPr="00C43AB2">
        <w:rPr>
          <w:rFonts w:ascii="Garamond" w:hAnsi="Garamond" w:cs="Tahoma"/>
          <w:sz w:val="23"/>
          <w:szCs w:val="23"/>
        </w:rPr>
        <w:t>antrópica</w:t>
      </w:r>
      <w:proofErr w:type="spellEnd"/>
      <w:r w:rsidRPr="00C43AB2">
        <w:rPr>
          <w:rFonts w:ascii="Garamond" w:hAnsi="Garamond" w:cs="Tahoma"/>
          <w:sz w:val="23"/>
          <w:szCs w:val="23"/>
        </w:rPr>
        <w:t xml:space="preserve">. </w:t>
      </w:r>
    </w:p>
    <w:p w:rsidR="00AB77BC" w:rsidRPr="00C43AB2" w:rsidRDefault="005429A1" w:rsidP="00AF2A3B">
      <w:pPr>
        <w:numPr>
          <w:ilvl w:val="0"/>
          <w:numId w:val="22"/>
        </w:numPr>
        <w:tabs>
          <w:tab w:val="clear" w:pos="1270"/>
          <w:tab w:val="num" w:pos="990"/>
        </w:tabs>
        <w:spacing w:after="0" w:line="360" w:lineRule="auto"/>
        <w:ind w:left="990" w:hanging="440"/>
        <w:jc w:val="both"/>
        <w:rPr>
          <w:rFonts w:ascii="Garamond" w:hAnsi="Garamond" w:cs="Tahoma"/>
          <w:sz w:val="23"/>
          <w:szCs w:val="23"/>
        </w:rPr>
      </w:pPr>
      <w:r w:rsidRPr="00C43AB2">
        <w:rPr>
          <w:rFonts w:ascii="Garamond" w:hAnsi="Garamond" w:cs="Tahoma"/>
          <w:sz w:val="23"/>
          <w:szCs w:val="23"/>
        </w:rPr>
        <w:t>Las actividades de readecuación</w:t>
      </w:r>
      <w:r w:rsidR="00AB77BC" w:rsidRPr="00C43AB2">
        <w:rPr>
          <w:rFonts w:ascii="Garamond" w:hAnsi="Garamond" w:cs="Tahoma"/>
          <w:sz w:val="23"/>
          <w:szCs w:val="23"/>
        </w:rPr>
        <w:t xml:space="preserve">, instalación del horno y </w:t>
      </w:r>
      <w:r w:rsidRPr="00C43AB2">
        <w:rPr>
          <w:rFonts w:ascii="Garamond" w:hAnsi="Garamond" w:cs="Tahoma"/>
          <w:sz w:val="23"/>
          <w:szCs w:val="23"/>
        </w:rPr>
        <w:t xml:space="preserve">autoclave </w:t>
      </w:r>
      <w:proofErr w:type="spellStart"/>
      <w:r w:rsidRPr="00C43AB2">
        <w:rPr>
          <w:rFonts w:ascii="Garamond" w:hAnsi="Garamond" w:cs="Tahoma"/>
          <w:sz w:val="23"/>
          <w:szCs w:val="23"/>
        </w:rPr>
        <w:t>asi</w:t>
      </w:r>
      <w:proofErr w:type="spellEnd"/>
      <w:r w:rsidRPr="00C43AB2">
        <w:rPr>
          <w:rFonts w:ascii="Garamond" w:hAnsi="Garamond" w:cs="Tahoma"/>
          <w:sz w:val="23"/>
          <w:szCs w:val="23"/>
        </w:rPr>
        <w:t xml:space="preserve"> como </w:t>
      </w:r>
      <w:r w:rsidR="00AB77BC" w:rsidRPr="00C43AB2">
        <w:rPr>
          <w:rFonts w:ascii="Garamond" w:hAnsi="Garamond" w:cs="Tahoma"/>
          <w:sz w:val="23"/>
          <w:szCs w:val="23"/>
        </w:rPr>
        <w:t>el funcionamiento de</w:t>
      </w:r>
      <w:r w:rsidRPr="00C43AB2">
        <w:rPr>
          <w:rFonts w:ascii="Garamond" w:hAnsi="Garamond" w:cs="Tahoma"/>
          <w:sz w:val="23"/>
          <w:szCs w:val="23"/>
        </w:rPr>
        <w:t xml:space="preserve"> </w:t>
      </w:r>
      <w:r w:rsidR="00AB77BC" w:rsidRPr="00C43AB2">
        <w:rPr>
          <w:rFonts w:ascii="Garamond" w:hAnsi="Garamond" w:cs="Tahoma"/>
          <w:sz w:val="23"/>
          <w:szCs w:val="23"/>
        </w:rPr>
        <w:t>l</w:t>
      </w:r>
      <w:r w:rsidRPr="00C43AB2">
        <w:rPr>
          <w:rFonts w:ascii="Garamond" w:hAnsi="Garamond" w:cs="Tahoma"/>
          <w:sz w:val="23"/>
          <w:szCs w:val="23"/>
        </w:rPr>
        <w:t>os</w:t>
      </w:r>
      <w:r w:rsidR="00AB77BC" w:rsidRPr="00C43AB2">
        <w:rPr>
          <w:rFonts w:ascii="Garamond" w:hAnsi="Garamond" w:cs="Tahoma"/>
          <w:sz w:val="23"/>
          <w:szCs w:val="23"/>
        </w:rPr>
        <w:t xml:space="preserve"> mismo</w:t>
      </w:r>
      <w:r w:rsidRPr="00C43AB2">
        <w:rPr>
          <w:rFonts w:ascii="Garamond" w:hAnsi="Garamond" w:cs="Tahoma"/>
          <w:sz w:val="23"/>
          <w:szCs w:val="23"/>
        </w:rPr>
        <w:t>s</w:t>
      </w:r>
      <w:r w:rsidR="00AB77BC" w:rsidRPr="00C43AB2">
        <w:rPr>
          <w:rFonts w:ascii="Garamond" w:hAnsi="Garamond" w:cs="Tahoma"/>
          <w:sz w:val="23"/>
          <w:szCs w:val="23"/>
        </w:rPr>
        <w:t xml:space="preserve"> no crearán barreras físicas que limiten el desplazamiento de la flora y / o fauna.</w:t>
      </w:r>
    </w:p>
    <w:p w:rsidR="00AB77BC" w:rsidRPr="00C43AB2" w:rsidRDefault="00AB77BC" w:rsidP="00AF2A3B">
      <w:pPr>
        <w:numPr>
          <w:ilvl w:val="0"/>
          <w:numId w:val="22"/>
        </w:numPr>
        <w:tabs>
          <w:tab w:val="clear" w:pos="1270"/>
          <w:tab w:val="num" w:pos="990"/>
        </w:tabs>
        <w:spacing w:after="0" w:line="360" w:lineRule="auto"/>
        <w:ind w:left="990" w:hanging="440"/>
        <w:jc w:val="both"/>
        <w:rPr>
          <w:rFonts w:ascii="Garamond" w:hAnsi="Garamond" w:cs="Tahoma"/>
          <w:sz w:val="23"/>
          <w:szCs w:val="23"/>
        </w:rPr>
      </w:pPr>
      <w:r w:rsidRPr="00C43AB2">
        <w:rPr>
          <w:rFonts w:ascii="Garamond" w:hAnsi="Garamond" w:cs="Tahoma"/>
          <w:sz w:val="23"/>
          <w:szCs w:val="23"/>
        </w:rPr>
        <w:t>El proyecto no contempla como parte componente la introducción de especies exóticas, aunque es posible que con fines ornamentales se agreguen gramíneas y especies florales exóticas en el perímetro del predio.</w:t>
      </w:r>
    </w:p>
    <w:p w:rsidR="00AB77BC" w:rsidRPr="00C43AB2" w:rsidRDefault="00AB77BC" w:rsidP="00AF2A3B">
      <w:pPr>
        <w:numPr>
          <w:ilvl w:val="0"/>
          <w:numId w:val="22"/>
        </w:numPr>
        <w:tabs>
          <w:tab w:val="clear" w:pos="1270"/>
          <w:tab w:val="num" w:pos="990"/>
        </w:tabs>
        <w:spacing w:after="0" w:line="360" w:lineRule="auto"/>
        <w:ind w:left="990" w:hanging="440"/>
        <w:jc w:val="both"/>
        <w:rPr>
          <w:rFonts w:ascii="Garamond" w:hAnsi="Garamond" w:cs="Tahoma"/>
          <w:sz w:val="23"/>
          <w:szCs w:val="23"/>
        </w:rPr>
      </w:pPr>
      <w:r w:rsidRPr="00C43AB2">
        <w:rPr>
          <w:rFonts w:ascii="Garamond" w:hAnsi="Garamond" w:cs="Tahoma"/>
          <w:sz w:val="23"/>
          <w:szCs w:val="23"/>
        </w:rPr>
        <w:t>La zona elegida pa</w:t>
      </w:r>
      <w:r w:rsidR="005429A1" w:rsidRPr="00C43AB2">
        <w:rPr>
          <w:rFonts w:ascii="Garamond" w:hAnsi="Garamond" w:cs="Tahoma"/>
          <w:sz w:val="23"/>
          <w:szCs w:val="23"/>
        </w:rPr>
        <w:t>ra instalar el equipamiento</w:t>
      </w:r>
      <w:r w:rsidRPr="00C43AB2">
        <w:rPr>
          <w:rFonts w:ascii="Garamond" w:hAnsi="Garamond" w:cs="Tahoma"/>
          <w:sz w:val="23"/>
          <w:szCs w:val="23"/>
        </w:rPr>
        <w:t xml:space="preserve"> (sector del Parque Industrial pesado de Trelew) no presenta cualidades estéticas únicas o excepcionales.</w:t>
      </w:r>
    </w:p>
    <w:p w:rsidR="00AB77BC" w:rsidRPr="00C43AB2" w:rsidRDefault="00AB77BC" w:rsidP="00AF2A3B">
      <w:pPr>
        <w:numPr>
          <w:ilvl w:val="0"/>
          <w:numId w:val="22"/>
        </w:numPr>
        <w:tabs>
          <w:tab w:val="clear" w:pos="1270"/>
          <w:tab w:val="num" w:pos="990"/>
        </w:tabs>
        <w:spacing w:after="0" w:line="360" w:lineRule="auto"/>
        <w:ind w:left="990" w:hanging="440"/>
        <w:jc w:val="both"/>
        <w:rPr>
          <w:rFonts w:ascii="Garamond" w:hAnsi="Garamond" w:cs="Tahoma"/>
          <w:sz w:val="23"/>
          <w:szCs w:val="23"/>
        </w:rPr>
      </w:pPr>
      <w:r w:rsidRPr="00C43AB2">
        <w:rPr>
          <w:rFonts w:ascii="Garamond" w:hAnsi="Garamond" w:cs="Tahoma"/>
          <w:sz w:val="23"/>
          <w:szCs w:val="23"/>
        </w:rPr>
        <w:t>El entorno inmediato al sitio elegido no representa en la actualidad un atractivo turístico.</w:t>
      </w:r>
    </w:p>
    <w:p w:rsidR="00AB77BC" w:rsidRPr="00C43AB2" w:rsidRDefault="00AB77BC" w:rsidP="00AF2A3B">
      <w:pPr>
        <w:numPr>
          <w:ilvl w:val="0"/>
          <w:numId w:val="22"/>
        </w:numPr>
        <w:tabs>
          <w:tab w:val="clear" w:pos="1270"/>
          <w:tab w:val="num" w:pos="990"/>
        </w:tabs>
        <w:spacing w:after="0" w:line="360" w:lineRule="auto"/>
        <w:ind w:left="990" w:hanging="440"/>
        <w:jc w:val="both"/>
        <w:rPr>
          <w:rFonts w:ascii="Garamond" w:hAnsi="Garamond" w:cs="Tahoma"/>
          <w:sz w:val="23"/>
          <w:szCs w:val="23"/>
        </w:rPr>
      </w:pPr>
      <w:r w:rsidRPr="00C43AB2">
        <w:rPr>
          <w:rFonts w:ascii="Garamond" w:hAnsi="Garamond" w:cs="Tahoma"/>
          <w:sz w:val="23"/>
          <w:szCs w:val="23"/>
        </w:rPr>
        <w:t>El sitio no se encuentra afectando yacimiento arqueológico o área de interés histórico declarado.</w:t>
      </w:r>
    </w:p>
    <w:p w:rsidR="00AB77BC" w:rsidRPr="00C43AB2" w:rsidRDefault="00AB77BC" w:rsidP="00AF2A3B">
      <w:pPr>
        <w:numPr>
          <w:ilvl w:val="0"/>
          <w:numId w:val="22"/>
        </w:numPr>
        <w:tabs>
          <w:tab w:val="clear" w:pos="1270"/>
          <w:tab w:val="num" w:pos="990"/>
        </w:tabs>
        <w:spacing w:after="0" w:line="360" w:lineRule="auto"/>
        <w:ind w:left="990" w:hanging="440"/>
        <w:jc w:val="both"/>
        <w:rPr>
          <w:rFonts w:ascii="Garamond" w:hAnsi="Garamond" w:cs="Tahoma"/>
          <w:sz w:val="23"/>
          <w:szCs w:val="23"/>
        </w:rPr>
      </w:pPr>
      <w:r w:rsidRPr="00C43AB2">
        <w:rPr>
          <w:rFonts w:ascii="Garamond" w:hAnsi="Garamond" w:cs="Tahoma"/>
          <w:sz w:val="23"/>
          <w:szCs w:val="23"/>
        </w:rPr>
        <w:t>El sitio del proyecto s</w:t>
      </w:r>
      <w:r w:rsidR="005429A1" w:rsidRPr="00C43AB2">
        <w:rPr>
          <w:rFonts w:ascii="Garamond" w:hAnsi="Garamond" w:cs="Tahoma"/>
          <w:sz w:val="23"/>
          <w:szCs w:val="23"/>
        </w:rPr>
        <w:t>e encuentra aproximadamente a 100</w:t>
      </w:r>
      <w:r w:rsidRPr="00C43AB2">
        <w:rPr>
          <w:rFonts w:ascii="Garamond" w:hAnsi="Garamond" w:cs="Tahoma"/>
          <w:sz w:val="23"/>
          <w:szCs w:val="23"/>
        </w:rPr>
        <w:t xml:space="preserve"> km del ingreso al Área Natural Protegida Península Valdés, considerado el reservorio de flora y fauna costera más importante de </w:t>
      </w:r>
      <w:smartTag w:uri="urn:schemas-microsoft-com:office:smarttags" w:element="PersonName">
        <w:smartTagPr>
          <w:attr w:name="ProductID" w:val="la Patagonia"/>
        </w:smartTagPr>
        <w:r w:rsidRPr="00C43AB2">
          <w:rPr>
            <w:rFonts w:ascii="Garamond" w:hAnsi="Garamond" w:cs="Tahoma"/>
            <w:sz w:val="23"/>
            <w:szCs w:val="23"/>
          </w:rPr>
          <w:t>la Patagonia</w:t>
        </w:r>
      </w:smartTag>
      <w:r w:rsidRPr="00C43AB2">
        <w:rPr>
          <w:rFonts w:ascii="Garamond" w:hAnsi="Garamond" w:cs="Tahoma"/>
          <w:sz w:val="23"/>
          <w:szCs w:val="23"/>
        </w:rPr>
        <w:t xml:space="preserve"> y declarada por </w:t>
      </w:r>
      <w:smartTag w:uri="urn:schemas-microsoft-com:office:smarttags" w:element="PersonName">
        <w:smartTagPr>
          <w:attr w:name="ProductID" w:val="la UNESCO"/>
        </w:smartTagPr>
        <w:r w:rsidRPr="00C43AB2">
          <w:rPr>
            <w:rFonts w:ascii="Garamond" w:hAnsi="Garamond" w:cs="Tahoma"/>
            <w:sz w:val="23"/>
            <w:szCs w:val="23"/>
          </w:rPr>
          <w:t>la UNESCO</w:t>
        </w:r>
      </w:smartTag>
      <w:r w:rsidRPr="00C43AB2">
        <w:rPr>
          <w:rFonts w:ascii="Garamond" w:hAnsi="Garamond" w:cs="Tahoma"/>
          <w:sz w:val="23"/>
          <w:szCs w:val="23"/>
        </w:rPr>
        <w:t xml:space="preserve"> "Patrimonio de </w:t>
      </w:r>
      <w:smartTag w:uri="urn:schemas-microsoft-com:office:smarttags" w:element="PersonName">
        <w:smartTagPr>
          <w:attr w:name="ProductID" w:val="la Humanidad"/>
        </w:smartTagPr>
        <w:r w:rsidRPr="00C43AB2">
          <w:rPr>
            <w:rFonts w:ascii="Garamond" w:hAnsi="Garamond" w:cs="Tahoma"/>
            <w:sz w:val="23"/>
            <w:szCs w:val="23"/>
          </w:rPr>
          <w:t>la Humanidad</w:t>
        </w:r>
      </w:smartTag>
      <w:r w:rsidRPr="00C43AB2">
        <w:rPr>
          <w:rFonts w:ascii="Garamond" w:hAnsi="Garamond" w:cs="Tahoma"/>
          <w:sz w:val="23"/>
          <w:szCs w:val="23"/>
        </w:rPr>
        <w:t xml:space="preserve">". </w:t>
      </w:r>
    </w:p>
    <w:p w:rsidR="00AB77BC" w:rsidRPr="00C43AB2" w:rsidRDefault="00AB77BC" w:rsidP="00AF2A3B">
      <w:pPr>
        <w:numPr>
          <w:ilvl w:val="0"/>
          <w:numId w:val="22"/>
        </w:numPr>
        <w:tabs>
          <w:tab w:val="clear" w:pos="1270"/>
          <w:tab w:val="num" w:pos="990"/>
        </w:tabs>
        <w:spacing w:after="0" w:line="360" w:lineRule="auto"/>
        <w:ind w:left="990" w:hanging="440"/>
        <w:jc w:val="both"/>
        <w:rPr>
          <w:rFonts w:ascii="Garamond" w:hAnsi="Garamond" w:cs="Tahoma"/>
          <w:sz w:val="23"/>
          <w:szCs w:val="23"/>
        </w:rPr>
      </w:pPr>
      <w:r w:rsidRPr="00C43AB2">
        <w:rPr>
          <w:rFonts w:ascii="Garamond" w:hAnsi="Garamond" w:cs="Tahoma"/>
          <w:sz w:val="23"/>
          <w:szCs w:val="23"/>
        </w:rPr>
        <w:t>La única modificación visual que se producirá</w:t>
      </w:r>
      <w:r w:rsidR="005429A1" w:rsidRPr="00C43AB2">
        <w:rPr>
          <w:rFonts w:ascii="Garamond" w:hAnsi="Garamond" w:cs="Tahoma"/>
          <w:sz w:val="23"/>
          <w:szCs w:val="23"/>
        </w:rPr>
        <w:t xml:space="preserve"> vendrá dada por la readecuación </w:t>
      </w:r>
      <w:r w:rsidRPr="00C43AB2">
        <w:rPr>
          <w:rFonts w:ascii="Garamond" w:hAnsi="Garamond" w:cs="Tahoma"/>
          <w:sz w:val="23"/>
          <w:szCs w:val="23"/>
        </w:rPr>
        <w:t xml:space="preserve"> de las instalaciones. La</w:t>
      </w:r>
      <w:r w:rsidR="005429A1" w:rsidRPr="00C43AB2">
        <w:rPr>
          <w:rFonts w:ascii="Garamond" w:hAnsi="Garamond" w:cs="Tahoma"/>
          <w:sz w:val="23"/>
          <w:szCs w:val="23"/>
        </w:rPr>
        <w:t xml:space="preserve"> altura de la chimenea será de 12,25</w:t>
      </w:r>
      <w:r w:rsidRPr="00C43AB2">
        <w:rPr>
          <w:rFonts w:ascii="Garamond" w:hAnsi="Garamond" w:cs="Tahoma"/>
          <w:sz w:val="23"/>
          <w:szCs w:val="23"/>
        </w:rPr>
        <w:t xml:space="preserve"> metros desde la base del horno. Por tratarse de una zona industrial y de una altura pequeña (por ejemplo inferior a la de algunos árboles que delimitan el predio de instalaciones vecinas) no se considera que modifique la armonía visual con la creación de un paisaje artificial.</w:t>
      </w:r>
    </w:p>
    <w:p w:rsidR="00AB77BC" w:rsidRPr="00C43AB2" w:rsidRDefault="00AB77BC" w:rsidP="00AF2A3B">
      <w:pPr>
        <w:numPr>
          <w:ilvl w:val="0"/>
          <w:numId w:val="22"/>
        </w:numPr>
        <w:tabs>
          <w:tab w:val="clear" w:pos="1270"/>
          <w:tab w:val="num" w:pos="990"/>
        </w:tabs>
        <w:spacing w:after="0" w:line="360" w:lineRule="auto"/>
        <w:ind w:left="990" w:hanging="440"/>
        <w:jc w:val="both"/>
        <w:rPr>
          <w:rFonts w:ascii="Garamond" w:hAnsi="Garamond" w:cs="Tahoma"/>
          <w:sz w:val="23"/>
          <w:szCs w:val="23"/>
        </w:rPr>
      </w:pPr>
      <w:r w:rsidRPr="00C43AB2">
        <w:rPr>
          <w:rFonts w:ascii="Garamond" w:hAnsi="Garamond" w:cs="Tahoma"/>
          <w:sz w:val="23"/>
          <w:szCs w:val="23"/>
        </w:rPr>
        <w:t xml:space="preserve">Al realizarse el proyecto en una zona urbana, todos los aspectos del medio natural como la flora, fauna, hidrología, suelo y aspecto visual han sido fuertemente afectados. La existencia de edificaciones, gran número de caminos y depósitos de basura especialmente hacia en dirección noroeste han degradado el paisaje natural aún más allá de la superficie que comprende el Parque Industrial de la ciudad de Trelew. </w:t>
      </w:r>
    </w:p>
    <w:p w:rsidR="00AB77BC" w:rsidRPr="00C43AB2" w:rsidRDefault="00AB77BC" w:rsidP="00AB77BC">
      <w:pPr>
        <w:spacing w:line="360" w:lineRule="auto"/>
        <w:jc w:val="both"/>
        <w:rPr>
          <w:rFonts w:ascii="Garamond" w:hAnsi="Garamond" w:cs="Tahoma"/>
          <w:sz w:val="23"/>
          <w:szCs w:val="23"/>
        </w:rPr>
      </w:pPr>
      <w:r w:rsidRPr="00C43AB2">
        <w:rPr>
          <w:rFonts w:ascii="Garamond" w:hAnsi="Garamond" w:cs="Tahoma"/>
          <w:sz w:val="23"/>
          <w:szCs w:val="23"/>
        </w:rPr>
        <w:t xml:space="preserve"> </w:t>
      </w:r>
    </w:p>
    <w:p w:rsidR="00AB77BC" w:rsidRPr="00C43AB2" w:rsidRDefault="00AB77BC" w:rsidP="00AB77BC">
      <w:pPr>
        <w:spacing w:line="360" w:lineRule="auto"/>
        <w:ind w:left="190" w:firstLine="800"/>
        <w:jc w:val="both"/>
        <w:rPr>
          <w:rFonts w:ascii="Garamond" w:hAnsi="Garamond" w:cs="Tahoma"/>
          <w:sz w:val="23"/>
          <w:szCs w:val="23"/>
        </w:rPr>
      </w:pPr>
      <w:r w:rsidRPr="00C43AB2">
        <w:rPr>
          <w:rFonts w:ascii="Garamond" w:hAnsi="Garamond" w:cs="Tahoma"/>
          <w:noProof/>
          <w:sz w:val="23"/>
          <w:szCs w:val="23"/>
          <w:lang w:val="es-AR" w:eastAsia="es-AR"/>
        </w:rPr>
        <w:drawing>
          <wp:inline distT="0" distB="0" distL="0" distR="0">
            <wp:extent cx="4505325" cy="3181350"/>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srcRect/>
                    <a:stretch>
                      <a:fillRect/>
                    </a:stretch>
                  </pic:blipFill>
                  <pic:spPr bwMode="auto">
                    <a:xfrm>
                      <a:off x="0" y="0"/>
                      <a:ext cx="4505325" cy="3181350"/>
                    </a:xfrm>
                    <a:prstGeom prst="rect">
                      <a:avLst/>
                    </a:prstGeom>
                    <a:noFill/>
                  </pic:spPr>
                </pic:pic>
              </a:graphicData>
            </a:graphic>
          </wp:inline>
        </w:drawing>
      </w:r>
    </w:p>
    <w:p w:rsidR="00AB77BC" w:rsidRPr="00C43AB2" w:rsidRDefault="00AB77BC" w:rsidP="00AB77BC">
      <w:pPr>
        <w:ind w:left="1760" w:right="1152" w:hanging="660"/>
        <w:jc w:val="center"/>
        <w:rPr>
          <w:rFonts w:ascii="Garamond" w:hAnsi="Garamond" w:cs="Tahoma"/>
          <w:sz w:val="23"/>
          <w:szCs w:val="23"/>
        </w:rPr>
      </w:pPr>
      <w:r w:rsidRPr="00C43AB2">
        <w:rPr>
          <w:rFonts w:ascii="Garamond" w:hAnsi="Garamond" w:cs="Tahoma"/>
          <w:sz w:val="23"/>
          <w:szCs w:val="23"/>
        </w:rPr>
        <w:t>Deterioro del paisaje natural en los terrenos colindantes del Parque Industrial (al fondo de la imagen)</w:t>
      </w:r>
    </w:p>
    <w:p w:rsidR="00AB77BC" w:rsidRPr="00C43AB2" w:rsidRDefault="00AB77BC" w:rsidP="00AB77BC">
      <w:pPr>
        <w:rPr>
          <w:rFonts w:ascii="Garamond" w:hAnsi="Garamond" w:cs="Tahoma"/>
          <w:sz w:val="23"/>
          <w:szCs w:val="23"/>
        </w:rPr>
      </w:pPr>
    </w:p>
    <w:p w:rsidR="00AB77BC" w:rsidRPr="00C43AB2" w:rsidRDefault="00AB77BC" w:rsidP="00AB77BC">
      <w:pPr>
        <w:rPr>
          <w:rFonts w:ascii="Garamond" w:hAnsi="Garamond" w:cs="Tahoma"/>
          <w:sz w:val="23"/>
          <w:szCs w:val="23"/>
        </w:rPr>
      </w:pPr>
    </w:p>
    <w:p w:rsidR="00AB77BC" w:rsidRPr="00C43AB2" w:rsidRDefault="00AB77BC" w:rsidP="00AB77BC">
      <w:pPr>
        <w:rPr>
          <w:rFonts w:ascii="Garamond" w:hAnsi="Garamond" w:cs="Tahoma"/>
          <w:sz w:val="23"/>
          <w:szCs w:val="23"/>
        </w:rPr>
      </w:pPr>
      <w:r w:rsidRPr="00C43AB2">
        <w:rPr>
          <w:rFonts w:ascii="Garamond" w:hAnsi="Garamond" w:cs="Tahoma"/>
          <w:sz w:val="23"/>
          <w:szCs w:val="23"/>
        </w:rPr>
        <w:br w:type="page"/>
      </w:r>
    </w:p>
    <w:p w:rsidR="00AB77BC" w:rsidRPr="00C43AB2" w:rsidRDefault="00AB77BC" w:rsidP="00AB77BC">
      <w:pPr>
        <w:jc w:val="center"/>
        <w:rPr>
          <w:rFonts w:ascii="Garamond" w:hAnsi="Garamond" w:cs="Tahoma"/>
          <w:b/>
          <w:sz w:val="23"/>
          <w:szCs w:val="23"/>
        </w:rPr>
      </w:pPr>
      <w:r w:rsidRPr="00C43AB2">
        <w:rPr>
          <w:rFonts w:ascii="Garamond" w:hAnsi="Garamond" w:cs="Tahoma"/>
          <w:b/>
          <w:sz w:val="23"/>
          <w:szCs w:val="23"/>
        </w:rPr>
        <w:t>III – Medio Socioeconómico</w:t>
      </w:r>
    </w:p>
    <w:p w:rsidR="00AB77BC" w:rsidRPr="00C43AB2" w:rsidRDefault="00AB77BC" w:rsidP="00AF2A3B">
      <w:pPr>
        <w:pStyle w:val="Ttulo3"/>
        <w:keepLines w:val="0"/>
        <w:numPr>
          <w:ilvl w:val="0"/>
          <w:numId w:val="23"/>
        </w:numPr>
        <w:tabs>
          <w:tab w:val="clear" w:pos="720"/>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Población.</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De acuerdo a la información disponible del Censo Nacional de Población, Hogares y Vivienda 2001, la población de la ciudad de Trelew, Departamento Rawson era, en el año de realización de dicho censo, de 89.547 habitantes (29245 Varones y 29395 Mujeres) distribuidos en 25.313 Hogares (aprox. 3.5 habitantes/Hogar).</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La publicación 2005 de las Estadísticas Hospitalarias Sanitarias y Vitales indica para Trelew una población estimada de 92241 habitantes para el año 2004.</w:t>
      </w:r>
    </w:p>
    <w:p w:rsidR="00AB77BC" w:rsidRPr="00C43AB2" w:rsidRDefault="00B447A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Considerando datos más recientes según Censo del 2010 </w:t>
      </w:r>
      <w:proofErr w:type="gramStart"/>
      <w:r w:rsidRPr="00C43AB2">
        <w:rPr>
          <w:rFonts w:ascii="Garamond" w:hAnsi="Garamond" w:cs="Tahoma"/>
          <w:sz w:val="23"/>
          <w:szCs w:val="23"/>
        </w:rPr>
        <w:t>( muy</w:t>
      </w:r>
      <w:proofErr w:type="gramEnd"/>
      <w:r w:rsidRPr="00C43AB2">
        <w:rPr>
          <w:rFonts w:ascii="Garamond" w:hAnsi="Garamond" w:cs="Tahoma"/>
          <w:sz w:val="23"/>
          <w:szCs w:val="23"/>
        </w:rPr>
        <w:t xml:space="preserve"> cuestionado ) la población de Trelew estaría en los 99.000 habitantes y las proyecciones estadísticas le daban 104.200hab para 2015</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La ciudad de Trelew tuvo un crecimiento notable a partir de la década del 60, incorporando  aproximadamente 40000 habitantes en 20 años. Esto se debió fundamentalmente a un explosivo aumento de la construcción y a la creación y expansión del Parque Industrial. A partir de 1985 la desaparición paulatina de los </w:t>
      </w:r>
      <w:proofErr w:type="spellStart"/>
      <w:r w:rsidRPr="00C43AB2">
        <w:rPr>
          <w:rFonts w:ascii="Garamond" w:hAnsi="Garamond" w:cs="Tahoma"/>
          <w:sz w:val="23"/>
          <w:szCs w:val="23"/>
        </w:rPr>
        <w:t>regimenes</w:t>
      </w:r>
      <w:proofErr w:type="spellEnd"/>
      <w:r w:rsidRPr="00C43AB2">
        <w:rPr>
          <w:rFonts w:ascii="Garamond" w:hAnsi="Garamond" w:cs="Tahoma"/>
          <w:sz w:val="23"/>
          <w:szCs w:val="23"/>
        </w:rPr>
        <w:t xml:space="preserve"> de promoción industrial </w:t>
      </w:r>
      <w:proofErr w:type="gramStart"/>
      <w:r w:rsidRPr="00C43AB2">
        <w:rPr>
          <w:rFonts w:ascii="Garamond" w:hAnsi="Garamond" w:cs="Tahoma"/>
          <w:sz w:val="23"/>
          <w:szCs w:val="23"/>
        </w:rPr>
        <w:t>provocaron</w:t>
      </w:r>
      <w:proofErr w:type="gramEnd"/>
      <w:r w:rsidRPr="00C43AB2">
        <w:rPr>
          <w:rFonts w:ascii="Garamond" w:hAnsi="Garamond" w:cs="Tahoma"/>
          <w:sz w:val="23"/>
          <w:szCs w:val="23"/>
        </w:rPr>
        <w:t xml:space="preserve"> una desaceleración del crecimiento. De acuerdo al Diagnóstico Urbano Ambiental Expeditivo de </w:t>
      </w:r>
      <w:smartTag w:uri="urn:schemas-microsoft-com:office:smarttags" w:element="PersonName">
        <w:smartTagPr>
          <w:attr w:name="ProductID" w:val="la Ciudad"/>
        </w:smartTagPr>
        <w:r w:rsidRPr="00C43AB2">
          <w:rPr>
            <w:rFonts w:ascii="Garamond" w:hAnsi="Garamond" w:cs="Tahoma"/>
            <w:sz w:val="23"/>
            <w:szCs w:val="23"/>
          </w:rPr>
          <w:t>la Ciudad</w:t>
        </w:r>
      </w:smartTag>
      <w:r w:rsidRPr="00C43AB2">
        <w:rPr>
          <w:rFonts w:ascii="Garamond" w:hAnsi="Garamond" w:cs="Tahoma"/>
          <w:sz w:val="23"/>
          <w:szCs w:val="23"/>
        </w:rPr>
        <w:t xml:space="preserve"> de Trelew (DUAET), elaborado en el año 2003, los cambios en las condiciones de la economía producidas a partir del año 2002 permiten observar una recuperación del sector industrial. </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En cuanto a la población económicamente activa, el Censo 2001 indica para una población mayor de 14 años de 64.029 habitantes:</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45,6% Ocupado</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15,3 % Desocupado</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39,0 % Inactivo.</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A partir del porcentaje ocupado (29.215 </w:t>
      </w:r>
      <w:proofErr w:type="spellStart"/>
      <w:r w:rsidRPr="00C43AB2">
        <w:rPr>
          <w:rFonts w:ascii="Garamond" w:hAnsi="Garamond" w:cs="Tahoma"/>
          <w:sz w:val="23"/>
          <w:szCs w:val="23"/>
        </w:rPr>
        <w:t>hab</w:t>
      </w:r>
      <w:proofErr w:type="spellEnd"/>
      <w:r w:rsidRPr="00C43AB2">
        <w:rPr>
          <w:rFonts w:ascii="Garamond" w:hAnsi="Garamond" w:cs="Tahoma"/>
          <w:sz w:val="23"/>
          <w:szCs w:val="23"/>
        </w:rPr>
        <w:t>.), de acuerdo a la misma fuente, el 28,2 % se desempeñaba en el sector público, 44,1 % en el sector privado, 5,1 % como patrón, 19,7 % como cuentapropista y 2,9 % como trabajador familiar.</w:t>
      </w:r>
      <w:r w:rsidR="00B447AC" w:rsidRPr="00C43AB2">
        <w:rPr>
          <w:rFonts w:ascii="Garamond" w:hAnsi="Garamond" w:cs="Tahoma"/>
          <w:sz w:val="23"/>
          <w:szCs w:val="23"/>
        </w:rPr>
        <w:t xml:space="preserve"> </w:t>
      </w:r>
      <w:proofErr w:type="gramStart"/>
      <w:r w:rsidR="00B447AC" w:rsidRPr="00C43AB2">
        <w:rPr>
          <w:rFonts w:ascii="Garamond" w:hAnsi="Garamond" w:cs="Tahoma"/>
          <w:sz w:val="23"/>
          <w:szCs w:val="23"/>
        </w:rPr>
        <w:t>el</w:t>
      </w:r>
      <w:proofErr w:type="gramEnd"/>
      <w:r w:rsidR="00B447AC" w:rsidRPr="00C43AB2">
        <w:rPr>
          <w:rFonts w:ascii="Garamond" w:hAnsi="Garamond" w:cs="Tahoma"/>
          <w:sz w:val="23"/>
          <w:szCs w:val="23"/>
        </w:rPr>
        <w:t xml:space="preserve"> Salario </w:t>
      </w:r>
      <w:proofErr w:type="spellStart"/>
      <w:r w:rsidR="00B447AC" w:rsidRPr="00C43AB2">
        <w:rPr>
          <w:rFonts w:ascii="Garamond" w:hAnsi="Garamond" w:cs="Tahoma"/>
          <w:sz w:val="23"/>
          <w:szCs w:val="23"/>
        </w:rPr>
        <w:t>minimo</w:t>
      </w:r>
      <w:proofErr w:type="spellEnd"/>
      <w:r w:rsidR="00B447AC" w:rsidRPr="00C43AB2">
        <w:rPr>
          <w:rFonts w:ascii="Garamond" w:hAnsi="Garamond" w:cs="Tahoma"/>
          <w:sz w:val="23"/>
          <w:szCs w:val="23"/>
        </w:rPr>
        <w:t xml:space="preserve"> a nivel país es 8860 $  para el mes de Junio de 2017</w:t>
      </w:r>
    </w:p>
    <w:p w:rsidR="00AB77BC" w:rsidRPr="00C43AB2" w:rsidRDefault="00AB77BC" w:rsidP="00B447AC">
      <w:pPr>
        <w:spacing w:line="360" w:lineRule="auto"/>
        <w:jc w:val="both"/>
        <w:rPr>
          <w:rFonts w:ascii="Garamond" w:hAnsi="Garamond" w:cs="Tahoma"/>
          <w:sz w:val="23"/>
          <w:szCs w:val="23"/>
        </w:rPr>
      </w:pPr>
      <w:r w:rsidRPr="00C43AB2">
        <w:rPr>
          <w:rFonts w:ascii="Garamond" w:hAnsi="Garamond" w:cs="Tahoma"/>
          <w:sz w:val="23"/>
          <w:szCs w:val="23"/>
        </w:rPr>
        <w:t xml:space="preserve">.Con respecto a la estructura demográfica, la relación entre sexos es cercana a 1, con un 50, 9% de mujeres. </w:t>
      </w:r>
    </w:p>
    <w:p w:rsidR="00AB77BC" w:rsidRPr="00C43AB2" w:rsidRDefault="00AB77BC" w:rsidP="001E1685">
      <w:pPr>
        <w:spacing w:line="360" w:lineRule="auto"/>
        <w:jc w:val="both"/>
        <w:rPr>
          <w:rFonts w:ascii="Garamond" w:hAnsi="Garamond"/>
          <w:sz w:val="23"/>
          <w:szCs w:val="23"/>
        </w:rPr>
      </w:pPr>
      <w:r w:rsidRPr="00C43AB2">
        <w:rPr>
          <w:rFonts w:ascii="Garamond" w:hAnsi="Garamond" w:cs="Tahoma"/>
          <w:sz w:val="23"/>
          <w:szCs w:val="23"/>
        </w:rPr>
        <w:t xml:space="preserve">Los residentes extranjeros proceden en su mayoría de países limítrofes, representando un 8 % de la población de la región. </w:t>
      </w:r>
    </w:p>
    <w:p w:rsidR="00AB77BC" w:rsidRPr="00C43AB2" w:rsidRDefault="00AB77BC" w:rsidP="00AF2A3B">
      <w:pPr>
        <w:pStyle w:val="Ttulo3"/>
        <w:keepLines w:val="0"/>
        <w:numPr>
          <w:ilvl w:val="0"/>
          <w:numId w:val="23"/>
        </w:numPr>
        <w:tabs>
          <w:tab w:val="clear" w:pos="720"/>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Servicios.</w:t>
      </w:r>
    </w:p>
    <w:p w:rsidR="00AB77BC" w:rsidRPr="00C43AB2" w:rsidRDefault="00AB77BC" w:rsidP="00AF2A3B">
      <w:pPr>
        <w:pStyle w:val="Ttulo3"/>
        <w:keepLines w:val="0"/>
        <w:numPr>
          <w:ilvl w:val="1"/>
          <w:numId w:val="24"/>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 xml:space="preserve">Medios de comunicación. </w:t>
      </w:r>
    </w:p>
    <w:p w:rsidR="00AB77BC" w:rsidRPr="00C43AB2" w:rsidRDefault="00AB77BC" w:rsidP="00AB77BC">
      <w:pPr>
        <w:ind w:firstLine="550"/>
        <w:rPr>
          <w:rFonts w:ascii="Garamond" w:hAnsi="Garamond" w:cs="Tahoma"/>
          <w:b/>
          <w:sz w:val="23"/>
          <w:szCs w:val="23"/>
        </w:rPr>
      </w:pPr>
      <w:r w:rsidRPr="00C43AB2">
        <w:rPr>
          <w:rFonts w:ascii="Garamond" w:hAnsi="Garamond" w:cs="Tahoma"/>
          <w:b/>
          <w:sz w:val="23"/>
          <w:szCs w:val="23"/>
        </w:rPr>
        <w:t>Vías de Acceso:</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Trelew se ubica en el cruce de la Rutas Nacionales Nº 3 y 25, sobre la margen norte del Río Chubut. Le corresponden las coordenadas 43º 14' S y 65º 19' O. </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El Parque Industrial se encuentra ubicado al N-NO de la ciudad, con acceso por la Ruta </w:t>
      </w:r>
      <w:proofErr w:type="spellStart"/>
      <w:r w:rsidRPr="00C43AB2">
        <w:rPr>
          <w:rFonts w:ascii="Garamond" w:hAnsi="Garamond" w:cs="Tahoma"/>
          <w:sz w:val="23"/>
          <w:szCs w:val="23"/>
        </w:rPr>
        <w:t>Nac</w:t>
      </w:r>
      <w:proofErr w:type="spellEnd"/>
      <w:r w:rsidRPr="00C43AB2">
        <w:rPr>
          <w:rFonts w:ascii="Garamond" w:hAnsi="Garamond" w:cs="Tahoma"/>
          <w:sz w:val="23"/>
          <w:szCs w:val="23"/>
        </w:rPr>
        <w:t xml:space="preserve">. Nro. 25 (Avenida </w:t>
      </w:r>
      <w:smartTag w:uri="urn:schemas-microsoft-com:office:smarttags" w:element="PersonName">
        <w:smartTagPr>
          <w:attr w:name="ProductID" w:val="La Plata"/>
        </w:smartTagPr>
        <w:r w:rsidRPr="00C43AB2">
          <w:rPr>
            <w:rFonts w:ascii="Garamond" w:hAnsi="Garamond" w:cs="Tahoma"/>
            <w:sz w:val="23"/>
            <w:szCs w:val="23"/>
          </w:rPr>
          <w:t>La Plata</w:t>
        </w:r>
      </w:smartTag>
      <w:r w:rsidRPr="00C43AB2">
        <w:rPr>
          <w:rFonts w:ascii="Garamond" w:hAnsi="Garamond" w:cs="Tahoma"/>
          <w:sz w:val="23"/>
          <w:szCs w:val="23"/>
        </w:rPr>
        <w:t xml:space="preserve">) a una distancia del centro de la ciudad que varía entre 3 y </w:t>
      </w:r>
      <w:smartTag w:uri="urn:schemas-microsoft-com:office:smarttags" w:element="metricconverter">
        <w:smartTagPr>
          <w:attr w:name="ProductID" w:val="5 Km"/>
        </w:smartTagPr>
        <w:r w:rsidRPr="00C43AB2">
          <w:rPr>
            <w:rFonts w:ascii="Garamond" w:hAnsi="Garamond" w:cs="Tahoma"/>
            <w:sz w:val="23"/>
            <w:szCs w:val="23"/>
          </w:rPr>
          <w:t>5 Km</w:t>
        </w:r>
      </w:smartTag>
      <w:r w:rsidRPr="00C43AB2">
        <w:rPr>
          <w:rFonts w:ascii="Garamond" w:hAnsi="Garamond" w:cs="Tahoma"/>
          <w:sz w:val="23"/>
          <w:szCs w:val="23"/>
        </w:rPr>
        <w:t>.</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Las vías de acceso desde las ciudades generadoras y el posible recorrido de los vehículos transportistas de residuos patogénicos hasta las instalaciones de tratamiento fueron </w:t>
      </w:r>
      <w:proofErr w:type="gramStart"/>
      <w:r w:rsidRPr="00C43AB2">
        <w:rPr>
          <w:rFonts w:ascii="Garamond" w:hAnsi="Garamond" w:cs="Tahoma"/>
          <w:sz w:val="23"/>
          <w:szCs w:val="23"/>
        </w:rPr>
        <w:t>descriptas</w:t>
      </w:r>
      <w:proofErr w:type="gramEnd"/>
      <w:r w:rsidRPr="00C43AB2">
        <w:rPr>
          <w:rFonts w:ascii="Garamond" w:hAnsi="Garamond" w:cs="Tahoma"/>
          <w:sz w:val="23"/>
          <w:szCs w:val="23"/>
        </w:rPr>
        <w:t xml:space="preserve"> en el Capítulo 2, ítem 2.8.</w:t>
      </w:r>
    </w:p>
    <w:p w:rsidR="00AB77BC" w:rsidRPr="00C43AB2" w:rsidRDefault="005F5971" w:rsidP="00AB77BC">
      <w:pPr>
        <w:spacing w:line="360" w:lineRule="auto"/>
        <w:ind w:left="550"/>
        <w:jc w:val="both"/>
        <w:rPr>
          <w:rFonts w:ascii="Garamond" w:hAnsi="Garamond" w:cs="Tahoma"/>
          <w:sz w:val="23"/>
          <w:szCs w:val="23"/>
        </w:rPr>
      </w:pPr>
      <w:r w:rsidRPr="00C43AB2">
        <w:rPr>
          <w:rFonts w:ascii="Garamond" w:hAnsi="Garamond" w:cs="Tahoma"/>
          <w:noProof/>
          <w:sz w:val="23"/>
          <w:szCs w:val="23"/>
          <w:lang w:val="es-AR" w:eastAsia="es-AR"/>
        </w:rPr>
        <w:drawing>
          <wp:anchor distT="0" distB="0" distL="114300" distR="114300" simplePos="0" relativeHeight="251684864" behindDoc="0" locked="0" layoutInCell="1" allowOverlap="1">
            <wp:simplePos x="0" y="0"/>
            <wp:positionH relativeFrom="column">
              <wp:posOffset>1547495</wp:posOffset>
            </wp:positionH>
            <wp:positionV relativeFrom="paragraph">
              <wp:posOffset>31115</wp:posOffset>
            </wp:positionV>
            <wp:extent cx="3286125" cy="3067050"/>
            <wp:effectExtent l="19050" t="0" r="9525"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srcRect/>
                    <a:stretch>
                      <a:fillRect/>
                    </a:stretch>
                  </pic:blipFill>
                  <pic:spPr bwMode="auto">
                    <a:xfrm>
                      <a:off x="0" y="0"/>
                      <a:ext cx="3286125" cy="3067050"/>
                    </a:xfrm>
                    <a:prstGeom prst="rect">
                      <a:avLst/>
                    </a:prstGeom>
                    <a:noFill/>
                    <a:ln w="9525">
                      <a:noFill/>
                      <a:miter lim="800000"/>
                      <a:headEnd/>
                      <a:tailEnd/>
                    </a:ln>
                  </pic:spPr>
                </pic:pic>
              </a:graphicData>
            </a:graphic>
          </wp:anchor>
        </w:drawing>
      </w:r>
    </w:p>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AB77BC">
      <w:pPr>
        <w:spacing w:line="360" w:lineRule="auto"/>
        <w:ind w:left="550"/>
        <w:jc w:val="both"/>
        <w:rPr>
          <w:rFonts w:ascii="Garamond" w:hAnsi="Garamond" w:cs="Tahoma"/>
          <w:sz w:val="23"/>
          <w:szCs w:val="23"/>
        </w:rPr>
      </w:pPr>
    </w:p>
    <w:p w:rsidR="00AB77BC" w:rsidRPr="00C43AB2" w:rsidRDefault="005F5971" w:rsidP="00AB77BC">
      <w:pPr>
        <w:spacing w:line="360" w:lineRule="auto"/>
        <w:ind w:left="550" w:firstLine="1100"/>
        <w:rPr>
          <w:rFonts w:ascii="Garamond" w:hAnsi="Garamond" w:cs="Tahoma"/>
          <w:sz w:val="23"/>
          <w:szCs w:val="23"/>
        </w:rPr>
      </w:pPr>
      <w:r w:rsidRPr="00C43AB2">
        <w:rPr>
          <w:rFonts w:ascii="Garamond" w:hAnsi="Garamond" w:cs="Tahoma"/>
          <w:b/>
          <w:sz w:val="23"/>
          <w:szCs w:val="23"/>
        </w:rPr>
        <w:t xml:space="preserve">                F</w:t>
      </w:r>
      <w:r w:rsidR="00AB77BC" w:rsidRPr="00C43AB2">
        <w:rPr>
          <w:rFonts w:ascii="Garamond" w:hAnsi="Garamond" w:cs="Tahoma"/>
          <w:b/>
          <w:sz w:val="23"/>
          <w:szCs w:val="23"/>
        </w:rPr>
        <w:t>ig. 3.4</w:t>
      </w:r>
      <w:r w:rsidR="00AB77BC" w:rsidRPr="00C43AB2">
        <w:rPr>
          <w:rFonts w:ascii="Garamond" w:hAnsi="Garamond" w:cs="Tahoma"/>
          <w:sz w:val="23"/>
          <w:szCs w:val="23"/>
        </w:rPr>
        <w:t xml:space="preserve"> Principales accesos a Trelew y al Parque Industrial.</w:t>
      </w:r>
    </w:p>
    <w:p w:rsidR="00AB77BC" w:rsidRPr="00C43AB2" w:rsidRDefault="00AB77BC" w:rsidP="00AB77BC">
      <w:pPr>
        <w:rPr>
          <w:rFonts w:ascii="Garamond" w:hAnsi="Garamond" w:cs="Tahoma"/>
          <w:sz w:val="23"/>
          <w:szCs w:val="23"/>
        </w:rPr>
      </w:pPr>
    </w:p>
    <w:p w:rsidR="00AB77BC" w:rsidRPr="00C43AB2" w:rsidRDefault="00AB77BC" w:rsidP="00AB77BC">
      <w:pPr>
        <w:ind w:firstLine="708"/>
        <w:rPr>
          <w:rFonts w:ascii="Garamond" w:hAnsi="Garamond" w:cs="Tahoma"/>
          <w:sz w:val="23"/>
          <w:szCs w:val="23"/>
        </w:rPr>
      </w:pPr>
    </w:p>
    <w:p w:rsidR="00B447AC" w:rsidRPr="00C43AB2" w:rsidRDefault="00B447AC" w:rsidP="00B447AC">
      <w:pPr>
        <w:ind w:left="567" w:hanging="17"/>
        <w:rPr>
          <w:rFonts w:ascii="Garamond" w:hAnsi="Garamond" w:cs="Tahoma"/>
          <w:b/>
          <w:sz w:val="23"/>
          <w:szCs w:val="23"/>
        </w:rPr>
      </w:pPr>
      <w:proofErr w:type="spellStart"/>
      <w:r w:rsidRPr="00C43AB2">
        <w:rPr>
          <w:rFonts w:ascii="Garamond" w:hAnsi="Garamond" w:cs="Tahoma"/>
          <w:b/>
          <w:sz w:val="23"/>
          <w:szCs w:val="23"/>
        </w:rPr>
        <w:t>Teléfonia</w:t>
      </w:r>
      <w:proofErr w:type="spellEnd"/>
      <w:r w:rsidR="00AB77BC" w:rsidRPr="00C43AB2">
        <w:rPr>
          <w:rFonts w:ascii="Garamond" w:hAnsi="Garamond" w:cs="Tahoma"/>
          <w:b/>
          <w:sz w:val="23"/>
          <w:szCs w:val="23"/>
        </w:rPr>
        <w:t>:</w:t>
      </w:r>
      <w:r w:rsidRPr="00C43AB2">
        <w:rPr>
          <w:rFonts w:ascii="Garamond" w:hAnsi="Garamond" w:cs="Tahoma"/>
          <w:b/>
          <w:sz w:val="23"/>
          <w:szCs w:val="23"/>
        </w:rPr>
        <w:t xml:space="preserve"> </w:t>
      </w:r>
    </w:p>
    <w:p w:rsidR="00AB77BC" w:rsidRPr="00C43AB2" w:rsidRDefault="00AB77BC" w:rsidP="00B447AC">
      <w:pPr>
        <w:ind w:left="567" w:hanging="17"/>
        <w:rPr>
          <w:rFonts w:ascii="Garamond" w:hAnsi="Garamond" w:cs="Tahoma"/>
          <w:sz w:val="23"/>
          <w:szCs w:val="23"/>
        </w:rPr>
      </w:pPr>
      <w:r w:rsidRPr="00C43AB2">
        <w:rPr>
          <w:rFonts w:ascii="Garamond" w:hAnsi="Garamond" w:cs="Tahoma"/>
          <w:sz w:val="23"/>
          <w:szCs w:val="23"/>
        </w:rPr>
        <w:t>El Parque Industrial posee acceso al servicio telefónico y es factible la utilización del servicio de telefonía celular.</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 xml:space="preserve">La empresa Telefónica Argentina presta el servicio de corta y larga distancia. Desde 1987 se cuenta con Servicio de Discado Directo Internacional (DDI). La empresa Telecom de Argentina presta el servicio de larga distancia. Actualmente puede optarse entre 4 empresas de telefonía celular. Existen dos proveedores del servicio de acceso a Internet. </w:t>
      </w:r>
    </w:p>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B447AC">
      <w:pPr>
        <w:ind w:firstLine="550"/>
        <w:rPr>
          <w:rFonts w:ascii="Garamond" w:hAnsi="Garamond" w:cs="Tahoma"/>
          <w:sz w:val="23"/>
          <w:szCs w:val="23"/>
        </w:rPr>
      </w:pPr>
      <w:r w:rsidRPr="00C43AB2">
        <w:rPr>
          <w:rFonts w:ascii="Garamond" w:hAnsi="Garamond" w:cs="Tahoma"/>
          <w:b/>
          <w:sz w:val="23"/>
          <w:szCs w:val="23"/>
        </w:rPr>
        <w:t>Correos:</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Las principales empresas que operan en la ciudad son Correo Argentino y OCA. Además existen varias empresas de correo privado de origen local, nacional e internacional que posibilitan la realización de operaciones con el exterior. Las empresas de mensajería brindan el servicio de envíos y gestión de trámites entre las ciudades más cercanas.</w:t>
      </w:r>
    </w:p>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AF2A3B">
      <w:pPr>
        <w:pStyle w:val="Ttulo3"/>
        <w:keepLines w:val="0"/>
        <w:numPr>
          <w:ilvl w:val="1"/>
          <w:numId w:val="24"/>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 xml:space="preserve">Medios de transporte. </w:t>
      </w:r>
    </w:p>
    <w:p w:rsidR="00AB77BC" w:rsidRPr="00C43AB2" w:rsidRDefault="00AB77BC" w:rsidP="00AB77BC">
      <w:pPr>
        <w:spacing w:line="360" w:lineRule="auto"/>
        <w:ind w:left="550"/>
        <w:jc w:val="both"/>
        <w:rPr>
          <w:rFonts w:ascii="Garamond" w:hAnsi="Garamond" w:cs="Tahoma"/>
          <w:sz w:val="23"/>
          <w:szCs w:val="23"/>
        </w:rPr>
      </w:pPr>
    </w:p>
    <w:p w:rsidR="00AB77BC" w:rsidRPr="00C43AB2" w:rsidRDefault="00AB77BC" w:rsidP="00AB77BC">
      <w:pPr>
        <w:spacing w:line="360" w:lineRule="auto"/>
        <w:ind w:left="550"/>
        <w:jc w:val="both"/>
        <w:rPr>
          <w:rFonts w:ascii="Garamond" w:hAnsi="Garamond" w:cs="Tahoma"/>
          <w:b/>
          <w:sz w:val="23"/>
          <w:szCs w:val="23"/>
        </w:rPr>
      </w:pPr>
      <w:r w:rsidRPr="00C43AB2">
        <w:rPr>
          <w:rFonts w:ascii="Garamond" w:hAnsi="Garamond" w:cs="Tahoma"/>
          <w:b/>
          <w:sz w:val="23"/>
          <w:szCs w:val="23"/>
        </w:rPr>
        <w:t>Terrestres:</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Trelew es escala de todas las empresas transportistas de larga distancia que comunican </w:t>
      </w:r>
      <w:smartTag w:uri="urn:schemas-microsoft-com:office:smarttags" w:element="PersonName">
        <w:smartTagPr>
          <w:attr w:name="ProductID" w:val="la Patagonia"/>
        </w:smartTagPr>
        <w:r w:rsidRPr="00C43AB2">
          <w:rPr>
            <w:rFonts w:ascii="Garamond" w:hAnsi="Garamond"/>
            <w:sz w:val="23"/>
            <w:szCs w:val="23"/>
          </w:rPr>
          <w:t>la Patagonia</w:t>
        </w:r>
      </w:smartTag>
      <w:r w:rsidRPr="00C43AB2">
        <w:rPr>
          <w:rFonts w:ascii="Garamond" w:hAnsi="Garamond"/>
          <w:sz w:val="23"/>
          <w:szCs w:val="23"/>
        </w:rPr>
        <w:t xml:space="preserve"> Sur con el norte por </w:t>
      </w:r>
      <w:smartTag w:uri="urn:schemas-microsoft-com:office:smarttags" w:element="PersonName">
        <w:smartTagPr>
          <w:attr w:name="ProductID" w:val="la Ruta Nacional"/>
        </w:smartTagPr>
        <w:r w:rsidRPr="00C43AB2">
          <w:rPr>
            <w:rFonts w:ascii="Garamond" w:hAnsi="Garamond"/>
            <w:sz w:val="23"/>
            <w:szCs w:val="23"/>
          </w:rPr>
          <w:t>la Ruta Nacional</w:t>
        </w:r>
      </w:smartTag>
      <w:r w:rsidRPr="00C43AB2">
        <w:rPr>
          <w:rFonts w:ascii="Garamond" w:hAnsi="Garamond"/>
          <w:sz w:val="23"/>
          <w:szCs w:val="23"/>
        </w:rPr>
        <w:t xml:space="preserve"> Nº 3. Hacia el oeste parten colectivos con destino a </w:t>
      </w:r>
      <w:proofErr w:type="spellStart"/>
      <w:r w:rsidRPr="00C43AB2">
        <w:rPr>
          <w:rFonts w:ascii="Garamond" w:hAnsi="Garamond"/>
          <w:sz w:val="23"/>
          <w:szCs w:val="23"/>
        </w:rPr>
        <w:t>Esquel</w:t>
      </w:r>
      <w:proofErr w:type="spellEnd"/>
      <w:r w:rsidRPr="00C43AB2">
        <w:rPr>
          <w:rFonts w:ascii="Garamond" w:hAnsi="Garamond"/>
          <w:sz w:val="23"/>
          <w:szCs w:val="23"/>
        </w:rPr>
        <w:t xml:space="preserve"> y Bariloche por la Ruta </w:t>
      </w:r>
      <w:proofErr w:type="spellStart"/>
      <w:r w:rsidRPr="00C43AB2">
        <w:rPr>
          <w:rFonts w:ascii="Garamond" w:hAnsi="Garamond"/>
          <w:sz w:val="23"/>
          <w:szCs w:val="23"/>
        </w:rPr>
        <w:t>Nac</w:t>
      </w:r>
      <w:proofErr w:type="spellEnd"/>
      <w:r w:rsidRPr="00C43AB2">
        <w:rPr>
          <w:rFonts w:ascii="Garamond" w:hAnsi="Garamond"/>
          <w:sz w:val="23"/>
          <w:szCs w:val="23"/>
        </w:rPr>
        <w:t xml:space="preserve">. Nº 25. La empresa "El Ñandú" realiza el servicio a </w:t>
      </w:r>
      <w:proofErr w:type="spellStart"/>
      <w:r w:rsidRPr="00C43AB2">
        <w:rPr>
          <w:rFonts w:ascii="Garamond" w:hAnsi="Garamond"/>
          <w:sz w:val="23"/>
          <w:szCs w:val="23"/>
        </w:rPr>
        <w:t>Telsen</w:t>
      </w:r>
      <w:proofErr w:type="spellEnd"/>
      <w:r w:rsidRPr="00C43AB2">
        <w:rPr>
          <w:rFonts w:ascii="Garamond" w:hAnsi="Garamond"/>
          <w:sz w:val="23"/>
          <w:szCs w:val="23"/>
        </w:rPr>
        <w:t xml:space="preserve">, </w:t>
      </w:r>
      <w:proofErr w:type="spellStart"/>
      <w:r w:rsidRPr="00C43AB2">
        <w:rPr>
          <w:rFonts w:ascii="Garamond" w:hAnsi="Garamond"/>
          <w:sz w:val="23"/>
          <w:szCs w:val="23"/>
        </w:rPr>
        <w:t>Gastre</w:t>
      </w:r>
      <w:proofErr w:type="spellEnd"/>
      <w:r w:rsidRPr="00C43AB2">
        <w:rPr>
          <w:rFonts w:ascii="Garamond" w:hAnsi="Garamond"/>
          <w:sz w:val="23"/>
          <w:szCs w:val="23"/>
        </w:rPr>
        <w:t xml:space="preserve">, Camarones y otros. Existen líneas interurbanas que comunican a Trelew con Puerto </w:t>
      </w:r>
      <w:proofErr w:type="spellStart"/>
      <w:r w:rsidRPr="00C43AB2">
        <w:rPr>
          <w:rFonts w:ascii="Garamond" w:hAnsi="Garamond"/>
          <w:sz w:val="23"/>
          <w:szCs w:val="23"/>
        </w:rPr>
        <w:t>Madryn</w:t>
      </w:r>
      <w:proofErr w:type="spellEnd"/>
      <w:r w:rsidRPr="00C43AB2">
        <w:rPr>
          <w:rFonts w:ascii="Garamond" w:hAnsi="Garamond"/>
          <w:sz w:val="23"/>
          <w:szCs w:val="23"/>
        </w:rPr>
        <w:t>, Rawson, Gaiman y Dolavon.</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Las empresas que operan en la ciudad son: Empresa Rawson, Empresa El Ñandú, Empresa Mar y Valle, Empresa 28 de Julio, Empresa Chubut, </w:t>
      </w:r>
      <w:proofErr w:type="spellStart"/>
      <w:r w:rsidRPr="00C43AB2">
        <w:rPr>
          <w:rFonts w:ascii="Garamond" w:hAnsi="Garamond"/>
          <w:sz w:val="23"/>
          <w:szCs w:val="23"/>
        </w:rPr>
        <w:t>Andesmar</w:t>
      </w:r>
      <w:proofErr w:type="spellEnd"/>
      <w:r w:rsidRPr="00C43AB2">
        <w:rPr>
          <w:rFonts w:ascii="Garamond" w:hAnsi="Garamond"/>
          <w:sz w:val="23"/>
          <w:szCs w:val="23"/>
        </w:rPr>
        <w:t xml:space="preserve">, </w:t>
      </w:r>
      <w:proofErr w:type="spellStart"/>
      <w:r w:rsidRPr="00C43AB2">
        <w:rPr>
          <w:rFonts w:ascii="Garamond" w:hAnsi="Garamond"/>
          <w:sz w:val="23"/>
          <w:szCs w:val="23"/>
        </w:rPr>
        <w:t>Tramat</w:t>
      </w:r>
      <w:proofErr w:type="spellEnd"/>
      <w:r w:rsidRPr="00C43AB2">
        <w:rPr>
          <w:rFonts w:ascii="Garamond" w:hAnsi="Garamond"/>
          <w:sz w:val="23"/>
          <w:szCs w:val="23"/>
        </w:rPr>
        <w:t xml:space="preserve">, Que Bus, Central Argentino, El </w:t>
      </w:r>
      <w:proofErr w:type="spellStart"/>
      <w:r w:rsidRPr="00C43AB2">
        <w:rPr>
          <w:rFonts w:ascii="Garamond" w:hAnsi="Garamond"/>
          <w:sz w:val="23"/>
          <w:szCs w:val="23"/>
        </w:rPr>
        <w:t>Condor</w:t>
      </w:r>
      <w:proofErr w:type="spellEnd"/>
      <w:r w:rsidRPr="00C43AB2">
        <w:rPr>
          <w:rFonts w:ascii="Garamond" w:hAnsi="Garamond"/>
          <w:sz w:val="23"/>
          <w:szCs w:val="23"/>
        </w:rPr>
        <w:t>, Empresa Robledo, Empresa Don Otto / Transportadora Patagónica, Empresa T.U.S., El Pingüino, Empresa Vía T.A.C., Ruta Patagonia (</w:t>
      </w:r>
      <w:hyperlink r:id="rId38" w:history="1">
        <w:r w:rsidRPr="00C43AB2">
          <w:rPr>
            <w:rStyle w:val="Hipervnculo"/>
            <w:rFonts w:ascii="Garamond" w:hAnsi="Garamond"/>
            <w:color w:val="auto"/>
            <w:sz w:val="23"/>
            <w:szCs w:val="23"/>
          </w:rPr>
          <w:t>www.trelew.gov.ar</w:t>
        </w:r>
      </w:hyperlink>
      <w:r w:rsidRPr="00C43AB2">
        <w:rPr>
          <w:rFonts w:ascii="Garamond" w:hAnsi="Garamond"/>
          <w:sz w:val="23"/>
          <w:szCs w:val="23"/>
        </w:rPr>
        <w:t>).</w:t>
      </w:r>
    </w:p>
    <w:p w:rsidR="00AB77BC" w:rsidRDefault="00AB77BC" w:rsidP="00AB77BC">
      <w:pPr>
        <w:spacing w:line="360" w:lineRule="auto"/>
        <w:ind w:left="550"/>
        <w:jc w:val="both"/>
        <w:rPr>
          <w:rFonts w:ascii="Garamond" w:hAnsi="Garamond"/>
          <w:sz w:val="23"/>
          <w:szCs w:val="23"/>
        </w:rPr>
      </w:pPr>
    </w:p>
    <w:p w:rsidR="002079B9" w:rsidRPr="00C43AB2" w:rsidRDefault="002079B9" w:rsidP="00AB77BC">
      <w:pPr>
        <w:spacing w:line="360" w:lineRule="auto"/>
        <w:ind w:left="550"/>
        <w:jc w:val="both"/>
        <w:rPr>
          <w:rFonts w:ascii="Garamond" w:hAnsi="Garamond"/>
          <w:sz w:val="23"/>
          <w:szCs w:val="23"/>
        </w:rPr>
      </w:pPr>
    </w:p>
    <w:p w:rsidR="00AB77BC" w:rsidRPr="00C43AB2" w:rsidRDefault="00AB77BC" w:rsidP="00AB77BC">
      <w:pPr>
        <w:spacing w:line="360" w:lineRule="auto"/>
        <w:ind w:left="550"/>
        <w:jc w:val="both"/>
        <w:rPr>
          <w:rFonts w:ascii="Garamond" w:hAnsi="Garamond" w:cs="Tahoma"/>
          <w:b/>
          <w:sz w:val="23"/>
          <w:szCs w:val="23"/>
        </w:rPr>
      </w:pPr>
      <w:r w:rsidRPr="00C43AB2">
        <w:rPr>
          <w:rFonts w:ascii="Garamond" w:hAnsi="Garamond" w:cs="Tahoma"/>
          <w:b/>
          <w:sz w:val="23"/>
          <w:szCs w:val="23"/>
        </w:rPr>
        <w:t>Aéreos:</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Existe el Aeropuerto de Trelew Almirante Marcos A. Zar. En la actualidad, la operatoria de las aeronaves es jurisdicción de </w:t>
      </w:r>
      <w:smartTag w:uri="urn:schemas-microsoft-com:office:smarttags" w:element="PersonName">
        <w:smartTagPr>
          <w:attr w:name="ProductID" w:val="la Fuerza A￩rea"/>
        </w:smartTagPr>
        <w:r w:rsidRPr="00C43AB2">
          <w:rPr>
            <w:rFonts w:ascii="Garamond" w:hAnsi="Garamond"/>
            <w:sz w:val="23"/>
            <w:szCs w:val="23"/>
          </w:rPr>
          <w:t>la Fuerza Aérea</w:t>
        </w:r>
      </w:smartTag>
      <w:r w:rsidRPr="00C43AB2">
        <w:rPr>
          <w:rFonts w:ascii="Garamond" w:hAnsi="Garamond"/>
          <w:sz w:val="23"/>
          <w:szCs w:val="23"/>
        </w:rPr>
        <w:t xml:space="preserve"> Argentina.</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Es un aeropuerto de fiscalización internacional y se constituye en agente receptor de la región NE del Chubut, siendo sus principales usuarios los funcionarios de la administración pública, empresarios, turistas y los habitantes de la región.</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Las empresas que operan actualmente son Aerolíneas Argentinas, L.A.D.E. y aeronavales administrados desde </w:t>
      </w:r>
      <w:smartTag w:uri="urn:schemas-microsoft-com:office:smarttags" w:element="PersonName">
        <w:smartTagPr>
          <w:attr w:name="ProductID" w:val="la Base Aeronaval"/>
        </w:smartTagPr>
        <w:r w:rsidRPr="00C43AB2">
          <w:rPr>
            <w:rFonts w:ascii="Garamond" w:hAnsi="Garamond"/>
            <w:sz w:val="23"/>
            <w:szCs w:val="23"/>
          </w:rPr>
          <w:t>la Base Aeronaval</w:t>
        </w:r>
      </w:smartTag>
      <w:r w:rsidRPr="00C43AB2">
        <w:rPr>
          <w:rFonts w:ascii="Garamond" w:hAnsi="Garamond"/>
          <w:sz w:val="23"/>
          <w:szCs w:val="23"/>
        </w:rPr>
        <w:t xml:space="preserve"> Almirante Zar. Cuenta con una capacidad máxima de 500.000 pasajeros por año y cuatro vuelos simultáneos operando el 98% del año. Cuenta con planta propia de combustible, existiendo </w:t>
      </w:r>
      <w:r w:rsidRPr="00C43AB2">
        <w:rPr>
          <w:rFonts w:ascii="Garamond" w:hAnsi="Garamond" w:cs="Tahoma"/>
          <w:sz w:val="23"/>
          <w:szCs w:val="23"/>
        </w:rPr>
        <w:t xml:space="preserve">cinco tanques de combustible con una capacidad total de </w:t>
      </w:r>
      <w:smartTag w:uri="urn:schemas-microsoft-com:office:smarttags" w:element="metricconverter">
        <w:smartTagPr>
          <w:attr w:name="ProductID" w:val="500.000 litros"/>
        </w:smartTagPr>
        <w:r w:rsidRPr="00C43AB2">
          <w:rPr>
            <w:rFonts w:ascii="Garamond" w:hAnsi="Garamond" w:cs="Tahoma"/>
            <w:sz w:val="23"/>
            <w:szCs w:val="23"/>
          </w:rPr>
          <w:t>500.000 litros</w:t>
        </w:r>
      </w:smartTag>
      <w:r w:rsidRPr="00C43AB2">
        <w:rPr>
          <w:rFonts w:ascii="Garamond" w:hAnsi="Garamond" w:cs="Tahoma"/>
          <w:sz w:val="23"/>
          <w:szCs w:val="23"/>
        </w:rPr>
        <w:t xml:space="preserve">, además de un tanque para nafta 100/130, con una capacidad de </w:t>
      </w:r>
      <w:smartTag w:uri="urn:schemas-microsoft-com:office:smarttags" w:element="metricconverter">
        <w:smartTagPr>
          <w:attr w:name="ProductID" w:val="48.000 litros"/>
        </w:smartTagPr>
        <w:r w:rsidRPr="00C43AB2">
          <w:rPr>
            <w:rFonts w:ascii="Garamond" w:hAnsi="Garamond" w:cs="Tahoma"/>
            <w:sz w:val="23"/>
            <w:szCs w:val="23"/>
          </w:rPr>
          <w:t>48.000 litros</w:t>
        </w:r>
      </w:smartTag>
      <w:r w:rsidRPr="00C43AB2">
        <w:rPr>
          <w:rFonts w:ascii="Garamond" w:hAnsi="Garamond"/>
          <w:sz w:val="23"/>
          <w:szCs w:val="23"/>
        </w:rPr>
        <w:t xml:space="preserve"> (</w:t>
      </w:r>
      <w:hyperlink r:id="rId39" w:history="1">
        <w:r w:rsidRPr="00C43AB2">
          <w:rPr>
            <w:rFonts w:ascii="Garamond" w:hAnsi="Garamond"/>
            <w:sz w:val="23"/>
            <w:szCs w:val="23"/>
          </w:rPr>
          <w:t>www.trelew.gov.ar</w:t>
        </w:r>
      </w:hyperlink>
      <w:r w:rsidRPr="00C43AB2">
        <w:rPr>
          <w:rFonts w:ascii="Garamond" w:hAnsi="Garamond"/>
          <w:sz w:val="23"/>
          <w:szCs w:val="23"/>
        </w:rPr>
        <w:t>).</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Existe como alternativa el Aeródromo "El Tehuelche" de la ciudad de Puerto </w:t>
      </w:r>
      <w:proofErr w:type="spellStart"/>
      <w:r w:rsidRPr="00C43AB2">
        <w:rPr>
          <w:rFonts w:ascii="Garamond" w:hAnsi="Garamond"/>
          <w:sz w:val="23"/>
          <w:szCs w:val="23"/>
        </w:rPr>
        <w:t>Madryn</w:t>
      </w:r>
      <w:proofErr w:type="spellEnd"/>
      <w:r w:rsidRPr="00C43AB2">
        <w:rPr>
          <w:rFonts w:ascii="Garamond" w:hAnsi="Garamond"/>
          <w:sz w:val="23"/>
          <w:szCs w:val="23"/>
        </w:rPr>
        <w:t>.</w:t>
      </w:r>
    </w:p>
    <w:p w:rsidR="00AB77BC" w:rsidRPr="00C43AB2" w:rsidRDefault="00AB77BC" w:rsidP="00AB77BC">
      <w:pPr>
        <w:rPr>
          <w:rFonts w:ascii="Garamond" w:hAnsi="Garamond"/>
          <w:sz w:val="23"/>
          <w:szCs w:val="23"/>
        </w:rPr>
      </w:pPr>
    </w:p>
    <w:p w:rsidR="00AB77BC" w:rsidRPr="00C43AB2" w:rsidRDefault="00AB77BC" w:rsidP="00AF2A3B">
      <w:pPr>
        <w:pStyle w:val="Ttulo3"/>
        <w:keepLines w:val="0"/>
        <w:numPr>
          <w:ilvl w:val="1"/>
          <w:numId w:val="24"/>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 xml:space="preserve">Servicios Públicos. </w:t>
      </w:r>
    </w:p>
    <w:p w:rsidR="00AB77BC" w:rsidRPr="00C43AB2" w:rsidRDefault="00AB77BC" w:rsidP="00AB77BC">
      <w:pPr>
        <w:ind w:firstLine="708"/>
        <w:rPr>
          <w:rFonts w:ascii="Garamond" w:hAnsi="Garamond"/>
          <w:sz w:val="23"/>
          <w:szCs w:val="23"/>
        </w:rPr>
      </w:pPr>
    </w:p>
    <w:p w:rsidR="00AB77BC" w:rsidRPr="00C43AB2" w:rsidRDefault="00AB77BC" w:rsidP="00AF2A3B">
      <w:pPr>
        <w:numPr>
          <w:ilvl w:val="2"/>
          <w:numId w:val="24"/>
        </w:numPr>
        <w:tabs>
          <w:tab w:val="clear" w:pos="2574"/>
          <w:tab w:val="num" w:pos="880"/>
        </w:tabs>
        <w:spacing w:after="0" w:line="240" w:lineRule="auto"/>
        <w:ind w:left="880" w:hanging="660"/>
        <w:rPr>
          <w:rFonts w:ascii="Garamond" w:hAnsi="Garamond"/>
          <w:b/>
          <w:sz w:val="23"/>
          <w:szCs w:val="23"/>
        </w:rPr>
      </w:pPr>
      <w:r w:rsidRPr="00C43AB2">
        <w:rPr>
          <w:rFonts w:ascii="Garamond" w:hAnsi="Garamond"/>
          <w:b/>
          <w:sz w:val="23"/>
          <w:szCs w:val="23"/>
        </w:rPr>
        <w:t>Agua.</w:t>
      </w:r>
    </w:p>
    <w:p w:rsidR="00AB77BC" w:rsidRPr="00C43AB2" w:rsidRDefault="00AB77BC" w:rsidP="00AB77BC">
      <w:pPr>
        <w:rPr>
          <w:rFonts w:ascii="Garamond" w:hAnsi="Garamond"/>
          <w:sz w:val="23"/>
          <w:szCs w:val="23"/>
        </w:rPr>
      </w:pP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El servicio de agua y cloaca es prestado en la ciudad de Trelew por </w:t>
      </w:r>
      <w:smartTag w:uri="urn:schemas-microsoft-com:office:smarttags" w:element="PersonName">
        <w:smartTagPr>
          <w:attr w:name="ProductID" w:val="la Cooperativa El￩ctrica"/>
        </w:smartTagPr>
        <w:smartTag w:uri="urn:schemas-microsoft-com:office:smarttags" w:element="PersonName">
          <w:smartTagPr>
            <w:attr w:name="ProductID" w:val="la Cooperativa"/>
          </w:smartTagPr>
          <w:r w:rsidRPr="00C43AB2">
            <w:rPr>
              <w:rFonts w:ascii="Garamond" w:hAnsi="Garamond"/>
              <w:sz w:val="23"/>
              <w:szCs w:val="23"/>
            </w:rPr>
            <w:t>la Cooperativa</w:t>
          </w:r>
        </w:smartTag>
        <w:r w:rsidRPr="00C43AB2">
          <w:rPr>
            <w:rFonts w:ascii="Garamond" w:hAnsi="Garamond"/>
            <w:sz w:val="23"/>
            <w:szCs w:val="23"/>
          </w:rPr>
          <w:t xml:space="preserve"> Eléctrica</w:t>
        </w:r>
      </w:smartTag>
      <w:r w:rsidRPr="00C43AB2">
        <w:rPr>
          <w:rFonts w:ascii="Garamond" w:hAnsi="Garamond"/>
          <w:sz w:val="23"/>
          <w:szCs w:val="23"/>
        </w:rPr>
        <w:t xml:space="preserve"> de Vivienda y Consumo Limitada.</w:t>
      </w:r>
      <w:r w:rsidR="005F5971" w:rsidRPr="00C43AB2">
        <w:rPr>
          <w:rFonts w:ascii="Garamond" w:hAnsi="Garamond"/>
          <w:sz w:val="23"/>
          <w:szCs w:val="23"/>
        </w:rPr>
        <w:t xml:space="preserve"> Se  cuentan actualmente con dos instalaciones de potabilización </w:t>
      </w:r>
      <w:r w:rsidR="00BB4668" w:rsidRPr="00C43AB2">
        <w:rPr>
          <w:rFonts w:ascii="Garamond" w:hAnsi="Garamond"/>
          <w:sz w:val="23"/>
          <w:szCs w:val="23"/>
        </w:rPr>
        <w:t>la más antigua  está</w:t>
      </w:r>
      <w:r w:rsidRPr="00C43AB2">
        <w:rPr>
          <w:rFonts w:ascii="Garamond" w:hAnsi="Garamond"/>
          <w:sz w:val="23"/>
          <w:szCs w:val="23"/>
        </w:rPr>
        <w:t xml:space="preserve"> ubicada en la Ruta N</w:t>
      </w:r>
      <w:r w:rsidR="00BB4668" w:rsidRPr="00C43AB2">
        <w:rPr>
          <w:rFonts w:ascii="Garamond" w:hAnsi="Garamond"/>
          <w:sz w:val="23"/>
          <w:szCs w:val="23"/>
        </w:rPr>
        <w:t>acional Nº 25</w:t>
      </w:r>
      <w:r w:rsidR="005F5971" w:rsidRPr="00C43AB2">
        <w:rPr>
          <w:rFonts w:ascii="Garamond" w:hAnsi="Garamond"/>
          <w:sz w:val="23"/>
          <w:szCs w:val="23"/>
        </w:rPr>
        <w:t xml:space="preserve"> y Puente Mafia sobre Río Chubut</w:t>
      </w:r>
      <w:r w:rsidR="00BB4668" w:rsidRPr="00C43AB2">
        <w:rPr>
          <w:rFonts w:ascii="Garamond" w:hAnsi="Garamond"/>
          <w:sz w:val="23"/>
          <w:szCs w:val="23"/>
        </w:rPr>
        <w:t xml:space="preserve"> y la más reciente se encuentra en la intersección de las calles </w:t>
      </w:r>
      <w:proofErr w:type="spellStart"/>
      <w:r w:rsidR="00BB4668" w:rsidRPr="00C43AB2">
        <w:rPr>
          <w:rFonts w:ascii="Garamond" w:hAnsi="Garamond"/>
          <w:sz w:val="23"/>
          <w:szCs w:val="23"/>
        </w:rPr>
        <w:t>Lopez</w:t>
      </w:r>
      <w:proofErr w:type="spellEnd"/>
      <w:r w:rsidR="00BB4668" w:rsidRPr="00C43AB2">
        <w:rPr>
          <w:rFonts w:ascii="Garamond" w:hAnsi="Garamond"/>
          <w:sz w:val="23"/>
          <w:szCs w:val="23"/>
        </w:rPr>
        <w:t xml:space="preserve"> y Planes y Gobernador Costa </w:t>
      </w:r>
      <w:r w:rsidRPr="00C43AB2">
        <w:rPr>
          <w:rFonts w:ascii="Garamond" w:hAnsi="Garamond"/>
          <w:sz w:val="23"/>
          <w:szCs w:val="23"/>
        </w:rPr>
        <w:t xml:space="preserve">. </w:t>
      </w:r>
      <w:r w:rsidR="007B57E8" w:rsidRPr="00C43AB2">
        <w:rPr>
          <w:rFonts w:ascii="Garamond" w:hAnsi="Garamond"/>
          <w:sz w:val="23"/>
          <w:szCs w:val="23"/>
        </w:rPr>
        <w:t>La producción de ambas plantas es impulsada a través de acueductos y almacenada en 5 cisternas de 5000 m3 desde allí se distribuye a la población desde los distintos sectores .La cobertura del servicio es cercana al 100 %</w:t>
      </w:r>
      <w:r w:rsidRPr="00C43AB2">
        <w:rPr>
          <w:rFonts w:ascii="Garamond" w:hAnsi="Garamond"/>
          <w:sz w:val="23"/>
          <w:szCs w:val="23"/>
        </w:rPr>
        <w:t xml:space="preserve"> </w:t>
      </w:r>
    </w:p>
    <w:p w:rsidR="00AB77BC" w:rsidRPr="00C43AB2" w:rsidRDefault="00AB77BC" w:rsidP="00AB77BC">
      <w:pPr>
        <w:spacing w:line="360" w:lineRule="auto"/>
        <w:ind w:left="550"/>
        <w:jc w:val="both"/>
        <w:rPr>
          <w:rStyle w:val="texto-body-21"/>
          <w:rFonts w:ascii="Garamond" w:hAnsi="Garamond"/>
          <w:color w:val="auto"/>
          <w:sz w:val="23"/>
          <w:szCs w:val="23"/>
        </w:rPr>
      </w:pPr>
      <w:r w:rsidRPr="00C43AB2">
        <w:rPr>
          <w:rStyle w:val="texto-body-21"/>
          <w:rFonts w:ascii="Garamond" w:hAnsi="Garamond"/>
          <w:color w:val="auto"/>
          <w:sz w:val="23"/>
          <w:szCs w:val="23"/>
        </w:rPr>
        <w:t xml:space="preserve">El Parque Industrial tiene una planta potabilizadora propia y una red de distribución de agua potable que lo atraviesa en su totalidad. Cuenta con una cisterna de </w:t>
      </w:r>
      <w:smartTag w:uri="urn:schemas-microsoft-com:office:smarttags" w:element="metricconverter">
        <w:smartTagPr>
          <w:attr w:name="ProductID" w:val="1000 m3"/>
        </w:smartTagPr>
        <w:r w:rsidRPr="00C43AB2">
          <w:rPr>
            <w:rStyle w:val="texto-body-21"/>
            <w:rFonts w:ascii="Garamond" w:hAnsi="Garamond"/>
            <w:color w:val="auto"/>
            <w:sz w:val="23"/>
            <w:szCs w:val="23"/>
          </w:rPr>
          <w:t>1000 m</w:t>
        </w:r>
        <w:r w:rsidRPr="00C43AB2">
          <w:rPr>
            <w:rStyle w:val="texto-body-21"/>
            <w:rFonts w:ascii="Garamond" w:hAnsi="Garamond"/>
            <w:color w:val="auto"/>
            <w:sz w:val="23"/>
            <w:szCs w:val="23"/>
            <w:vertAlign w:val="superscript"/>
          </w:rPr>
          <w:t>3</w:t>
        </w:r>
      </w:smartTag>
      <w:r w:rsidRPr="00C43AB2">
        <w:rPr>
          <w:rStyle w:val="texto-body-21"/>
          <w:rFonts w:ascii="Garamond" w:hAnsi="Garamond"/>
          <w:color w:val="auto"/>
          <w:sz w:val="23"/>
          <w:szCs w:val="23"/>
        </w:rPr>
        <w:t xml:space="preserve"> y tanque elevado de </w:t>
      </w:r>
      <w:smartTag w:uri="urn:schemas-microsoft-com:office:smarttags" w:element="metricconverter">
        <w:smartTagPr>
          <w:attr w:name="ProductID" w:val="200 m3"/>
        </w:smartTagPr>
        <w:r w:rsidRPr="00C43AB2">
          <w:rPr>
            <w:rStyle w:val="texto-body-21"/>
            <w:rFonts w:ascii="Garamond" w:hAnsi="Garamond"/>
            <w:color w:val="auto"/>
            <w:sz w:val="23"/>
            <w:szCs w:val="23"/>
          </w:rPr>
          <w:t>200 m</w:t>
        </w:r>
        <w:r w:rsidRPr="00C43AB2">
          <w:rPr>
            <w:rStyle w:val="texto-body-21"/>
            <w:rFonts w:ascii="Garamond" w:hAnsi="Garamond"/>
            <w:color w:val="auto"/>
            <w:sz w:val="23"/>
            <w:szCs w:val="23"/>
            <w:vertAlign w:val="superscript"/>
          </w:rPr>
          <w:t>3</w:t>
        </w:r>
      </w:smartTag>
      <w:r w:rsidRPr="00C43AB2">
        <w:rPr>
          <w:rStyle w:val="texto-body-21"/>
          <w:rFonts w:ascii="Garamond" w:hAnsi="Garamond"/>
          <w:color w:val="auto"/>
          <w:sz w:val="23"/>
          <w:szCs w:val="23"/>
        </w:rPr>
        <w:t xml:space="preserve">. Además, el Parque Industrial pesado posee el servicio de agua cruda, la cual es abastecida a través de un acueducto, almacenada en una cisterna de </w:t>
      </w:r>
      <w:smartTag w:uri="urn:schemas-microsoft-com:office:smarttags" w:element="metricconverter">
        <w:smartTagPr>
          <w:attr w:name="ProductID" w:val="5000 m3"/>
        </w:smartTagPr>
        <w:r w:rsidRPr="00C43AB2">
          <w:rPr>
            <w:rStyle w:val="texto-body-21"/>
            <w:rFonts w:ascii="Garamond" w:hAnsi="Garamond"/>
            <w:color w:val="auto"/>
            <w:sz w:val="23"/>
            <w:szCs w:val="23"/>
          </w:rPr>
          <w:t>5000 m</w:t>
        </w:r>
        <w:r w:rsidRPr="00C43AB2">
          <w:rPr>
            <w:rStyle w:val="texto-body-21"/>
            <w:rFonts w:ascii="Garamond" w:hAnsi="Garamond"/>
            <w:color w:val="auto"/>
            <w:sz w:val="23"/>
            <w:szCs w:val="23"/>
            <w:vertAlign w:val="superscript"/>
          </w:rPr>
          <w:t>3</w:t>
        </w:r>
      </w:smartTag>
      <w:r w:rsidRPr="00C43AB2">
        <w:rPr>
          <w:rStyle w:val="texto-body-21"/>
          <w:rFonts w:ascii="Garamond" w:hAnsi="Garamond"/>
          <w:color w:val="auto"/>
          <w:sz w:val="23"/>
          <w:szCs w:val="23"/>
        </w:rPr>
        <w:t xml:space="preserve"> y tanque elevado de </w:t>
      </w:r>
      <w:smartTag w:uri="urn:schemas-microsoft-com:office:smarttags" w:element="metricconverter">
        <w:smartTagPr>
          <w:attr w:name="ProductID" w:val="200 m3"/>
        </w:smartTagPr>
        <w:r w:rsidRPr="00C43AB2">
          <w:rPr>
            <w:rStyle w:val="texto-body-21"/>
            <w:rFonts w:ascii="Garamond" w:hAnsi="Garamond"/>
            <w:color w:val="auto"/>
            <w:sz w:val="23"/>
            <w:szCs w:val="23"/>
          </w:rPr>
          <w:t>200 m</w:t>
        </w:r>
        <w:r w:rsidRPr="00C43AB2">
          <w:rPr>
            <w:rStyle w:val="texto-body-21"/>
            <w:rFonts w:ascii="Garamond" w:hAnsi="Garamond"/>
            <w:color w:val="auto"/>
            <w:sz w:val="23"/>
            <w:szCs w:val="23"/>
            <w:vertAlign w:val="superscript"/>
          </w:rPr>
          <w:t>3</w:t>
        </w:r>
      </w:smartTag>
      <w:r w:rsidRPr="00C43AB2">
        <w:rPr>
          <w:rStyle w:val="texto-body-21"/>
          <w:rFonts w:ascii="Garamond" w:hAnsi="Garamond"/>
          <w:color w:val="auto"/>
          <w:sz w:val="23"/>
          <w:szCs w:val="23"/>
        </w:rPr>
        <w:t xml:space="preserve"> y posteriormente distribuida. </w:t>
      </w:r>
    </w:p>
    <w:p w:rsidR="00AB77BC" w:rsidRPr="00C43AB2" w:rsidRDefault="00AB77BC" w:rsidP="00AB77BC">
      <w:pPr>
        <w:spacing w:line="360" w:lineRule="auto"/>
        <w:ind w:left="550"/>
        <w:jc w:val="both"/>
        <w:rPr>
          <w:rStyle w:val="texto-body-21"/>
          <w:rFonts w:ascii="Garamond" w:hAnsi="Garamond"/>
          <w:color w:val="auto"/>
          <w:sz w:val="23"/>
          <w:szCs w:val="23"/>
        </w:rPr>
      </w:pPr>
    </w:p>
    <w:p w:rsidR="00AB77BC" w:rsidRPr="00C43AB2" w:rsidRDefault="00AB77BC" w:rsidP="00AF2A3B">
      <w:pPr>
        <w:numPr>
          <w:ilvl w:val="2"/>
          <w:numId w:val="24"/>
        </w:numPr>
        <w:tabs>
          <w:tab w:val="clear" w:pos="2574"/>
          <w:tab w:val="num" w:pos="880"/>
        </w:tabs>
        <w:spacing w:after="0" w:line="240" w:lineRule="auto"/>
        <w:ind w:left="880" w:hanging="660"/>
        <w:rPr>
          <w:rFonts w:ascii="Garamond" w:hAnsi="Garamond"/>
          <w:b/>
          <w:sz w:val="23"/>
          <w:szCs w:val="23"/>
        </w:rPr>
      </w:pPr>
      <w:r w:rsidRPr="00C43AB2">
        <w:rPr>
          <w:rFonts w:ascii="Garamond" w:hAnsi="Garamond"/>
          <w:b/>
          <w:sz w:val="23"/>
          <w:szCs w:val="23"/>
        </w:rPr>
        <w:t>Energéticos (combustibles).</w:t>
      </w:r>
    </w:p>
    <w:p w:rsidR="00AB77BC" w:rsidRPr="00C43AB2" w:rsidRDefault="00AB77BC" w:rsidP="00AB77BC">
      <w:pPr>
        <w:spacing w:line="360" w:lineRule="auto"/>
        <w:ind w:left="550"/>
        <w:jc w:val="both"/>
        <w:rPr>
          <w:rFonts w:ascii="Garamond" w:hAnsi="Garamond" w:cs="Tahoma"/>
          <w:sz w:val="23"/>
          <w:szCs w:val="23"/>
          <w:lang w:val="es-MX"/>
        </w:rPr>
      </w:pPr>
    </w:p>
    <w:p w:rsidR="00AB77BC" w:rsidRPr="00C43AB2" w:rsidRDefault="00AB77BC" w:rsidP="00AB77BC">
      <w:pPr>
        <w:spacing w:line="360" w:lineRule="auto"/>
        <w:ind w:left="550"/>
        <w:jc w:val="both"/>
        <w:rPr>
          <w:rStyle w:val="texto-body-21"/>
          <w:rFonts w:ascii="Garamond" w:hAnsi="Garamond"/>
          <w:sz w:val="23"/>
          <w:szCs w:val="23"/>
        </w:rPr>
      </w:pPr>
      <w:r w:rsidRPr="00C43AB2">
        <w:rPr>
          <w:rFonts w:ascii="Garamond" w:hAnsi="Garamond" w:cs="Tahoma"/>
          <w:color w:val="333333"/>
          <w:sz w:val="23"/>
          <w:szCs w:val="23"/>
          <w:lang w:val="es-MX"/>
        </w:rPr>
        <w:t xml:space="preserve">Prácticamente toda la ciudad tiene red de gas natural que provee la empresa </w:t>
      </w:r>
      <w:proofErr w:type="spellStart"/>
      <w:r w:rsidRPr="00C43AB2">
        <w:rPr>
          <w:rFonts w:ascii="Garamond" w:hAnsi="Garamond" w:cs="Tahoma"/>
          <w:color w:val="333333"/>
          <w:sz w:val="23"/>
          <w:szCs w:val="23"/>
          <w:lang w:val="es-MX"/>
        </w:rPr>
        <w:t>Camuzzi</w:t>
      </w:r>
      <w:proofErr w:type="spellEnd"/>
      <w:r w:rsidRPr="00C43AB2">
        <w:rPr>
          <w:rFonts w:ascii="Garamond" w:hAnsi="Garamond" w:cs="Tahoma"/>
          <w:color w:val="333333"/>
          <w:sz w:val="23"/>
          <w:szCs w:val="23"/>
          <w:lang w:val="es-MX"/>
        </w:rPr>
        <w:t xml:space="preserve"> Gas del Sur que se abastece del Gasoducto Gral. San Martín. La provisión de combustible se hace a través de las estaciones de servicio que posee la ciudad. </w:t>
      </w:r>
    </w:p>
    <w:p w:rsidR="00AB77BC" w:rsidRPr="00C43AB2" w:rsidRDefault="00AB77BC" w:rsidP="00AB77BC">
      <w:pPr>
        <w:spacing w:line="360" w:lineRule="auto"/>
        <w:ind w:left="550"/>
        <w:jc w:val="both"/>
        <w:rPr>
          <w:rFonts w:ascii="Tahoma" w:hAnsi="Tahoma"/>
          <w:sz w:val="19"/>
          <w:szCs w:val="19"/>
        </w:rPr>
      </w:pPr>
    </w:p>
    <w:p w:rsidR="00AB77BC" w:rsidRPr="00C43AB2" w:rsidRDefault="00AB77BC" w:rsidP="00AF2A3B">
      <w:pPr>
        <w:numPr>
          <w:ilvl w:val="2"/>
          <w:numId w:val="24"/>
        </w:numPr>
        <w:tabs>
          <w:tab w:val="clear" w:pos="2574"/>
          <w:tab w:val="num" w:pos="880"/>
        </w:tabs>
        <w:spacing w:after="0" w:line="240" w:lineRule="auto"/>
        <w:ind w:left="880" w:hanging="660"/>
        <w:rPr>
          <w:rFonts w:ascii="Garamond" w:hAnsi="Garamond"/>
          <w:b/>
          <w:sz w:val="23"/>
          <w:szCs w:val="23"/>
        </w:rPr>
      </w:pPr>
      <w:r w:rsidRPr="00C43AB2">
        <w:rPr>
          <w:rFonts w:ascii="Garamond" w:hAnsi="Garamond"/>
          <w:b/>
          <w:sz w:val="23"/>
          <w:szCs w:val="23"/>
        </w:rPr>
        <w:t>Electricidad.</w:t>
      </w:r>
    </w:p>
    <w:p w:rsidR="00AB77BC" w:rsidRPr="00C43AB2" w:rsidRDefault="00AB77BC" w:rsidP="00AB77BC">
      <w:pPr>
        <w:spacing w:line="360" w:lineRule="auto"/>
        <w:ind w:left="550"/>
        <w:jc w:val="both"/>
        <w:rPr>
          <w:rFonts w:ascii="Garamond" w:hAnsi="Garamond"/>
          <w:sz w:val="23"/>
          <w:szCs w:val="23"/>
        </w:rPr>
      </w:pP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La distribución de la energía eléctrica la realiza en la ciudad la Cooperativa Eléctrica de Vivienda y Consumo Limitada a través de un anillo de 33 </w:t>
      </w:r>
      <w:proofErr w:type="spellStart"/>
      <w:r w:rsidRPr="00C43AB2">
        <w:rPr>
          <w:rFonts w:ascii="Garamond" w:hAnsi="Garamond"/>
          <w:sz w:val="23"/>
          <w:szCs w:val="23"/>
        </w:rPr>
        <w:t>kv</w:t>
      </w:r>
      <w:proofErr w:type="spellEnd"/>
      <w:r w:rsidRPr="00C43AB2">
        <w:rPr>
          <w:rFonts w:ascii="Garamond" w:hAnsi="Garamond"/>
          <w:sz w:val="23"/>
          <w:szCs w:val="23"/>
        </w:rPr>
        <w:t>, transformada en media tensión a través de tres subestaciones. Existe cobertura del 100% de la población de la ciudad.</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El Parque Industrial posee líneas de distribución interna de 13.2 </w:t>
      </w:r>
      <w:proofErr w:type="spellStart"/>
      <w:r w:rsidRPr="00C43AB2">
        <w:rPr>
          <w:rFonts w:ascii="Garamond" w:hAnsi="Garamond"/>
          <w:sz w:val="23"/>
          <w:szCs w:val="23"/>
        </w:rPr>
        <w:t>kv</w:t>
      </w:r>
      <w:proofErr w:type="spellEnd"/>
      <w:r w:rsidRPr="00C43AB2">
        <w:rPr>
          <w:rFonts w:ascii="Garamond" w:hAnsi="Garamond"/>
          <w:sz w:val="23"/>
          <w:szCs w:val="23"/>
        </w:rPr>
        <w:t>, subestaciones de rebajes y transformadores en baja (380/220).</w:t>
      </w:r>
    </w:p>
    <w:p w:rsidR="00AB77BC" w:rsidRPr="00C43AB2" w:rsidRDefault="00AB77BC" w:rsidP="00AB77BC">
      <w:pPr>
        <w:rPr>
          <w:rFonts w:ascii="Garamond" w:hAnsi="Garamond"/>
          <w:sz w:val="23"/>
          <w:szCs w:val="23"/>
        </w:rPr>
      </w:pPr>
    </w:p>
    <w:p w:rsidR="00AB77BC" w:rsidRPr="00C43AB2" w:rsidRDefault="001F11BE" w:rsidP="00AF2A3B">
      <w:pPr>
        <w:numPr>
          <w:ilvl w:val="2"/>
          <w:numId w:val="24"/>
        </w:numPr>
        <w:tabs>
          <w:tab w:val="clear" w:pos="2574"/>
          <w:tab w:val="num" w:pos="880"/>
        </w:tabs>
        <w:spacing w:after="0" w:line="240" w:lineRule="auto"/>
        <w:ind w:left="880" w:hanging="660"/>
        <w:rPr>
          <w:rFonts w:ascii="Garamond" w:hAnsi="Garamond"/>
          <w:b/>
          <w:sz w:val="23"/>
          <w:szCs w:val="23"/>
        </w:rPr>
      </w:pPr>
      <w:r w:rsidRPr="00C43AB2">
        <w:rPr>
          <w:rFonts w:ascii="Garamond" w:hAnsi="Garamond"/>
          <w:b/>
          <w:sz w:val="23"/>
          <w:szCs w:val="23"/>
        </w:rPr>
        <w:t xml:space="preserve">Sistema de manejo de efluentes </w:t>
      </w:r>
      <w:proofErr w:type="spellStart"/>
      <w:r w:rsidRPr="00C43AB2">
        <w:rPr>
          <w:rFonts w:ascii="Garamond" w:hAnsi="Garamond"/>
          <w:b/>
          <w:sz w:val="23"/>
          <w:szCs w:val="23"/>
        </w:rPr>
        <w:t>liquidos</w:t>
      </w:r>
      <w:proofErr w:type="spellEnd"/>
      <w:r w:rsidR="00AB77BC" w:rsidRPr="00C43AB2">
        <w:rPr>
          <w:rFonts w:ascii="Garamond" w:hAnsi="Garamond"/>
          <w:b/>
          <w:sz w:val="23"/>
          <w:szCs w:val="23"/>
        </w:rPr>
        <w:t>.</w:t>
      </w:r>
    </w:p>
    <w:p w:rsidR="00AB77BC" w:rsidRPr="00C43AB2" w:rsidRDefault="00AB77BC" w:rsidP="00AB77BC">
      <w:pPr>
        <w:ind w:firstLine="708"/>
        <w:rPr>
          <w:rFonts w:ascii="Garamond" w:hAnsi="Garamond"/>
          <w:sz w:val="23"/>
          <w:szCs w:val="23"/>
        </w:rPr>
      </w:pP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El sistema de recolección de efluentes cloacales de la ciudad funciona por gravedad hasta las plantas de bombeo ubicadas</w:t>
      </w:r>
      <w:r w:rsidR="001F11BE" w:rsidRPr="00C43AB2">
        <w:rPr>
          <w:rFonts w:ascii="Garamond" w:hAnsi="Garamond"/>
          <w:sz w:val="23"/>
          <w:szCs w:val="23"/>
        </w:rPr>
        <w:t xml:space="preserve"> en </w:t>
      </w:r>
      <w:r w:rsidRPr="00C43AB2">
        <w:rPr>
          <w:rFonts w:ascii="Garamond" w:hAnsi="Garamond"/>
          <w:sz w:val="23"/>
          <w:szCs w:val="23"/>
        </w:rPr>
        <w:t xml:space="preserve">Belgrano y </w:t>
      </w:r>
      <w:proofErr w:type="spellStart"/>
      <w:r w:rsidRPr="00C43AB2">
        <w:rPr>
          <w:rFonts w:ascii="Garamond" w:hAnsi="Garamond"/>
          <w:sz w:val="23"/>
          <w:szCs w:val="23"/>
        </w:rPr>
        <w:t>Cambrin</w:t>
      </w:r>
      <w:proofErr w:type="spellEnd"/>
      <w:r w:rsidRPr="00C43AB2">
        <w:rPr>
          <w:rFonts w:ascii="Garamond" w:hAnsi="Garamond"/>
          <w:sz w:val="23"/>
          <w:szCs w:val="23"/>
        </w:rPr>
        <w:t xml:space="preserve"> </w:t>
      </w:r>
      <w:r w:rsidR="001F11BE" w:rsidRPr="00C43AB2">
        <w:rPr>
          <w:rFonts w:ascii="Garamond" w:hAnsi="Garamond"/>
          <w:sz w:val="23"/>
          <w:szCs w:val="23"/>
        </w:rPr>
        <w:t xml:space="preserve">que funciona como subestación bombeando los líquidos colectados a la estación de Bombeo Principal ubicada en Carrasco y </w:t>
      </w:r>
      <w:proofErr w:type="spellStart"/>
      <w:r w:rsidR="001F11BE" w:rsidRPr="00C43AB2">
        <w:rPr>
          <w:rFonts w:ascii="Garamond" w:hAnsi="Garamond"/>
          <w:sz w:val="23"/>
          <w:szCs w:val="23"/>
        </w:rPr>
        <w:t>Morenol</w:t>
      </w:r>
      <w:proofErr w:type="spellEnd"/>
      <w:r w:rsidR="001F11BE" w:rsidRPr="00C43AB2">
        <w:rPr>
          <w:rFonts w:ascii="Garamond" w:hAnsi="Garamond"/>
          <w:sz w:val="23"/>
          <w:szCs w:val="23"/>
        </w:rPr>
        <w:t xml:space="preserve">.  Desde esta </w:t>
      </w:r>
      <w:proofErr w:type="spellStart"/>
      <w:r w:rsidR="001F11BE" w:rsidRPr="00C43AB2">
        <w:rPr>
          <w:rFonts w:ascii="Garamond" w:hAnsi="Garamond"/>
          <w:sz w:val="23"/>
          <w:szCs w:val="23"/>
        </w:rPr>
        <w:t>ultima</w:t>
      </w:r>
      <w:proofErr w:type="spellEnd"/>
      <w:r w:rsidRPr="00C43AB2">
        <w:rPr>
          <w:rFonts w:ascii="Garamond" w:hAnsi="Garamond"/>
          <w:sz w:val="23"/>
          <w:szCs w:val="23"/>
        </w:rPr>
        <w:t xml:space="preserve"> se impulsan </w:t>
      </w:r>
      <w:r w:rsidR="001F11BE" w:rsidRPr="00C43AB2">
        <w:rPr>
          <w:rFonts w:ascii="Garamond" w:hAnsi="Garamond"/>
          <w:sz w:val="23"/>
          <w:szCs w:val="23"/>
        </w:rPr>
        <w:t xml:space="preserve">a través de una cañería de impulsión de AºCº D=600 </w:t>
      </w:r>
      <w:proofErr w:type="spellStart"/>
      <w:r w:rsidR="001F11BE" w:rsidRPr="00C43AB2">
        <w:rPr>
          <w:rFonts w:ascii="Garamond" w:hAnsi="Garamond"/>
          <w:sz w:val="23"/>
          <w:szCs w:val="23"/>
        </w:rPr>
        <w:t>mmlos</w:t>
      </w:r>
      <w:proofErr w:type="spellEnd"/>
      <w:r w:rsidR="001F11BE" w:rsidRPr="00C43AB2">
        <w:rPr>
          <w:rFonts w:ascii="Garamond" w:hAnsi="Garamond"/>
          <w:sz w:val="23"/>
          <w:szCs w:val="23"/>
        </w:rPr>
        <w:t xml:space="preserve"> líquidos a las lagunas de estabilización consistente en dos lagunas encadenadas que ocupan importantes </w:t>
      </w:r>
      <w:proofErr w:type="gramStart"/>
      <w:r w:rsidR="001F11BE" w:rsidRPr="00C43AB2">
        <w:rPr>
          <w:rFonts w:ascii="Garamond" w:hAnsi="Garamond"/>
          <w:sz w:val="23"/>
          <w:szCs w:val="23"/>
        </w:rPr>
        <w:t>superficies ;</w:t>
      </w:r>
      <w:proofErr w:type="gramEnd"/>
      <w:r w:rsidR="001F11BE" w:rsidRPr="00C43AB2">
        <w:rPr>
          <w:rFonts w:ascii="Garamond" w:hAnsi="Garamond"/>
          <w:sz w:val="23"/>
          <w:szCs w:val="23"/>
        </w:rPr>
        <w:t xml:space="preserve"> se trata de bajos naturales o planicies </w:t>
      </w:r>
      <w:proofErr w:type="spellStart"/>
      <w:r w:rsidR="001F11BE" w:rsidRPr="00C43AB2">
        <w:rPr>
          <w:rFonts w:ascii="Garamond" w:hAnsi="Garamond"/>
          <w:sz w:val="23"/>
          <w:szCs w:val="23"/>
        </w:rPr>
        <w:t>aluvionales</w:t>
      </w:r>
      <w:proofErr w:type="spellEnd"/>
      <w:r w:rsidR="001F11BE" w:rsidRPr="00C43AB2">
        <w:rPr>
          <w:rFonts w:ascii="Garamond" w:hAnsi="Garamond"/>
          <w:sz w:val="23"/>
          <w:szCs w:val="23"/>
        </w:rPr>
        <w:t xml:space="preserve"> donde se vuelcan los </w:t>
      </w:r>
      <w:proofErr w:type="spellStart"/>
      <w:r w:rsidR="001F11BE" w:rsidRPr="00C43AB2">
        <w:rPr>
          <w:rFonts w:ascii="Garamond" w:hAnsi="Garamond"/>
          <w:sz w:val="23"/>
          <w:szCs w:val="23"/>
        </w:rPr>
        <w:t>liquidos</w:t>
      </w:r>
      <w:proofErr w:type="spellEnd"/>
      <w:r w:rsidR="001F11BE" w:rsidRPr="00C43AB2">
        <w:rPr>
          <w:rFonts w:ascii="Garamond" w:hAnsi="Garamond"/>
          <w:sz w:val="23"/>
          <w:szCs w:val="23"/>
        </w:rPr>
        <w:t xml:space="preserve"> cloacales desde la década del 70</w:t>
      </w:r>
    </w:p>
    <w:p w:rsidR="00AB77BC" w:rsidRPr="00C43AB2" w:rsidRDefault="00AB77BC" w:rsidP="00AB77BC">
      <w:pPr>
        <w:spacing w:line="360" w:lineRule="auto"/>
        <w:ind w:left="550" w:firstLine="1210"/>
        <w:jc w:val="both"/>
        <w:rPr>
          <w:rFonts w:ascii="Garamond" w:hAnsi="Garamond"/>
          <w:sz w:val="23"/>
          <w:szCs w:val="23"/>
        </w:rPr>
      </w:pP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Por su parte el Parque Industrial cuenta con una red que cubre todo el parque pesado independiente a la de la ciudad. Esta red posee una planta de tratamiento general de líquidos, los cuales son posteriormente enviados por bombeo a lagunas de evaporación ubicadas a la vera de la ruta 8. </w:t>
      </w:r>
    </w:p>
    <w:p w:rsidR="00AB77BC" w:rsidRPr="00C43AB2" w:rsidRDefault="00AB77BC" w:rsidP="00AB77BC">
      <w:pPr>
        <w:spacing w:line="360" w:lineRule="auto"/>
        <w:ind w:left="550"/>
        <w:jc w:val="both"/>
        <w:rPr>
          <w:rFonts w:ascii="Tahoma" w:hAnsi="Tahoma"/>
          <w:sz w:val="19"/>
          <w:szCs w:val="19"/>
        </w:rPr>
      </w:pPr>
    </w:p>
    <w:p w:rsidR="00AB77BC" w:rsidRPr="00C43AB2" w:rsidRDefault="00AB77BC" w:rsidP="00AB77BC">
      <w:pPr>
        <w:spacing w:line="360" w:lineRule="auto"/>
        <w:ind w:left="550"/>
        <w:jc w:val="both"/>
        <w:rPr>
          <w:rFonts w:ascii="Tahoma" w:hAnsi="Tahoma"/>
          <w:sz w:val="19"/>
          <w:szCs w:val="19"/>
        </w:rPr>
      </w:pPr>
      <w:r w:rsidRPr="00C43AB2">
        <w:rPr>
          <w:rFonts w:ascii="Tahoma" w:hAnsi="Tahoma"/>
          <w:noProof/>
          <w:sz w:val="19"/>
          <w:szCs w:val="19"/>
          <w:lang w:val="es-AR" w:eastAsia="es-AR"/>
        </w:rPr>
        <w:drawing>
          <wp:inline distT="0" distB="0" distL="0" distR="0">
            <wp:extent cx="4400550" cy="351155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srcRect/>
                    <a:stretch>
                      <a:fillRect/>
                    </a:stretch>
                  </pic:blipFill>
                  <pic:spPr bwMode="auto">
                    <a:xfrm>
                      <a:off x="0" y="0"/>
                      <a:ext cx="4400550" cy="3511550"/>
                    </a:xfrm>
                    <a:prstGeom prst="rect">
                      <a:avLst/>
                    </a:prstGeom>
                    <a:noFill/>
                    <a:ln w="9525">
                      <a:noFill/>
                      <a:miter lim="800000"/>
                      <a:headEnd/>
                      <a:tailEnd/>
                    </a:ln>
                    <a:effectLst/>
                  </pic:spPr>
                </pic:pic>
              </a:graphicData>
            </a:graphic>
          </wp:inline>
        </w:drawing>
      </w:r>
    </w:p>
    <w:p w:rsidR="00AB77BC" w:rsidRPr="00C43AB2" w:rsidRDefault="00AB77BC" w:rsidP="00AB77BC">
      <w:pPr>
        <w:spacing w:line="360" w:lineRule="auto"/>
        <w:ind w:left="550"/>
        <w:jc w:val="both"/>
        <w:rPr>
          <w:rFonts w:ascii="Tahoma" w:hAnsi="Tahoma" w:cs="Tahoma"/>
          <w:b/>
          <w:sz w:val="8"/>
          <w:szCs w:val="8"/>
        </w:rPr>
      </w:pPr>
    </w:p>
    <w:p w:rsidR="00AB77BC" w:rsidRPr="00C43AB2" w:rsidRDefault="00AB77BC" w:rsidP="00AB77BC">
      <w:pPr>
        <w:spacing w:line="360" w:lineRule="auto"/>
        <w:ind w:left="550"/>
        <w:jc w:val="both"/>
        <w:rPr>
          <w:rFonts w:ascii="Garamond" w:hAnsi="Garamond"/>
          <w:sz w:val="19"/>
          <w:szCs w:val="19"/>
        </w:rPr>
      </w:pPr>
      <w:r w:rsidRPr="00C43AB2">
        <w:rPr>
          <w:rFonts w:ascii="Garamond" w:hAnsi="Garamond" w:cs="Tahoma"/>
          <w:sz w:val="15"/>
          <w:szCs w:val="15"/>
        </w:rPr>
        <w:t xml:space="preserve"> Ubicación de los sistemas lagunares de efluentes líquidos (ciudad y Parque Industrial)</w:t>
      </w:r>
    </w:p>
    <w:p w:rsidR="00AB77BC" w:rsidRPr="00C43AB2" w:rsidRDefault="00AB77BC" w:rsidP="00AB77BC">
      <w:pPr>
        <w:spacing w:line="360" w:lineRule="auto"/>
        <w:ind w:left="550"/>
        <w:jc w:val="both"/>
        <w:rPr>
          <w:rFonts w:ascii="Tahoma" w:hAnsi="Tahoma"/>
          <w:sz w:val="19"/>
          <w:szCs w:val="19"/>
        </w:rPr>
      </w:pPr>
    </w:p>
    <w:p w:rsidR="001F11BE"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La recolección de residuos domiciliarios y urbanos la realiza la empresa privada </w:t>
      </w:r>
      <w:proofErr w:type="spellStart"/>
      <w:r w:rsidRPr="00C43AB2">
        <w:rPr>
          <w:rFonts w:ascii="Garamond" w:hAnsi="Garamond"/>
          <w:sz w:val="23"/>
          <w:szCs w:val="23"/>
        </w:rPr>
        <w:t>Ashira</w:t>
      </w:r>
      <w:proofErr w:type="spellEnd"/>
      <w:r w:rsidRPr="00C43AB2">
        <w:rPr>
          <w:rFonts w:ascii="Garamond" w:hAnsi="Garamond"/>
          <w:sz w:val="23"/>
          <w:szCs w:val="23"/>
        </w:rPr>
        <w:t xml:space="preserve">, cuyos servicios son retribuidos por los vecinos a través de una tasa que incluye la factura del impuesto inmobiliario municipal. La frecuencia de recolección es </w:t>
      </w:r>
      <w:r w:rsidR="006C0C66" w:rsidRPr="00C43AB2">
        <w:rPr>
          <w:rFonts w:ascii="Garamond" w:hAnsi="Garamond"/>
          <w:sz w:val="23"/>
          <w:szCs w:val="23"/>
        </w:rPr>
        <w:t xml:space="preserve">diaria y los residuos se disponían </w:t>
      </w:r>
      <w:proofErr w:type="spellStart"/>
      <w:r w:rsidR="006C0C66" w:rsidRPr="00C43AB2">
        <w:rPr>
          <w:rFonts w:ascii="Garamond" w:hAnsi="Garamond"/>
          <w:sz w:val="23"/>
          <w:szCs w:val="23"/>
        </w:rPr>
        <w:t>historicamente</w:t>
      </w:r>
      <w:proofErr w:type="spellEnd"/>
      <w:r w:rsidRPr="00C43AB2">
        <w:rPr>
          <w:rFonts w:ascii="Garamond" w:hAnsi="Garamond"/>
          <w:sz w:val="23"/>
          <w:szCs w:val="23"/>
        </w:rPr>
        <w:t xml:space="preserve"> en el Basural Municipal, que se encuentra sobre el sector NE de la ciudad, en una zona de cañadones sobre la barda norte en cercanías a las lag</w:t>
      </w:r>
      <w:r w:rsidR="006C0C66" w:rsidRPr="00C43AB2">
        <w:rPr>
          <w:rFonts w:ascii="Garamond" w:hAnsi="Garamond"/>
          <w:sz w:val="23"/>
          <w:szCs w:val="23"/>
        </w:rPr>
        <w:t>unas de estabilización</w:t>
      </w:r>
      <w:r w:rsidRPr="00C43AB2">
        <w:rPr>
          <w:rFonts w:ascii="Garamond" w:hAnsi="Garamond"/>
          <w:sz w:val="23"/>
          <w:szCs w:val="23"/>
        </w:rPr>
        <w:t xml:space="preserve">. </w:t>
      </w:r>
    </w:p>
    <w:p w:rsidR="001D5A21" w:rsidRPr="00C43AB2" w:rsidRDefault="001D5A21" w:rsidP="00AB77BC">
      <w:pPr>
        <w:spacing w:line="360" w:lineRule="auto"/>
        <w:ind w:left="550"/>
        <w:jc w:val="both"/>
        <w:rPr>
          <w:rFonts w:ascii="Garamond" w:hAnsi="Garamond"/>
          <w:sz w:val="23"/>
          <w:szCs w:val="23"/>
        </w:rPr>
      </w:pPr>
      <w:r w:rsidRPr="00C43AB2">
        <w:rPr>
          <w:rFonts w:ascii="Garamond" w:hAnsi="Garamond"/>
          <w:sz w:val="23"/>
          <w:szCs w:val="23"/>
        </w:rPr>
        <w:t xml:space="preserve">Actualmente se ha conformado la unidad técnica provincial para la gestión integral de residuos </w:t>
      </w:r>
      <w:proofErr w:type="spellStart"/>
      <w:r w:rsidRPr="00C43AB2">
        <w:rPr>
          <w:rFonts w:ascii="Garamond" w:hAnsi="Garamond"/>
          <w:sz w:val="23"/>
          <w:szCs w:val="23"/>
        </w:rPr>
        <w:t>solidos</w:t>
      </w:r>
      <w:proofErr w:type="spellEnd"/>
      <w:r w:rsidRPr="00C43AB2">
        <w:rPr>
          <w:rFonts w:ascii="Garamond" w:hAnsi="Garamond"/>
          <w:sz w:val="23"/>
          <w:szCs w:val="23"/>
        </w:rPr>
        <w:t xml:space="preserve"> urbanos  (UTP-GIRSU) y se concreto la construcción de un relleno sanitario en la comarca </w:t>
      </w:r>
      <w:proofErr w:type="spellStart"/>
      <w:r w:rsidRPr="00C43AB2">
        <w:rPr>
          <w:rFonts w:ascii="Garamond" w:hAnsi="Garamond"/>
          <w:sz w:val="23"/>
          <w:szCs w:val="23"/>
        </w:rPr>
        <w:t>VIRCh-</w:t>
      </w:r>
      <w:proofErr w:type="gramStart"/>
      <w:r w:rsidRPr="00C43AB2">
        <w:rPr>
          <w:rFonts w:ascii="Garamond" w:hAnsi="Garamond"/>
          <w:sz w:val="23"/>
          <w:szCs w:val="23"/>
        </w:rPr>
        <w:t>Valdes</w:t>
      </w:r>
      <w:proofErr w:type="spellEnd"/>
      <w:r w:rsidRPr="00C43AB2">
        <w:rPr>
          <w:rFonts w:ascii="Garamond" w:hAnsi="Garamond"/>
          <w:sz w:val="23"/>
          <w:szCs w:val="23"/>
        </w:rPr>
        <w:t xml:space="preserve"> .</w:t>
      </w:r>
      <w:proofErr w:type="gramEnd"/>
      <w:r w:rsidRPr="00C43AB2">
        <w:rPr>
          <w:rFonts w:ascii="Garamond" w:hAnsi="Garamond"/>
          <w:sz w:val="23"/>
          <w:szCs w:val="23"/>
        </w:rPr>
        <w:t xml:space="preserve"> Este proceso fue la culminación de un proceso iniciado en 2005 momento en que la secretaria de ambiente y desarrollo sustentable de la Nación lanza la estrategia de erradicación de basurales a cielo abierto y Chubut es seleccionada como provincia piloto.</w:t>
      </w:r>
    </w:p>
    <w:p w:rsidR="001D5A21" w:rsidRPr="00C43AB2" w:rsidRDefault="001D5A21" w:rsidP="00AB77BC">
      <w:pPr>
        <w:spacing w:line="360" w:lineRule="auto"/>
        <w:ind w:left="550"/>
        <w:jc w:val="both"/>
        <w:rPr>
          <w:rFonts w:ascii="Garamond" w:hAnsi="Garamond"/>
          <w:sz w:val="23"/>
          <w:szCs w:val="23"/>
        </w:rPr>
      </w:pPr>
      <w:r w:rsidRPr="00C43AB2">
        <w:rPr>
          <w:rFonts w:ascii="Garamond" w:hAnsi="Garamond"/>
          <w:sz w:val="23"/>
          <w:szCs w:val="23"/>
        </w:rPr>
        <w:t>Se ha avanzado también en</w:t>
      </w:r>
      <w:r w:rsidR="006C0C66" w:rsidRPr="00C43AB2">
        <w:rPr>
          <w:rFonts w:ascii="Garamond" w:hAnsi="Garamond"/>
          <w:sz w:val="23"/>
          <w:szCs w:val="23"/>
        </w:rPr>
        <w:t xml:space="preserve"> el ordenamiento de basurales así como en la conformación de cooperativas de ex trabajadores </w:t>
      </w:r>
      <w:proofErr w:type="gramStart"/>
      <w:r w:rsidR="006C0C66" w:rsidRPr="00C43AB2">
        <w:rPr>
          <w:rFonts w:ascii="Garamond" w:hAnsi="Garamond"/>
          <w:sz w:val="23"/>
          <w:szCs w:val="23"/>
        </w:rPr>
        <w:t>informales</w:t>
      </w:r>
      <w:r w:rsidRPr="00C43AB2">
        <w:rPr>
          <w:rFonts w:ascii="Garamond" w:hAnsi="Garamond"/>
          <w:sz w:val="23"/>
          <w:szCs w:val="23"/>
        </w:rPr>
        <w:t xml:space="preserve"> </w:t>
      </w:r>
      <w:r w:rsidR="006C0C66" w:rsidRPr="00C43AB2">
        <w:rPr>
          <w:rFonts w:ascii="Garamond" w:hAnsi="Garamond"/>
          <w:sz w:val="23"/>
          <w:szCs w:val="23"/>
        </w:rPr>
        <w:t>;</w:t>
      </w:r>
      <w:proofErr w:type="gramEnd"/>
      <w:r w:rsidR="006C0C66" w:rsidRPr="00C43AB2">
        <w:rPr>
          <w:rFonts w:ascii="Garamond" w:hAnsi="Garamond"/>
          <w:sz w:val="23"/>
          <w:szCs w:val="23"/>
        </w:rPr>
        <w:t xml:space="preserve"> </w:t>
      </w:r>
      <w:r w:rsidRPr="00C43AB2">
        <w:rPr>
          <w:rFonts w:ascii="Garamond" w:hAnsi="Garamond"/>
          <w:sz w:val="23"/>
          <w:szCs w:val="23"/>
        </w:rPr>
        <w:t xml:space="preserve">la separación en origen de los residuos aunque esto es muy incipiente requiriendo de programas de educación y comunicación ambiental , otro aspecto muy importante es que los supermercados no entregan bolsas de </w:t>
      </w:r>
      <w:proofErr w:type="spellStart"/>
      <w:r w:rsidRPr="00C43AB2">
        <w:rPr>
          <w:rFonts w:ascii="Garamond" w:hAnsi="Garamond"/>
          <w:sz w:val="23"/>
          <w:szCs w:val="23"/>
        </w:rPr>
        <w:t>polietietileno</w:t>
      </w:r>
      <w:proofErr w:type="spellEnd"/>
      <w:r w:rsidRPr="00C43AB2">
        <w:rPr>
          <w:rFonts w:ascii="Garamond" w:hAnsi="Garamond"/>
          <w:sz w:val="23"/>
          <w:szCs w:val="23"/>
        </w:rPr>
        <w:t xml:space="preserve"> en acuerdo con el Ministerio de Ambiente y Control del desarrollo urbano</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Los residuos patogénicos generados en los establecimientos públicos y privados de atención de la salud son tratados </w:t>
      </w:r>
      <w:r w:rsidR="007B57E8" w:rsidRPr="00C43AB2">
        <w:rPr>
          <w:rFonts w:ascii="Garamond" w:hAnsi="Garamond"/>
          <w:sz w:val="23"/>
          <w:szCs w:val="23"/>
        </w:rPr>
        <w:t xml:space="preserve">actualmente </w:t>
      </w:r>
      <w:r w:rsidRPr="00C43AB2">
        <w:rPr>
          <w:rFonts w:ascii="Garamond" w:hAnsi="Garamond"/>
          <w:sz w:val="23"/>
          <w:szCs w:val="23"/>
        </w:rPr>
        <w:t xml:space="preserve">por la empresa     SER-ES mediante incineración </w:t>
      </w:r>
      <w:proofErr w:type="spellStart"/>
      <w:r w:rsidRPr="00C43AB2">
        <w:rPr>
          <w:rFonts w:ascii="Garamond" w:hAnsi="Garamond"/>
          <w:sz w:val="23"/>
          <w:szCs w:val="23"/>
        </w:rPr>
        <w:t>pirolítica</w:t>
      </w:r>
      <w:proofErr w:type="spellEnd"/>
      <w:r w:rsidRPr="00C43AB2">
        <w:rPr>
          <w:rFonts w:ascii="Garamond" w:hAnsi="Garamond"/>
          <w:sz w:val="23"/>
          <w:szCs w:val="23"/>
        </w:rPr>
        <w:t xml:space="preserve"> de los mismos. Las cenizas producidas son depositadas en el basural de la ciudad.</w:t>
      </w:r>
    </w:p>
    <w:p w:rsidR="00AB77BC" w:rsidRPr="00C43AB2" w:rsidRDefault="00AB77BC" w:rsidP="00AB77BC">
      <w:pPr>
        <w:spacing w:line="360" w:lineRule="auto"/>
        <w:ind w:left="550"/>
        <w:jc w:val="both"/>
        <w:rPr>
          <w:rFonts w:ascii="Tahoma" w:hAnsi="Tahoma"/>
          <w:sz w:val="19"/>
          <w:szCs w:val="19"/>
        </w:rPr>
      </w:pPr>
    </w:p>
    <w:p w:rsidR="00AB77BC" w:rsidRPr="00C43AB2" w:rsidRDefault="00AB77BC" w:rsidP="00AF2A3B">
      <w:pPr>
        <w:pStyle w:val="Ttulo3"/>
        <w:keepLines w:val="0"/>
        <w:numPr>
          <w:ilvl w:val="1"/>
          <w:numId w:val="24"/>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 xml:space="preserve">Educación. </w:t>
      </w:r>
    </w:p>
    <w:p w:rsidR="00AB77BC" w:rsidRPr="00C43AB2" w:rsidRDefault="00AB77BC" w:rsidP="00AB77BC">
      <w:pPr>
        <w:spacing w:line="360" w:lineRule="auto"/>
        <w:ind w:left="550"/>
        <w:jc w:val="both"/>
        <w:rPr>
          <w:rFonts w:ascii="Tahoma" w:hAnsi="Tahoma"/>
          <w:sz w:val="19"/>
          <w:szCs w:val="19"/>
        </w:rPr>
      </w:pP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La ciudad cuenta con servicios educativos de nivel pre-primario (15 establecimientos), primario (26 establecimientos estatales y 5 privados), secundario (5 establecimientos estatales y 4 privados), terciario (4 institutos de enseñanza) y universitario (Universidad Nacional de la Patagonia San Juan Bosco). Además posee 4 escuelas de educación especial.</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De acuerdo al Censo de Población y Vivienda 2001, para el municipio de Trelew se estima que aproximadamente el 4.8% del total de la población de 15 años o más se encuentran sin instrucción o tienen primario incompleto. </w:t>
      </w:r>
    </w:p>
    <w:p w:rsidR="00AB77BC" w:rsidRPr="00C43AB2" w:rsidRDefault="00AB77BC" w:rsidP="00AB77BC">
      <w:pPr>
        <w:spacing w:line="360" w:lineRule="auto"/>
        <w:ind w:left="550"/>
        <w:jc w:val="both"/>
        <w:rPr>
          <w:rFonts w:ascii="Tahoma" w:hAnsi="Tahoma"/>
          <w:sz w:val="19"/>
          <w:szCs w:val="19"/>
        </w:rPr>
      </w:pPr>
    </w:p>
    <w:p w:rsidR="00AB77BC" w:rsidRPr="00C43AB2" w:rsidRDefault="00AB77BC" w:rsidP="00AF2A3B">
      <w:pPr>
        <w:pStyle w:val="Ttulo3"/>
        <w:keepLines w:val="0"/>
        <w:numPr>
          <w:ilvl w:val="1"/>
          <w:numId w:val="24"/>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 xml:space="preserve">Centros de Salud. </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Los Servicios de Salud Pública se prestan a través del Hospital Zonal Adolfo Margara calificado como de Nivel VI, 11 centros de salud Nivel II, 1 centro de maternidad e infancia y 1 centro para la prevención de adicciones. </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El Hospital Zonal se encuentra a </w:t>
      </w:r>
      <w:smartTag w:uri="urn:schemas-microsoft-com:office:smarttags" w:element="metricconverter">
        <w:smartTagPr>
          <w:attr w:name="ProductID" w:val="5,5 km"/>
        </w:smartTagPr>
        <w:r w:rsidRPr="00C43AB2">
          <w:rPr>
            <w:rFonts w:ascii="Garamond" w:hAnsi="Garamond"/>
            <w:sz w:val="23"/>
            <w:szCs w:val="23"/>
          </w:rPr>
          <w:t>5,5 km</w:t>
        </w:r>
      </w:smartTag>
      <w:r w:rsidRPr="00C43AB2">
        <w:rPr>
          <w:rFonts w:ascii="Garamond" w:hAnsi="Garamond"/>
          <w:sz w:val="23"/>
          <w:szCs w:val="23"/>
        </w:rPr>
        <w:t xml:space="preserve">, por la vía más corta, del sitio en que se emplazarán las instalaciones del proyecto. El centro de salud más cercano es el ubicado en el Barrio INTA, aproximadamente a 20 cuadras de las instalaciones a construir. </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De acuerdo a la publicación 2005 de las Estadísticas Hospitalarias, Sanitarias y Vitales el sector público cuenta en Trelew con aproximadamente 140 camas.</w:t>
      </w:r>
    </w:p>
    <w:p w:rsidR="007B57E8" w:rsidRPr="00C43AB2" w:rsidRDefault="007B57E8" w:rsidP="001D0F67">
      <w:pPr>
        <w:spacing w:line="360" w:lineRule="auto"/>
        <w:ind w:left="708" w:firstLine="426"/>
        <w:jc w:val="both"/>
        <w:rPr>
          <w:rFonts w:ascii="Garamond" w:hAnsi="Garamond"/>
          <w:sz w:val="23"/>
          <w:szCs w:val="23"/>
        </w:rPr>
      </w:pPr>
      <w:r w:rsidRPr="00C43AB2">
        <w:rPr>
          <w:rFonts w:ascii="Garamond" w:hAnsi="Garamond"/>
          <w:sz w:val="23"/>
          <w:szCs w:val="23"/>
        </w:rPr>
        <w:t xml:space="preserve">Se </w:t>
      </w:r>
      <w:proofErr w:type="spellStart"/>
      <w:r w:rsidR="001D0F67" w:rsidRPr="00C43AB2">
        <w:rPr>
          <w:rFonts w:ascii="Garamond" w:hAnsi="Garamond"/>
          <w:sz w:val="23"/>
          <w:szCs w:val="23"/>
        </w:rPr>
        <w:t>esta</w:t>
      </w:r>
      <w:proofErr w:type="spellEnd"/>
      <w:r w:rsidR="001D0F67" w:rsidRPr="00C43AB2">
        <w:rPr>
          <w:rFonts w:ascii="Garamond" w:hAnsi="Garamond"/>
          <w:sz w:val="23"/>
          <w:szCs w:val="23"/>
        </w:rPr>
        <w:t xml:space="preserve"> construyendo actualmente </w:t>
      </w:r>
      <w:r w:rsidRPr="00C43AB2">
        <w:rPr>
          <w:rFonts w:ascii="Garamond" w:hAnsi="Garamond"/>
          <w:sz w:val="23"/>
          <w:szCs w:val="23"/>
        </w:rPr>
        <w:t>un hospital de alta complejidad</w:t>
      </w:r>
      <w:r w:rsidR="001D0F67" w:rsidRPr="00C43AB2">
        <w:rPr>
          <w:rFonts w:ascii="Garamond" w:hAnsi="Garamond"/>
          <w:sz w:val="23"/>
          <w:szCs w:val="23"/>
        </w:rPr>
        <w:t xml:space="preserve"> que </w:t>
      </w:r>
      <w:r w:rsidR="00312179" w:rsidRPr="00C43AB2">
        <w:rPr>
          <w:rFonts w:ascii="Garamond" w:hAnsi="Garamond"/>
          <w:sz w:val="23"/>
          <w:szCs w:val="23"/>
        </w:rPr>
        <w:t xml:space="preserve">tendrá </w:t>
      </w:r>
      <w:r w:rsidR="001D0F67" w:rsidRPr="00C43AB2">
        <w:rPr>
          <w:rFonts w:ascii="Garamond" w:hAnsi="Garamond"/>
          <w:sz w:val="23"/>
          <w:szCs w:val="23"/>
        </w:rPr>
        <w:t xml:space="preserve">una superficie cubierta de 14000 m2 y capacidad para 114 internados. </w:t>
      </w:r>
      <w:proofErr w:type="spellStart"/>
      <w:r w:rsidR="001D0F67" w:rsidRPr="00C43AB2">
        <w:rPr>
          <w:rFonts w:ascii="Garamond" w:hAnsi="Garamond"/>
          <w:sz w:val="23"/>
          <w:szCs w:val="23"/>
        </w:rPr>
        <w:t>Alli</w:t>
      </w:r>
      <w:proofErr w:type="spellEnd"/>
      <w:r w:rsidR="001D0F67" w:rsidRPr="00C43AB2">
        <w:rPr>
          <w:rFonts w:ascii="Garamond" w:hAnsi="Garamond"/>
          <w:sz w:val="23"/>
          <w:szCs w:val="23"/>
        </w:rPr>
        <w:t xml:space="preserve"> se trasladara toda la atención sumado inclusive a la salud mental que se presta hoy en el edificio Ex ADOS y en el centro materno infantil</w:t>
      </w:r>
    </w:p>
    <w:p w:rsidR="001D0F67" w:rsidRPr="00C43AB2" w:rsidRDefault="001D0F67" w:rsidP="001D0F67">
      <w:pPr>
        <w:pStyle w:val="NormalWeb"/>
        <w:spacing w:line="360" w:lineRule="auto"/>
        <w:ind w:left="567" w:firstLine="567"/>
        <w:jc w:val="both"/>
        <w:rPr>
          <w:rFonts w:ascii="Garamond" w:hAnsi="Garamond"/>
          <w:sz w:val="23"/>
          <w:szCs w:val="23"/>
        </w:rPr>
      </w:pPr>
      <w:r w:rsidRPr="00C43AB2">
        <w:rPr>
          <w:rFonts w:ascii="Garamond" w:hAnsi="Garamond"/>
          <w:sz w:val="23"/>
          <w:szCs w:val="23"/>
        </w:rPr>
        <w:t xml:space="preserve">El nuevo edificio, pensado para brindar cobertura de alta complejidad “contará con cuatro quirófanos, medicina nuclear, cámara </w:t>
      </w:r>
      <w:proofErr w:type="spellStart"/>
      <w:r w:rsidRPr="00C43AB2">
        <w:rPr>
          <w:rFonts w:ascii="Garamond" w:hAnsi="Garamond"/>
          <w:sz w:val="23"/>
          <w:szCs w:val="23"/>
        </w:rPr>
        <w:t>hiperbárica</w:t>
      </w:r>
      <w:proofErr w:type="spellEnd"/>
      <w:r w:rsidRPr="00C43AB2">
        <w:rPr>
          <w:rFonts w:ascii="Garamond" w:hAnsi="Garamond"/>
          <w:sz w:val="23"/>
          <w:szCs w:val="23"/>
        </w:rPr>
        <w:t>, resonador magnético y tomografía axial computada”</w:t>
      </w:r>
    </w:p>
    <w:p w:rsidR="00AB77BC" w:rsidRPr="00C43AB2" w:rsidRDefault="00AB77BC" w:rsidP="001D0F67">
      <w:pPr>
        <w:spacing w:line="360" w:lineRule="auto"/>
        <w:ind w:left="708" w:firstLine="426"/>
        <w:jc w:val="both"/>
        <w:rPr>
          <w:rFonts w:ascii="Garamond" w:hAnsi="Garamond"/>
          <w:sz w:val="23"/>
          <w:szCs w:val="23"/>
        </w:rPr>
      </w:pPr>
      <w:r w:rsidRPr="00C43AB2">
        <w:rPr>
          <w:rFonts w:ascii="Garamond" w:hAnsi="Garamond"/>
          <w:sz w:val="23"/>
          <w:szCs w:val="23"/>
        </w:rPr>
        <w:t>Por otra parte, la ciudad cuenta con clínicas, sanatorios y laboratorios e importantes centros de diagnósticos privados (Sanatorio Trelew, Clínica Atenea, Clínica del Valle, Clínica San Miguel, Centro de Traumatología Chubut, Hospital de Salud Ment</w:t>
      </w:r>
      <w:r w:rsidR="005E57FC" w:rsidRPr="00C43AB2">
        <w:rPr>
          <w:rFonts w:ascii="Garamond" w:hAnsi="Garamond"/>
          <w:sz w:val="23"/>
          <w:szCs w:val="23"/>
        </w:rPr>
        <w:t>al, Sanatorio 28 de Julio, etc.)</w:t>
      </w:r>
    </w:p>
    <w:p w:rsidR="00AB77BC" w:rsidRPr="00C43AB2" w:rsidRDefault="00AB77BC" w:rsidP="00AB77BC">
      <w:pPr>
        <w:ind w:firstLine="708"/>
        <w:rPr>
          <w:rFonts w:ascii="Tahoma" w:hAnsi="Tahoma"/>
          <w:sz w:val="19"/>
          <w:szCs w:val="19"/>
          <w:lang w:val="pt-BR"/>
        </w:rPr>
      </w:pPr>
      <w:r w:rsidRPr="00C43AB2">
        <w:rPr>
          <w:rFonts w:ascii="Tahoma" w:hAnsi="Tahoma"/>
          <w:noProof/>
          <w:sz w:val="19"/>
          <w:szCs w:val="19"/>
          <w:lang w:val="es-AR" w:eastAsia="es-AR"/>
        </w:rPr>
        <w:drawing>
          <wp:inline distT="0" distB="0" distL="0" distR="0">
            <wp:extent cx="4889500" cy="3155315"/>
            <wp:effectExtent l="1905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srcRect/>
                    <a:stretch>
                      <a:fillRect/>
                    </a:stretch>
                  </pic:blipFill>
                  <pic:spPr bwMode="auto">
                    <a:xfrm>
                      <a:off x="0" y="0"/>
                      <a:ext cx="4889500" cy="3155315"/>
                    </a:xfrm>
                    <a:prstGeom prst="rect">
                      <a:avLst/>
                    </a:prstGeom>
                    <a:noFill/>
                    <a:ln w="9525">
                      <a:noFill/>
                      <a:miter lim="800000"/>
                      <a:headEnd/>
                      <a:tailEnd/>
                    </a:ln>
                    <a:effectLst/>
                  </pic:spPr>
                </pic:pic>
              </a:graphicData>
            </a:graphic>
          </wp:inline>
        </w:drawing>
      </w:r>
    </w:p>
    <w:p w:rsidR="00AB77BC" w:rsidRPr="00C43AB2" w:rsidRDefault="00AB77BC" w:rsidP="00AB77BC">
      <w:pPr>
        <w:rPr>
          <w:rFonts w:ascii="Tahoma" w:hAnsi="Tahoma"/>
          <w:sz w:val="19"/>
          <w:szCs w:val="19"/>
          <w:lang w:val="pt-BR"/>
        </w:rPr>
      </w:pPr>
    </w:p>
    <w:p w:rsidR="00AB77BC" w:rsidRPr="00C43AB2" w:rsidRDefault="00AB77BC" w:rsidP="00AB77BC">
      <w:pPr>
        <w:tabs>
          <w:tab w:val="left" w:pos="7920"/>
        </w:tabs>
        <w:spacing w:line="360" w:lineRule="auto"/>
        <w:ind w:left="1650" w:right="1152" w:hanging="550"/>
        <w:jc w:val="both"/>
        <w:rPr>
          <w:rFonts w:ascii="Tahoma" w:hAnsi="Tahoma" w:cs="Tahoma"/>
          <w:sz w:val="15"/>
          <w:szCs w:val="15"/>
        </w:rPr>
      </w:pPr>
      <w:r w:rsidRPr="00C43AB2">
        <w:rPr>
          <w:rFonts w:ascii="Tahoma" w:hAnsi="Tahoma" w:cs="Tahoma"/>
          <w:sz w:val="15"/>
          <w:szCs w:val="15"/>
        </w:rPr>
        <w:t>Distribución de los establecimientos de salud publica en la provincia</w:t>
      </w:r>
      <w:proofErr w:type="gramStart"/>
      <w:r w:rsidRPr="00C43AB2">
        <w:rPr>
          <w:rFonts w:ascii="Tahoma" w:hAnsi="Tahoma" w:cs="Tahoma"/>
          <w:sz w:val="15"/>
          <w:szCs w:val="15"/>
        </w:rPr>
        <w:t>.(</w:t>
      </w:r>
      <w:proofErr w:type="gramEnd"/>
      <w:r w:rsidRPr="00C43AB2">
        <w:rPr>
          <w:rFonts w:ascii="Tahoma" w:hAnsi="Tahoma" w:cs="Tahoma"/>
          <w:sz w:val="15"/>
          <w:szCs w:val="15"/>
        </w:rPr>
        <w:t>Estadísticas Hospitalarias, Sanitarias y Vitales, 2005)</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En el año 2004 se registraron en el Hospital Zonal de Trelew 200988 consultas médicas, correspondiendo el mayor porcentaje (24%) a la franja etaria de </w:t>
      </w:r>
      <w:smartTag w:uri="urn:schemas-microsoft-com:office:smarttags" w:element="metricconverter">
        <w:smartTagPr>
          <w:attr w:name="ProductID" w:val="1 a"/>
        </w:smartTagPr>
        <w:r w:rsidRPr="00C43AB2">
          <w:rPr>
            <w:rFonts w:ascii="Garamond" w:hAnsi="Garamond"/>
            <w:sz w:val="23"/>
            <w:szCs w:val="23"/>
          </w:rPr>
          <w:t>1 a</w:t>
        </w:r>
      </w:smartTag>
      <w:r w:rsidRPr="00C43AB2">
        <w:rPr>
          <w:rFonts w:ascii="Garamond" w:hAnsi="Garamond"/>
          <w:sz w:val="23"/>
          <w:szCs w:val="23"/>
        </w:rPr>
        <w:t xml:space="preserve"> 5 años (Estadísticas Hospitalarias, Sanitarias y Vitales, 2005).</w:t>
      </w:r>
    </w:p>
    <w:p w:rsidR="00AB77BC" w:rsidRPr="00C43AB2" w:rsidRDefault="00AB77BC" w:rsidP="00AB77BC">
      <w:pPr>
        <w:spacing w:line="360" w:lineRule="auto"/>
        <w:ind w:left="550"/>
        <w:jc w:val="both"/>
        <w:rPr>
          <w:rFonts w:ascii="Garamond" w:hAnsi="Garamond"/>
          <w:sz w:val="23"/>
          <w:szCs w:val="23"/>
        </w:rPr>
      </w:pPr>
    </w:p>
    <w:p w:rsidR="00AB77BC" w:rsidRPr="00C43AB2" w:rsidRDefault="00AB77BC" w:rsidP="00AF2A3B">
      <w:pPr>
        <w:pStyle w:val="Ttulo3"/>
        <w:keepLines w:val="0"/>
        <w:numPr>
          <w:ilvl w:val="1"/>
          <w:numId w:val="24"/>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Vivienda. Tipo de vivienda de acuerdo al material de construcción.</w:t>
      </w:r>
    </w:p>
    <w:p w:rsidR="00734DF3" w:rsidRPr="00C43AB2" w:rsidRDefault="00734DF3" w:rsidP="00734DF3">
      <w:pPr>
        <w:rPr>
          <w:sz w:val="21"/>
          <w:szCs w:val="21"/>
        </w:rPr>
      </w:pP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Según el Censo nacional del año 2001 la cantidad de viviendas en la ciudad de Trelew era de 25.313. </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Para clasificar las viviendas de acuerdo a los materiales de construcción constitutivos se toman en cuenta los pisos, paredes y techos, se evalúan y categorizan con relación a su solidez, resistencia y capacidad de aislamiento térmico, hidrófugo y sonoro. Se incluye asimismo la presencia de determinados detalles de terminación: cielorraso, revoque exterior y </w:t>
      </w:r>
      <w:proofErr w:type="gramStart"/>
      <w:r w:rsidRPr="00C43AB2">
        <w:rPr>
          <w:rFonts w:ascii="Garamond" w:hAnsi="Garamond"/>
          <w:sz w:val="23"/>
          <w:szCs w:val="23"/>
        </w:rPr>
        <w:t>cubierta</w:t>
      </w:r>
      <w:proofErr w:type="gramEnd"/>
      <w:r w:rsidRPr="00C43AB2">
        <w:rPr>
          <w:rFonts w:ascii="Garamond" w:hAnsi="Garamond"/>
          <w:sz w:val="23"/>
          <w:szCs w:val="23"/>
        </w:rPr>
        <w:t xml:space="preserve"> del piso. De esta forma las viviendas clasificadas como CALMAT I son aquellas en las cuales la misma presenta materiales resistentes y sólidos en todos los componentes constitutivos (pisos, paredes y techos) e incorpora todos los elementos de aislamiento y terminación. En el otro extremo las viviendas calificadas como CALMAT IV son aquellas que presentan materiales no resistentes ni sólidos ni de desecho, al menos en uno de los componentes constitutivos.</w:t>
      </w:r>
    </w:p>
    <w:p w:rsidR="00AB77BC" w:rsidRPr="00C43AB2" w:rsidRDefault="00AB77BC" w:rsidP="00AB77BC">
      <w:pPr>
        <w:autoSpaceDE w:val="0"/>
        <w:autoSpaceDN w:val="0"/>
        <w:adjustRightInd w:val="0"/>
        <w:rPr>
          <w:rFonts w:ascii="Garamond" w:hAnsi="Garamond" w:cs="AvantGarde-Demi"/>
          <w:sz w:val="23"/>
          <w:szCs w:val="23"/>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5"/>
        <w:gridCol w:w="1505"/>
        <w:gridCol w:w="1505"/>
        <w:gridCol w:w="1506"/>
        <w:gridCol w:w="1506"/>
      </w:tblGrid>
      <w:tr w:rsidR="00AB77BC" w:rsidRPr="00C43AB2" w:rsidTr="00AB77BC">
        <w:trPr>
          <w:trHeight w:val="317"/>
          <w:jc w:val="center"/>
        </w:trPr>
        <w:tc>
          <w:tcPr>
            <w:tcW w:w="1505" w:type="dxa"/>
            <w:vMerge w:val="restart"/>
            <w:shd w:val="clear" w:color="auto" w:fill="auto"/>
            <w:vAlign w:val="center"/>
          </w:tcPr>
          <w:p w:rsidR="00AB77BC" w:rsidRPr="00C43AB2" w:rsidRDefault="00AB77BC" w:rsidP="00AB77BC">
            <w:pPr>
              <w:autoSpaceDE w:val="0"/>
              <w:autoSpaceDN w:val="0"/>
              <w:adjustRightInd w:val="0"/>
              <w:jc w:val="center"/>
              <w:rPr>
                <w:rFonts w:ascii="Garamond" w:hAnsi="Garamond" w:cs="AvantGarde-Demi"/>
                <w:b/>
                <w:sz w:val="23"/>
                <w:szCs w:val="23"/>
                <w:lang w:val="pt-BR"/>
              </w:rPr>
            </w:pPr>
            <w:r w:rsidRPr="00C43AB2">
              <w:rPr>
                <w:rFonts w:ascii="Garamond" w:hAnsi="Garamond" w:cs="AvantGarde-Demi"/>
                <w:b/>
                <w:sz w:val="23"/>
                <w:szCs w:val="23"/>
                <w:lang w:val="pt-BR"/>
              </w:rPr>
              <w:t>Trelew</w:t>
            </w:r>
          </w:p>
        </w:tc>
        <w:tc>
          <w:tcPr>
            <w:tcW w:w="6022" w:type="dxa"/>
            <w:gridSpan w:val="4"/>
            <w:vAlign w:val="center"/>
          </w:tcPr>
          <w:p w:rsidR="00AB77BC" w:rsidRPr="00C43AB2" w:rsidRDefault="00AB77BC" w:rsidP="00AB77BC">
            <w:pPr>
              <w:autoSpaceDE w:val="0"/>
              <w:autoSpaceDN w:val="0"/>
              <w:adjustRightInd w:val="0"/>
              <w:jc w:val="center"/>
              <w:rPr>
                <w:rFonts w:ascii="Garamond" w:hAnsi="Garamond" w:cs="AvantGarde-Demi"/>
                <w:b/>
                <w:sz w:val="23"/>
                <w:szCs w:val="23"/>
              </w:rPr>
            </w:pPr>
            <w:r w:rsidRPr="00C43AB2">
              <w:rPr>
                <w:rFonts w:ascii="Garamond" w:hAnsi="Garamond" w:cs="AvantGarde-Demi"/>
                <w:b/>
                <w:sz w:val="23"/>
                <w:szCs w:val="23"/>
              </w:rPr>
              <w:t>Calidad de los Materiales de la Vivienda</w:t>
            </w:r>
          </w:p>
        </w:tc>
      </w:tr>
      <w:tr w:rsidR="00AB77BC" w:rsidRPr="00C43AB2" w:rsidTr="00AB77BC">
        <w:trPr>
          <w:trHeight w:val="265"/>
          <w:jc w:val="center"/>
        </w:trPr>
        <w:tc>
          <w:tcPr>
            <w:tcW w:w="1505" w:type="dxa"/>
            <w:vMerge/>
            <w:shd w:val="clear" w:color="auto" w:fill="auto"/>
          </w:tcPr>
          <w:p w:rsidR="00AB77BC" w:rsidRPr="00C43AB2" w:rsidRDefault="00AB77BC" w:rsidP="00AB77BC">
            <w:pPr>
              <w:autoSpaceDE w:val="0"/>
              <w:autoSpaceDN w:val="0"/>
              <w:adjustRightInd w:val="0"/>
              <w:rPr>
                <w:rFonts w:ascii="Garamond" w:hAnsi="Garamond" w:cs="AvantGarde-Demi"/>
                <w:sz w:val="23"/>
                <w:szCs w:val="23"/>
              </w:rPr>
            </w:pPr>
          </w:p>
        </w:tc>
        <w:tc>
          <w:tcPr>
            <w:tcW w:w="1505" w:type="dxa"/>
            <w:vAlign w:val="center"/>
          </w:tcPr>
          <w:p w:rsidR="00AB77BC" w:rsidRPr="00C43AB2" w:rsidRDefault="00AB77BC" w:rsidP="00AB77BC">
            <w:pPr>
              <w:autoSpaceDE w:val="0"/>
              <w:autoSpaceDN w:val="0"/>
              <w:adjustRightInd w:val="0"/>
              <w:jc w:val="center"/>
              <w:rPr>
                <w:rFonts w:ascii="Garamond" w:hAnsi="Garamond" w:cs="AvantGarde-Demi"/>
                <w:sz w:val="23"/>
                <w:szCs w:val="23"/>
              </w:rPr>
            </w:pPr>
            <w:r w:rsidRPr="00C43AB2">
              <w:rPr>
                <w:rFonts w:ascii="Garamond" w:hAnsi="Garamond" w:cs="AvantGarde-Demi"/>
                <w:sz w:val="23"/>
                <w:szCs w:val="23"/>
              </w:rPr>
              <w:t>CALMAT I</w:t>
            </w:r>
          </w:p>
        </w:tc>
        <w:tc>
          <w:tcPr>
            <w:tcW w:w="1505" w:type="dxa"/>
            <w:vAlign w:val="center"/>
          </w:tcPr>
          <w:p w:rsidR="00AB77BC" w:rsidRPr="00C43AB2" w:rsidRDefault="00AB77BC" w:rsidP="00AB77BC">
            <w:pPr>
              <w:autoSpaceDE w:val="0"/>
              <w:autoSpaceDN w:val="0"/>
              <w:adjustRightInd w:val="0"/>
              <w:jc w:val="center"/>
              <w:rPr>
                <w:rFonts w:ascii="Garamond" w:hAnsi="Garamond" w:cs="AvantGarde-Demi"/>
                <w:sz w:val="23"/>
                <w:szCs w:val="23"/>
              </w:rPr>
            </w:pPr>
            <w:r w:rsidRPr="00C43AB2">
              <w:rPr>
                <w:rFonts w:ascii="Garamond" w:hAnsi="Garamond" w:cs="AvantGarde-Demi"/>
                <w:sz w:val="23"/>
                <w:szCs w:val="23"/>
              </w:rPr>
              <w:t>CALMAT II</w:t>
            </w:r>
          </w:p>
        </w:tc>
        <w:tc>
          <w:tcPr>
            <w:tcW w:w="1506" w:type="dxa"/>
            <w:vAlign w:val="center"/>
          </w:tcPr>
          <w:p w:rsidR="00AB77BC" w:rsidRPr="00C43AB2" w:rsidRDefault="00AB77BC" w:rsidP="00AB77BC">
            <w:pPr>
              <w:autoSpaceDE w:val="0"/>
              <w:autoSpaceDN w:val="0"/>
              <w:adjustRightInd w:val="0"/>
              <w:jc w:val="center"/>
              <w:rPr>
                <w:rFonts w:ascii="Garamond" w:hAnsi="Garamond" w:cs="AvantGarde-Demi"/>
                <w:sz w:val="23"/>
                <w:szCs w:val="23"/>
              </w:rPr>
            </w:pPr>
            <w:r w:rsidRPr="00C43AB2">
              <w:rPr>
                <w:rFonts w:ascii="Garamond" w:hAnsi="Garamond" w:cs="AvantGarde-Demi"/>
                <w:sz w:val="23"/>
                <w:szCs w:val="23"/>
              </w:rPr>
              <w:t>CALMAT III</w:t>
            </w:r>
          </w:p>
        </w:tc>
        <w:tc>
          <w:tcPr>
            <w:tcW w:w="1506" w:type="dxa"/>
            <w:vAlign w:val="center"/>
          </w:tcPr>
          <w:p w:rsidR="00AB77BC" w:rsidRPr="00C43AB2" w:rsidRDefault="00AB77BC" w:rsidP="00AB77BC">
            <w:pPr>
              <w:autoSpaceDE w:val="0"/>
              <w:autoSpaceDN w:val="0"/>
              <w:adjustRightInd w:val="0"/>
              <w:jc w:val="center"/>
              <w:rPr>
                <w:rFonts w:ascii="Garamond" w:hAnsi="Garamond" w:cs="AvantGarde-Demi"/>
                <w:sz w:val="23"/>
                <w:szCs w:val="23"/>
              </w:rPr>
            </w:pPr>
            <w:r w:rsidRPr="00C43AB2">
              <w:rPr>
                <w:rFonts w:ascii="Garamond" w:hAnsi="Garamond" w:cs="AvantGarde-Demi"/>
                <w:sz w:val="23"/>
                <w:szCs w:val="23"/>
              </w:rPr>
              <w:t>CALMAT IV</w:t>
            </w:r>
          </w:p>
        </w:tc>
      </w:tr>
      <w:tr w:rsidR="00AB77BC" w:rsidRPr="00C43AB2" w:rsidTr="00AB77BC">
        <w:trPr>
          <w:trHeight w:val="520"/>
          <w:jc w:val="center"/>
        </w:trPr>
        <w:tc>
          <w:tcPr>
            <w:tcW w:w="1505" w:type="dxa"/>
            <w:shd w:val="clear" w:color="auto" w:fill="auto"/>
            <w:vAlign w:val="center"/>
          </w:tcPr>
          <w:p w:rsidR="00AB77BC" w:rsidRPr="00C43AB2" w:rsidRDefault="00AB77BC" w:rsidP="00AB77BC">
            <w:pPr>
              <w:autoSpaceDE w:val="0"/>
              <w:autoSpaceDN w:val="0"/>
              <w:adjustRightInd w:val="0"/>
              <w:jc w:val="center"/>
              <w:rPr>
                <w:rFonts w:ascii="Garamond" w:hAnsi="Garamond" w:cs="AvantGarde-Demi"/>
                <w:sz w:val="23"/>
                <w:szCs w:val="23"/>
              </w:rPr>
            </w:pPr>
            <w:r w:rsidRPr="00C43AB2">
              <w:rPr>
                <w:rFonts w:ascii="Garamond" w:hAnsi="Garamond" w:cs="AvantGarde-Demi"/>
                <w:sz w:val="23"/>
                <w:szCs w:val="23"/>
                <w:lang w:val="pt-BR"/>
              </w:rPr>
              <w:t xml:space="preserve">Número de </w:t>
            </w:r>
            <w:proofErr w:type="spellStart"/>
            <w:r w:rsidRPr="00C43AB2">
              <w:rPr>
                <w:rFonts w:ascii="Garamond" w:hAnsi="Garamond" w:cs="AvantGarde-Demi"/>
                <w:sz w:val="23"/>
                <w:szCs w:val="23"/>
                <w:lang w:val="pt-BR"/>
              </w:rPr>
              <w:t>Hogares</w:t>
            </w:r>
            <w:proofErr w:type="spellEnd"/>
          </w:p>
        </w:tc>
        <w:tc>
          <w:tcPr>
            <w:tcW w:w="1505" w:type="dxa"/>
            <w:vAlign w:val="center"/>
          </w:tcPr>
          <w:p w:rsidR="00AB77BC" w:rsidRPr="00C43AB2" w:rsidRDefault="00AB77BC" w:rsidP="00AB77BC">
            <w:pPr>
              <w:autoSpaceDE w:val="0"/>
              <w:autoSpaceDN w:val="0"/>
              <w:adjustRightInd w:val="0"/>
              <w:jc w:val="center"/>
              <w:rPr>
                <w:rFonts w:ascii="Garamond" w:hAnsi="Garamond" w:cs="AvantGarde-Demi"/>
                <w:sz w:val="23"/>
                <w:szCs w:val="23"/>
              </w:rPr>
            </w:pPr>
            <w:r w:rsidRPr="00C43AB2">
              <w:rPr>
                <w:rFonts w:ascii="Garamond" w:hAnsi="Garamond" w:cs="AvantGarde-Demi"/>
                <w:sz w:val="23"/>
                <w:szCs w:val="23"/>
              </w:rPr>
              <w:t>16676</w:t>
            </w:r>
          </w:p>
        </w:tc>
        <w:tc>
          <w:tcPr>
            <w:tcW w:w="1505" w:type="dxa"/>
            <w:vAlign w:val="center"/>
          </w:tcPr>
          <w:p w:rsidR="00AB77BC" w:rsidRPr="00C43AB2" w:rsidRDefault="00AB77BC" w:rsidP="00AB77BC">
            <w:pPr>
              <w:autoSpaceDE w:val="0"/>
              <w:autoSpaceDN w:val="0"/>
              <w:adjustRightInd w:val="0"/>
              <w:jc w:val="center"/>
              <w:rPr>
                <w:rFonts w:ascii="Garamond" w:hAnsi="Garamond" w:cs="AvantGarde-Demi"/>
                <w:sz w:val="23"/>
                <w:szCs w:val="23"/>
              </w:rPr>
            </w:pPr>
            <w:r w:rsidRPr="00C43AB2">
              <w:rPr>
                <w:rFonts w:ascii="Garamond" w:hAnsi="Garamond" w:cs="AvantGarde-Demi"/>
                <w:sz w:val="23"/>
                <w:szCs w:val="23"/>
              </w:rPr>
              <w:t>6058</w:t>
            </w:r>
          </w:p>
        </w:tc>
        <w:tc>
          <w:tcPr>
            <w:tcW w:w="1506" w:type="dxa"/>
            <w:vAlign w:val="center"/>
          </w:tcPr>
          <w:p w:rsidR="00AB77BC" w:rsidRPr="00C43AB2" w:rsidRDefault="00AB77BC" w:rsidP="00AB77BC">
            <w:pPr>
              <w:autoSpaceDE w:val="0"/>
              <w:autoSpaceDN w:val="0"/>
              <w:adjustRightInd w:val="0"/>
              <w:jc w:val="center"/>
              <w:rPr>
                <w:rFonts w:ascii="Garamond" w:hAnsi="Garamond" w:cs="AvantGarde-Demi"/>
                <w:sz w:val="23"/>
                <w:szCs w:val="23"/>
              </w:rPr>
            </w:pPr>
            <w:r w:rsidRPr="00C43AB2">
              <w:rPr>
                <w:rFonts w:ascii="Garamond" w:hAnsi="Garamond" w:cs="AvantGarde-Demi"/>
                <w:sz w:val="23"/>
                <w:szCs w:val="23"/>
              </w:rPr>
              <w:t>1922</w:t>
            </w:r>
          </w:p>
        </w:tc>
        <w:tc>
          <w:tcPr>
            <w:tcW w:w="1506" w:type="dxa"/>
            <w:vAlign w:val="center"/>
          </w:tcPr>
          <w:p w:rsidR="00AB77BC" w:rsidRPr="00C43AB2" w:rsidRDefault="00AB77BC" w:rsidP="00AB77BC">
            <w:pPr>
              <w:autoSpaceDE w:val="0"/>
              <w:autoSpaceDN w:val="0"/>
              <w:adjustRightInd w:val="0"/>
              <w:jc w:val="center"/>
              <w:rPr>
                <w:rFonts w:ascii="Garamond" w:hAnsi="Garamond" w:cs="AvantGarde-Demi"/>
                <w:sz w:val="23"/>
                <w:szCs w:val="23"/>
              </w:rPr>
            </w:pPr>
            <w:r w:rsidRPr="00C43AB2">
              <w:rPr>
                <w:rFonts w:ascii="Garamond" w:hAnsi="Garamond" w:cs="AvantGarde-Demi"/>
                <w:sz w:val="23"/>
                <w:szCs w:val="23"/>
              </w:rPr>
              <w:t>657</w:t>
            </w:r>
          </w:p>
        </w:tc>
      </w:tr>
    </w:tbl>
    <w:p w:rsidR="00AB77BC" w:rsidRPr="00C43AB2" w:rsidRDefault="00AB77BC" w:rsidP="00AB77BC">
      <w:pPr>
        <w:tabs>
          <w:tab w:val="left" w:pos="7920"/>
        </w:tabs>
        <w:spacing w:line="360" w:lineRule="auto"/>
        <w:ind w:left="1650" w:right="1152" w:hanging="550"/>
        <w:jc w:val="both"/>
        <w:rPr>
          <w:rFonts w:ascii="Garamond" w:hAnsi="Garamond" w:cs="AvantGarde-Book"/>
          <w:sz w:val="23"/>
          <w:szCs w:val="23"/>
        </w:rPr>
      </w:pPr>
      <w:r w:rsidRPr="00C43AB2">
        <w:rPr>
          <w:rFonts w:ascii="Garamond" w:hAnsi="Garamond" w:cs="Tahoma"/>
          <w:sz w:val="23"/>
          <w:szCs w:val="23"/>
        </w:rPr>
        <w:t>Fig. 3.9 Clasificación de las viviendas de la ciudad de Trelew de acuerdo al material de construcción (</w:t>
      </w:r>
      <w:r w:rsidRPr="00C43AB2">
        <w:rPr>
          <w:rFonts w:ascii="Garamond" w:hAnsi="Garamond" w:cs="AvantGarde-Book"/>
          <w:sz w:val="23"/>
          <w:szCs w:val="23"/>
        </w:rPr>
        <w:t>Censo Nacional de Población, Hogares y Viviendas 2001, INDEC)</w:t>
      </w:r>
      <w:r w:rsidRPr="00C43AB2">
        <w:rPr>
          <w:rFonts w:ascii="Garamond" w:hAnsi="Garamond" w:cs="AvantGarde-Demi"/>
          <w:sz w:val="23"/>
          <w:szCs w:val="23"/>
        </w:rPr>
        <w:t>.</w:t>
      </w:r>
    </w:p>
    <w:p w:rsidR="00AB77BC" w:rsidRPr="00C43AB2" w:rsidRDefault="00AB77BC" w:rsidP="00AB77BC">
      <w:pPr>
        <w:spacing w:line="360" w:lineRule="auto"/>
        <w:ind w:left="550"/>
        <w:jc w:val="both"/>
        <w:rPr>
          <w:rFonts w:ascii="Garamond" w:hAnsi="Garamond"/>
          <w:sz w:val="23"/>
          <w:szCs w:val="23"/>
        </w:rPr>
      </w:pP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Las zonas residenciales más cercanas al sitio del proyecto lo constituyen los barrios INTA, </w:t>
      </w:r>
      <w:proofErr w:type="spellStart"/>
      <w:r w:rsidRPr="00C43AB2">
        <w:rPr>
          <w:rFonts w:ascii="Garamond" w:hAnsi="Garamond"/>
          <w:sz w:val="23"/>
          <w:szCs w:val="23"/>
        </w:rPr>
        <w:t>Menfa</w:t>
      </w:r>
      <w:proofErr w:type="spellEnd"/>
      <w:r w:rsidRPr="00C43AB2">
        <w:rPr>
          <w:rFonts w:ascii="Garamond" w:hAnsi="Garamond"/>
          <w:sz w:val="23"/>
          <w:szCs w:val="23"/>
        </w:rPr>
        <w:t xml:space="preserve">, </w:t>
      </w:r>
      <w:proofErr w:type="spellStart"/>
      <w:r w:rsidR="00734DF3" w:rsidRPr="00C43AB2">
        <w:rPr>
          <w:rFonts w:ascii="Garamond" w:hAnsi="Garamond"/>
          <w:sz w:val="23"/>
          <w:szCs w:val="23"/>
        </w:rPr>
        <w:t>Moreyra</w:t>
      </w:r>
      <w:proofErr w:type="spellEnd"/>
      <w:r w:rsidR="00734DF3" w:rsidRPr="00C43AB2">
        <w:rPr>
          <w:rFonts w:ascii="Garamond" w:hAnsi="Garamond"/>
          <w:sz w:val="23"/>
          <w:szCs w:val="23"/>
        </w:rPr>
        <w:t xml:space="preserve"> </w:t>
      </w:r>
      <w:proofErr w:type="gramStart"/>
      <w:r w:rsidR="00734DF3" w:rsidRPr="00C43AB2">
        <w:rPr>
          <w:rFonts w:ascii="Garamond" w:hAnsi="Garamond"/>
          <w:sz w:val="23"/>
          <w:szCs w:val="23"/>
        </w:rPr>
        <w:t>3 ,</w:t>
      </w:r>
      <w:proofErr w:type="spellStart"/>
      <w:r w:rsidR="00734DF3" w:rsidRPr="00C43AB2">
        <w:rPr>
          <w:rFonts w:ascii="Garamond" w:hAnsi="Garamond"/>
          <w:sz w:val="23"/>
          <w:szCs w:val="23"/>
        </w:rPr>
        <w:t>Moreyra</w:t>
      </w:r>
      <w:proofErr w:type="spellEnd"/>
      <w:proofErr w:type="gramEnd"/>
      <w:r w:rsidR="00734DF3" w:rsidRPr="00C43AB2">
        <w:rPr>
          <w:rFonts w:ascii="Garamond" w:hAnsi="Garamond"/>
          <w:sz w:val="23"/>
          <w:szCs w:val="23"/>
        </w:rPr>
        <w:t xml:space="preserve"> 4 ,</w:t>
      </w:r>
      <w:r w:rsidRPr="00C43AB2">
        <w:rPr>
          <w:rFonts w:ascii="Garamond" w:hAnsi="Garamond"/>
          <w:sz w:val="23"/>
          <w:szCs w:val="23"/>
        </w:rPr>
        <w:t xml:space="preserve">Abel Amaya, </w:t>
      </w:r>
      <w:proofErr w:type="spellStart"/>
      <w:r w:rsidRPr="00C43AB2">
        <w:rPr>
          <w:rFonts w:ascii="Garamond" w:hAnsi="Garamond"/>
          <w:sz w:val="23"/>
          <w:szCs w:val="23"/>
        </w:rPr>
        <w:t>Corradi</w:t>
      </w:r>
      <w:proofErr w:type="spellEnd"/>
      <w:r w:rsidRPr="00C43AB2">
        <w:rPr>
          <w:rFonts w:ascii="Garamond" w:hAnsi="Garamond"/>
          <w:sz w:val="23"/>
          <w:szCs w:val="23"/>
        </w:rPr>
        <w:t xml:space="preserve">, Primera Junta, Malvinas Argentinas, Progreso y Constitución. </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Estos barrios comenzaron a originarse a partir de la creación del Parque Industrial de Trelew a través de planes de vivienda estatales, por construcción individual o con apoyo del Banco Hipotecario (</w:t>
      </w:r>
      <w:proofErr w:type="spellStart"/>
      <w:r w:rsidRPr="00C43AB2">
        <w:rPr>
          <w:rFonts w:ascii="Garamond" w:hAnsi="Garamond"/>
          <w:sz w:val="23"/>
          <w:szCs w:val="23"/>
        </w:rPr>
        <w:t>Corradi</w:t>
      </w:r>
      <w:proofErr w:type="spellEnd"/>
      <w:r w:rsidRPr="00C43AB2">
        <w:rPr>
          <w:rFonts w:ascii="Garamond" w:hAnsi="Garamond"/>
          <w:sz w:val="23"/>
          <w:szCs w:val="23"/>
        </w:rPr>
        <w:t>, Progreso), posteriormente los barrios fueron agregándose en dirección oeste a raíz de olas migratorias, especialmente de pobladores del interior de la provincia y del norte del país. Con frecuencia se trató de asentamientos ilegales.</w:t>
      </w:r>
    </w:p>
    <w:p w:rsidR="00734DF3" w:rsidRPr="00C43AB2" w:rsidRDefault="00734DF3" w:rsidP="00AB77BC">
      <w:pPr>
        <w:spacing w:line="360" w:lineRule="auto"/>
        <w:ind w:left="550"/>
        <w:jc w:val="both"/>
        <w:rPr>
          <w:rFonts w:ascii="Garamond" w:hAnsi="Garamond"/>
          <w:sz w:val="23"/>
          <w:szCs w:val="23"/>
        </w:rPr>
      </w:pPr>
      <w:r w:rsidRPr="00C43AB2">
        <w:rPr>
          <w:rFonts w:ascii="Garamond" w:hAnsi="Garamond"/>
          <w:sz w:val="23"/>
          <w:szCs w:val="23"/>
        </w:rPr>
        <w:t>En orden cronológico se produjeron los asentamientos de primera junta que se inicia en la década del 90 con servicios precarios y recién a partir del 2005 se avanza con la ejecución de los servicios sanitarios</w:t>
      </w:r>
      <w:r w:rsidR="005F12A2" w:rsidRPr="00C43AB2">
        <w:rPr>
          <w:rFonts w:ascii="Garamond" w:hAnsi="Garamond"/>
          <w:sz w:val="23"/>
          <w:szCs w:val="23"/>
        </w:rPr>
        <w:t>,</w:t>
      </w:r>
      <w:r w:rsidRPr="00C43AB2">
        <w:rPr>
          <w:rFonts w:ascii="Garamond" w:hAnsi="Garamond"/>
          <w:sz w:val="23"/>
          <w:szCs w:val="23"/>
        </w:rPr>
        <w:t xml:space="preserve"> con posterioridad se dan los asentamientos </w:t>
      </w:r>
      <w:proofErr w:type="spellStart"/>
      <w:r w:rsidRPr="00C43AB2">
        <w:rPr>
          <w:rFonts w:ascii="Garamond" w:hAnsi="Garamond"/>
          <w:sz w:val="23"/>
          <w:szCs w:val="23"/>
        </w:rPr>
        <w:t>Moreyra</w:t>
      </w:r>
      <w:proofErr w:type="spellEnd"/>
      <w:r w:rsidRPr="00C43AB2">
        <w:rPr>
          <w:rFonts w:ascii="Garamond" w:hAnsi="Garamond"/>
          <w:sz w:val="23"/>
          <w:szCs w:val="23"/>
        </w:rPr>
        <w:t xml:space="preserve"> 3 y 4 </w:t>
      </w:r>
      <w:r w:rsidR="005F12A2" w:rsidRPr="00C43AB2">
        <w:rPr>
          <w:rFonts w:ascii="Garamond" w:hAnsi="Garamond"/>
          <w:sz w:val="23"/>
          <w:szCs w:val="23"/>
        </w:rPr>
        <w:t xml:space="preserve">en dirección este-oeste </w:t>
      </w:r>
      <w:r w:rsidRPr="00C43AB2">
        <w:rPr>
          <w:rFonts w:ascii="Garamond" w:hAnsi="Garamond"/>
          <w:sz w:val="23"/>
          <w:szCs w:val="23"/>
        </w:rPr>
        <w:t>caracterizados por la precariedad de las instalaciones</w:t>
      </w:r>
    </w:p>
    <w:p w:rsidR="00AB77BC" w:rsidRPr="00C43AB2" w:rsidRDefault="00AB77BC" w:rsidP="00AF2A3B">
      <w:pPr>
        <w:pStyle w:val="Ttulo3"/>
        <w:keepLines w:val="0"/>
        <w:numPr>
          <w:ilvl w:val="1"/>
          <w:numId w:val="24"/>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Zonas de Recreo.</w:t>
      </w:r>
    </w:p>
    <w:p w:rsidR="005F12A2" w:rsidRPr="00C43AB2" w:rsidRDefault="005F12A2" w:rsidP="005F12A2">
      <w:pPr>
        <w:rPr>
          <w:sz w:val="21"/>
          <w:szCs w:val="21"/>
        </w:rPr>
      </w:pPr>
    </w:p>
    <w:p w:rsidR="00AB77BC" w:rsidRPr="00C43AB2" w:rsidRDefault="00AB77BC" w:rsidP="005F12A2">
      <w:pPr>
        <w:spacing w:line="360" w:lineRule="auto"/>
        <w:ind w:left="550" w:firstLine="158"/>
        <w:jc w:val="both"/>
        <w:rPr>
          <w:rFonts w:ascii="Garamond" w:hAnsi="Garamond"/>
          <w:sz w:val="23"/>
          <w:szCs w:val="23"/>
        </w:rPr>
      </w:pPr>
      <w:r w:rsidRPr="00C43AB2">
        <w:rPr>
          <w:rFonts w:ascii="Garamond" w:hAnsi="Garamond"/>
          <w:sz w:val="23"/>
          <w:szCs w:val="23"/>
        </w:rPr>
        <w:t xml:space="preserve">La ciudad de Trelew es considerada un centro de distribución turística desde la cual se accede a los numerosos atractivos naturales de la zona, entre los cuales se destacan Península Valdés,  Punta </w:t>
      </w:r>
      <w:proofErr w:type="spellStart"/>
      <w:r w:rsidRPr="00C43AB2">
        <w:rPr>
          <w:rFonts w:ascii="Garamond" w:hAnsi="Garamond"/>
          <w:sz w:val="23"/>
          <w:szCs w:val="23"/>
        </w:rPr>
        <w:t>Tombo</w:t>
      </w:r>
      <w:proofErr w:type="spellEnd"/>
      <w:r w:rsidRPr="00C43AB2">
        <w:rPr>
          <w:rFonts w:ascii="Garamond" w:hAnsi="Garamond"/>
          <w:sz w:val="23"/>
          <w:szCs w:val="23"/>
        </w:rPr>
        <w:t xml:space="preserve">, Playa Unión, Dique F. Ameghino, Parque Paleontológico </w:t>
      </w:r>
      <w:proofErr w:type="spellStart"/>
      <w:r w:rsidRPr="00C43AB2">
        <w:rPr>
          <w:rFonts w:ascii="Garamond" w:hAnsi="Garamond"/>
          <w:sz w:val="23"/>
          <w:szCs w:val="23"/>
        </w:rPr>
        <w:t>Brwyn</w:t>
      </w:r>
      <w:proofErr w:type="spellEnd"/>
      <w:r w:rsidRPr="00C43AB2">
        <w:rPr>
          <w:rFonts w:ascii="Garamond" w:hAnsi="Garamond"/>
          <w:sz w:val="23"/>
          <w:szCs w:val="23"/>
        </w:rPr>
        <w:t xml:space="preserve"> </w:t>
      </w:r>
      <w:proofErr w:type="spellStart"/>
      <w:r w:rsidRPr="00C43AB2">
        <w:rPr>
          <w:rFonts w:ascii="Garamond" w:hAnsi="Garamond"/>
          <w:sz w:val="23"/>
          <w:szCs w:val="23"/>
        </w:rPr>
        <w:t>Gwyn</w:t>
      </w:r>
      <w:proofErr w:type="spellEnd"/>
      <w:r w:rsidRPr="00C43AB2">
        <w:rPr>
          <w:rFonts w:ascii="Garamond" w:hAnsi="Garamond"/>
          <w:sz w:val="23"/>
          <w:szCs w:val="23"/>
        </w:rPr>
        <w:t>, Punta Ninfas, Gaiman, Dolavon, etc.</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sz w:val="23"/>
          <w:szCs w:val="23"/>
        </w:rPr>
        <w:t xml:space="preserve">A la ciudad pertenece el Museo Egidio </w:t>
      </w:r>
      <w:proofErr w:type="spellStart"/>
      <w:r w:rsidRPr="00C43AB2">
        <w:rPr>
          <w:rFonts w:ascii="Garamond" w:hAnsi="Garamond"/>
          <w:sz w:val="23"/>
          <w:szCs w:val="23"/>
        </w:rPr>
        <w:t>Feruglio</w:t>
      </w:r>
      <w:proofErr w:type="spellEnd"/>
      <w:r w:rsidRPr="00C43AB2">
        <w:rPr>
          <w:rFonts w:ascii="Garamond" w:hAnsi="Garamond"/>
          <w:sz w:val="23"/>
          <w:szCs w:val="23"/>
        </w:rPr>
        <w:t xml:space="preserve">, </w:t>
      </w:r>
      <w:r w:rsidRPr="00C43AB2">
        <w:rPr>
          <w:rFonts w:ascii="Garamond" w:hAnsi="Garamond" w:cs="Tahoma"/>
          <w:sz w:val="23"/>
          <w:szCs w:val="23"/>
        </w:rPr>
        <w:t xml:space="preserve">centro de actividades científicas y referente internacional en paleontología. Además se destacan el Museo histórico de la ciudad “Pueblo de Luis” y el Museo de Artes Visuales. </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Entre los centros culturales y de esparcimiento se destacan: </w:t>
      </w:r>
    </w:p>
    <w:p w:rsidR="00AB77BC" w:rsidRPr="00C43AB2" w:rsidRDefault="00AB77BC" w:rsidP="00AF2A3B">
      <w:pPr>
        <w:numPr>
          <w:ilvl w:val="0"/>
          <w:numId w:val="25"/>
        </w:numPr>
        <w:spacing w:after="0" w:line="360" w:lineRule="auto"/>
        <w:jc w:val="both"/>
        <w:rPr>
          <w:rFonts w:ascii="Garamond" w:hAnsi="Garamond"/>
          <w:i/>
          <w:sz w:val="23"/>
          <w:szCs w:val="23"/>
        </w:rPr>
      </w:pPr>
      <w:r w:rsidRPr="00C43AB2">
        <w:rPr>
          <w:rFonts w:ascii="Garamond" w:hAnsi="Garamond"/>
          <w:i/>
          <w:sz w:val="23"/>
          <w:szCs w:val="23"/>
        </w:rPr>
        <w:t>Centro Cultural Municipal (incluye el Cine Municipal)</w:t>
      </w:r>
    </w:p>
    <w:p w:rsidR="00AB77BC" w:rsidRPr="00C43AB2" w:rsidRDefault="00AB77BC" w:rsidP="00AF2A3B">
      <w:pPr>
        <w:numPr>
          <w:ilvl w:val="0"/>
          <w:numId w:val="25"/>
        </w:numPr>
        <w:spacing w:after="0" w:line="360" w:lineRule="auto"/>
        <w:jc w:val="both"/>
        <w:rPr>
          <w:rFonts w:ascii="Garamond" w:hAnsi="Garamond"/>
          <w:i/>
          <w:sz w:val="23"/>
          <w:szCs w:val="23"/>
        </w:rPr>
      </w:pPr>
      <w:r w:rsidRPr="00C43AB2">
        <w:rPr>
          <w:rFonts w:ascii="Garamond" w:hAnsi="Garamond"/>
          <w:i/>
          <w:sz w:val="23"/>
          <w:szCs w:val="23"/>
        </w:rPr>
        <w:t>Asociación Cultural “El Árbol”</w:t>
      </w:r>
    </w:p>
    <w:p w:rsidR="00AB77BC" w:rsidRPr="00C43AB2" w:rsidRDefault="00AB77BC" w:rsidP="00AF2A3B">
      <w:pPr>
        <w:numPr>
          <w:ilvl w:val="0"/>
          <w:numId w:val="25"/>
        </w:numPr>
        <w:spacing w:after="0" w:line="360" w:lineRule="auto"/>
        <w:jc w:val="both"/>
        <w:rPr>
          <w:rFonts w:ascii="Garamond" w:hAnsi="Garamond"/>
          <w:i/>
          <w:sz w:val="23"/>
          <w:szCs w:val="23"/>
        </w:rPr>
      </w:pPr>
      <w:r w:rsidRPr="00C43AB2">
        <w:rPr>
          <w:rFonts w:ascii="Garamond" w:hAnsi="Garamond"/>
          <w:i/>
          <w:sz w:val="23"/>
          <w:szCs w:val="23"/>
        </w:rPr>
        <w:t>Asociación Cultural “</w:t>
      </w:r>
      <w:proofErr w:type="spellStart"/>
      <w:r w:rsidRPr="00C43AB2">
        <w:rPr>
          <w:rFonts w:ascii="Garamond" w:hAnsi="Garamond"/>
          <w:i/>
          <w:sz w:val="23"/>
          <w:szCs w:val="23"/>
        </w:rPr>
        <w:t>Metateatro</w:t>
      </w:r>
      <w:proofErr w:type="spellEnd"/>
      <w:r w:rsidRPr="00C43AB2">
        <w:rPr>
          <w:rFonts w:ascii="Garamond" w:hAnsi="Garamond"/>
          <w:i/>
          <w:sz w:val="23"/>
          <w:szCs w:val="23"/>
        </w:rPr>
        <w:t>”</w:t>
      </w:r>
    </w:p>
    <w:p w:rsidR="00AB77BC" w:rsidRPr="00C43AB2" w:rsidRDefault="00AB77BC" w:rsidP="00AF2A3B">
      <w:pPr>
        <w:numPr>
          <w:ilvl w:val="0"/>
          <w:numId w:val="25"/>
        </w:numPr>
        <w:spacing w:after="0" w:line="360" w:lineRule="auto"/>
        <w:jc w:val="both"/>
        <w:rPr>
          <w:rFonts w:ascii="Garamond" w:hAnsi="Garamond"/>
          <w:i/>
          <w:sz w:val="23"/>
          <w:szCs w:val="23"/>
        </w:rPr>
      </w:pPr>
      <w:r w:rsidRPr="00C43AB2">
        <w:rPr>
          <w:rFonts w:ascii="Garamond" w:hAnsi="Garamond"/>
          <w:i/>
          <w:sz w:val="23"/>
          <w:szCs w:val="23"/>
        </w:rPr>
        <w:t>Asociación Española (Teatro Español)</w:t>
      </w:r>
    </w:p>
    <w:p w:rsidR="00AB77BC" w:rsidRPr="00C43AB2" w:rsidRDefault="00AB77BC" w:rsidP="00AF2A3B">
      <w:pPr>
        <w:numPr>
          <w:ilvl w:val="0"/>
          <w:numId w:val="25"/>
        </w:numPr>
        <w:spacing w:after="0" w:line="360" w:lineRule="auto"/>
        <w:jc w:val="both"/>
        <w:rPr>
          <w:rFonts w:ascii="Garamond" w:hAnsi="Garamond"/>
          <w:i/>
          <w:sz w:val="23"/>
          <w:szCs w:val="23"/>
        </w:rPr>
      </w:pPr>
      <w:r w:rsidRPr="00C43AB2">
        <w:rPr>
          <w:rFonts w:ascii="Garamond" w:hAnsi="Garamond"/>
          <w:i/>
          <w:sz w:val="23"/>
          <w:szCs w:val="23"/>
        </w:rPr>
        <w:t>Asociación Italiana (Teatro Verdi)</w:t>
      </w:r>
    </w:p>
    <w:p w:rsidR="00AB77BC" w:rsidRPr="00C43AB2" w:rsidRDefault="00AB77BC" w:rsidP="00AF2A3B">
      <w:pPr>
        <w:numPr>
          <w:ilvl w:val="0"/>
          <w:numId w:val="25"/>
        </w:numPr>
        <w:spacing w:after="0" w:line="360" w:lineRule="auto"/>
        <w:jc w:val="both"/>
        <w:rPr>
          <w:rFonts w:ascii="Garamond" w:hAnsi="Garamond"/>
          <w:i/>
          <w:sz w:val="23"/>
          <w:szCs w:val="23"/>
        </w:rPr>
      </w:pPr>
      <w:r w:rsidRPr="00C43AB2">
        <w:rPr>
          <w:rFonts w:ascii="Garamond" w:hAnsi="Garamond"/>
          <w:i/>
          <w:sz w:val="23"/>
          <w:szCs w:val="23"/>
        </w:rPr>
        <w:t>Asociación San David.</w:t>
      </w:r>
    </w:p>
    <w:p w:rsidR="00AB77BC" w:rsidRPr="00C43AB2" w:rsidRDefault="00AB77BC" w:rsidP="00AF2A3B">
      <w:pPr>
        <w:numPr>
          <w:ilvl w:val="0"/>
          <w:numId w:val="25"/>
        </w:numPr>
        <w:spacing w:after="0" w:line="360" w:lineRule="auto"/>
        <w:jc w:val="both"/>
        <w:rPr>
          <w:rFonts w:ascii="Garamond" w:hAnsi="Garamond"/>
          <w:i/>
          <w:sz w:val="23"/>
          <w:szCs w:val="23"/>
        </w:rPr>
      </w:pPr>
      <w:r w:rsidRPr="00C43AB2">
        <w:rPr>
          <w:rFonts w:ascii="Garamond" w:hAnsi="Garamond"/>
          <w:i/>
          <w:sz w:val="23"/>
          <w:szCs w:val="23"/>
        </w:rPr>
        <w:t>Cine Coliseo.</w:t>
      </w:r>
    </w:p>
    <w:p w:rsidR="00AB77BC" w:rsidRPr="00C43AB2" w:rsidRDefault="00AB77BC" w:rsidP="00AF2A3B">
      <w:pPr>
        <w:numPr>
          <w:ilvl w:val="0"/>
          <w:numId w:val="25"/>
        </w:numPr>
        <w:spacing w:after="0" w:line="360" w:lineRule="auto"/>
        <w:jc w:val="both"/>
        <w:rPr>
          <w:rFonts w:ascii="Garamond" w:hAnsi="Garamond"/>
          <w:i/>
          <w:sz w:val="23"/>
          <w:szCs w:val="23"/>
        </w:rPr>
      </w:pPr>
      <w:r w:rsidRPr="00C43AB2">
        <w:rPr>
          <w:rFonts w:ascii="Garamond" w:hAnsi="Garamond"/>
          <w:i/>
          <w:sz w:val="23"/>
          <w:szCs w:val="23"/>
        </w:rPr>
        <w:t>Casino Club.</w:t>
      </w:r>
    </w:p>
    <w:p w:rsidR="00AB77BC" w:rsidRPr="00C43AB2" w:rsidRDefault="00AB77BC" w:rsidP="00AF2A3B">
      <w:pPr>
        <w:numPr>
          <w:ilvl w:val="0"/>
          <w:numId w:val="25"/>
        </w:numPr>
        <w:spacing w:after="0" w:line="360" w:lineRule="auto"/>
        <w:jc w:val="both"/>
        <w:rPr>
          <w:rFonts w:ascii="Garamond" w:hAnsi="Garamond"/>
          <w:i/>
          <w:sz w:val="23"/>
          <w:szCs w:val="23"/>
        </w:rPr>
      </w:pPr>
      <w:r w:rsidRPr="00C43AB2">
        <w:rPr>
          <w:rFonts w:ascii="Garamond" w:hAnsi="Garamond"/>
          <w:i/>
          <w:sz w:val="23"/>
          <w:szCs w:val="23"/>
        </w:rPr>
        <w:t>Bingo.</w:t>
      </w:r>
    </w:p>
    <w:p w:rsidR="00AB77BC" w:rsidRPr="00C43AB2" w:rsidRDefault="00AB77BC" w:rsidP="00AF2A3B">
      <w:pPr>
        <w:numPr>
          <w:ilvl w:val="0"/>
          <w:numId w:val="25"/>
        </w:numPr>
        <w:spacing w:after="0" w:line="360" w:lineRule="auto"/>
        <w:jc w:val="both"/>
        <w:rPr>
          <w:rFonts w:ascii="Garamond" w:hAnsi="Garamond"/>
          <w:i/>
          <w:sz w:val="23"/>
          <w:szCs w:val="23"/>
        </w:rPr>
      </w:pPr>
      <w:r w:rsidRPr="00C43AB2">
        <w:rPr>
          <w:rFonts w:ascii="Garamond" w:hAnsi="Garamond"/>
          <w:i/>
          <w:sz w:val="23"/>
          <w:szCs w:val="23"/>
        </w:rPr>
        <w:t>Galería del Encuentro.</w:t>
      </w:r>
    </w:p>
    <w:p w:rsidR="00AB77BC" w:rsidRPr="00C43AB2" w:rsidRDefault="00AB77BC" w:rsidP="00AB77BC">
      <w:pPr>
        <w:spacing w:line="360" w:lineRule="auto"/>
        <w:ind w:left="550"/>
        <w:jc w:val="both"/>
        <w:rPr>
          <w:rFonts w:ascii="Garamond" w:hAnsi="Garamond"/>
          <w:sz w:val="23"/>
          <w:szCs w:val="23"/>
        </w:rPr>
      </w:pP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Además existen discotecas, pubs, </w:t>
      </w:r>
      <w:proofErr w:type="spellStart"/>
      <w:r w:rsidRPr="00C43AB2">
        <w:rPr>
          <w:rFonts w:ascii="Garamond" w:hAnsi="Garamond"/>
          <w:sz w:val="23"/>
          <w:szCs w:val="23"/>
        </w:rPr>
        <w:t>wiskerías</w:t>
      </w:r>
      <w:proofErr w:type="spellEnd"/>
      <w:r w:rsidRPr="00C43AB2">
        <w:rPr>
          <w:rFonts w:ascii="Garamond" w:hAnsi="Garamond"/>
          <w:sz w:val="23"/>
          <w:szCs w:val="23"/>
        </w:rPr>
        <w:t xml:space="preserve">, </w:t>
      </w:r>
      <w:proofErr w:type="spellStart"/>
      <w:r w:rsidRPr="00C43AB2">
        <w:rPr>
          <w:rFonts w:ascii="Garamond" w:hAnsi="Garamond"/>
          <w:sz w:val="23"/>
          <w:szCs w:val="23"/>
        </w:rPr>
        <w:t>tanguerías</w:t>
      </w:r>
      <w:proofErr w:type="spellEnd"/>
      <w:r w:rsidRPr="00C43AB2">
        <w:rPr>
          <w:rFonts w:ascii="Garamond" w:hAnsi="Garamond"/>
          <w:sz w:val="23"/>
          <w:szCs w:val="23"/>
        </w:rPr>
        <w:t xml:space="preserve">, confiterías, casas de gastronomía varias, comedores rurales y casas de </w:t>
      </w:r>
      <w:proofErr w:type="spellStart"/>
      <w:r w:rsidRPr="00C43AB2">
        <w:rPr>
          <w:rFonts w:ascii="Garamond" w:hAnsi="Garamond"/>
          <w:sz w:val="23"/>
          <w:szCs w:val="23"/>
        </w:rPr>
        <w:t>te</w:t>
      </w:r>
      <w:proofErr w:type="spellEnd"/>
      <w:r w:rsidRPr="00C43AB2">
        <w:rPr>
          <w:rFonts w:ascii="Garamond" w:hAnsi="Garamond"/>
          <w:sz w:val="23"/>
          <w:szCs w:val="23"/>
        </w:rPr>
        <w:t>, entre otros (Portal oficial de la ciudad de Trelew, www.trelew.gov.ar).</w:t>
      </w:r>
    </w:p>
    <w:p w:rsidR="00AB77BC" w:rsidRPr="00C43AB2" w:rsidRDefault="00AB77BC" w:rsidP="00AF2A3B">
      <w:pPr>
        <w:pStyle w:val="Ttulo3"/>
        <w:keepLines w:val="0"/>
        <w:numPr>
          <w:ilvl w:val="0"/>
          <w:numId w:val="23"/>
        </w:numPr>
        <w:tabs>
          <w:tab w:val="clear" w:pos="720"/>
          <w:tab w:val="num" w:pos="550"/>
        </w:tabs>
        <w:spacing w:before="0" w:after="60" w:line="240" w:lineRule="auto"/>
        <w:ind w:left="550" w:hanging="550"/>
        <w:rPr>
          <w:rFonts w:ascii="Garamond" w:hAnsi="Garamond"/>
          <w:color w:val="auto"/>
          <w:sz w:val="23"/>
          <w:szCs w:val="23"/>
        </w:rPr>
      </w:pPr>
      <w:r w:rsidRPr="00C43AB2">
        <w:rPr>
          <w:rFonts w:ascii="Garamond" w:hAnsi="Garamond"/>
          <w:color w:val="auto"/>
          <w:sz w:val="23"/>
          <w:szCs w:val="23"/>
        </w:rPr>
        <w:t>Actividades.</w:t>
      </w:r>
    </w:p>
    <w:p w:rsidR="00AB77BC" w:rsidRPr="00C43AB2" w:rsidRDefault="00AB77BC" w:rsidP="00AF2A3B">
      <w:pPr>
        <w:pStyle w:val="Ttulo3"/>
        <w:keepLines w:val="0"/>
        <w:numPr>
          <w:ilvl w:val="1"/>
          <w:numId w:val="26"/>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Agricultura.</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El Valle Inferior del Río Chubut (VIRCH) es el valle más importante de la región patagónica austral. Cuenta con 42791 has. El riego se realiza mediante el sistema de canales alimentado desde Boca Toma. Los principales cultivos son: cerezas y frutas finas, alfalfa, frutales (manzanos, duraznos, ciruelas), horticultura extensiva e intensiva, álamo (existen 4 aserraderos), etc.</w:t>
      </w:r>
    </w:p>
    <w:p w:rsidR="00AB77BC" w:rsidRPr="00C43AB2" w:rsidRDefault="00AB77BC" w:rsidP="00AB77BC">
      <w:pPr>
        <w:spacing w:line="360" w:lineRule="auto"/>
        <w:ind w:left="550"/>
        <w:jc w:val="both"/>
        <w:rPr>
          <w:rFonts w:ascii="Garamond" w:hAnsi="Garamond" w:cs="Tahoma"/>
          <w:sz w:val="23"/>
          <w:szCs w:val="23"/>
        </w:rPr>
      </w:pPr>
      <w:r w:rsidRPr="00C43AB2">
        <w:rPr>
          <w:rFonts w:ascii="Garamond" w:hAnsi="Garamond" w:cs="Tahoma"/>
          <w:sz w:val="23"/>
          <w:szCs w:val="23"/>
        </w:rPr>
        <w:t>De acuerdo a la Secretaría de Producción y Turismo de la Municipalidad de Trelew, la producción global del VIRCH es de aproximadamente 10 millones de dólares anuales.</w:t>
      </w:r>
    </w:p>
    <w:p w:rsidR="00AB77BC" w:rsidRPr="00C43AB2" w:rsidRDefault="00AB77BC" w:rsidP="00AF2A3B">
      <w:pPr>
        <w:pStyle w:val="Ttulo3"/>
        <w:keepLines w:val="0"/>
        <w:numPr>
          <w:ilvl w:val="1"/>
          <w:numId w:val="26"/>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Ganadería.</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 xml:space="preserve">En el área del proyecto pueden diferenciarse dos clases de explotación ganadera. En la meseta se practica la explotación extensiva del ganado ovino, mientras que en el VIRCH predomina la cría y engorde de ganado ovino y bovino. La producción de carne del VIRCH cubre el 30 % de la demanda local. </w:t>
      </w:r>
      <w:r w:rsidRPr="00C43AB2">
        <w:rPr>
          <w:rFonts w:ascii="Garamond" w:hAnsi="Garamond" w:cs="Tahoma"/>
          <w:sz w:val="23"/>
          <w:szCs w:val="23"/>
        </w:rPr>
        <w:t>En cuanto a la avicultura, posee dos criaderos que en su conjunto poseen 55000 ponedoras en total</w:t>
      </w:r>
      <w:r w:rsidRPr="00C43AB2">
        <w:rPr>
          <w:rFonts w:ascii="Garamond" w:hAnsi="Garamond"/>
          <w:sz w:val="23"/>
          <w:szCs w:val="23"/>
        </w:rPr>
        <w:t>.</w:t>
      </w:r>
    </w:p>
    <w:p w:rsidR="00AB77BC" w:rsidRPr="00C43AB2" w:rsidRDefault="00AB77BC" w:rsidP="00AF2A3B">
      <w:pPr>
        <w:pStyle w:val="Ttulo3"/>
        <w:keepLines w:val="0"/>
        <w:numPr>
          <w:ilvl w:val="1"/>
          <w:numId w:val="26"/>
        </w:numPr>
        <w:tabs>
          <w:tab w:val="clear" w:pos="1647"/>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Industriales.</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Constituye la actividad predominante en el área de ubicación del proyecto (Parque Industrial de la ciudad de Trelew).</w:t>
      </w:r>
    </w:p>
    <w:p w:rsidR="005F12A2"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Los principales establecimientos radicados en el Parque Industrial son los siguientes:</w:t>
      </w:r>
    </w:p>
    <w:tbl>
      <w:tblPr>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9"/>
        <w:gridCol w:w="4069"/>
      </w:tblGrid>
      <w:tr w:rsidR="00AB77BC" w:rsidRPr="00C43AB2" w:rsidTr="00AB77BC">
        <w:tc>
          <w:tcPr>
            <w:tcW w:w="8138" w:type="dxa"/>
            <w:gridSpan w:val="2"/>
            <w:tcBorders>
              <w:bottom w:val="single" w:sz="4" w:space="0" w:color="auto"/>
            </w:tcBorders>
          </w:tcPr>
          <w:p w:rsidR="00AB77BC" w:rsidRPr="00C43AB2" w:rsidRDefault="00AB77BC" w:rsidP="00AB77BC">
            <w:pPr>
              <w:spacing w:line="360" w:lineRule="auto"/>
              <w:jc w:val="center"/>
              <w:rPr>
                <w:rFonts w:ascii="Garamond" w:hAnsi="Garamond"/>
                <w:sz w:val="23"/>
                <w:szCs w:val="23"/>
              </w:rPr>
            </w:pPr>
            <w:r w:rsidRPr="00C43AB2">
              <w:rPr>
                <w:rFonts w:ascii="Garamond" w:hAnsi="Garamond"/>
                <w:b/>
                <w:sz w:val="23"/>
                <w:szCs w:val="23"/>
              </w:rPr>
              <w:t>TEXTIL SINTETICAS</w:t>
            </w:r>
          </w:p>
        </w:tc>
      </w:tr>
      <w:tr w:rsidR="00312179" w:rsidRPr="00C43AB2" w:rsidTr="00AB77BC">
        <w:tc>
          <w:tcPr>
            <w:tcW w:w="4069" w:type="dxa"/>
            <w:tcBorders>
              <w:bottom w:val="nil"/>
              <w:right w:val="nil"/>
            </w:tcBorders>
          </w:tcPr>
          <w:p w:rsidR="00312179" w:rsidRPr="00C43AB2" w:rsidRDefault="00312179" w:rsidP="00312179">
            <w:pPr>
              <w:spacing w:line="360" w:lineRule="auto"/>
              <w:jc w:val="both"/>
              <w:rPr>
                <w:rFonts w:ascii="Garamond" w:hAnsi="Garamond"/>
                <w:i/>
                <w:sz w:val="23"/>
                <w:szCs w:val="23"/>
                <w:lang w:val="en-US"/>
              </w:rPr>
            </w:pPr>
          </w:p>
          <w:p w:rsidR="00312179" w:rsidRPr="00C43AB2" w:rsidRDefault="00312179" w:rsidP="00312179">
            <w:pPr>
              <w:spacing w:line="360" w:lineRule="auto"/>
              <w:jc w:val="both"/>
              <w:rPr>
                <w:rFonts w:ascii="Garamond" w:hAnsi="Garamond"/>
                <w:i/>
                <w:sz w:val="23"/>
                <w:szCs w:val="23"/>
                <w:lang w:val="en-US"/>
              </w:rPr>
            </w:pPr>
            <w:proofErr w:type="spellStart"/>
            <w:r w:rsidRPr="00C43AB2">
              <w:rPr>
                <w:rFonts w:ascii="Garamond" w:hAnsi="Garamond"/>
                <w:i/>
                <w:sz w:val="23"/>
                <w:szCs w:val="23"/>
                <w:lang w:val="en-US"/>
              </w:rPr>
              <w:t>Soltex</w:t>
            </w:r>
            <w:proofErr w:type="spellEnd"/>
            <w:r w:rsidRPr="00C43AB2">
              <w:rPr>
                <w:rFonts w:ascii="Garamond" w:hAnsi="Garamond"/>
                <w:i/>
                <w:sz w:val="23"/>
                <w:szCs w:val="23"/>
                <w:lang w:val="en-US"/>
              </w:rPr>
              <w:t xml:space="preserve"> S.A.I.C.A.</w:t>
            </w:r>
          </w:p>
        </w:tc>
        <w:tc>
          <w:tcPr>
            <w:tcW w:w="4069" w:type="dxa"/>
            <w:tcBorders>
              <w:left w:val="nil"/>
              <w:bottom w:val="nil"/>
            </w:tcBorders>
          </w:tcPr>
          <w:p w:rsidR="00312179" w:rsidRPr="00C43AB2" w:rsidRDefault="00312179" w:rsidP="00AB77BC">
            <w:pPr>
              <w:spacing w:line="360" w:lineRule="auto"/>
              <w:jc w:val="both"/>
              <w:rPr>
                <w:rFonts w:ascii="Garamond" w:hAnsi="Garamond"/>
                <w:i/>
                <w:sz w:val="23"/>
                <w:szCs w:val="23"/>
                <w:lang w:val="en-US"/>
              </w:rPr>
            </w:pPr>
          </w:p>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Surjet</w:t>
            </w:r>
            <w:proofErr w:type="spellEnd"/>
            <w:r w:rsidRPr="00C43AB2">
              <w:rPr>
                <w:rFonts w:ascii="Garamond" w:hAnsi="Garamond"/>
                <w:i/>
                <w:sz w:val="23"/>
                <w:szCs w:val="23"/>
              </w:rPr>
              <w:t xml:space="preserve"> S.A.</w:t>
            </w:r>
          </w:p>
        </w:tc>
      </w:tr>
      <w:tr w:rsidR="00312179" w:rsidRPr="00C43AB2" w:rsidTr="00AB77BC">
        <w:tc>
          <w:tcPr>
            <w:tcW w:w="4069" w:type="dxa"/>
            <w:tcBorders>
              <w:top w:val="nil"/>
              <w:bottom w:val="nil"/>
              <w:right w:val="nil"/>
            </w:tcBorders>
          </w:tcPr>
          <w:p w:rsidR="00312179" w:rsidRPr="00C43AB2" w:rsidRDefault="00312179" w:rsidP="00312179">
            <w:pPr>
              <w:spacing w:line="360" w:lineRule="auto"/>
              <w:jc w:val="both"/>
              <w:rPr>
                <w:rFonts w:ascii="Garamond" w:hAnsi="Garamond"/>
                <w:i/>
                <w:sz w:val="23"/>
                <w:szCs w:val="23"/>
              </w:rPr>
            </w:pPr>
            <w:proofErr w:type="spellStart"/>
            <w:r w:rsidRPr="00C43AB2">
              <w:rPr>
                <w:rFonts w:ascii="Garamond" w:hAnsi="Garamond"/>
                <w:i/>
                <w:sz w:val="23"/>
                <w:szCs w:val="23"/>
              </w:rPr>
              <w:t>Nylotex</w:t>
            </w:r>
            <w:proofErr w:type="spellEnd"/>
            <w:r w:rsidRPr="00C43AB2">
              <w:rPr>
                <w:rFonts w:ascii="Garamond" w:hAnsi="Garamond"/>
                <w:i/>
                <w:sz w:val="23"/>
                <w:szCs w:val="23"/>
              </w:rPr>
              <w:t xml:space="preserve"> S.A.</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Alter S.A.I.C.</w:t>
            </w:r>
          </w:p>
        </w:tc>
      </w:tr>
      <w:tr w:rsidR="00312179" w:rsidRPr="00067F2B" w:rsidTr="00AB77BC">
        <w:tc>
          <w:tcPr>
            <w:tcW w:w="4069" w:type="dxa"/>
            <w:tcBorders>
              <w:top w:val="nil"/>
              <w:bottom w:val="nil"/>
              <w:right w:val="nil"/>
            </w:tcBorders>
          </w:tcPr>
          <w:p w:rsidR="00312179" w:rsidRPr="00C43AB2" w:rsidRDefault="00312179" w:rsidP="00312179">
            <w:pPr>
              <w:spacing w:line="360" w:lineRule="auto"/>
              <w:jc w:val="both"/>
              <w:rPr>
                <w:rFonts w:ascii="Garamond" w:hAnsi="Garamond"/>
                <w:i/>
                <w:sz w:val="23"/>
                <w:szCs w:val="23"/>
              </w:rPr>
            </w:pPr>
            <w:proofErr w:type="spellStart"/>
            <w:r w:rsidRPr="00C43AB2">
              <w:rPr>
                <w:rFonts w:ascii="Garamond" w:hAnsi="Garamond"/>
                <w:i/>
                <w:sz w:val="23"/>
                <w:szCs w:val="23"/>
              </w:rPr>
              <w:t>Tendlarz</w:t>
            </w:r>
            <w:proofErr w:type="spellEnd"/>
            <w:r w:rsidRPr="00C43AB2">
              <w:rPr>
                <w:rFonts w:ascii="Garamond" w:hAnsi="Garamond"/>
                <w:i/>
                <w:sz w:val="23"/>
                <w:szCs w:val="23"/>
              </w:rPr>
              <w:t xml:space="preserve"> S.A.C.I.F.</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lang w:val="en-GB"/>
              </w:rPr>
            </w:pPr>
            <w:proofErr w:type="spellStart"/>
            <w:r w:rsidRPr="00C43AB2">
              <w:rPr>
                <w:rFonts w:ascii="Garamond" w:hAnsi="Garamond"/>
                <w:i/>
                <w:sz w:val="23"/>
                <w:szCs w:val="23"/>
                <w:lang w:val="en-GB"/>
              </w:rPr>
              <w:t>Textil</w:t>
            </w:r>
            <w:proofErr w:type="spellEnd"/>
            <w:r w:rsidRPr="00C43AB2">
              <w:rPr>
                <w:rFonts w:ascii="Garamond" w:hAnsi="Garamond"/>
                <w:i/>
                <w:sz w:val="23"/>
                <w:szCs w:val="23"/>
                <w:lang w:val="en-GB"/>
              </w:rPr>
              <w:t xml:space="preserve"> Lew S.R.L.</w:t>
            </w:r>
          </w:p>
        </w:tc>
      </w:tr>
      <w:tr w:rsidR="00312179" w:rsidRPr="00067F2B" w:rsidTr="00BB369D">
        <w:tc>
          <w:tcPr>
            <w:tcW w:w="4069" w:type="dxa"/>
            <w:tcBorders>
              <w:top w:val="nil"/>
              <w:bottom w:val="single" w:sz="4" w:space="0" w:color="auto"/>
              <w:right w:val="nil"/>
            </w:tcBorders>
          </w:tcPr>
          <w:p w:rsidR="00312179" w:rsidRPr="00C43AB2" w:rsidRDefault="00312179" w:rsidP="00AB77BC">
            <w:pPr>
              <w:spacing w:line="360" w:lineRule="auto"/>
              <w:jc w:val="both"/>
              <w:rPr>
                <w:rFonts w:ascii="Garamond" w:hAnsi="Garamond"/>
                <w:i/>
                <w:sz w:val="23"/>
                <w:szCs w:val="23"/>
                <w:lang w:val="es-AR"/>
              </w:rPr>
            </w:pPr>
            <w:proofErr w:type="spellStart"/>
            <w:r w:rsidRPr="00C43AB2">
              <w:rPr>
                <w:rFonts w:ascii="Garamond" w:hAnsi="Garamond"/>
                <w:i/>
                <w:sz w:val="23"/>
                <w:szCs w:val="23"/>
              </w:rPr>
              <w:t>Sedamil</w:t>
            </w:r>
            <w:proofErr w:type="spellEnd"/>
            <w:r w:rsidRPr="00C43AB2">
              <w:rPr>
                <w:rFonts w:ascii="Garamond" w:hAnsi="Garamond"/>
                <w:i/>
                <w:sz w:val="23"/>
                <w:szCs w:val="23"/>
              </w:rPr>
              <w:t xml:space="preserve"> S.A.C.I.</w:t>
            </w:r>
          </w:p>
        </w:tc>
        <w:tc>
          <w:tcPr>
            <w:tcW w:w="4069" w:type="dxa"/>
            <w:tcBorders>
              <w:top w:val="nil"/>
              <w:left w:val="nil"/>
              <w:bottom w:val="single" w:sz="4" w:space="0" w:color="auto"/>
            </w:tcBorders>
          </w:tcPr>
          <w:p w:rsidR="00312179" w:rsidRPr="00C43AB2" w:rsidRDefault="00312179" w:rsidP="00AB77BC">
            <w:pPr>
              <w:spacing w:line="360" w:lineRule="auto"/>
              <w:jc w:val="both"/>
              <w:rPr>
                <w:rFonts w:ascii="Garamond" w:hAnsi="Garamond"/>
                <w:i/>
                <w:sz w:val="23"/>
                <w:szCs w:val="23"/>
                <w:lang w:val="en-GB"/>
              </w:rPr>
            </w:pPr>
            <w:proofErr w:type="spellStart"/>
            <w:r w:rsidRPr="00C43AB2">
              <w:rPr>
                <w:rFonts w:ascii="Garamond" w:hAnsi="Garamond"/>
                <w:i/>
                <w:sz w:val="23"/>
                <w:szCs w:val="23"/>
                <w:lang w:val="en-GB"/>
              </w:rPr>
              <w:t>Textil</w:t>
            </w:r>
            <w:proofErr w:type="spellEnd"/>
            <w:r w:rsidRPr="00C43AB2">
              <w:rPr>
                <w:rFonts w:ascii="Garamond" w:hAnsi="Garamond"/>
                <w:i/>
                <w:sz w:val="23"/>
                <w:szCs w:val="23"/>
                <w:lang w:val="en-GB"/>
              </w:rPr>
              <w:t xml:space="preserve"> World S.R.L.</w:t>
            </w:r>
          </w:p>
        </w:tc>
      </w:tr>
      <w:tr w:rsidR="00312179" w:rsidRPr="00C43AB2" w:rsidTr="00BB369D">
        <w:tc>
          <w:tcPr>
            <w:tcW w:w="8138" w:type="dxa"/>
            <w:gridSpan w:val="2"/>
            <w:tcBorders>
              <w:top w:val="single" w:sz="4" w:space="0" w:color="auto"/>
              <w:bottom w:val="nil"/>
            </w:tcBorders>
          </w:tcPr>
          <w:p w:rsidR="00312179" w:rsidRPr="00C43AB2" w:rsidRDefault="00312179" w:rsidP="00AB77BC">
            <w:pPr>
              <w:spacing w:line="360" w:lineRule="auto"/>
              <w:jc w:val="center"/>
              <w:rPr>
                <w:rFonts w:ascii="Garamond" w:hAnsi="Garamond"/>
                <w:i/>
                <w:sz w:val="23"/>
                <w:szCs w:val="23"/>
              </w:rPr>
            </w:pPr>
            <w:r w:rsidRPr="00C43AB2">
              <w:rPr>
                <w:rFonts w:ascii="Garamond" w:hAnsi="Garamond"/>
                <w:b/>
                <w:sz w:val="23"/>
                <w:szCs w:val="23"/>
              </w:rPr>
              <w:t>TEXTIL LANERAS</w:t>
            </w:r>
          </w:p>
        </w:tc>
      </w:tr>
      <w:tr w:rsidR="00312179" w:rsidRPr="00C43AB2"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Pelama</w:t>
            </w:r>
            <w:proofErr w:type="spellEnd"/>
            <w:r w:rsidRPr="00C43AB2">
              <w:rPr>
                <w:rFonts w:ascii="Garamond" w:hAnsi="Garamond"/>
                <w:i/>
                <w:sz w:val="23"/>
                <w:szCs w:val="23"/>
              </w:rPr>
              <w:t xml:space="preserve"> Chubut S.A.</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rPr>
            </w:pPr>
          </w:p>
        </w:tc>
      </w:tr>
      <w:tr w:rsidR="00312179" w:rsidRPr="00067F2B"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Unilan</w:t>
            </w:r>
            <w:proofErr w:type="spellEnd"/>
            <w:r w:rsidRPr="00C43AB2">
              <w:rPr>
                <w:rFonts w:ascii="Garamond" w:hAnsi="Garamond"/>
                <w:i/>
                <w:sz w:val="23"/>
                <w:szCs w:val="23"/>
              </w:rPr>
              <w:t xml:space="preserve"> Trelew S.A.</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lang w:val="en-GB"/>
              </w:rPr>
            </w:pPr>
            <w:proofErr w:type="spellStart"/>
            <w:r w:rsidRPr="00C43AB2">
              <w:rPr>
                <w:rFonts w:ascii="Garamond" w:hAnsi="Garamond"/>
                <w:i/>
                <w:sz w:val="23"/>
                <w:szCs w:val="23"/>
                <w:lang w:val="en-GB"/>
              </w:rPr>
              <w:t>Chargeurs</w:t>
            </w:r>
            <w:proofErr w:type="spellEnd"/>
            <w:r w:rsidRPr="00C43AB2">
              <w:rPr>
                <w:rFonts w:ascii="Garamond" w:hAnsi="Garamond"/>
                <w:i/>
                <w:sz w:val="23"/>
                <w:szCs w:val="23"/>
                <w:lang w:val="en-GB"/>
              </w:rPr>
              <w:t xml:space="preserve"> Wool Argentina S.A.</w:t>
            </w:r>
          </w:p>
        </w:tc>
      </w:tr>
      <w:tr w:rsidR="00312179" w:rsidRPr="00C43AB2" w:rsidTr="00AB77BC">
        <w:tc>
          <w:tcPr>
            <w:tcW w:w="8138" w:type="dxa"/>
            <w:gridSpan w:val="2"/>
            <w:tcBorders>
              <w:bottom w:val="single" w:sz="4" w:space="0" w:color="auto"/>
            </w:tcBorders>
          </w:tcPr>
          <w:p w:rsidR="00312179" w:rsidRPr="00C43AB2" w:rsidRDefault="00312179" w:rsidP="00AB77BC">
            <w:pPr>
              <w:spacing w:line="360" w:lineRule="auto"/>
              <w:jc w:val="center"/>
              <w:rPr>
                <w:rFonts w:ascii="Garamond" w:hAnsi="Garamond"/>
                <w:sz w:val="23"/>
                <w:szCs w:val="23"/>
              </w:rPr>
            </w:pPr>
            <w:r w:rsidRPr="00C43AB2">
              <w:rPr>
                <w:rFonts w:ascii="Garamond" w:hAnsi="Garamond"/>
                <w:b/>
                <w:sz w:val="23"/>
                <w:szCs w:val="23"/>
              </w:rPr>
              <w:t>BARRACAS</w:t>
            </w:r>
          </w:p>
        </w:tc>
      </w:tr>
      <w:tr w:rsidR="00312179" w:rsidRPr="00C43AB2" w:rsidTr="00AB77BC">
        <w:tc>
          <w:tcPr>
            <w:tcW w:w="4069" w:type="dxa"/>
            <w:tcBorders>
              <w:bottom w:val="nil"/>
              <w:right w:val="nil"/>
            </w:tcBorders>
          </w:tcPr>
          <w:p w:rsidR="00312179" w:rsidRPr="00C43AB2" w:rsidRDefault="00312179" w:rsidP="00AB77BC">
            <w:pPr>
              <w:spacing w:line="360" w:lineRule="auto"/>
              <w:jc w:val="both"/>
              <w:rPr>
                <w:rFonts w:ascii="Garamond" w:hAnsi="Garamond"/>
                <w:i/>
                <w:sz w:val="23"/>
                <w:szCs w:val="23"/>
                <w:lang w:val="en-GB"/>
              </w:rPr>
            </w:pPr>
            <w:proofErr w:type="spellStart"/>
            <w:r w:rsidRPr="00C43AB2">
              <w:rPr>
                <w:rFonts w:ascii="Garamond" w:hAnsi="Garamond"/>
                <w:i/>
                <w:sz w:val="23"/>
                <w:szCs w:val="23"/>
                <w:lang w:val="en-GB"/>
              </w:rPr>
              <w:t>A.Dewavrin</w:t>
            </w:r>
            <w:proofErr w:type="spellEnd"/>
            <w:r w:rsidRPr="00C43AB2">
              <w:rPr>
                <w:rFonts w:ascii="Garamond" w:hAnsi="Garamond"/>
                <w:i/>
                <w:sz w:val="23"/>
                <w:szCs w:val="23"/>
                <w:lang w:val="en-GB"/>
              </w:rPr>
              <w:t xml:space="preserve"> </w:t>
            </w:r>
            <w:proofErr w:type="spellStart"/>
            <w:r w:rsidRPr="00C43AB2">
              <w:rPr>
                <w:rFonts w:ascii="Garamond" w:hAnsi="Garamond"/>
                <w:i/>
                <w:sz w:val="23"/>
                <w:szCs w:val="23"/>
                <w:lang w:val="en-GB"/>
              </w:rPr>
              <w:t>Fils</w:t>
            </w:r>
            <w:proofErr w:type="spellEnd"/>
            <w:r w:rsidRPr="00C43AB2">
              <w:rPr>
                <w:rFonts w:ascii="Garamond" w:hAnsi="Garamond"/>
                <w:i/>
                <w:sz w:val="23"/>
                <w:szCs w:val="23"/>
                <w:lang w:val="en-GB"/>
              </w:rPr>
              <w:t xml:space="preserve"> S.A.</w:t>
            </w:r>
          </w:p>
        </w:tc>
        <w:tc>
          <w:tcPr>
            <w:tcW w:w="4069" w:type="dxa"/>
            <w:tcBorders>
              <w:left w:val="nil"/>
              <w:bottom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 xml:space="preserve">Barraca </w:t>
            </w:r>
            <w:proofErr w:type="spellStart"/>
            <w:r w:rsidRPr="00C43AB2">
              <w:rPr>
                <w:rFonts w:ascii="Garamond" w:hAnsi="Garamond"/>
                <w:i/>
                <w:sz w:val="23"/>
                <w:szCs w:val="23"/>
              </w:rPr>
              <w:t>Fowler</w:t>
            </w:r>
            <w:proofErr w:type="spellEnd"/>
          </w:p>
        </w:tc>
      </w:tr>
      <w:tr w:rsidR="00312179" w:rsidRPr="00C43AB2"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lang w:val="en-GB"/>
              </w:rPr>
            </w:pPr>
            <w:proofErr w:type="spellStart"/>
            <w:r w:rsidRPr="00C43AB2">
              <w:rPr>
                <w:rFonts w:ascii="Garamond" w:hAnsi="Garamond"/>
                <w:i/>
                <w:sz w:val="23"/>
                <w:szCs w:val="23"/>
                <w:lang w:val="en-GB"/>
              </w:rPr>
              <w:t>Chargeurs</w:t>
            </w:r>
            <w:proofErr w:type="spellEnd"/>
            <w:r w:rsidRPr="00C43AB2">
              <w:rPr>
                <w:rFonts w:ascii="Garamond" w:hAnsi="Garamond"/>
                <w:i/>
                <w:sz w:val="23"/>
                <w:szCs w:val="23"/>
                <w:lang w:val="en-GB"/>
              </w:rPr>
              <w:t xml:space="preserve"> Wool Argentina S.A.</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Santa Cruz Lanas</w:t>
            </w:r>
          </w:p>
        </w:tc>
      </w:tr>
      <w:tr w:rsidR="00312179" w:rsidRPr="00C43AB2"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lang w:val="fr-FR"/>
              </w:rPr>
            </w:pPr>
            <w:proofErr w:type="spellStart"/>
            <w:r w:rsidRPr="00C43AB2">
              <w:rPr>
                <w:rFonts w:ascii="Garamond" w:hAnsi="Garamond"/>
                <w:i/>
                <w:sz w:val="23"/>
                <w:szCs w:val="23"/>
                <w:lang w:val="fr-FR"/>
              </w:rPr>
              <w:t>Lemperier</w:t>
            </w:r>
            <w:proofErr w:type="gramStart"/>
            <w:r w:rsidRPr="00C43AB2">
              <w:rPr>
                <w:rFonts w:ascii="Garamond" w:hAnsi="Garamond"/>
                <w:i/>
                <w:sz w:val="23"/>
                <w:szCs w:val="23"/>
                <w:lang w:val="fr-FR"/>
              </w:rPr>
              <w:t>,Fox</w:t>
            </w:r>
            <w:proofErr w:type="spellEnd"/>
            <w:proofErr w:type="gramEnd"/>
            <w:r w:rsidRPr="00C43AB2">
              <w:rPr>
                <w:rFonts w:ascii="Garamond" w:hAnsi="Garamond"/>
                <w:i/>
                <w:sz w:val="23"/>
                <w:szCs w:val="23"/>
                <w:lang w:val="fr-FR"/>
              </w:rPr>
              <w:t xml:space="preserve"> &amp; </w:t>
            </w:r>
            <w:proofErr w:type="spellStart"/>
            <w:r w:rsidRPr="00C43AB2">
              <w:rPr>
                <w:rFonts w:ascii="Garamond" w:hAnsi="Garamond"/>
                <w:i/>
                <w:sz w:val="23"/>
                <w:szCs w:val="23"/>
                <w:lang w:val="fr-FR"/>
              </w:rPr>
              <w:t>Lillie</w:t>
            </w:r>
            <w:proofErr w:type="spellEnd"/>
            <w:r w:rsidRPr="00C43AB2">
              <w:rPr>
                <w:rFonts w:ascii="Garamond" w:hAnsi="Garamond"/>
                <w:i/>
                <w:sz w:val="23"/>
                <w:szCs w:val="23"/>
                <w:lang w:val="fr-FR"/>
              </w:rPr>
              <w:t xml:space="preserve"> S.A.</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Coop</w:t>
            </w:r>
            <w:proofErr w:type="spellEnd"/>
            <w:r w:rsidRPr="00C43AB2">
              <w:rPr>
                <w:rFonts w:ascii="Garamond" w:hAnsi="Garamond"/>
                <w:i/>
                <w:sz w:val="23"/>
                <w:szCs w:val="23"/>
              </w:rPr>
              <w:t xml:space="preserve"> La Nueva</w:t>
            </w:r>
          </w:p>
        </w:tc>
      </w:tr>
      <w:tr w:rsidR="00312179" w:rsidRPr="00C43AB2" w:rsidTr="00AB77BC">
        <w:tc>
          <w:tcPr>
            <w:tcW w:w="8138" w:type="dxa"/>
            <w:gridSpan w:val="2"/>
            <w:tcBorders>
              <w:bottom w:val="single" w:sz="4" w:space="0" w:color="auto"/>
            </w:tcBorders>
          </w:tcPr>
          <w:p w:rsidR="00312179" w:rsidRPr="00C43AB2" w:rsidRDefault="00312179" w:rsidP="00AB77BC">
            <w:pPr>
              <w:spacing w:line="360" w:lineRule="auto"/>
              <w:jc w:val="center"/>
              <w:rPr>
                <w:rFonts w:ascii="Garamond" w:hAnsi="Garamond" w:cs="Verdana"/>
                <w:sz w:val="23"/>
                <w:szCs w:val="23"/>
                <w:lang w:eastAsia="es-ES"/>
              </w:rPr>
            </w:pPr>
            <w:r w:rsidRPr="00C43AB2">
              <w:rPr>
                <w:rFonts w:ascii="Garamond" w:hAnsi="Garamond"/>
                <w:b/>
                <w:sz w:val="23"/>
                <w:szCs w:val="23"/>
              </w:rPr>
              <w:t>CONSTRUCTORAS</w:t>
            </w:r>
          </w:p>
        </w:tc>
      </w:tr>
      <w:tr w:rsidR="00312179" w:rsidRPr="00C43AB2" w:rsidTr="00AB77BC">
        <w:tc>
          <w:tcPr>
            <w:tcW w:w="4069" w:type="dxa"/>
            <w:tcBorders>
              <w:bottom w:val="nil"/>
              <w:right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Con-Pat S.R.L.</w:t>
            </w:r>
          </w:p>
        </w:tc>
        <w:tc>
          <w:tcPr>
            <w:tcW w:w="4069" w:type="dxa"/>
            <w:tcBorders>
              <w:left w:val="nil"/>
              <w:bottom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O.P.Premoldeados</w:t>
            </w:r>
            <w:proofErr w:type="spellEnd"/>
          </w:p>
        </w:tc>
      </w:tr>
      <w:tr w:rsidR="00312179" w:rsidRPr="00C43AB2"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Villegas Construcciones S.R.L.</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Atlas S.R.L.</w:t>
            </w:r>
          </w:p>
        </w:tc>
      </w:tr>
      <w:tr w:rsidR="00312179" w:rsidRPr="00C43AB2"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Fapre</w:t>
            </w:r>
            <w:proofErr w:type="spellEnd"/>
            <w:r w:rsidRPr="00C43AB2">
              <w:rPr>
                <w:rFonts w:ascii="Garamond" w:hAnsi="Garamond"/>
                <w:i/>
                <w:sz w:val="23"/>
                <w:szCs w:val="23"/>
              </w:rPr>
              <w:t xml:space="preserve"> S.R.L.</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rPr>
            </w:pPr>
          </w:p>
        </w:tc>
      </w:tr>
      <w:tr w:rsidR="00312179" w:rsidRPr="00C43AB2"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Hor</w:t>
            </w:r>
            <w:r w:rsidRPr="00335199">
              <w:rPr>
                <w:rFonts w:ascii="Garamond" w:hAnsi="Garamond"/>
                <w:i/>
                <w:color w:val="FF0000"/>
                <w:sz w:val="23"/>
                <w:szCs w:val="23"/>
              </w:rPr>
              <w:t>n</w:t>
            </w:r>
            <w:r w:rsidRPr="00C43AB2">
              <w:rPr>
                <w:rFonts w:ascii="Garamond" w:hAnsi="Garamond"/>
                <w:i/>
                <w:sz w:val="23"/>
                <w:szCs w:val="23"/>
              </w:rPr>
              <w:t>eva</w:t>
            </w:r>
            <w:proofErr w:type="spellEnd"/>
            <w:r w:rsidRPr="00C43AB2">
              <w:rPr>
                <w:rFonts w:ascii="Garamond" w:hAnsi="Garamond"/>
                <w:i/>
                <w:sz w:val="23"/>
                <w:szCs w:val="23"/>
              </w:rPr>
              <w:t xml:space="preserve"> S.A.</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cs="Verdana"/>
                <w:i/>
                <w:sz w:val="23"/>
                <w:szCs w:val="23"/>
                <w:lang w:eastAsia="es-ES"/>
              </w:rPr>
            </w:pPr>
          </w:p>
        </w:tc>
      </w:tr>
      <w:tr w:rsidR="00312179" w:rsidRPr="00C43AB2" w:rsidTr="00AB77BC">
        <w:tc>
          <w:tcPr>
            <w:tcW w:w="8138" w:type="dxa"/>
            <w:gridSpan w:val="2"/>
            <w:tcBorders>
              <w:bottom w:val="single" w:sz="4" w:space="0" w:color="auto"/>
            </w:tcBorders>
          </w:tcPr>
          <w:p w:rsidR="00312179" w:rsidRPr="00C43AB2" w:rsidRDefault="00312179" w:rsidP="00AB77BC">
            <w:pPr>
              <w:spacing w:line="360" w:lineRule="auto"/>
              <w:jc w:val="center"/>
              <w:rPr>
                <w:rFonts w:ascii="Garamond" w:hAnsi="Garamond" w:cs="Verdana"/>
                <w:sz w:val="23"/>
                <w:szCs w:val="23"/>
                <w:lang w:eastAsia="es-ES"/>
              </w:rPr>
            </w:pPr>
            <w:r w:rsidRPr="00C43AB2">
              <w:rPr>
                <w:rFonts w:ascii="Garamond" w:hAnsi="Garamond"/>
                <w:b/>
                <w:sz w:val="23"/>
                <w:szCs w:val="23"/>
              </w:rPr>
              <w:t>LADRILLERAS</w:t>
            </w:r>
          </w:p>
        </w:tc>
      </w:tr>
      <w:tr w:rsidR="00312179" w:rsidRPr="00C43AB2" w:rsidTr="00AB77BC">
        <w:tc>
          <w:tcPr>
            <w:tcW w:w="4069" w:type="dxa"/>
            <w:tcBorders>
              <w:bottom w:val="nil"/>
              <w:right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Cerámica Tremara S.A.</w:t>
            </w:r>
          </w:p>
        </w:tc>
        <w:tc>
          <w:tcPr>
            <w:tcW w:w="4069" w:type="dxa"/>
            <w:tcBorders>
              <w:left w:val="nil"/>
              <w:bottom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Cerámica de la Patagonia</w:t>
            </w:r>
          </w:p>
        </w:tc>
      </w:tr>
      <w:tr w:rsidR="00312179" w:rsidRPr="00C43AB2"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Productos Patagónicos S.A.</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cs="Verdana"/>
                <w:i/>
                <w:sz w:val="23"/>
                <w:szCs w:val="23"/>
                <w:lang w:eastAsia="es-ES"/>
              </w:rPr>
            </w:pPr>
            <w:r w:rsidRPr="00C43AB2">
              <w:rPr>
                <w:rFonts w:ascii="Garamond" w:hAnsi="Garamond" w:cs="Verdana"/>
                <w:i/>
                <w:sz w:val="23"/>
                <w:szCs w:val="23"/>
                <w:lang w:eastAsia="es-ES"/>
              </w:rPr>
              <w:t>Fabricación de ladrillos cerámicos</w:t>
            </w:r>
          </w:p>
        </w:tc>
      </w:tr>
      <w:tr w:rsidR="00312179" w:rsidRPr="00C43AB2" w:rsidTr="00BB369D">
        <w:tc>
          <w:tcPr>
            <w:tcW w:w="8138" w:type="dxa"/>
            <w:gridSpan w:val="2"/>
            <w:tcBorders>
              <w:bottom w:val="single" w:sz="4" w:space="0" w:color="auto"/>
            </w:tcBorders>
          </w:tcPr>
          <w:p w:rsidR="00312179" w:rsidRPr="00C43AB2" w:rsidRDefault="00312179" w:rsidP="00AB77BC">
            <w:pPr>
              <w:spacing w:line="360" w:lineRule="auto"/>
              <w:jc w:val="center"/>
              <w:rPr>
                <w:rFonts w:ascii="Garamond" w:hAnsi="Garamond" w:cs="Verdana"/>
                <w:sz w:val="23"/>
                <w:szCs w:val="23"/>
                <w:lang w:eastAsia="es-ES"/>
              </w:rPr>
            </w:pPr>
            <w:r w:rsidRPr="00C43AB2">
              <w:rPr>
                <w:rFonts w:ascii="Garamond" w:hAnsi="Garamond"/>
                <w:b/>
                <w:sz w:val="23"/>
                <w:szCs w:val="23"/>
              </w:rPr>
              <w:t>MECANO - METALURGICAS</w:t>
            </w:r>
          </w:p>
        </w:tc>
      </w:tr>
      <w:tr w:rsidR="00312179" w:rsidRPr="00C43AB2" w:rsidTr="00AB77BC">
        <w:tc>
          <w:tcPr>
            <w:tcW w:w="4069" w:type="dxa"/>
            <w:tcBorders>
              <w:bottom w:val="nil"/>
              <w:right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Indar</w:t>
            </w:r>
            <w:proofErr w:type="spellEnd"/>
            <w:r w:rsidRPr="00C43AB2">
              <w:rPr>
                <w:rFonts w:ascii="Garamond" w:hAnsi="Garamond"/>
                <w:i/>
                <w:sz w:val="23"/>
                <w:szCs w:val="23"/>
              </w:rPr>
              <w:t xml:space="preserve"> S.R.L.</w:t>
            </w:r>
          </w:p>
        </w:tc>
        <w:tc>
          <w:tcPr>
            <w:tcW w:w="4069" w:type="dxa"/>
            <w:tcBorders>
              <w:left w:val="nil"/>
              <w:bottom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 xml:space="preserve">Bass </w:t>
            </w:r>
            <w:proofErr w:type="spellStart"/>
            <w:r w:rsidRPr="00C43AB2">
              <w:rPr>
                <w:rFonts w:ascii="Garamond" w:hAnsi="Garamond"/>
                <w:i/>
                <w:sz w:val="23"/>
                <w:szCs w:val="23"/>
              </w:rPr>
              <w:t>Multiservicio</w:t>
            </w:r>
            <w:proofErr w:type="spellEnd"/>
          </w:p>
        </w:tc>
      </w:tr>
      <w:tr w:rsidR="00312179" w:rsidRPr="00C43AB2"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lang w:val="pt-BR"/>
              </w:rPr>
            </w:pPr>
            <w:proofErr w:type="spellStart"/>
            <w:r w:rsidRPr="00C43AB2">
              <w:rPr>
                <w:rFonts w:ascii="Garamond" w:hAnsi="Garamond"/>
                <w:i/>
                <w:sz w:val="23"/>
                <w:szCs w:val="23"/>
                <w:lang w:val="pt-BR"/>
              </w:rPr>
              <w:t>Ctro</w:t>
            </w:r>
            <w:proofErr w:type="spellEnd"/>
            <w:r w:rsidRPr="00C43AB2">
              <w:rPr>
                <w:rFonts w:ascii="Garamond" w:hAnsi="Garamond"/>
                <w:i/>
                <w:sz w:val="23"/>
                <w:szCs w:val="23"/>
                <w:lang w:val="pt-BR"/>
              </w:rPr>
              <w:t xml:space="preserve"> de Maquinado Metalúrgico </w:t>
            </w:r>
            <w:proofErr w:type="gramStart"/>
            <w:r w:rsidRPr="00C43AB2">
              <w:rPr>
                <w:rFonts w:ascii="Garamond" w:hAnsi="Garamond"/>
                <w:i/>
                <w:sz w:val="23"/>
                <w:szCs w:val="23"/>
                <w:lang w:val="pt-BR"/>
              </w:rPr>
              <w:t>S.R.</w:t>
            </w:r>
            <w:proofErr w:type="gramEnd"/>
            <w:r w:rsidRPr="00C43AB2">
              <w:rPr>
                <w:rFonts w:ascii="Garamond" w:hAnsi="Garamond"/>
                <w:i/>
                <w:sz w:val="23"/>
                <w:szCs w:val="23"/>
                <w:lang w:val="pt-BR"/>
              </w:rPr>
              <w:t>L</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Cometal</w:t>
            </w:r>
            <w:proofErr w:type="spellEnd"/>
            <w:r w:rsidRPr="00C43AB2">
              <w:rPr>
                <w:rFonts w:ascii="Garamond" w:hAnsi="Garamond"/>
                <w:i/>
                <w:sz w:val="23"/>
                <w:szCs w:val="23"/>
              </w:rPr>
              <w:t xml:space="preserve"> S.R.L.</w:t>
            </w:r>
          </w:p>
        </w:tc>
      </w:tr>
      <w:tr w:rsidR="00312179" w:rsidRPr="00C43AB2" w:rsidTr="00BB369D">
        <w:tc>
          <w:tcPr>
            <w:tcW w:w="4069" w:type="dxa"/>
            <w:tcBorders>
              <w:top w:val="nil"/>
              <w:bottom w:val="single" w:sz="4" w:space="0" w:color="auto"/>
              <w:right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Torneria</w:t>
            </w:r>
            <w:proofErr w:type="spellEnd"/>
            <w:r w:rsidRPr="00C43AB2">
              <w:rPr>
                <w:rFonts w:ascii="Garamond" w:hAnsi="Garamond"/>
                <w:i/>
                <w:sz w:val="23"/>
                <w:szCs w:val="23"/>
              </w:rPr>
              <w:t xml:space="preserve"> Fernández Peña S.R.L.</w:t>
            </w:r>
          </w:p>
        </w:tc>
        <w:tc>
          <w:tcPr>
            <w:tcW w:w="4069" w:type="dxa"/>
            <w:tcBorders>
              <w:top w:val="nil"/>
              <w:left w:val="nil"/>
              <w:bottom w:val="single" w:sz="4" w:space="0" w:color="auto"/>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Construcciones Metálicas S.R.L.</w:t>
            </w:r>
          </w:p>
        </w:tc>
      </w:tr>
      <w:tr w:rsidR="00312179" w:rsidRPr="00C43AB2" w:rsidTr="00BB369D">
        <w:tc>
          <w:tcPr>
            <w:tcW w:w="8138" w:type="dxa"/>
            <w:gridSpan w:val="2"/>
            <w:tcBorders>
              <w:top w:val="single" w:sz="4" w:space="0" w:color="auto"/>
              <w:bottom w:val="single" w:sz="4" w:space="0" w:color="auto"/>
            </w:tcBorders>
          </w:tcPr>
          <w:p w:rsidR="00312179" w:rsidRPr="00C43AB2" w:rsidRDefault="00312179" w:rsidP="00AB77BC">
            <w:pPr>
              <w:spacing w:line="360" w:lineRule="auto"/>
              <w:jc w:val="center"/>
              <w:rPr>
                <w:rFonts w:ascii="Garamond" w:hAnsi="Garamond" w:cs="Verdana"/>
                <w:sz w:val="23"/>
                <w:szCs w:val="23"/>
                <w:lang w:eastAsia="es-ES"/>
              </w:rPr>
            </w:pPr>
            <w:r w:rsidRPr="00C43AB2">
              <w:rPr>
                <w:rFonts w:ascii="Garamond" w:hAnsi="Garamond"/>
                <w:b/>
                <w:sz w:val="23"/>
                <w:szCs w:val="23"/>
              </w:rPr>
              <w:t>TRANSPORTE</w:t>
            </w:r>
          </w:p>
        </w:tc>
      </w:tr>
      <w:tr w:rsidR="00312179" w:rsidRPr="00C43AB2" w:rsidTr="00AB77BC">
        <w:tc>
          <w:tcPr>
            <w:tcW w:w="4069" w:type="dxa"/>
            <w:tcBorders>
              <w:bottom w:val="nil"/>
              <w:right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Transporte MZ</w:t>
            </w:r>
          </w:p>
        </w:tc>
        <w:tc>
          <w:tcPr>
            <w:tcW w:w="4069" w:type="dxa"/>
            <w:tcBorders>
              <w:left w:val="nil"/>
              <w:bottom w:val="nil"/>
            </w:tcBorders>
          </w:tcPr>
          <w:p w:rsidR="00312179" w:rsidRPr="00C43AB2" w:rsidRDefault="00312179" w:rsidP="00AB77BC">
            <w:pPr>
              <w:spacing w:line="360" w:lineRule="auto"/>
              <w:jc w:val="both"/>
              <w:rPr>
                <w:rFonts w:ascii="Garamond" w:hAnsi="Garamond"/>
                <w:i/>
                <w:sz w:val="23"/>
                <w:szCs w:val="23"/>
                <w:lang w:val="pt-BR"/>
              </w:rPr>
            </w:pPr>
            <w:proofErr w:type="spellStart"/>
            <w:r w:rsidRPr="00C43AB2">
              <w:rPr>
                <w:rFonts w:ascii="Garamond" w:hAnsi="Garamond"/>
                <w:i/>
                <w:sz w:val="23"/>
                <w:szCs w:val="23"/>
                <w:lang w:val="pt-BR"/>
              </w:rPr>
              <w:t>Coiron</w:t>
            </w:r>
            <w:proofErr w:type="spellEnd"/>
            <w:r w:rsidRPr="00C43AB2">
              <w:rPr>
                <w:rFonts w:ascii="Garamond" w:hAnsi="Garamond"/>
                <w:i/>
                <w:sz w:val="23"/>
                <w:szCs w:val="23"/>
                <w:lang w:val="pt-BR"/>
              </w:rPr>
              <w:t xml:space="preserve"> S.A. (</w:t>
            </w:r>
            <w:proofErr w:type="spellStart"/>
            <w:r w:rsidRPr="00C43AB2">
              <w:rPr>
                <w:rFonts w:ascii="Garamond" w:hAnsi="Garamond"/>
                <w:i/>
                <w:sz w:val="23"/>
                <w:szCs w:val="23"/>
                <w:lang w:val="pt-BR"/>
              </w:rPr>
              <w:t>Patagonia</w:t>
            </w:r>
            <w:proofErr w:type="spellEnd"/>
            <w:r w:rsidRPr="00C43AB2">
              <w:rPr>
                <w:rFonts w:ascii="Garamond" w:hAnsi="Garamond"/>
                <w:i/>
                <w:sz w:val="23"/>
                <w:szCs w:val="23"/>
                <w:lang w:val="pt-BR"/>
              </w:rPr>
              <w:t xml:space="preserve"> Express)</w:t>
            </w:r>
          </w:p>
        </w:tc>
      </w:tr>
      <w:tr w:rsidR="00312179" w:rsidRPr="00C43AB2"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 xml:space="preserve">Transporte </w:t>
            </w:r>
            <w:proofErr w:type="spellStart"/>
            <w:r w:rsidRPr="00C43AB2">
              <w:rPr>
                <w:rFonts w:ascii="Garamond" w:hAnsi="Garamond"/>
                <w:i/>
                <w:sz w:val="23"/>
                <w:szCs w:val="23"/>
              </w:rPr>
              <w:t>Linea</w:t>
            </w:r>
            <w:proofErr w:type="spellEnd"/>
            <w:r w:rsidRPr="00C43AB2">
              <w:rPr>
                <w:rFonts w:ascii="Garamond" w:hAnsi="Garamond"/>
                <w:i/>
                <w:sz w:val="23"/>
                <w:szCs w:val="23"/>
              </w:rPr>
              <w:t xml:space="preserve"> Sur S.R.L.</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Expreso Cinta Azul S.R.L.</w:t>
            </w:r>
          </w:p>
        </w:tc>
      </w:tr>
      <w:tr w:rsidR="00312179" w:rsidRPr="00C43AB2" w:rsidTr="00BB369D">
        <w:trPr>
          <w:trHeight w:val="289"/>
        </w:trPr>
        <w:tc>
          <w:tcPr>
            <w:tcW w:w="8138" w:type="dxa"/>
            <w:gridSpan w:val="2"/>
            <w:tcBorders>
              <w:top w:val="nil"/>
              <w:bottom w:val="single" w:sz="4" w:space="0" w:color="auto"/>
            </w:tcBorders>
          </w:tcPr>
          <w:p w:rsidR="00312179" w:rsidRPr="00C43AB2" w:rsidRDefault="005F12A2" w:rsidP="00AB77BC">
            <w:pPr>
              <w:spacing w:line="360" w:lineRule="auto"/>
              <w:jc w:val="both"/>
              <w:rPr>
                <w:rFonts w:ascii="Garamond" w:hAnsi="Garamond" w:cs="Verdana"/>
                <w:i/>
                <w:sz w:val="23"/>
                <w:szCs w:val="23"/>
                <w:lang w:eastAsia="es-ES"/>
              </w:rPr>
            </w:pPr>
            <w:r w:rsidRPr="00C43AB2">
              <w:rPr>
                <w:rFonts w:ascii="Garamond" w:hAnsi="Garamond" w:cs="Verdana"/>
                <w:i/>
                <w:sz w:val="23"/>
                <w:szCs w:val="23"/>
                <w:lang w:eastAsia="es-ES"/>
              </w:rPr>
              <w:t xml:space="preserve">Transportes Cruz del Sur </w:t>
            </w:r>
          </w:p>
        </w:tc>
      </w:tr>
      <w:tr w:rsidR="00312179" w:rsidRPr="00C43AB2" w:rsidTr="00BB369D">
        <w:trPr>
          <w:trHeight w:val="840"/>
        </w:trPr>
        <w:tc>
          <w:tcPr>
            <w:tcW w:w="8138" w:type="dxa"/>
            <w:gridSpan w:val="2"/>
            <w:tcBorders>
              <w:bottom w:val="single" w:sz="4" w:space="0" w:color="auto"/>
            </w:tcBorders>
          </w:tcPr>
          <w:p w:rsidR="00312179" w:rsidRPr="00C43AB2" w:rsidRDefault="00312179" w:rsidP="00AB77BC">
            <w:pPr>
              <w:spacing w:line="360" w:lineRule="auto"/>
              <w:jc w:val="center"/>
              <w:rPr>
                <w:rFonts w:ascii="Garamond" w:hAnsi="Garamond" w:cs="Verdana"/>
                <w:sz w:val="23"/>
                <w:szCs w:val="23"/>
                <w:lang w:eastAsia="es-ES"/>
              </w:rPr>
            </w:pPr>
            <w:r w:rsidRPr="00C43AB2">
              <w:rPr>
                <w:rFonts w:ascii="Garamond" w:hAnsi="Garamond"/>
                <w:b/>
                <w:sz w:val="23"/>
                <w:szCs w:val="23"/>
              </w:rPr>
              <w:t>ENERGIA</w:t>
            </w:r>
          </w:p>
        </w:tc>
      </w:tr>
      <w:tr w:rsidR="00312179" w:rsidRPr="00C43AB2" w:rsidTr="00AB77BC">
        <w:tc>
          <w:tcPr>
            <w:tcW w:w="4069" w:type="dxa"/>
            <w:tcBorders>
              <w:bottom w:val="nil"/>
              <w:right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Transpa</w:t>
            </w:r>
            <w:proofErr w:type="spellEnd"/>
            <w:r w:rsidRPr="00C43AB2">
              <w:rPr>
                <w:rFonts w:ascii="Garamond" w:hAnsi="Garamond"/>
                <w:i/>
                <w:sz w:val="23"/>
                <w:szCs w:val="23"/>
              </w:rPr>
              <w:t xml:space="preserve"> S.A.</w:t>
            </w:r>
          </w:p>
        </w:tc>
        <w:tc>
          <w:tcPr>
            <w:tcW w:w="4069" w:type="dxa"/>
            <w:tcBorders>
              <w:left w:val="nil"/>
              <w:bottom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Evar</w:t>
            </w:r>
            <w:proofErr w:type="spellEnd"/>
            <w:r w:rsidRPr="00C43AB2">
              <w:rPr>
                <w:rFonts w:ascii="Garamond" w:hAnsi="Garamond"/>
                <w:i/>
                <w:sz w:val="23"/>
                <w:szCs w:val="23"/>
              </w:rPr>
              <w:t xml:space="preserve"> S.A.</w:t>
            </w:r>
          </w:p>
        </w:tc>
      </w:tr>
      <w:tr w:rsidR="00312179" w:rsidRPr="00C43AB2"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Orsep</w:t>
            </w:r>
            <w:proofErr w:type="spellEnd"/>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C.N.E.A.</w:t>
            </w:r>
          </w:p>
        </w:tc>
      </w:tr>
      <w:tr w:rsidR="00312179" w:rsidRPr="00C43AB2" w:rsidTr="00AB77BC">
        <w:tc>
          <w:tcPr>
            <w:tcW w:w="8138" w:type="dxa"/>
            <w:gridSpan w:val="2"/>
            <w:tcBorders>
              <w:bottom w:val="single" w:sz="4" w:space="0" w:color="auto"/>
            </w:tcBorders>
          </w:tcPr>
          <w:p w:rsidR="00312179" w:rsidRPr="00C43AB2" w:rsidRDefault="00312179" w:rsidP="00AB77BC">
            <w:pPr>
              <w:spacing w:line="360" w:lineRule="auto"/>
              <w:jc w:val="center"/>
              <w:rPr>
                <w:rFonts w:ascii="Garamond" w:hAnsi="Garamond" w:cs="Verdana"/>
                <w:sz w:val="23"/>
                <w:szCs w:val="23"/>
                <w:lang w:eastAsia="es-ES"/>
              </w:rPr>
            </w:pPr>
            <w:r w:rsidRPr="00C43AB2">
              <w:rPr>
                <w:rFonts w:ascii="Garamond" w:hAnsi="Garamond"/>
                <w:b/>
                <w:sz w:val="23"/>
                <w:szCs w:val="23"/>
              </w:rPr>
              <w:t>OTRAS</w:t>
            </w:r>
          </w:p>
        </w:tc>
      </w:tr>
      <w:tr w:rsidR="00312179" w:rsidRPr="00C43AB2" w:rsidTr="00AB77BC">
        <w:tc>
          <w:tcPr>
            <w:tcW w:w="4069" w:type="dxa"/>
            <w:tcBorders>
              <w:bottom w:val="nil"/>
              <w:right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Gas Trelew S.A.</w:t>
            </w:r>
          </w:p>
        </w:tc>
        <w:tc>
          <w:tcPr>
            <w:tcW w:w="4069" w:type="dxa"/>
            <w:tcBorders>
              <w:left w:val="nil"/>
              <w:bottom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Naramar</w:t>
            </w:r>
            <w:proofErr w:type="spellEnd"/>
            <w:r w:rsidRPr="00C43AB2">
              <w:rPr>
                <w:rFonts w:ascii="Garamond" w:hAnsi="Garamond"/>
                <w:i/>
                <w:sz w:val="23"/>
                <w:szCs w:val="23"/>
              </w:rPr>
              <w:t xml:space="preserve"> S.A.</w:t>
            </w:r>
          </w:p>
        </w:tc>
      </w:tr>
      <w:tr w:rsidR="00312179" w:rsidRPr="00C43AB2"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Ind</w:t>
            </w:r>
            <w:proofErr w:type="spellEnd"/>
            <w:r w:rsidRPr="00C43AB2">
              <w:rPr>
                <w:rFonts w:ascii="Garamond" w:hAnsi="Garamond"/>
                <w:i/>
                <w:sz w:val="23"/>
                <w:szCs w:val="23"/>
              </w:rPr>
              <w:t>. Pesquera Patagónica S.A.</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 xml:space="preserve">S.A. Imp. </w:t>
            </w:r>
            <w:proofErr w:type="gramStart"/>
            <w:r w:rsidRPr="00C43AB2">
              <w:rPr>
                <w:rFonts w:ascii="Garamond" w:hAnsi="Garamond"/>
                <w:i/>
                <w:sz w:val="23"/>
                <w:szCs w:val="23"/>
              </w:rPr>
              <w:t>y</w:t>
            </w:r>
            <w:proofErr w:type="gramEnd"/>
            <w:r w:rsidRPr="00C43AB2">
              <w:rPr>
                <w:rFonts w:ascii="Garamond" w:hAnsi="Garamond"/>
                <w:i/>
                <w:sz w:val="23"/>
                <w:szCs w:val="23"/>
              </w:rPr>
              <w:t xml:space="preserve"> </w:t>
            </w:r>
            <w:proofErr w:type="spellStart"/>
            <w:r w:rsidRPr="00C43AB2">
              <w:rPr>
                <w:rFonts w:ascii="Garamond" w:hAnsi="Garamond"/>
                <w:i/>
                <w:sz w:val="23"/>
                <w:szCs w:val="23"/>
              </w:rPr>
              <w:t>Exp</w:t>
            </w:r>
            <w:proofErr w:type="spellEnd"/>
            <w:r w:rsidRPr="00C43AB2">
              <w:rPr>
                <w:rFonts w:ascii="Garamond" w:hAnsi="Garamond"/>
                <w:i/>
                <w:sz w:val="23"/>
                <w:szCs w:val="23"/>
              </w:rPr>
              <w:t>. de la Patagonia</w:t>
            </w:r>
          </w:p>
        </w:tc>
      </w:tr>
      <w:tr w:rsidR="00312179" w:rsidRPr="00C43AB2"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Reciclados Patagónicos</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Analán</w:t>
            </w:r>
            <w:proofErr w:type="spellEnd"/>
            <w:r w:rsidRPr="00C43AB2">
              <w:rPr>
                <w:rFonts w:ascii="Garamond" w:hAnsi="Garamond"/>
                <w:i/>
                <w:sz w:val="23"/>
                <w:szCs w:val="23"/>
              </w:rPr>
              <w:t xml:space="preserve"> S.A.</w:t>
            </w:r>
          </w:p>
        </w:tc>
      </w:tr>
      <w:tr w:rsidR="00312179" w:rsidRPr="00C43AB2"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Soleplast</w:t>
            </w:r>
            <w:proofErr w:type="spellEnd"/>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Exporttrade</w:t>
            </w:r>
            <w:proofErr w:type="spellEnd"/>
            <w:r w:rsidRPr="00C43AB2">
              <w:rPr>
                <w:rFonts w:ascii="Garamond" w:hAnsi="Garamond"/>
                <w:i/>
                <w:sz w:val="23"/>
                <w:szCs w:val="23"/>
              </w:rPr>
              <w:t xml:space="preserve"> S.R.L.</w:t>
            </w:r>
          </w:p>
        </w:tc>
      </w:tr>
      <w:tr w:rsidR="00312179" w:rsidRPr="00C43AB2"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Ser-Es</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Ashira</w:t>
            </w:r>
            <w:proofErr w:type="spellEnd"/>
            <w:r w:rsidRPr="00C43AB2">
              <w:rPr>
                <w:rFonts w:ascii="Garamond" w:hAnsi="Garamond"/>
                <w:i/>
                <w:sz w:val="23"/>
                <w:szCs w:val="23"/>
              </w:rPr>
              <w:t xml:space="preserve"> S.A.</w:t>
            </w:r>
          </w:p>
        </w:tc>
      </w:tr>
      <w:tr w:rsidR="00312179" w:rsidRPr="00C43AB2"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Coca Cola Polar Argentina S.A.</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Cleanosol</w:t>
            </w:r>
            <w:proofErr w:type="spellEnd"/>
            <w:r w:rsidRPr="00C43AB2">
              <w:rPr>
                <w:rFonts w:ascii="Garamond" w:hAnsi="Garamond"/>
                <w:i/>
                <w:sz w:val="23"/>
                <w:szCs w:val="23"/>
              </w:rPr>
              <w:t xml:space="preserve"> Argentina S.A.I.C.F.I</w:t>
            </w:r>
          </w:p>
        </w:tc>
      </w:tr>
      <w:tr w:rsidR="00312179" w:rsidRPr="00C43AB2" w:rsidTr="00AB77BC">
        <w:tc>
          <w:tcPr>
            <w:tcW w:w="4069" w:type="dxa"/>
            <w:tcBorders>
              <w:top w:val="nil"/>
              <w:bottom w:val="nil"/>
              <w:right w:val="nil"/>
            </w:tcBorders>
          </w:tcPr>
          <w:p w:rsidR="00312179" w:rsidRPr="00C43AB2" w:rsidRDefault="00312179" w:rsidP="00AB77BC">
            <w:pPr>
              <w:spacing w:line="360" w:lineRule="auto"/>
              <w:jc w:val="both"/>
              <w:rPr>
                <w:rFonts w:ascii="Garamond" w:hAnsi="Garamond"/>
                <w:i/>
                <w:sz w:val="23"/>
                <w:szCs w:val="23"/>
                <w:lang w:val="en-US"/>
              </w:rPr>
            </w:pPr>
            <w:proofErr w:type="spellStart"/>
            <w:r w:rsidRPr="00C43AB2">
              <w:rPr>
                <w:rFonts w:ascii="Garamond" w:hAnsi="Garamond"/>
                <w:i/>
                <w:sz w:val="23"/>
                <w:szCs w:val="23"/>
                <w:lang w:val="en-US"/>
              </w:rPr>
              <w:t>Soderia</w:t>
            </w:r>
            <w:proofErr w:type="spellEnd"/>
            <w:r w:rsidRPr="00C43AB2">
              <w:rPr>
                <w:rFonts w:ascii="Garamond" w:hAnsi="Garamond"/>
                <w:i/>
                <w:sz w:val="23"/>
                <w:szCs w:val="23"/>
                <w:lang w:val="en-US"/>
              </w:rPr>
              <w:t xml:space="preserve"> </w:t>
            </w:r>
            <w:proofErr w:type="spellStart"/>
            <w:r w:rsidRPr="00C43AB2">
              <w:rPr>
                <w:rFonts w:ascii="Garamond" w:hAnsi="Garamond"/>
                <w:i/>
                <w:sz w:val="23"/>
                <w:szCs w:val="23"/>
                <w:lang w:val="en-US"/>
              </w:rPr>
              <w:t>Brik´S</w:t>
            </w:r>
            <w:proofErr w:type="spellEnd"/>
            <w:r w:rsidRPr="00C43AB2">
              <w:rPr>
                <w:rFonts w:ascii="Garamond" w:hAnsi="Garamond"/>
                <w:i/>
                <w:sz w:val="23"/>
                <w:szCs w:val="23"/>
                <w:lang w:val="en-US"/>
              </w:rPr>
              <w:t xml:space="preserve"> S.A.</w:t>
            </w:r>
          </w:p>
        </w:tc>
        <w:tc>
          <w:tcPr>
            <w:tcW w:w="4069" w:type="dxa"/>
            <w:tcBorders>
              <w:top w:val="nil"/>
              <w:left w:val="nil"/>
              <w:bottom w:val="nil"/>
            </w:tcBorders>
          </w:tcPr>
          <w:p w:rsidR="00312179" w:rsidRPr="00C43AB2" w:rsidRDefault="00312179" w:rsidP="00AB77BC">
            <w:pPr>
              <w:spacing w:line="360" w:lineRule="auto"/>
              <w:jc w:val="both"/>
              <w:rPr>
                <w:rFonts w:ascii="Garamond" w:hAnsi="Garamond"/>
                <w:i/>
                <w:sz w:val="23"/>
                <w:szCs w:val="23"/>
              </w:rPr>
            </w:pPr>
            <w:proofErr w:type="spellStart"/>
            <w:r w:rsidRPr="00C43AB2">
              <w:rPr>
                <w:rFonts w:ascii="Garamond" w:hAnsi="Garamond"/>
                <w:i/>
                <w:sz w:val="23"/>
                <w:szCs w:val="23"/>
              </w:rPr>
              <w:t>Consermar</w:t>
            </w:r>
            <w:proofErr w:type="spellEnd"/>
            <w:r w:rsidRPr="00C43AB2">
              <w:rPr>
                <w:rFonts w:ascii="Garamond" w:hAnsi="Garamond"/>
                <w:i/>
                <w:sz w:val="23"/>
                <w:szCs w:val="23"/>
              </w:rPr>
              <w:t xml:space="preserve"> S.R.L.</w:t>
            </w:r>
          </w:p>
        </w:tc>
      </w:tr>
      <w:tr w:rsidR="00312179" w:rsidRPr="00C43AB2" w:rsidTr="00AB77BC">
        <w:tc>
          <w:tcPr>
            <w:tcW w:w="4069" w:type="dxa"/>
            <w:tcBorders>
              <w:top w:val="nil"/>
              <w:bottom w:val="single" w:sz="4" w:space="0" w:color="auto"/>
              <w:right w:val="nil"/>
            </w:tcBorders>
          </w:tcPr>
          <w:p w:rsidR="00312179" w:rsidRPr="00C43AB2" w:rsidRDefault="00312179" w:rsidP="00AB77BC">
            <w:pPr>
              <w:spacing w:line="360" w:lineRule="auto"/>
              <w:jc w:val="both"/>
              <w:rPr>
                <w:rFonts w:ascii="Garamond" w:hAnsi="Garamond"/>
                <w:i/>
                <w:sz w:val="23"/>
                <w:szCs w:val="23"/>
              </w:rPr>
            </w:pPr>
            <w:r w:rsidRPr="00C43AB2">
              <w:rPr>
                <w:rFonts w:ascii="Garamond" w:hAnsi="Garamond"/>
                <w:i/>
                <w:sz w:val="23"/>
                <w:szCs w:val="23"/>
              </w:rPr>
              <w:t>Industrias Químicas del Sur S.A.</w:t>
            </w:r>
          </w:p>
        </w:tc>
        <w:tc>
          <w:tcPr>
            <w:tcW w:w="4069" w:type="dxa"/>
            <w:tcBorders>
              <w:top w:val="nil"/>
              <w:left w:val="nil"/>
              <w:bottom w:val="single" w:sz="4" w:space="0" w:color="auto"/>
            </w:tcBorders>
          </w:tcPr>
          <w:p w:rsidR="00312179" w:rsidRPr="00C43AB2" w:rsidRDefault="00312179" w:rsidP="00AB77BC">
            <w:pPr>
              <w:spacing w:line="360" w:lineRule="auto"/>
              <w:jc w:val="both"/>
              <w:rPr>
                <w:rFonts w:ascii="Garamond" w:hAnsi="Garamond"/>
                <w:i/>
                <w:sz w:val="23"/>
                <w:szCs w:val="23"/>
              </w:rPr>
            </w:pPr>
          </w:p>
        </w:tc>
      </w:tr>
    </w:tbl>
    <w:p w:rsidR="00AB77BC" w:rsidRDefault="00AB77BC" w:rsidP="00AF2A3B">
      <w:pPr>
        <w:pStyle w:val="Ttulo3"/>
        <w:keepLines w:val="0"/>
        <w:numPr>
          <w:ilvl w:val="0"/>
          <w:numId w:val="23"/>
        </w:numPr>
        <w:tabs>
          <w:tab w:val="clear" w:pos="720"/>
          <w:tab w:val="num" w:pos="550"/>
        </w:tabs>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Tipo de Economía.</w:t>
      </w:r>
    </w:p>
    <w:p w:rsidR="00AB77BC"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El área en que se desarrollará el proyecto pertenece a la economía de mercado.</w:t>
      </w:r>
    </w:p>
    <w:p w:rsidR="00AB77BC" w:rsidRPr="00C43AB2" w:rsidRDefault="00AB77BC" w:rsidP="00AF2A3B">
      <w:pPr>
        <w:pStyle w:val="Ttulo3"/>
        <w:keepLines w:val="0"/>
        <w:numPr>
          <w:ilvl w:val="0"/>
          <w:numId w:val="23"/>
        </w:numPr>
        <w:tabs>
          <w:tab w:val="clear" w:pos="720"/>
          <w:tab w:val="num" w:pos="550"/>
        </w:tabs>
        <w:spacing w:before="0" w:after="60" w:line="240" w:lineRule="auto"/>
        <w:ind w:left="550" w:hanging="550"/>
        <w:rPr>
          <w:rFonts w:ascii="Garamond" w:hAnsi="Garamond"/>
          <w:color w:val="auto"/>
          <w:sz w:val="23"/>
          <w:szCs w:val="23"/>
        </w:rPr>
      </w:pPr>
      <w:r w:rsidRPr="00C43AB2">
        <w:rPr>
          <w:rFonts w:ascii="Garamond" w:hAnsi="Garamond"/>
          <w:color w:val="auto"/>
          <w:sz w:val="23"/>
          <w:szCs w:val="23"/>
        </w:rPr>
        <w:t>Cambios sociales y económicos.</w:t>
      </w:r>
    </w:p>
    <w:p w:rsidR="005F12A2" w:rsidRPr="00C43AB2" w:rsidRDefault="00AB77BC" w:rsidP="00AB77BC">
      <w:pPr>
        <w:spacing w:line="360" w:lineRule="auto"/>
        <w:ind w:left="550"/>
        <w:jc w:val="both"/>
        <w:rPr>
          <w:rFonts w:ascii="Garamond" w:hAnsi="Garamond"/>
          <w:sz w:val="23"/>
          <w:szCs w:val="23"/>
        </w:rPr>
      </w:pPr>
      <w:r w:rsidRPr="00C43AB2">
        <w:rPr>
          <w:rFonts w:ascii="Garamond" w:hAnsi="Garamond"/>
          <w:sz w:val="23"/>
          <w:szCs w:val="23"/>
        </w:rPr>
        <w:t>El proyecto no generará cambios sociales signific</w:t>
      </w:r>
      <w:r w:rsidR="005F12A2" w:rsidRPr="00C43AB2">
        <w:rPr>
          <w:rFonts w:ascii="Garamond" w:hAnsi="Garamond"/>
          <w:sz w:val="23"/>
          <w:szCs w:val="23"/>
        </w:rPr>
        <w:t>ativos ya que absorberá la</w:t>
      </w:r>
      <w:r w:rsidRPr="00C43AB2">
        <w:rPr>
          <w:rFonts w:ascii="Garamond" w:hAnsi="Garamond"/>
          <w:sz w:val="23"/>
          <w:szCs w:val="23"/>
        </w:rPr>
        <w:t xml:space="preserve"> mano de obra</w:t>
      </w:r>
      <w:r w:rsidR="005F12A2" w:rsidRPr="00C43AB2">
        <w:rPr>
          <w:rFonts w:ascii="Garamond" w:hAnsi="Garamond"/>
          <w:sz w:val="23"/>
          <w:szCs w:val="23"/>
        </w:rPr>
        <w:t xml:space="preserve"> de la empresa SER ES</w:t>
      </w:r>
    </w:p>
    <w:p w:rsidR="00AB77BC" w:rsidRPr="00C43AB2" w:rsidRDefault="005F12A2" w:rsidP="00AB77BC">
      <w:pPr>
        <w:spacing w:line="360" w:lineRule="auto"/>
        <w:ind w:left="550"/>
        <w:jc w:val="both"/>
        <w:rPr>
          <w:rFonts w:ascii="Garamond" w:hAnsi="Garamond"/>
          <w:sz w:val="23"/>
          <w:szCs w:val="23"/>
        </w:rPr>
      </w:pPr>
      <w:r w:rsidRPr="00C43AB2">
        <w:rPr>
          <w:rFonts w:ascii="Garamond" w:hAnsi="Garamond"/>
          <w:sz w:val="23"/>
          <w:szCs w:val="23"/>
        </w:rPr>
        <w:t xml:space="preserve">La mayor afectación </w:t>
      </w:r>
      <w:r w:rsidR="00A672E8" w:rsidRPr="00C43AB2">
        <w:rPr>
          <w:rFonts w:ascii="Garamond" w:hAnsi="Garamond"/>
          <w:sz w:val="23"/>
          <w:szCs w:val="23"/>
        </w:rPr>
        <w:t xml:space="preserve">social </w:t>
      </w:r>
      <w:r w:rsidRPr="00C43AB2">
        <w:rPr>
          <w:rFonts w:ascii="Garamond" w:hAnsi="Garamond"/>
          <w:sz w:val="23"/>
          <w:szCs w:val="23"/>
        </w:rPr>
        <w:t xml:space="preserve">positiva resultara </w:t>
      </w:r>
      <w:r w:rsidR="00A672E8" w:rsidRPr="00C43AB2">
        <w:rPr>
          <w:rFonts w:ascii="Garamond" w:hAnsi="Garamond"/>
          <w:sz w:val="23"/>
          <w:szCs w:val="23"/>
        </w:rPr>
        <w:t>d</w:t>
      </w:r>
      <w:r w:rsidRPr="00C43AB2">
        <w:rPr>
          <w:rFonts w:ascii="Garamond" w:hAnsi="Garamond"/>
          <w:sz w:val="23"/>
          <w:szCs w:val="23"/>
        </w:rPr>
        <w:t xml:space="preserve">el adecuado tratamiento de los residuos patológicos </w:t>
      </w:r>
      <w:r w:rsidR="00A672E8" w:rsidRPr="00C43AB2">
        <w:rPr>
          <w:rFonts w:ascii="Garamond" w:hAnsi="Garamond"/>
          <w:sz w:val="23"/>
          <w:szCs w:val="23"/>
        </w:rPr>
        <w:t>sin generar efluentes</w:t>
      </w:r>
      <w:r w:rsidRPr="00C43AB2">
        <w:rPr>
          <w:rFonts w:ascii="Garamond" w:hAnsi="Garamond"/>
          <w:sz w:val="23"/>
          <w:szCs w:val="23"/>
        </w:rPr>
        <w:t xml:space="preserve"> contaminantes en fase </w:t>
      </w:r>
      <w:proofErr w:type="gramStart"/>
      <w:r w:rsidRPr="00C43AB2">
        <w:rPr>
          <w:rFonts w:ascii="Garamond" w:hAnsi="Garamond"/>
          <w:sz w:val="23"/>
          <w:szCs w:val="23"/>
        </w:rPr>
        <w:t xml:space="preserve">gaseosa </w:t>
      </w:r>
      <w:r w:rsidR="00A672E8" w:rsidRPr="00C43AB2">
        <w:rPr>
          <w:rFonts w:ascii="Garamond" w:hAnsi="Garamond"/>
          <w:sz w:val="23"/>
          <w:szCs w:val="23"/>
        </w:rPr>
        <w:t>,</w:t>
      </w:r>
      <w:r w:rsidRPr="00C43AB2">
        <w:rPr>
          <w:rFonts w:ascii="Garamond" w:hAnsi="Garamond"/>
          <w:sz w:val="23"/>
          <w:szCs w:val="23"/>
        </w:rPr>
        <w:t>esto</w:t>
      </w:r>
      <w:proofErr w:type="gramEnd"/>
      <w:r w:rsidRPr="00C43AB2">
        <w:rPr>
          <w:rFonts w:ascii="Garamond" w:hAnsi="Garamond"/>
          <w:sz w:val="23"/>
          <w:szCs w:val="23"/>
        </w:rPr>
        <w:t xml:space="preserve"> en definitiva redundara en la no afectación ambiental con su correlato en términos de salud </w:t>
      </w:r>
      <w:proofErr w:type="spellStart"/>
      <w:r w:rsidR="00A672E8" w:rsidRPr="00C43AB2">
        <w:rPr>
          <w:rFonts w:ascii="Garamond" w:hAnsi="Garamond"/>
          <w:sz w:val="23"/>
          <w:szCs w:val="23"/>
        </w:rPr>
        <w:t>publica</w:t>
      </w:r>
      <w:proofErr w:type="spellEnd"/>
      <w:r w:rsidR="00A672E8" w:rsidRPr="00C43AB2">
        <w:rPr>
          <w:rFonts w:ascii="Garamond" w:hAnsi="Garamond"/>
          <w:sz w:val="23"/>
          <w:szCs w:val="23"/>
        </w:rPr>
        <w:t xml:space="preserve"> y calidad de vida.</w:t>
      </w:r>
    </w:p>
    <w:p w:rsidR="00335199" w:rsidRDefault="00335199" w:rsidP="00312179">
      <w:pPr>
        <w:pStyle w:val="Ttulo1"/>
        <w:jc w:val="center"/>
        <w:rPr>
          <w:rFonts w:ascii="Garamond" w:hAnsi="Garamond"/>
          <w:color w:val="auto"/>
          <w:sz w:val="23"/>
          <w:szCs w:val="23"/>
        </w:rPr>
      </w:pPr>
    </w:p>
    <w:p w:rsidR="00312179" w:rsidRPr="00C43AB2" w:rsidRDefault="00342A8F" w:rsidP="00335199">
      <w:pPr>
        <w:pStyle w:val="Ttulo1"/>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Garamond" w:hAnsi="Garamond"/>
          <w:b w:val="0"/>
          <w:color w:val="auto"/>
          <w:sz w:val="23"/>
          <w:szCs w:val="23"/>
        </w:rPr>
      </w:pPr>
      <w:r w:rsidRPr="00C43AB2">
        <w:rPr>
          <w:rFonts w:ascii="Garamond" w:hAnsi="Garamond"/>
          <w:color w:val="auto"/>
          <w:sz w:val="23"/>
          <w:szCs w:val="23"/>
        </w:rPr>
        <w:t>C</w:t>
      </w:r>
      <w:r w:rsidR="00312179" w:rsidRPr="00C43AB2">
        <w:rPr>
          <w:rFonts w:ascii="Garamond" w:hAnsi="Garamond"/>
          <w:color w:val="auto"/>
          <w:sz w:val="23"/>
          <w:szCs w:val="23"/>
        </w:rPr>
        <w:t>APITULO C</w:t>
      </w:r>
      <w:r w:rsidR="00A672E8" w:rsidRPr="00C43AB2">
        <w:rPr>
          <w:rFonts w:ascii="Garamond" w:hAnsi="Garamond"/>
          <w:color w:val="auto"/>
          <w:sz w:val="23"/>
          <w:szCs w:val="23"/>
        </w:rPr>
        <w:t>INCO</w:t>
      </w:r>
    </w:p>
    <w:p w:rsidR="00312179" w:rsidRPr="00C43AB2" w:rsidRDefault="00312179" w:rsidP="00335199">
      <w:pPr>
        <w:pStyle w:val="Titulo2"/>
        <w:pBdr>
          <w:top w:val="single" w:sz="4" w:space="1" w:color="auto"/>
          <w:left w:val="single" w:sz="4" w:space="4" w:color="auto"/>
          <w:bottom w:val="single" w:sz="4" w:space="1" w:color="auto"/>
          <w:right w:val="single" w:sz="4" w:space="4" w:color="auto"/>
        </w:pBdr>
        <w:shd w:val="clear" w:color="auto" w:fill="E5B8B7" w:themeFill="accent2" w:themeFillTint="66"/>
        <w:rPr>
          <w:rFonts w:ascii="Garamond" w:hAnsi="Garamond"/>
          <w:sz w:val="23"/>
          <w:szCs w:val="23"/>
        </w:rPr>
      </w:pPr>
    </w:p>
    <w:p w:rsidR="00312179" w:rsidRPr="00C43AB2" w:rsidRDefault="00312179" w:rsidP="00335199">
      <w:pPr>
        <w:pStyle w:val="Titulo2"/>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Garamond" w:hAnsi="Garamond"/>
          <w:sz w:val="23"/>
          <w:szCs w:val="23"/>
        </w:rPr>
      </w:pPr>
      <w:r w:rsidRPr="00C43AB2">
        <w:rPr>
          <w:rFonts w:ascii="Garamond" w:hAnsi="Garamond"/>
          <w:sz w:val="23"/>
          <w:szCs w:val="23"/>
        </w:rPr>
        <w:t>IDENTIFICACIÓN DE IMPACTOS AMBIENTALES</w:t>
      </w:r>
    </w:p>
    <w:p w:rsidR="00312179" w:rsidRPr="00C43AB2" w:rsidRDefault="00312179" w:rsidP="00335199">
      <w:pPr>
        <w:pBdr>
          <w:top w:val="single" w:sz="4" w:space="1" w:color="auto"/>
          <w:left w:val="single" w:sz="4" w:space="4" w:color="auto"/>
          <w:bottom w:val="single" w:sz="4" w:space="1" w:color="auto"/>
          <w:right w:val="single" w:sz="4" w:space="4" w:color="auto"/>
        </w:pBdr>
        <w:shd w:val="clear" w:color="auto" w:fill="E5B8B7" w:themeFill="accent2" w:themeFillTint="66"/>
        <w:rPr>
          <w:rFonts w:ascii="Garamond" w:hAnsi="Garamond"/>
          <w:sz w:val="23"/>
          <w:szCs w:val="23"/>
        </w:rPr>
      </w:pPr>
    </w:p>
    <w:p w:rsidR="00312179" w:rsidRPr="00C43AB2" w:rsidRDefault="00312179" w:rsidP="00312179">
      <w:pPr>
        <w:rPr>
          <w:rFonts w:ascii="Garamond" w:hAnsi="Garamond"/>
          <w:sz w:val="23"/>
          <w:szCs w:val="23"/>
        </w:rPr>
      </w:pPr>
    </w:p>
    <w:p w:rsidR="00312179" w:rsidRPr="00C43AB2" w:rsidRDefault="00312179" w:rsidP="00AF2A3B">
      <w:pPr>
        <w:pStyle w:val="Ttulo3"/>
        <w:keepLines w:val="0"/>
        <w:numPr>
          <w:ilvl w:val="0"/>
          <w:numId w:val="27"/>
        </w:numPr>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Introducción</w:t>
      </w:r>
    </w:p>
    <w:p w:rsidR="00312179" w:rsidRPr="00C43AB2" w:rsidRDefault="00312179" w:rsidP="00312179">
      <w:pPr>
        <w:spacing w:line="360" w:lineRule="auto"/>
        <w:ind w:left="550"/>
        <w:jc w:val="both"/>
        <w:rPr>
          <w:rFonts w:ascii="Garamond" w:hAnsi="Garamond"/>
          <w:sz w:val="23"/>
          <w:szCs w:val="23"/>
        </w:rPr>
      </w:pPr>
      <w:r w:rsidRPr="00C43AB2">
        <w:rPr>
          <w:rFonts w:ascii="Garamond" w:hAnsi="Garamond"/>
          <w:sz w:val="23"/>
          <w:szCs w:val="23"/>
        </w:rPr>
        <w:t>En este capítulo se pretende lograr la identificación y análisis de los impactos ambientales asociados con la realización del proyecto. El propósito de este procedimiento es proponer una serie de medidas preventivas, mitigadoras y correctivas que aseguren una adecuada gestión ambiental.</w:t>
      </w:r>
    </w:p>
    <w:p w:rsidR="00312179" w:rsidRPr="00C43AB2" w:rsidRDefault="00312179" w:rsidP="00312179">
      <w:pPr>
        <w:spacing w:line="360" w:lineRule="auto"/>
        <w:ind w:left="550"/>
        <w:jc w:val="both"/>
        <w:rPr>
          <w:rFonts w:ascii="Garamond" w:hAnsi="Garamond"/>
          <w:sz w:val="23"/>
          <w:szCs w:val="23"/>
        </w:rPr>
      </w:pPr>
      <w:r w:rsidRPr="00C43AB2">
        <w:rPr>
          <w:rFonts w:ascii="Garamond" w:hAnsi="Garamond"/>
          <w:sz w:val="23"/>
          <w:szCs w:val="23"/>
        </w:rPr>
        <w:t>Se presenta en forma de tabla de doble entrada o matriz de síntesis la evaluación de los impactos ambientales asociados a las actividades del proyecto y los factores del medio (ambiental y socioeconómico) susceptibles de recibir impactos.</w:t>
      </w:r>
    </w:p>
    <w:p w:rsidR="00312179" w:rsidRPr="00C43AB2" w:rsidRDefault="00312179" w:rsidP="00312179">
      <w:pPr>
        <w:spacing w:line="360" w:lineRule="auto"/>
        <w:ind w:left="550"/>
        <w:jc w:val="both"/>
        <w:rPr>
          <w:rFonts w:ascii="Garamond" w:hAnsi="Garamond"/>
          <w:sz w:val="23"/>
          <w:szCs w:val="23"/>
        </w:rPr>
      </w:pPr>
      <w:r w:rsidRPr="00C43AB2">
        <w:rPr>
          <w:rFonts w:ascii="Garamond" w:hAnsi="Garamond"/>
          <w:sz w:val="23"/>
          <w:szCs w:val="23"/>
        </w:rPr>
        <w:t xml:space="preserve">Se realiza un análisis considerando el impacto o </w:t>
      </w:r>
      <w:r w:rsidRPr="00C43AB2">
        <w:rPr>
          <w:rFonts w:ascii="Garamond" w:hAnsi="Garamond"/>
          <w:sz w:val="23"/>
          <w:szCs w:val="23"/>
          <w:u w:val="single"/>
        </w:rPr>
        <w:t>cambio neto</w:t>
      </w:r>
      <w:r w:rsidRPr="00C43AB2">
        <w:rPr>
          <w:rFonts w:ascii="Garamond" w:hAnsi="Garamond"/>
          <w:sz w:val="23"/>
          <w:szCs w:val="23"/>
        </w:rPr>
        <w:t xml:space="preserve"> que las acciones del proyecto puedan causar sobre el ambiente tomando en cuenta la totalidad del área de influencia del mismo</w:t>
      </w:r>
      <w:r w:rsidR="00A672E8" w:rsidRPr="00C43AB2">
        <w:rPr>
          <w:rFonts w:ascii="Garamond" w:hAnsi="Garamond"/>
          <w:sz w:val="23"/>
          <w:szCs w:val="23"/>
        </w:rPr>
        <w:t xml:space="preserve"> </w:t>
      </w:r>
    </w:p>
    <w:p w:rsidR="00312179" w:rsidRPr="00C43AB2" w:rsidRDefault="00312179" w:rsidP="00312179">
      <w:pPr>
        <w:spacing w:line="360" w:lineRule="auto"/>
        <w:ind w:left="550"/>
        <w:jc w:val="both"/>
        <w:rPr>
          <w:rFonts w:ascii="Garamond" w:hAnsi="Garamond"/>
          <w:sz w:val="23"/>
          <w:szCs w:val="23"/>
        </w:rPr>
      </w:pPr>
      <w:r w:rsidRPr="00C43AB2">
        <w:rPr>
          <w:rFonts w:ascii="Garamond" w:hAnsi="Garamond"/>
          <w:sz w:val="23"/>
          <w:szCs w:val="23"/>
        </w:rPr>
        <w:t xml:space="preserve">En forma posterior se realiza la identificación de impactos ambientales asociada a la instalación y operación del sistema de tratamiento mediante incineración </w:t>
      </w:r>
      <w:proofErr w:type="spellStart"/>
      <w:r w:rsidRPr="00C43AB2">
        <w:rPr>
          <w:rFonts w:ascii="Garamond" w:hAnsi="Garamond"/>
          <w:sz w:val="23"/>
          <w:szCs w:val="23"/>
        </w:rPr>
        <w:t>pirolítica</w:t>
      </w:r>
      <w:proofErr w:type="spellEnd"/>
      <w:r w:rsidRPr="00C43AB2">
        <w:rPr>
          <w:rFonts w:ascii="Garamond" w:hAnsi="Garamond"/>
          <w:sz w:val="23"/>
          <w:szCs w:val="23"/>
        </w:rPr>
        <w:t xml:space="preserve"> en el Parque Industrial de Trelew. </w:t>
      </w:r>
    </w:p>
    <w:p w:rsidR="00312179" w:rsidRPr="00C43AB2" w:rsidRDefault="00312179" w:rsidP="00312179">
      <w:pPr>
        <w:spacing w:line="360" w:lineRule="auto"/>
        <w:ind w:left="550"/>
        <w:jc w:val="both"/>
        <w:rPr>
          <w:rFonts w:ascii="Garamond" w:hAnsi="Garamond"/>
          <w:sz w:val="23"/>
          <w:szCs w:val="23"/>
        </w:rPr>
      </w:pPr>
      <w:r w:rsidRPr="00C43AB2">
        <w:rPr>
          <w:rFonts w:ascii="Garamond" w:hAnsi="Garamond"/>
          <w:sz w:val="23"/>
          <w:szCs w:val="23"/>
        </w:rPr>
        <w:t xml:space="preserve">Para verificar el cumplimiento de los límites máximos de emisión y niveles guía de calidad de aire se utilizan </w:t>
      </w:r>
      <w:proofErr w:type="gramStart"/>
      <w:r w:rsidRPr="00C43AB2">
        <w:rPr>
          <w:rFonts w:ascii="Garamond" w:hAnsi="Garamond"/>
          <w:sz w:val="23"/>
          <w:szCs w:val="23"/>
        </w:rPr>
        <w:t>tanto</w:t>
      </w:r>
      <w:proofErr w:type="gramEnd"/>
      <w:r w:rsidRPr="00C43AB2">
        <w:rPr>
          <w:rFonts w:ascii="Garamond" w:hAnsi="Garamond"/>
          <w:sz w:val="23"/>
          <w:szCs w:val="23"/>
        </w:rPr>
        <w:t xml:space="preserve"> datos de emisión experimentales así también como factores de emisión publicados. Con ello se realiza la modelación matemática de la dispersión de los contaminantes gaseosos emitidos a través de la chimenea del horno. Este es considerado localmente (área inmediatamente cercana al sitio de emplazamiento) como el más importante de todos los efectos generados por el proyecto.</w:t>
      </w:r>
    </w:p>
    <w:p w:rsidR="00312179" w:rsidRPr="00C43AB2" w:rsidRDefault="00312179" w:rsidP="00335199">
      <w:pPr>
        <w:spacing w:line="360" w:lineRule="auto"/>
        <w:ind w:left="550"/>
        <w:jc w:val="both"/>
        <w:rPr>
          <w:rFonts w:ascii="Garamond" w:hAnsi="Garamond" w:cs="Tahoma"/>
          <w:sz w:val="23"/>
          <w:szCs w:val="23"/>
        </w:rPr>
      </w:pPr>
      <w:r w:rsidRPr="00C43AB2">
        <w:rPr>
          <w:rFonts w:ascii="Garamond" w:hAnsi="Garamond"/>
          <w:sz w:val="23"/>
          <w:szCs w:val="23"/>
        </w:rPr>
        <w:t xml:space="preserve">Finalmente, se tratan aspectos de las emisiones de dioxinas y </w:t>
      </w:r>
      <w:proofErr w:type="spellStart"/>
      <w:r w:rsidRPr="00C43AB2">
        <w:rPr>
          <w:rFonts w:ascii="Garamond" w:hAnsi="Garamond"/>
          <w:sz w:val="23"/>
          <w:szCs w:val="23"/>
        </w:rPr>
        <w:t>furanos</w:t>
      </w:r>
      <w:proofErr w:type="spellEnd"/>
      <w:r w:rsidRPr="00C43AB2">
        <w:rPr>
          <w:rFonts w:ascii="Garamond" w:hAnsi="Garamond"/>
          <w:sz w:val="23"/>
          <w:szCs w:val="23"/>
        </w:rPr>
        <w:t xml:space="preserve"> a partir del proceso de incineración, señalando las características técnicas del equipamiento de incineración </w:t>
      </w:r>
      <w:proofErr w:type="spellStart"/>
      <w:r w:rsidRPr="00C43AB2">
        <w:rPr>
          <w:rFonts w:ascii="Garamond" w:hAnsi="Garamond"/>
          <w:sz w:val="23"/>
          <w:szCs w:val="23"/>
        </w:rPr>
        <w:t>pirolítica</w:t>
      </w:r>
      <w:proofErr w:type="spellEnd"/>
      <w:r w:rsidRPr="00C43AB2">
        <w:rPr>
          <w:rFonts w:ascii="Garamond" w:hAnsi="Garamond"/>
          <w:sz w:val="23"/>
          <w:szCs w:val="23"/>
        </w:rPr>
        <w:t xml:space="preserve"> necesarias para minimizar estas emisiones. </w:t>
      </w:r>
    </w:p>
    <w:p w:rsidR="00312179" w:rsidRPr="00C43AB2" w:rsidRDefault="00312179" w:rsidP="00335199">
      <w:pPr>
        <w:rPr>
          <w:rFonts w:ascii="Garamond" w:hAnsi="Garamond"/>
          <w:sz w:val="23"/>
          <w:szCs w:val="23"/>
        </w:rPr>
      </w:pPr>
      <w:r w:rsidRPr="00C43AB2">
        <w:rPr>
          <w:rFonts w:ascii="Garamond" w:hAnsi="Garamond" w:cs="Tahoma"/>
          <w:sz w:val="23"/>
          <w:szCs w:val="23"/>
        </w:rPr>
        <w:br w:type="page"/>
      </w:r>
      <w:r w:rsidRPr="00C43AB2">
        <w:rPr>
          <w:rFonts w:ascii="Garamond" w:hAnsi="Garamond"/>
          <w:sz w:val="23"/>
          <w:szCs w:val="23"/>
        </w:rPr>
        <w:t>Matriz de Impactos Ambientales.</w:t>
      </w:r>
    </w:p>
    <w:p w:rsidR="00312179" w:rsidRPr="00C43AB2" w:rsidRDefault="00312179" w:rsidP="00AF2A3B">
      <w:pPr>
        <w:pStyle w:val="Ttulo3"/>
        <w:keepLines w:val="0"/>
        <w:numPr>
          <w:ilvl w:val="1"/>
          <w:numId w:val="27"/>
        </w:numPr>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Metodología</w:t>
      </w:r>
    </w:p>
    <w:p w:rsidR="00312179" w:rsidRPr="00C43AB2" w:rsidRDefault="00312179" w:rsidP="00312179">
      <w:pPr>
        <w:rPr>
          <w:rFonts w:ascii="Garamond" w:hAnsi="Garamond"/>
          <w:sz w:val="23"/>
          <w:szCs w:val="23"/>
        </w:rPr>
      </w:pPr>
    </w:p>
    <w:p w:rsidR="00312179" w:rsidRPr="00C43AB2" w:rsidRDefault="00312179" w:rsidP="00312179">
      <w:pPr>
        <w:spacing w:line="360" w:lineRule="auto"/>
        <w:ind w:left="550"/>
        <w:jc w:val="both"/>
        <w:rPr>
          <w:rFonts w:ascii="Garamond" w:hAnsi="Garamond"/>
          <w:sz w:val="23"/>
          <w:szCs w:val="23"/>
        </w:rPr>
      </w:pPr>
      <w:r w:rsidRPr="00C43AB2">
        <w:rPr>
          <w:rFonts w:ascii="Garamond" w:hAnsi="Garamond"/>
          <w:sz w:val="23"/>
          <w:szCs w:val="23"/>
        </w:rPr>
        <w:t>Dado que el proceso de incineración se realizará en la ciudad de Trelew, se realizó un análisis detallado de los posibles impactos que las actividades del proyecto, ta</w:t>
      </w:r>
      <w:r w:rsidR="00DE3595" w:rsidRPr="00C43AB2">
        <w:rPr>
          <w:rFonts w:ascii="Garamond" w:hAnsi="Garamond"/>
          <w:sz w:val="23"/>
          <w:szCs w:val="23"/>
        </w:rPr>
        <w:t>nto en la etapa de  adecuación</w:t>
      </w:r>
      <w:r w:rsidRPr="00C43AB2">
        <w:rPr>
          <w:rFonts w:ascii="Garamond" w:hAnsi="Garamond"/>
          <w:sz w:val="23"/>
          <w:szCs w:val="23"/>
        </w:rPr>
        <w:t xml:space="preserve"> de las instalaciones como en la etapa de operación, pudieran generar sobre los factores del medio en la zona del Parque Industrial, zona periurbana y rural aledaña a la ciudad.</w:t>
      </w:r>
    </w:p>
    <w:p w:rsidR="00312179" w:rsidRPr="00C43AB2" w:rsidRDefault="00312179" w:rsidP="00312179">
      <w:pPr>
        <w:spacing w:line="360" w:lineRule="auto"/>
        <w:ind w:left="550"/>
        <w:jc w:val="both"/>
        <w:rPr>
          <w:rFonts w:ascii="Garamond" w:hAnsi="Garamond" w:cs="Tahoma"/>
          <w:sz w:val="23"/>
          <w:szCs w:val="23"/>
        </w:rPr>
      </w:pPr>
      <w:r w:rsidRPr="00C43AB2">
        <w:rPr>
          <w:rFonts w:ascii="Garamond" w:hAnsi="Garamond"/>
          <w:sz w:val="23"/>
          <w:szCs w:val="23"/>
        </w:rPr>
        <w:t xml:space="preserve">Para lograr una visión de conjunto de las relaciones entre las actividades del proyecto y los factores ambientales y socioeconómicos del medio, se adoptó como metodología la Matriz de </w:t>
      </w:r>
      <w:proofErr w:type="spellStart"/>
      <w:r w:rsidRPr="00C43AB2">
        <w:rPr>
          <w:rFonts w:ascii="Garamond" w:hAnsi="Garamond"/>
          <w:sz w:val="23"/>
          <w:szCs w:val="23"/>
        </w:rPr>
        <w:t>Leopold</w:t>
      </w:r>
      <w:proofErr w:type="spellEnd"/>
      <w:r w:rsidRPr="00C43AB2">
        <w:rPr>
          <w:rFonts w:ascii="Garamond" w:hAnsi="Garamond"/>
          <w:sz w:val="23"/>
          <w:szCs w:val="23"/>
        </w:rPr>
        <w:t xml:space="preserve"> modificada, consistente en un cuadro de doble entrada en el que las ordenadas (columnas) corresponden a acciones derivadas de la construcción y la operación del proyecto, mientras que las abscisas (filas) son componentes, características o condiciones del medio natural y </w:t>
      </w:r>
      <w:proofErr w:type="spellStart"/>
      <w:r w:rsidRPr="00C43AB2">
        <w:rPr>
          <w:rFonts w:ascii="Garamond" w:hAnsi="Garamond"/>
          <w:sz w:val="23"/>
          <w:szCs w:val="23"/>
        </w:rPr>
        <w:t>antrópico</w:t>
      </w:r>
      <w:proofErr w:type="spellEnd"/>
      <w:r w:rsidRPr="00C43AB2">
        <w:rPr>
          <w:rFonts w:ascii="Garamond" w:hAnsi="Garamond"/>
          <w:sz w:val="23"/>
          <w:szCs w:val="23"/>
        </w:rPr>
        <w:t xml:space="preserve">. </w:t>
      </w:r>
      <w:r w:rsidRPr="00C43AB2">
        <w:rPr>
          <w:rFonts w:ascii="Garamond" w:hAnsi="Garamond" w:cs="Tahoma"/>
          <w:sz w:val="23"/>
          <w:szCs w:val="23"/>
        </w:rPr>
        <w:t>La Matriz de Impactos Ambientales queda conformada al evaluar cada intersección entre las columnas y las filas y caracterizar, si corresponde, el impacto ambiental que cada acción del proyecto genera en el factor ambiental considerado.</w:t>
      </w:r>
    </w:p>
    <w:p w:rsidR="00211724" w:rsidRPr="00C43AB2" w:rsidRDefault="00211724" w:rsidP="00211724">
      <w:pPr>
        <w:ind w:left="550" w:firstLine="17"/>
        <w:rPr>
          <w:rFonts w:ascii="Garamond" w:hAnsi="Garamond"/>
          <w:sz w:val="23"/>
          <w:szCs w:val="23"/>
        </w:rPr>
      </w:pPr>
      <w:r w:rsidRPr="00C43AB2">
        <w:rPr>
          <w:rFonts w:ascii="Garamond" w:hAnsi="Garamond"/>
          <w:sz w:val="23"/>
          <w:szCs w:val="23"/>
        </w:rPr>
        <w:t>La secuencia seguida para la evaluación de los impactos ambientales del Proyecto fue la  siguiente:</w:t>
      </w:r>
    </w:p>
    <w:p w:rsidR="00211724" w:rsidRPr="00C43AB2" w:rsidRDefault="00211724" w:rsidP="00211724">
      <w:pPr>
        <w:rPr>
          <w:rFonts w:ascii="Garamond" w:hAnsi="Garamond"/>
          <w:sz w:val="23"/>
          <w:szCs w:val="23"/>
        </w:rPr>
      </w:pPr>
    </w:p>
    <w:p w:rsidR="00211724" w:rsidRPr="00C43AB2" w:rsidRDefault="00211724" w:rsidP="00204725">
      <w:pPr>
        <w:numPr>
          <w:ilvl w:val="0"/>
          <w:numId w:val="33"/>
        </w:numPr>
        <w:spacing w:after="0" w:line="360" w:lineRule="auto"/>
        <w:jc w:val="both"/>
        <w:rPr>
          <w:rFonts w:ascii="Garamond" w:hAnsi="Garamond"/>
          <w:sz w:val="23"/>
          <w:szCs w:val="23"/>
        </w:rPr>
      </w:pPr>
      <w:r w:rsidRPr="00C43AB2">
        <w:rPr>
          <w:rFonts w:ascii="Garamond" w:hAnsi="Garamond"/>
          <w:sz w:val="23"/>
          <w:szCs w:val="23"/>
        </w:rPr>
        <w:t>Identificación de las actividades que implica el proyecto;</w:t>
      </w:r>
    </w:p>
    <w:p w:rsidR="00211724" w:rsidRPr="00C43AB2" w:rsidRDefault="00211724" w:rsidP="00204725">
      <w:pPr>
        <w:numPr>
          <w:ilvl w:val="0"/>
          <w:numId w:val="33"/>
        </w:numPr>
        <w:spacing w:after="0" w:line="360" w:lineRule="auto"/>
        <w:jc w:val="both"/>
        <w:rPr>
          <w:rFonts w:ascii="Garamond" w:hAnsi="Garamond"/>
          <w:sz w:val="23"/>
          <w:szCs w:val="23"/>
        </w:rPr>
      </w:pPr>
      <w:r w:rsidRPr="00C43AB2">
        <w:rPr>
          <w:rFonts w:ascii="Garamond" w:hAnsi="Garamond"/>
          <w:sz w:val="23"/>
          <w:szCs w:val="23"/>
        </w:rPr>
        <w:t>Identificación de los impactos ambientales de cada actividad;</w:t>
      </w:r>
    </w:p>
    <w:p w:rsidR="00211724" w:rsidRPr="00C43AB2" w:rsidRDefault="00211724" w:rsidP="00204725">
      <w:pPr>
        <w:numPr>
          <w:ilvl w:val="0"/>
          <w:numId w:val="33"/>
        </w:numPr>
        <w:spacing w:after="0" w:line="360" w:lineRule="auto"/>
        <w:jc w:val="both"/>
        <w:rPr>
          <w:rFonts w:ascii="Garamond" w:hAnsi="Garamond"/>
          <w:sz w:val="23"/>
          <w:szCs w:val="23"/>
        </w:rPr>
      </w:pPr>
      <w:r w:rsidRPr="00C43AB2">
        <w:rPr>
          <w:rFonts w:ascii="Garamond" w:hAnsi="Garamond"/>
          <w:sz w:val="23"/>
          <w:szCs w:val="23"/>
        </w:rPr>
        <w:t>Identificación  de los factores ambientales afectados por cada impacto ambiental;</w:t>
      </w:r>
    </w:p>
    <w:p w:rsidR="00211724" w:rsidRPr="00C43AB2" w:rsidRDefault="00211724" w:rsidP="00204725">
      <w:pPr>
        <w:numPr>
          <w:ilvl w:val="0"/>
          <w:numId w:val="33"/>
        </w:numPr>
        <w:spacing w:after="0" w:line="360" w:lineRule="auto"/>
        <w:jc w:val="both"/>
        <w:rPr>
          <w:rFonts w:ascii="Garamond" w:hAnsi="Garamond"/>
          <w:sz w:val="23"/>
          <w:szCs w:val="23"/>
        </w:rPr>
      </w:pPr>
      <w:r w:rsidRPr="00C43AB2">
        <w:rPr>
          <w:rFonts w:ascii="Garamond" w:hAnsi="Garamond"/>
          <w:sz w:val="23"/>
          <w:szCs w:val="23"/>
        </w:rPr>
        <w:t>Evaluación de cada impacto ambiental;</w:t>
      </w:r>
    </w:p>
    <w:p w:rsidR="00211724" w:rsidRPr="00C43AB2" w:rsidRDefault="00211724" w:rsidP="00204725">
      <w:pPr>
        <w:numPr>
          <w:ilvl w:val="0"/>
          <w:numId w:val="33"/>
        </w:numPr>
        <w:spacing w:after="0" w:line="360" w:lineRule="auto"/>
        <w:jc w:val="both"/>
        <w:rPr>
          <w:rFonts w:ascii="Garamond" w:hAnsi="Garamond"/>
          <w:sz w:val="23"/>
          <w:szCs w:val="23"/>
        </w:rPr>
      </w:pPr>
      <w:r w:rsidRPr="00C43AB2">
        <w:rPr>
          <w:rFonts w:ascii="Garamond" w:hAnsi="Garamond"/>
          <w:sz w:val="23"/>
          <w:szCs w:val="23"/>
        </w:rPr>
        <w:t>Selección de la(s) medidas(s) ambiental(es) (mitigación en sentido amplio, prevención de riesgos y respuesta frente a contingencias) que fueran necesarias.</w:t>
      </w:r>
    </w:p>
    <w:p w:rsidR="00211724" w:rsidRPr="00C43AB2" w:rsidRDefault="00211724" w:rsidP="00211724">
      <w:pPr>
        <w:spacing w:line="360" w:lineRule="auto"/>
        <w:rPr>
          <w:rFonts w:ascii="Garamond" w:hAnsi="Garamond"/>
          <w:sz w:val="23"/>
          <w:szCs w:val="23"/>
        </w:rPr>
      </w:pPr>
    </w:p>
    <w:p w:rsidR="00211724" w:rsidRPr="00C43AB2" w:rsidRDefault="00211724" w:rsidP="00211724">
      <w:pPr>
        <w:spacing w:line="360" w:lineRule="auto"/>
        <w:ind w:left="708" w:firstLine="141"/>
        <w:jc w:val="both"/>
        <w:rPr>
          <w:rFonts w:ascii="Garamond" w:hAnsi="Garamond"/>
          <w:sz w:val="23"/>
          <w:szCs w:val="23"/>
        </w:rPr>
      </w:pPr>
      <w:r w:rsidRPr="00C43AB2">
        <w:rPr>
          <w:rFonts w:ascii="Garamond" w:hAnsi="Garamond"/>
          <w:sz w:val="23"/>
          <w:szCs w:val="23"/>
        </w:rPr>
        <w:t xml:space="preserve">Como viene de indicarse, el proceso de evaluación se inició con la identificación de las actividades del proyecto en la medida que son las generadoras de los impactos. Se trabajó sobre las fases de readecuación  y de operación del proyecto. </w:t>
      </w:r>
    </w:p>
    <w:p w:rsidR="00211724" w:rsidRPr="00C43AB2" w:rsidRDefault="00211724" w:rsidP="00211724">
      <w:pPr>
        <w:spacing w:line="360" w:lineRule="auto"/>
        <w:ind w:left="708" w:firstLine="141"/>
        <w:jc w:val="both"/>
        <w:rPr>
          <w:rFonts w:ascii="Garamond" w:hAnsi="Garamond"/>
          <w:sz w:val="23"/>
          <w:szCs w:val="23"/>
        </w:rPr>
      </w:pPr>
      <w:r w:rsidRPr="00C43AB2">
        <w:rPr>
          <w:rFonts w:ascii="Garamond" w:hAnsi="Garamond"/>
          <w:sz w:val="23"/>
          <w:szCs w:val="23"/>
        </w:rPr>
        <w:t>Una vez que se consideró completo el conjunto de las actividades, se procedió a identificar los impactos ambientales. Para cada uno de los impactos, se identificaron los factores ambientales sobre los que</w:t>
      </w:r>
      <w:r w:rsidRPr="00C43AB2">
        <w:rPr>
          <w:rFonts w:ascii="Garamond" w:eastAsia="Times New Roman" w:hAnsi="Garamond" w:cs="ArialMT"/>
          <w:sz w:val="23"/>
          <w:szCs w:val="23"/>
          <w:lang w:eastAsia="es-ES"/>
        </w:rPr>
        <w:t xml:space="preserve"> </w:t>
      </w:r>
      <w:r w:rsidRPr="00C43AB2">
        <w:rPr>
          <w:rFonts w:ascii="Garamond" w:hAnsi="Garamond"/>
          <w:sz w:val="23"/>
          <w:szCs w:val="23"/>
        </w:rPr>
        <w:t>actúan. Para ello se utilizaron los siguientes factores ambientales</w:t>
      </w:r>
    </w:p>
    <w:p w:rsidR="00211724" w:rsidRPr="00C43AB2" w:rsidRDefault="00211724" w:rsidP="00211724">
      <w:pPr>
        <w:spacing w:line="360" w:lineRule="auto"/>
        <w:ind w:left="567" w:hanging="567"/>
        <w:rPr>
          <w:rFonts w:ascii="Garamond" w:hAnsi="Garamond"/>
          <w:sz w:val="23"/>
          <w:szCs w:val="23"/>
        </w:rPr>
      </w:pPr>
    </w:p>
    <w:p w:rsidR="00211724" w:rsidRPr="00C43AB2" w:rsidRDefault="00211724" w:rsidP="00211724">
      <w:pPr>
        <w:tabs>
          <w:tab w:val="left" w:pos="1455"/>
        </w:tabs>
        <w:spacing w:line="360" w:lineRule="auto"/>
        <w:ind w:left="567" w:hanging="567"/>
        <w:rPr>
          <w:rFonts w:ascii="Garamond" w:hAnsi="Garamond"/>
          <w:sz w:val="23"/>
          <w:szCs w:val="23"/>
        </w:rPr>
      </w:pPr>
      <w:r w:rsidRPr="00C43AB2">
        <w:rPr>
          <w:rFonts w:ascii="Garamond" w:hAnsi="Garamond"/>
          <w:sz w:val="23"/>
          <w:szCs w:val="23"/>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22"/>
        <w:gridCol w:w="4322"/>
      </w:tblGrid>
      <w:tr w:rsidR="00211724" w:rsidRPr="00C43AB2" w:rsidTr="00211724">
        <w:trPr>
          <w:trHeight w:hRule="exact" w:val="284"/>
        </w:trPr>
        <w:tc>
          <w:tcPr>
            <w:tcW w:w="4322" w:type="dxa"/>
          </w:tcPr>
          <w:p w:rsidR="00211724" w:rsidRPr="00C43AB2" w:rsidRDefault="00211724" w:rsidP="005752B5">
            <w:pPr>
              <w:jc w:val="center"/>
              <w:rPr>
                <w:rFonts w:ascii="Garamond" w:hAnsi="Garamond"/>
                <w:b/>
                <w:sz w:val="23"/>
                <w:szCs w:val="23"/>
              </w:rPr>
            </w:pPr>
            <w:r w:rsidRPr="00C43AB2">
              <w:rPr>
                <w:rFonts w:ascii="Garamond" w:hAnsi="Garamond"/>
                <w:b/>
                <w:sz w:val="23"/>
                <w:szCs w:val="23"/>
              </w:rPr>
              <w:t>MEDIO</w:t>
            </w:r>
          </w:p>
        </w:tc>
        <w:tc>
          <w:tcPr>
            <w:tcW w:w="4322" w:type="dxa"/>
          </w:tcPr>
          <w:p w:rsidR="00211724" w:rsidRPr="00C43AB2" w:rsidRDefault="00211724" w:rsidP="005752B5">
            <w:pPr>
              <w:jc w:val="center"/>
              <w:rPr>
                <w:rFonts w:ascii="Garamond" w:hAnsi="Garamond"/>
                <w:b/>
                <w:sz w:val="23"/>
                <w:szCs w:val="23"/>
              </w:rPr>
            </w:pPr>
            <w:r w:rsidRPr="00C43AB2">
              <w:rPr>
                <w:rFonts w:ascii="Garamond" w:hAnsi="Garamond"/>
                <w:b/>
                <w:sz w:val="23"/>
                <w:szCs w:val="23"/>
              </w:rPr>
              <w:t>FACTOR AMBIENTAL</w:t>
            </w:r>
          </w:p>
        </w:tc>
      </w:tr>
      <w:tr w:rsidR="00211724" w:rsidRPr="00C43AB2" w:rsidTr="00211724">
        <w:trPr>
          <w:trHeight w:hRule="exact" w:val="284"/>
        </w:trPr>
        <w:tc>
          <w:tcPr>
            <w:tcW w:w="4322" w:type="dxa"/>
            <w:vMerge w:val="restart"/>
          </w:tcPr>
          <w:p w:rsidR="00211724" w:rsidRPr="00C43AB2" w:rsidRDefault="00D74FD9" w:rsidP="005752B5">
            <w:pPr>
              <w:rPr>
                <w:rFonts w:ascii="Garamond" w:hAnsi="Garamond"/>
                <w:sz w:val="23"/>
                <w:szCs w:val="23"/>
              </w:rPr>
            </w:pPr>
            <w:r w:rsidRPr="00C43AB2">
              <w:rPr>
                <w:rFonts w:ascii="Garamond" w:hAnsi="Garamond"/>
                <w:sz w:val="23"/>
                <w:szCs w:val="23"/>
              </w:rPr>
              <w:t xml:space="preserve">                       Medio </w:t>
            </w:r>
            <w:proofErr w:type="spellStart"/>
            <w:r w:rsidRPr="00C43AB2">
              <w:rPr>
                <w:rFonts w:ascii="Garamond" w:hAnsi="Garamond"/>
                <w:sz w:val="23"/>
                <w:szCs w:val="23"/>
              </w:rPr>
              <w:t>Fisico</w:t>
            </w:r>
            <w:proofErr w:type="spellEnd"/>
          </w:p>
        </w:tc>
        <w:tc>
          <w:tcPr>
            <w:tcW w:w="4322" w:type="dxa"/>
          </w:tcPr>
          <w:p w:rsidR="00211724" w:rsidRPr="00C43AB2" w:rsidRDefault="00211724" w:rsidP="005752B5">
            <w:pPr>
              <w:rPr>
                <w:rFonts w:ascii="Garamond" w:hAnsi="Garamond"/>
                <w:sz w:val="23"/>
                <w:szCs w:val="23"/>
              </w:rPr>
            </w:pPr>
            <w:r w:rsidRPr="00C43AB2">
              <w:rPr>
                <w:rFonts w:ascii="Garamond" w:hAnsi="Garamond"/>
                <w:sz w:val="23"/>
                <w:szCs w:val="23"/>
              </w:rPr>
              <w:t>Aire</w:t>
            </w:r>
          </w:p>
        </w:tc>
      </w:tr>
      <w:tr w:rsidR="00211724" w:rsidRPr="00C43AB2" w:rsidTr="00211724">
        <w:trPr>
          <w:trHeight w:hRule="exact" w:val="284"/>
        </w:trPr>
        <w:tc>
          <w:tcPr>
            <w:tcW w:w="4322" w:type="dxa"/>
            <w:vMerge/>
          </w:tcPr>
          <w:p w:rsidR="00211724" w:rsidRPr="00C43AB2" w:rsidRDefault="00211724" w:rsidP="005752B5">
            <w:pPr>
              <w:rPr>
                <w:rFonts w:ascii="Garamond" w:hAnsi="Garamond"/>
                <w:sz w:val="23"/>
                <w:szCs w:val="23"/>
              </w:rPr>
            </w:pPr>
          </w:p>
        </w:tc>
        <w:tc>
          <w:tcPr>
            <w:tcW w:w="4322" w:type="dxa"/>
          </w:tcPr>
          <w:p w:rsidR="00211724" w:rsidRPr="00C43AB2" w:rsidRDefault="00211724" w:rsidP="005752B5">
            <w:pPr>
              <w:rPr>
                <w:rFonts w:ascii="Garamond" w:hAnsi="Garamond"/>
                <w:sz w:val="23"/>
                <w:szCs w:val="23"/>
              </w:rPr>
            </w:pPr>
          </w:p>
        </w:tc>
      </w:tr>
      <w:tr w:rsidR="00211724" w:rsidRPr="00C43AB2" w:rsidTr="00211724">
        <w:trPr>
          <w:trHeight w:hRule="exact" w:val="284"/>
        </w:trPr>
        <w:tc>
          <w:tcPr>
            <w:tcW w:w="4322" w:type="dxa"/>
            <w:vMerge w:val="restart"/>
            <w:vAlign w:val="center"/>
          </w:tcPr>
          <w:p w:rsidR="00211724" w:rsidRPr="00C43AB2" w:rsidRDefault="00211724" w:rsidP="005752B5">
            <w:pPr>
              <w:jc w:val="center"/>
              <w:rPr>
                <w:rFonts w:ascii="Garamond" w:hAnsi="Garamond"/>
                <w:sz w:val="23"/>
                <w:szCs w:val="23"/>
              </w:rPr>
            </w:pPr>
            <w:r w:rsidRPr="00C43AB2">
              <w:rPr>
                <w:rFonts w:ascii="Garamond" w:hAnsi="Garamond"/>
                <w:sz w:val="23"/>
                <w:szCs w:val="23"/>
              </w:rPr>
              <w:t xml:space="preserve">Medio </w:t>
            </w:r>
            <w:proofErr w:type="spellStart"/>
            <w:r w:rsidRPr="00C43AB2">
              <w:rPr>
                <w:rFonts w:ascii="Garamond" w:hAnsi="Garamond"/>
                <w:sz w:val="23"/>
                <w:szCs w:val="23"/>
              </w:rPr>
              <w:t>antrópico</w:t>
            </w:r>
            <w:proofErr w:type="spellEnd"/>
          </w:p>
        </w:tc>
        <w:tc>
          <w:tcPr>
            <w:tcW w:w="4322" w:type="dxa"/>
          </w:tcPr>
          <w:p w:rsidR="00211724" w:rsidRPr="00C43AB2" w:rsidRDefault="00211724" w:rsidP="005752B5">
            <w:pPr>
              <w:rPr>
                <w:rFonts w:ascii="Garamond" w:hAnsi="Garamond"/>
                <w:sz w:val="23"/>
                <w:szCs w:val="23"/>
              </w:rPr>
            </w:pPr>
            <w:r w:rsidRPr="00C43AB2">
              <w:rPr>
                <w:rFonts w:ascii="Garamond" w:hAnsi="Garamond"/>
                <w:sz w:val="23"/>
                <w:szCs w:val="23"/>
              </w:rPr>
              <w:t>Actividades económicas</w:t>
            </w:r>
          </w:p>
        </w:tc>
      </w:tr>
      <w:tr w:rsidR="00211724" w:rsidRPr="00C43AB2" w:rsidTr="00211724">
        <w:trPr>
          <w:trHeight w:hRule="exact" w:val="284"/>
        </w:trPr>
        <w:tc>
          <w:tcPr>
            <w:tcW w:w="4322" w:type="dxa"/>
            <w:vMerge/>
            <w:vAlign w:val="center"/>
          </w:tcPr>
          <w:p w:rsidR="00211724" w:rsidRPr="00C43AB2" w:rsidRDefault="00211724" w:rsidP="005752B5">
            <w:pPr>
              <w:jc w:val="center"/>
              <w:rPr>
                <w:rFonts w:ascii="Garamond" w:hAnsi="Garamond"/>
                <w:sz w:val="23"/>
                <w:szCs w:val="23"/>
              </w:rPr>
            </w:pPr>
          </w:p>
        </w:tc>
        <w:tc>
          <w:tcPr>
            <w:tcW w:w="4322" w:type="dxa"/>
          </w:tcPr>
          <w:p w:rsidR="00211724" w:rsidRPr="00C43AB2" w:rsidRDefault="00211724" w:rsidP="005752B5">
            <w:pPr>
              <w:rPr>
                <w:rFonts w:ascii="Garamond" w:hAnsi="Garamond"/>
                <w:sz w:val="23"/>
                <w:szCs w:val="23"/>
              </w:rPr>
            </w:pPr>
            <w:r w:rsidRPr="00C43AB2">
              <w:rPr>
                <w:rFonts w:ascii="Garamond" w:hAnsi="Garamond"/>
                <w:sz w:val="23"/>
                <w:szCs w:val="23"/>
              </w:rPr>
              <w:t>Infraestructura y servicios públicos</w:t>
            </w:r>
          </w:p>
        </w:tc>
      </w:tr>
      <w:tr w:rsidR="00211724" w:rsidRPr="00C43AB2" w:rsidTr="00211724">
        <w:trPr>
          <w:trHeight w:hRule="exact" w:val="284"/>
        </w:trPr>
        <w:tc>
          <w:tcPr>
            <w:tcW w:w="4322" w:type="dxa"/>
            <w:vMerge/>
            <w:vAlign w:val="center"/>
          </w:tcPr>
          <w:p w:rsidR="00211724" w:rsidRPr="00C43AB2" w:rsidRDefault="00211724" w:rsidP="005752B5">
            <w:pPr>
              <w:jc w:val="center"/>
              <w:rPr>
                <w:rFonts w:ascii="Garamond" w:hAnsi="Garamond"/>
                <w:sz w:val="23"/>
                <w:szCs w:val="23"/>
              </w:rPr>
            </w:pPr>
          </w:p>
        </w:tc>
        <w:tc>
          <w:tcPr>
            <w:tcW w:w="4322" w:type="dxa"/>
          </w:tcPr>
          <w:p w:rsidR="00211724" w:rsidRPr="00C43AB2" w:rsidRDefault="00211724" w:rsidP="005752B5">
            <w:pPr>
              <w:rPr>
                <w:rFonts w:ascii="Garamond" w:hAnsi="Garamond"/>
                <w:sz w:val="23"/>
                <w:szCs w:val="23"/>
              </w:rPr>
            </w:pPr>
            <w:r w:rsidRPr="00C43AB2">
              <w:rPr>
                <w:rFonts w:ascii="Garamond" w:hAnsi="Garamond"/>
                <w:sz w:val="23"/>
                <w:szCs w:val="23"/>
              </w:rPr>
              <w:t>Salud pública y calidad de vida</w:t>
            </w:r>
          </w:p>
        </w:tc>
      </w:tr>
    </w:tbl>
    <w:p w:rsidR="00211724" w:rsidRPr="00C43AB2" w:rsidRDefault="00211724" w:rsidP="00211724">
      <w:pPr>
        <w:rPr>
          <w:rFonts w:ascii="Garamond" w:hAnsi="Garamond"/>
          <w:sz w:val="23"/>
          <w:szCs w:val="23"/>
        </w:rPr>
      </w:pPr>
    </w:p>
    <w:p w:rsidR="00312179" w:rsidRPr="00C43AB2" w:rsidRDefault="00312179" w:rsidP="00AF2A3B">
      <w:pPr>
        <w:pStyle w:val="Ttulo3"/>
        <w:keepLines w:val="0"/>
        <w:numPr>
          <w:ilvl w:val="1"/>
          <w:numId w:val="27"/>
        </w:numPr>
        <w:spacing w:before="240" w:after="60" w:line="240" w:lineRule="auto"/>
        <w:ind w:left="550" w:hanging="550"/>
        <w:rPr>
          <w:rFonts w:ascii="Garamond" w:hAnsi="Garamond"/>
          <w:color w:val="auto"/>
          <w:sz w:val="23"/>
          <w:szCs w:val="23"/>
        </w:rPr>
      </w:pPr>
      <w:r w:rsidRPr="00C43AB2">
        <w:rPr>
          <w:rFonts w:ascii="Garamond" w:hAnsi="Garamond"/>
          <w:color w:val="auto"/>
          <w:sz w:val="23"/>
          <w:szCs w:val="23"/>
        </w:rPr>
        <w:t>Tipificación o ponderación de los impactos ambientales.</w:t>
      </w:r>
    </w:p>
    <w:p w:rsidR="00312179" w:rsidRPr="00C43AB2" w:rsidRDefault="00312179" w:rsidP="00312179">
      <w:pPr>
        <w:spacing w:line="360" w:lineRule="auto"/>
        <w:ind w:left="550"/>
        <w:jc w:val="both"/>
        <w:rPr>
          <w:rFonts w:ascii="Garamond" w:hAnsi="Garamond"/>
          <w:sz w:val="23"/>
          <w:szCs w:val="23"/>
        </w:rPr>
      </w:pPr>
      <w:r w:rsidRPr="00C43AB2">
        <w:rPr>
          <w:rFonts w:ascii="Garamond" w:hAnsi="Garamond"/>
          <w:sz w:val="23"/>
          <w:szCs w:val="23"/>
        </w:rPr>
        <w:t xml:space="preserve">Para tipificar los impactos se analiza el alcance que la acción tiene en cuanto a la modificación de la calidad ambiental que la misma produce en el medio, de acuerdo a valores establecidos por las regulaciones vigentes o por las condiciones existentes previas al proyecto. Estas tipificaciones pueden tener valoraciones positivas o negativas, y dentro de ellas, se califican de acuerdo a su </w:t>
      </w:r>
      <w:r w:rsidRPr="00C43AB2">
        <w:rPr>
          <w:rFonts w:ascii="Garamond" w:hAnsi="Garamond"/>
          <w:sz w:val="23"/>
          <w:szCs w:val="23"/>
          <w:u w:val="single"/>
        </w:rPr>
        <w:t>intensidad</w:t>
      </w:r>
      <w:r w:rsidRPr="00C43AB2">
        <w:rPr>
          <w:rFonts w:ascii="Garamond" w:hAnsi="Garamond"/>
          <w:sz w:val="23"/>
          <w:szCs w:val="23"/>
        </w:rPr>
        <w:t xml:space="preserve"> como de carácter Leve; Moderado o Alto (irreversible). </w:t>
      </w:r>
    </w:p>
    <w:p w:rsidR="00312179" w:rsidRPr="00C43AB2" w:rsidRDefault="00312179" w:rsidP="00312179">
      <w:pPr>
        <w:spacing w:line="360" w:lineRule="auto"/>
        <w:ind w:left="550"/>
        <w:jc w:val="both"/>
        <w:rPr>
          <w:rFonts w:ascii="Garamond" w:hAnsi="Garamond"/>
          <w:sz w:val="23"/>
          <w:szCs w:val="23"/>
        </w:rPr>
      </w:pPr>
      <w:r w:rsidRPr="00C43AB2">
        <w:rPr>
          <w:rFonts w:ascii="Garamond" w:hAnsi="Garamond"/>
          <w:sz w:val="23"/>
          <w:szCs w:val="23"/>
        </w:rPr>
        <w:t xml:space="preserve">El análisis de la </w:t>
      </w:r>
      <w:r w:rsidRPr="00C43AB2">
        <w:rPr>
          <w:rFonts w:ascii="Garamond" w:hAnsi="Garamond"/>
          <w:sz w:val="23"/>
          <w:szCs w:val="23"/>
          <w:u w:val="single"/>
        </w:rPr>
        <w:t>duración</w:t>
      </w:r>
      <w:r w:rsidRPr="00C43AB2">
        <w:rPr>
          <w:rFonts w:ascii="Garamond" w:hAnsi="Garamond"/>
          <w:sz w:val="23"/>
          <w:szCs w:val="23"/>
        </w:rPr>
        <w:t xml:space="preserve"> del impacto permite su tipificación en temporal o permanente. Se considera que un impacto es de carácter Temporal cuando se manifiesta por un lapso limitado de tiempo, que no se extiende mucho más allá del momento de su generación o que dura mientras dura la acción que lo genera. Se considera Permanente si los efectos de la acción permanecen después de la concreción de la misma por un prolongado espacio de tiempo.</w:t>
      </w:r>
    </w:p>
    <w:p w:rsidR="00312179" w:rsidRPr="00C43AB2" w:rsidRDefault="00312179" w:rsidP="00312179">
      <w:pPr>
        <w:spacing w:line="360" w:lineRule="auto"/>
        <w:ind w:left="550"/>
        <w:jc w:val="both"/>
        <w:rPr>
          <w:rFonts w:ascii="Garamond" w:hAnsi="Garamond"/>
          <w:sz w:val="23"/>
          <w:szCs w:val="23"/>
        </w:rPr>
      </w:pPr>
      <w:r w:rsidRPr="00C43AB2">
        <w:rPr>
          <w:rFonts w:ascii="Garamond" w:hAnsi="Garamond"/>
          <w:sz w:val="23"/>
          <w:szCs w:val="23"/>
        </w:rPr>
        <w:t xml:space="preserve">Se contempla la </w:t>
      </w:r>
      <w:r w:rsidRPr="00C43AB2">
        <w:rPr>
          <w:rFonts w:ascii="Garamond" w:hAnsi="Garamond"/>
          <w:sz w:val="23"/>
          <w:szCs w:val="23"/>
          <w:u w:val="single"/>
        </w:rPr>
        <w:t>distribución</w:t>
      </w:r>
      <w:r w:rsidRPr="00C43AB2">
        <w:rPr>
          <w:rFonts w:ascii="Garamond" w:hAnsi="Garamond"/>
          <w:sz w:val="23"/>
          <w:szCs w:val="23"/>
        </w:rPr>
        <w:t xml:space="preserve"> en el espacio, de los efectos de una determinada acción del proyecto; dando lugar a impactos de carácter Focalizado, cuando el efecto de una acción no alcanza más que niveles puntuales o del sitio en que se realiza la acción; mientras que se tipificarán como Distribuidos aquellos que se distribuyen o pueden distribuirse en el área analizada. </w:t>
      </w:r>
    </w:p>
    <w:p w:rsidR="00312179" w:rsidRPr="00C43AB2" w:rsidRDefault="00312179" w:rsidP="00312179">
      <w:pPr>
        <w:spacing w:line="360" w:lineRule="auto"/>
        <w:ind w:left="550"/>
        <w:jc w:val="both"/>
        <w:rPr>
          <w:rFonts w:ascii="Garamond" w:hAnsi="Garamond"/>
          <w:sz w:val="23"/>
          <w:szCs w:val="23"/>
        </w:rPr>
      </w:pPr>
      <w:r w:rsidRPr="00C43AB2">
        <w:rPr>
          <w:rFonts w:ascii="Garamond" w:hAnsi="Garamond"/>
          <w:sz w:val="23"/>
          <w:szCs w:val="23"/>
        </w:rPr>
        <w:t xml:space="preserve">Además, se analiza la </w:t>
      </w:r>
      <w:r w:rsidRPr="00C43AB2">
        <w:rPr>
          <w:rFonts w:ascii="Garamond" w:hAnsi="Garamond"/>
          <w:sz w:val="23"/>
          <w:szCs w:val="23"/>
          <w:u w:val="single"/>
        </w:rPr>
        <w:t>reversibilidad</w:t>
      </w:r>
      <w:r w:rsidRPr="00C43AB2">
        <w:rPr>
          <w:rFonts w:ascii="Garamond" w:hAnsi="Garamond"/>
          <w:sz w:val="23"/>
          <w:szCs w:val="23"/>
        </w:rPr>
        <w:t xml:space="preserve"> o capacidad del medio natural de recuperar el estado original si se produce el cese de la actividad considerada. Así, se considera que es Reversible o Irreversible dependiendo de si el medio natural puede o no puede recuperar las condiciones iniciales sin la intervención </w:t>
      </w:r>
      <w:proofErr w:type="spellStart"/>
      <w:r w:rsidRPr="00C43AB2">
        <w:rPr>
          <w:rFonts w:ascii="Garamond" w:hAnsi="Garamond"/>
          <w:sz w:val="23"/>
          <w:szCs w:val="23"/>
        </w:rPr>
        <w:t>antrópica</w:t>
      </w:r>
      <w:proofErr w:type="spellEnd"/>
      <w:r w:rsidRPr="00C43AB2">
        <w:rPr>
          <w:rFonts w:ascii="Garamond" w:hAnsi="Garamond"/>
          <w:sz w:val="23"/>
          <w:szCs w:val="23"/>
        </w:rPr>
        <w:t xml:space="preserve">  una vez que cesa el impacto.</w:t>
      </w:r>
    </w:p>
    <w:p w:rsidR="00312179" w:rsidRDefault="00312179" w:rsidP="00312179">
      <w:pPr>
        <w:spacing w:line="360" w:lineRule="auto"/>
        <w:ind w:left="550"/>
        <w:jc w:val="both"/>
        <w:rPr>
          <w:rFonts w:ascii="Garamond" w:hAnsi="Garamond"/>
          <w:sz w:val="23"/>
          <w:szCs w:val="23"/>
        </w:rPr>
      </w:pPr>
      <w:r w:rsidRPr="00C43AB2">
        <w:rPr>
          <w:rFonts w:ascii="Garamond" w:hAnsi="Garamond"/>
          <w:sz w:val="23"/>
          <w:szCs w:val="23"/>
        </w:rPr>
        <w:t>La tabla siguiente detalla e indica la simbología representativa para cada criterio de ponderación utilizado.</w:t>
      </w:r>
    </w:p>
    <w:p w:rsidR="00335199" w:rsidRPr="00C43AB2" w:rsidRDefault="00335199" w:rsidP="00312179">
      <w:pPr>
        <w:spacing w:line="360" w:lineRule="auto"/>
        <w:ind w:left="550"/>
        <w:jc w:val="both"/>
        <w:rPr>
          <w:rFonts w:ascii="Garamond" w:hAnsi="Garamond"/>
          <w:sz w:val="23"/>
          <w:szCs w:val="23"/>
        </w:rPr>
      </w:pPr>
    </w:p>
    <w:tbl>
      <w:tblPr>
        <w:tblStyle w:val="Tablaconcuadrcula"/>
        <w:tblpPr w:leftFromText="141" w:rightFromText="141" w:vertAnchor="text" w:horzAnchor="margin" w:tblpXSpec="center" w:tblpY="36"/>
        <w:tblW w:w="0" w:type="auto"/>
        <w:tblLook w:val="01E0"/>
      </w:tblPr>
      <w:tblGrid>
        <w:gridCol w:w="2495"/>
        <w:gridCol w:w="450"/>
        <w:gridCol w:w="1186"/>
        <w:gridCol w:w="581"/>
        <w:gridCol w:w="330"/>
        <w:gridCol w:w="882"/>
        <w:gridCol w:w="558"/>
        <w:gridCol w:w="1140"/>
      </w:tblGrid>
      <w:tr w:rsidR="0066788F" w:rsidRPr="00C43AB2" w:rsidTr="0066788F">
        <w:tc>
          <w:tcPr>
            <w:tcW w:w="2495" w:type="dxa"/>
          </w:tcPr>
          <w:p w:rsidR="0066788F" w:rsidRPr="00C43AB2" w:rsidRDefault="0066788F" w:rsidP="0066788F">
            <w:pPr>
              <w:spacing w:line="360" w:lineRule="auto"/>
              <w:jc w:val="both"/>
              <w:rPr>
                <w:rFonts w:ascii="Garamond" w:hAnsi="Garamond"/>
                <w:b/>
                <w:sz w:val="23"/>
                <w:szCs w:val="23"/>
              </w:rPr>
            </w:pPr>
            <w:bookmarkStart w:id="1" w:name="OLE_LINK1"/>
            <w:r w:rsidRPr="00C43AB2">
              <w:rPr>
                <w:rFonts w:ascii="Garamond" w:hAnsi="Garamond"/>
                <w:b/>
                <w:sz w:val="23"/>
                <w:szCs w:val="23"/>
              </w:rPr>
              <w:t>Criterio de Evaluación</w:t>
            </w:r>
          </w:p>
        </w:tc>
        <w:tc>
          <w:tcPr>
            <w:tcW w:w="5127" w:type="dxa"/>
            <w:gridSpan w:val="7"/>
          </w:tcPr>
          <w:p w:rsidR="0066788F" w:rsidRPr="00C43AB2" w:rsidRDefault="0066788F" w:rsidP="0066788F">
            <w:pPr>
              <w:spacing w:line="360" w:lineRule="auto"/>
              <w:jc w:val="center"/>
              <w:rPr>
                <w:rFonts w:ascii="Garamond" w:hAnsi="Garamond"/>
                <w:b/>
                <w:sz w:val="23"/>
                <w:szCs w:val="23"/>
              </w:rPr>
            </w:pPr>
            <w:r w:rsidRPr="00C43AB2">
              <w:rPr>
                <w:rFonts w:ascii="Garamond" w:hAnsi="Garamond"/>
                <w:b/>
                <w:sz w:val="23"/>
                <w:szCs w:val="23"/>
              </w:rPr>
              <w:t>Tipificación o ponderación</w:t>
            </w:r>
          </w:p>
        </w:tc>
      </w:tr>
      <w:tr w:rsidR="0066788F" w:rsidRPr="00C43AB2" w:rsidTr="0066788F">
        <w:trPr>
          <w:trHeight w:val="372"/>
        </w:trPr>
        <w:tc>
          <w:tcPr>
            <w:tcW w:w="2495" w:type="dxa"/>
            <w:vMerge w:val="restart"/>
          </w:tcPr>
          <w:p w:rsidR="0066788F" w:rsidRPr="00C43AB2" w:rsidRDefault="0066788F" w:rsidP="0066788F">
            <w:pPr>
              <w:spacing w:line="360" w:lineRule="auto"/>
              <w:jc w:val="center"/>
              <w:rPr>
                <w:rFonts w:ascii="Garamond" w:hAnsi="Garamond"/>
                <w:b/>
                <w:sz w:val="23"/>
                <w:szCs w:val="23"/>
              </w:rPr>
            </w:pPr>
            <w:r w:rsidRPr="00C43AB2">
              <w:rPr>
                <w:rFonts w:ascii="Garamond" w:hAnsi="Garamond"/>
                <w:b/>
                <w:sz w:val="23"/>
                <w:szCs w:val="23"/>
              </w:rPr>
              <w:t>Intensidad</w:t>
            </w:r>
          </w:p>
          <w:p w:rsidR="0066788F" w:rsidRPr="00C43AB2" w:rsidRDefault="0066788F" w:rsidP="0066788F">
            <w:pPr>
              <w:spacing w:line="360" w:lineRule="auto"/>
              <w:jc w:val="both"/>
              <w:rPr>
                <w:rFonts w:ascii="Garamond" w:hAnsi="Garamond"/>
                <w:sz w:val="23"/>
                <w:szCs w:val="23"/>
              </w:rPr>
            </w:pPr>
            <w:r w:rsidRPr="00C43AB2">
              <w:rPr>
                <w:rFonts w:ascii="Garamond" w:hAnsi="Garamond"/>
                <w:sz w:val="23"/>
                <w:szCs w:val="23"/>
              </w:rPr>
              <w:t>(Grado de incidencia de la acción sobre el factor del medio considerado)</w:t>
            </w:r>
          </w:p>
        </w:tc>
        <w:tc>
          <w:tcPr>
            <w:tcW w:w="1636" w:type="dxa"/>
            <w:gridSpan w:val="2"/>
            <w:tcBorders>
              <w:bottom w:val="nil"/>
            </w:tcBorders>
          </w:tcPr>
          <w:p w:rsidR="0066788F" w:rsidRPr="00C43AB2" w:rsidRDefault="0066788F" w:rsidP="0066788F">
            <w:pPr>
              <w:spacing w:line="360" w:lineRule="auto"/>
              <w:jc w:val="center"/>
              <w:rPr>
                <w:rFonts w:ascii="Garamond" w:hAnsi="Garamond"/>
                <w:sz w:val="23"/>
                <w:szCs w:val="23"/>
              </w:rPr>
            </w:pPr>
            <w:r w:rsidRPr="00C43AB2">
              <w:rPr>
                <w:rFonts w:ascii="Garamond" w:hAnsi="Garamond"/>
                <w:sz w:val="23"/>
                <w:szCs w:val="23"/>
              </w:rPr>
              <w:t>Leve</w:t>
            </w:r>
          </w:p>
        </w:tc>
        <w:tc>
          <w:tcPr>
            <w:tcW w:w="1793" w:type="dxa"/>
            <w:gridSpan w:val="3"/>
            <w:tcBorders>
              <w:bottom w:val="nil"/>
            </w:tcBorders>
            <w:shd w:val="clear" w:color="auto" w:fill="auto"/>
          </w:tcPr>
          <w:p w:rsidR="0066788F" w:rsidRPr="00C43AB2" w:rsidRDefault="0066788F" w:rsidP="0066788F">
            <w:pPr>
              <w:spacing w:line="360" w:lineRule="auto"/>
              <w:jc w:val="center"/>
              <w:rPr>
                <w:rFonts w:ascii="Garamond" w:hAnsi="Garamond"/>
                <w:sz w:val="23"/>
                <w:szCs w:val="23"/>
              </w:rPr>
            </w:pPr>
            <w:r w:rsidRPr="00C43AB2">
              <w:rPr>
                <w:rFonts w:ascii="Garamond" w:hAnsi="Garamond"/>
                <w:sz w:val="23"/>
                <w:szCs w:val="23"/>
              </w:rPr>
              <w:t>Moderado</w:t>
            </w:r>
          </w:p>
        </w:tc>
        <w:tc>
          <w:tcPr>
            <w:tcW w:w="1698" w:type="dxa"/>
            <w:gridSpan w:val="2"/>
            <w:tcBorders>
              <w:bottom w:val="nil"/>
            </w:tcBorders>
            <w:shd w:val="clear" w:color="auto" w:fill="auto"/>
          </w:tcPr>
          <w:p w:rsidR="0066788F" w:rsidRPr="00C43AB2" w:rsidRDefault="0066788F" w:rsidP="0066788F">
            <w:pPr>
              <w:spacing w:line="360" w:lineRule="auto"/>
              <w:jc w:val="center"/>
              <w:rPr>
                <w:rFonts w:ascii="Garamond" w:hAnsi="Garamond"/>
                <w:sz w:val="23"/>
                <w:szCs w:val="23"/>
              </w:rPr>
            </w:pPr>
            <w:r w:rsidRPr="00C43AB2">
              <w:rPr>
                <w:rFonts w:ascii="Garamond" w:hAnsi="Garamond"/>
                <w:sz w:val="23"/>
                <w:szCs w:val="23"/>
              </w:rPr>
              <w:t>Alto</w:t>
            </w:r>
          </w:p>
        </w:tc>
      </w:tr>
      <w:tr w:rsidR="0066788F" w:rsidRPr="00C43AB2" w:rsidTr="0066788F">
        <w:trPr>
          <w:trHeight w:val="272"/>
        </w:trPr>
        <w:tc>
          <w:tcPr>
            <w:tcW w:w="2495" w:type="dxa"/>
            <w:vMerge/>
          </w:tcPr>
          <w:p w:rsidR="0066788F" w:rsidRPr="00C43AB2" w:rsidRDefault="0066788F" w:rsidP="0066788F">
            <w:pPr>
              <w:spacing w:line="360" w:lineRule="auto"/>
              <w:jc w:val="both"/>
              <w:rPr>
                <w:rFonts w:ascii="Garamond" w:hAnsi="Garamond"/>
                <w:sz w:val="23"/>
                <w:szCs w:val="23"/>
              </w:rPr>
            </w:pPr>
          </w:p>
        </w:tc>
        <w:tc>
          <w:tcPr>
            <w:tcW w:w="450" w:type="dxa"/>
            <w:tcBorders>
              <w:top w:val="nil"/>
              <w:bottom w:val="nil"/>
              <w:right w:val="nil"/>
            </w:tcBorders>
            <w:vAlign w:val="center"/>
          </w:tcPr>
          <w:p w:rsidR="0066788F" w:rsidRPr="00C43AB2" w:rsidRDefault="00D43AD0" w:rsidP="0066788F">
            <w:pPr>
              <w:spacing w:line="360" w:lineRule="auto"/>
              <w:jc w:val="both"/>
              <w:rPr>
                <w:rFonts w:ascii="Garamond" w:hAnsi="Garamond"/>
                <w:sz w:val="23"/>
                <w:szCs w:val="23"/>
              </w:rPr>
            </w:pPr>
            <w:r w:rsidRPr="00D43AD0">
              <w:rPr>
                <w:rFonts w:ascii="Garamond" w:hAnsi="Garamond"/>
                <w:noProof/>
                <w:sz w:val="23"/>
                <w:szCs w:val="23"/>
              </w:rPr>
            </w:r>
            <w:r>
              <w:rPr>
                <w:rFonts w:ascii="Garamond" w:hAnsi="Garamond"/>
                <w:noProof/>
                <w:sz w:val="23"/>
                <w:szCs w:val="23"/>
              </w:rPr>
              <w:pict>
                <v:oval id="Oval 24" o:spid="_x0000_s1071" style="width:9.5pt;height:9.65pt;visibility:visible;mso-left-percent:-10001;mso-top-percent:-10001;mso-position-horizontal:absolute;mso-position-horizontal-relative:char;mso-position-vertical:absolute;mso-position-vertical-relative:line;mso-left-percent:-10001;mso-top-percent:-10001" strokecolor="green" strokeweight="1.25pt">
                  <w10:wrap type="none"/>
                  <w10:anchorlock/>
                </v:oval>
              </w:pict>
            </w:r>
          </w:p>
        </w:tc>
        <w:tc>
          <w:tcPr>
            <w:tcW w:w="1186" w:type="dxa"/>
            <w:tcBorders>
              <w:top w:val="nil"/>
              <w:left w:val="nil"/>
              <w:bottom w:val="nil"/>
            </w:tcBorders>
            <w:vAlign w:val="center"/>
          </w:tcPr>
          <w:p w:rsidR="0066788F" w:rsidRPr="00C43AB2" w:rsidRDefault="0066788F" w:rsidP="0066788F">
            <w:pPr>
              <w:spacing w:line="360" w:lineRule="auto"/>
              <w:jc w:val="both"/>
              <w:rPr>
                <w:rFonts w:ascii="Garamond" w:hAnsi="Garamond"/>
                <w:sz w:val="23"/>
                <w:szCs w:val="23"/>
              </w:rPr>
            </w:pPr>
            <w:r w:rsidRPr="00C43AB2">
              <w:rPr>
                <w:rFonts w:ascii="Garamond" w:hAnsi="Garamond"/>
                <w:sz w:val="23"/>
                <w:szCs w:val="23"/>
              </w:rPr>
              <w:t>Positivo</w:t>
            </w:r>
          </w:p>
        </w:tc>
        <w:tc>
          <w:tcPr>
            <w:tcW w:w="581" w:type="dxa"/>
            <w:tcBorders>
              <w:top w:val="nil"/>
              <w:bottom w:val="nil"/>
              <w:right w:val="nil"/>
            </w:tcBorders>
            <w:shd w:val="clear" w:color="auto" w:fill="auto"/>
            <w:vAlign w:val="center"/>
          </w:tcPr>
          <w:p w:rsidR="0066788F" w:rsidRPr="00C43AB2" w:rsidRDefault="0066788F" w:rsidP="0066788F">
            <w:pPr>
              <w:spacing w:line="360" w:lineRule="auto"/>
              <w:jc w:val="both"/>
              <w:rPr>
                <w:rFonts w:ascii="Garamond" w:hAnsi="Garamond"/>
                <w:sz w:val="23"/>
                <w:szCs w:val="23"/>
              </w:rPr>
            </w:pPr>
            <w:r w:rsidRPr="00C43AB2">
              <w:rPr>
                <w:rFonts w:ascii="Garamond" w:hAnsi="Garamond"/>
                <w:noProof/>
                <w:sz w:val="23"/>
                <w:szCs w:val="23"/>
                <w:lang w:val="es-AR" w:eastAsia="es-AR"/>
              </w:rPr>
              <w:drawing>
                <wp:inline distT="0" distB="0" distL="0" distR="0">
                  <wp:extent cx="161925" cy="171450"/>
                  <wp:effectExtent l="0" t="0" r="9525"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61925" cy="171450"/>
                          </a:xfrm>
                          <a:prstGeom prst="rect">
                            <a:avLst/>
                          </a:prstGeom>
                          <a:noFill/>
                          <a:ln>
                            <a:noFill/>
                          </a:ln>
                        </pic:spPr>
                      </pic:pic>
                    </a:graphicData>
                  </a:graphic>
                </wp:inline>
              </w:drawing>
            </w:r>
          </w:p>
        </w:tc>
        <w:tc>
          <w:tcPr>
            <w:tcW w:w="1212" w:type="dxa"/>
            <w:gridSpan w:val="2"/>
            <w:tcBorders>
              <w:top w:val="nil"/>
              <w:left w:val="nil"/>
              <w:bottom w:val="nil"/>
            </w:tcBorders>
            <w:shd w:val="clear" w:color="auto" w:fill="auto"/>
            <w:vAlign w:val="center"/>
          </w:tcPr>
          <w:p w:rsidR="0066788F" w:rsidRPr="00C43AB2" w:rsidRDefault="0066788F" w:rsidP="0066788F">
            <w:pPr>
              <w:spacing w:line="360" w:lineRule="auto"/>
              <w:jc w:val="both"/>
              <w:rPr>
                <w:rFonts w:ascii="Garamond" w:hAnsi="Garamond"/>
                <w:sz w:val="23"/>
                <w:szCs w:val="23"/>
              </w:rPr>
            </w:pPr>
            <w:r w:rsidRPr="00C43AB2">
              <w:rPr>
                <w:rFonts w:ascii="Garamond" w:hAnsi="Garamond"/>
                <w:sz w:val="23"/>
                <w:szCs w:val="23"/>
              </w:rPr>
              <w:t>Positivo</w:t>
            </w:r>
          </w:p>
        </w:tc>
        <w:tc>
          <w:tcPr>
            <w:tcW w:w="558" w:type="dxa"/>
            <w:tcBorders>
              <w:top w:val="nil"/>
              <w:bottom w:val="nil"/>
              <w:right w:val="nil"/>
            </w:tcBorders>
            <w:shd w:val="clear" w:color="auto" w:fill="auto"/>
          </w:tcPr>
          <w:p w:rsidR="0066788F" w:rsidRPr="00C43AB2" w:rsidRDefault="00D43AD0" w:rsidP="0066788F">
            <w:pPr>
              <w:spacing w:line="360" w:lineRule="auto"/>
              <w:jc w:val="both"/>
              <w:rPr>
                <w:rFonts w:ascii="Garamond" w:hAnsi="Garamond"/>
                <w:sz w:val="23"/>
                <w:szCs w:val="23"/>
              </w:rPr>
            </w:pPr>
            <w:r w:rsidRPr="00D43AD0">
              <w:rPr>
                <w:rFonts w:ascii="Garamond" w:hAnsi="Garamond"/>
                <w:noProof/>
                <w:sz w:val="23"/>
                <w:szCs w:val="23"/>
              </w:rPr>
            </w:r>
            <w:r>
              <w:rPr>
                <w:rFonts w:ascii="Garamond" w:hAnsi="Garamond"/>
                <w:noProof/>
                <w:sz w:val="23"/>
                <w:szCs w:val="23"/>
              </w:rPr>
              <w:pict>
                <v:oval id="Oval 23" o:spid="_x0000_s1070" style="width:9.5pt;height:9.65pt;visibility:visible;mso-left-percent:-10001;mso-top-percent:-10001;mso-position-horizontal:absolute;mso-position-horizontal-relative:char;mso-position-vertical:absolute;mso-position-vertical-relative:line;mso-left-percent:-10001;mso-top-percent:-10001" fillcolor="green" strokecolor="green" strokeweight="1.25pt">
                  <w10:wrap type="none"/>
                  <w10:anchorlock/>
                </v:oval>
              </w:pict>
            </w:r>
          </w:p>
        </w:tc>
        <w:tc>
          <w:tcPr>
            <w:tcW w:w="1140" w:type="dxa"/>
            <w:tcBorders>
              <w:top w:val="nil"/>
              <w:left w:val="nil"/>
              <w:bottom w:val="nil"/>
            </w:tcBorders>
            <w:shd w:val="clear" w:color="auto" w:fill="auto"/>
            <w:vAlign w:val="center"/>
          </w:tcPr>
          <w:p w:rsidR="0066788F" w:rsidRPr="00C43AB2" w:rsidRDefault="0066788F" w:rsidP="0066788F">
            <w:pPr>
              <w:spacing w:line="360" w:lineRule="auto"/>
              <w:jc w:val="both"/>
              <w:rPr>
                <w:rFonts w:ascii="Garamond" w:hAnsi="Garamond"/>
                <w:sz w:val="23"/>
                <w:szCs w:val="23"/>
              </w:rPr>
            </w:pPr>
            <w:r w:rsidRPr="00C43AB2">
              <w:rPr>
                <w:rFonts w:ascii="Garamond" w:hAnsi="Garamond"/>
                <w:sz w:val="23"/>
                <w:szCs w:val="23"/>
              </w:rPr>
              <w:t>Positivo</w:t>
            </w:r>
          </w:p>
        </w:tc>
      </w:tr>
      <w:tr w:rsidR="0066788F" w:rsidRPr="00C43AB2" w:rsidTr="0066788F">
        <w:trPr>
          <w:trHeight w:val="113"/>
        </w:trPr>
        <w:tc>
          <w:tcPr>
            <w:tcW w:w="2495" w:type="dxa"/>
            <w:vMerge/>
          </w:tcPr>
          <w:p w:rsidR="0066788F" w:rsidRPr="00C43AB2" w:rsidRDefault="0066788F" w:rsidP="0066788F">
            <w:pPr>
              <w:spacing w:line="360" w:lineRule="auto"/>
              <w:jc w:val="both"/>
              <w:rPr>
                <w:rFonts w:ascii="Garamond" w:hAnsi="Garamond"/>
                <w:sz w:val="23"/>
                <w:szCs w:val="23"/>
              </w:rPr>
            </w:pPr>
          </w:p>
        </w:tc>
        <w:tc>
          <w:tcPr>
            <w:tcW w:w="450" w:type="dxa"/>
            <w:tcBorders>
              <w:top w:val="nil"/>
              <w:right w:val="nil"/>
            </w:tcBorders>
            <w:vAlign w:val="center"/>
          </w:tcPr>
          <w:p w:rsidR="0066788F" w:rsidRPr="00C43AB2" w:rsidRDefault="00D43AD0" w:rsidP="0066788F">
            <w:pPr>
              <w:spacing w:line="360" w:lineRule="auto"/>
              <w:jc w:val="both"/>
              <w:rPr>
                <w:rFonts w:ascii="Garamond" w:hAnsi="Garamond"/>
                <w:sz w:val="23"/>
                <w:szCs w:val="23"/>
              </w:rPr>
            </w:pPr>
            <w:r w:rsidRPr="00D43AD0">
              <w:rPr>
                <w:rFonts w:ascii="Garamond" w:hAnsi="Garamond"/>
                <w:noProof/>
                <w:sz w:val="23"/>
                <w:szCs w:val="23"/>
              </w:rPr>
            </w:r>
            <w:r>
              <w:rPr>
                <w:rFonts w:ascii="Garamond" w:hAnsi="Garamond"/>
                <w:noProof/>
                <w:sz w:val="23"/>
                <w:szCs w:val="23"/>
              </w:rPr>
              <w:pict>
                <v:oval id="Oval 22" o:spid="_x0000_s1069" style="width:9.5pt;height:9.65pt;visibility:visible;mso-left-percent:-10001;mso-top-percent:-10001;mso-position-horizontal:absolute;mso-position-horizontal-relative:char;mso-position-vertical:absolute;mso-position-vertical-relative:line;mso-left-percent:-10001;mso-top-percent:-10001" strokecolor="red" strokeweight="1.25pt">
                  <w10:wrap type="none"/>
                  <w10:anchorlock/>
                </v:oval>
              </w:pict>
            </w:r>
          </w:p>
        </w:tc>
        <w:tc>
          <w:tcPr>
            <w:tcW w:w="1186" w:type="dxa"/>
            <w:tcBorders>
              <w:top w:val="nil"/>
              <w:left w:val="nil"/>
            </w:tcBorders>
          </w:tcPr>
          <w:p w:rsidR="0066788F" w:rsidRPr="00C43AB2" w:rsidRDefault="0066788F" w:rsidP="0066788F">
            <w:pPr>
              <w:spacing w:line="360" w:lineRule="auto"/>
              <w:jc w:val="both"/>
              <w:rPr>
                <w:rFonts w:ascii="Garamond" w:hAnsi="Garamond"/>
                <w:sz w:val="23"/>
                <w:szCs w:val="23"/>
              </w:rPr>
            </w:pPr>
            <w:r w:rsidRPr="00C43AB2">
              <w:rPr>
                <w:rFonts w:ascii="Garamond" w:hAnsi="Garamond"/>
                <w:sz w:val="23"/>
                <w:szCs w:val="23"/>
              </w:rPr>
              <w:t>Negativo</w:t>
            </w:r>
          </w:p>
        </w:tc>
        <w:tc>
          <w:tcPr>
            <w:tcW w:w="581" w:type="dxa"/>
            <w:tcBorders>
              <w:top w:val="nil"/>
              <w:right w:val="nil"/>
            </w:tcBorders>
            <w:shd w:val="clear" w:color="auto" w:fill="auto"/>
          </w:tcPr>
          <w:p w:rsidR="0066788F" w:rsidRPr="00C43AB2" w:rsidRDefault="0066788F" w:rsidP="0066788F">
            <w:pPr>
              <w:spacing w:line="360" w:lineRule="auto"/>
              <w:jc w:val="both"/>
              <w:rPr>
                <w:rFonts w:ascii="Garamond" w:hAnsi="Garamond"/>
                <w:sz w:val="23"/>
                <w:szCs w:val="23"/>
              </w:rPr>
            </w:pPr>
            <w:r w:rsidRPr="00C43AB2">
              <w:rPr>
                <w:rFonts w:ascii="Garamond" w:hAnsi="Garamond"/>
                <w:noProof/>
                <w:sz w:val="23"/>
                <w:szCs w:val="23"/>
                <w:lang w:val="es-AR" w:eastAsia="es-AR"/>
              </w:rPr>
              <w:drawing>
                <wp:inline distT="0" distB="0" distL="0" distR="0">
                  <wp:extent cx="161925" cy="171450"/>
                  <wp:effectExtent l="0" t="0" r="952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61925" cy="171450"/>
                          </a:xfrm>
                          <a:prstGeom prst="rect">
                            <a:avLst/>
                          </a:prstGeom>
                          <a:noFill/>
                          <a:ln>
                            <a:noFill/>
                          </a:ln>
                        </pic:spPr>
                      </pic:pic>
                    </a:graphicData>
                  </a:graphic>
                </wp:inline>
              </w:drawing>
            </w:r>
          </w:p>
        </w:tc>
        <w:tc>
          <w:tcPr>
            <w:tcW w:w="1212" w:type="dxa"/>
            <w:gridSpan w:val="2"/>
            <w:tcBorders>
              <w:top w:val="nil"/>
              <w:left w:val="nil"/>
            </w:tcBorders>
            <w:shd w:val="clear" w:color="auto" w:fill="auto"/>
          </w:tcPr>
          <w:p w:rsidR="0066788F" w:rsidRPr="00C43AB2" w:rsidRDefault="0066788F" w:rsidP="0066788F">
            <w:pPr>
              <w:spacing w:line="360" w:lineRule="auto"/>
              <w:jc w:val="both"/>
              <w:rPr>
                <w:rFonts w:ascii="Garamond" w:hAnsi="Garamond"/>
                <w:sz w:val="23"/>
                <w:szCs w:val="23"/>
              </w:rPr>
            </w:pPr>
            <w:r w:rsidRPr="00C43AB2">
              <w:rPr>
                <w:rFonts w:ascii="Garamond" w:hAnsi="Garamond"/>
                <w:sz w:val="23"/>
                <w:szCs w:val="23"/>
              </w:rPr>
              <w:t>Negativo</w:t>
            </w:r>
          </w:p>
        </w:tc>
        <w:tc>
          <w:tcPr>
            <w:tcW w:w="558" w:type="dxa"/>
            <w:tcBorders>
              <w:top w:val="nil"/>
              <w:right w:val="nil"/>
            </w:tcBorders>
            <w:shd w:val="clear" w:color="auto" w:fill="auto"/>
          </w:tcPr>
          <w:p w:rsidR="0066788F" w:rsidRPr="00C43AB2" w:rsidRDefault="00D43AD0" w:rsidP="0066788F">
            <w:pPr>
              <w:spacing w:line="360" w:lineRule="auto"/>
              <w:jc w:val="both"/>
              <w:rPr>
                <w:rFonts w:ascii="Garamond" w:hAnsi="Garamond"/>
                <w:sz w:val="23"/>
                <w:szCs w:val="23"/>
              </w:rPr>
            </w:pPr>
            <w:r w:rsidRPr="00D43AD0">
              <w:rPr>
                <w:rFonts w:ascii="Garamond" w:hAnsi="Garamond"/>
                <w:noProof/>
                <w:sz w:val="23"/>
                <w:szCs w:val="23"/>
              </w:rPr>
            </w:r>
            <w:r>
              <w:rPr>
                <w:rFonts w:ascii="Garamond" w:hAnsi="Garamond"/>
                <w:noProof/>
                <w:sz w:val="23"/>
                <w:szCs w:val="23"/>
              </w:rPr>
              <w:pict>
                <v:oval id="Oval 21" o:spid="_x0000_s1068" style="width:9.5pt;height:9.65pt;visibility:visible;mso-left-percent:-10001;mso-top-percent:-10001;mso-position-horizontal:absolute;mso-position-horizontal-relative:char;mso-position-vertical:absolute;mso-position-vertical-relative:line;mso-left-percent:-10001;mso-top-percent:-10001" fillcolor="red" strokecolor="red" strokeweight="1.25pt">
                  <w10:wrap type="none"/>
                  <w10:anchorlock/>
                </v:oval>
              </w:pict>
            </w:r>
          </w:p>
        </w:tc>
        <w:tc>
          <w:tcPr>
            <w:tcW w:w="1140" w:type="dxa"/>
            <w:tcBorders>
              <w:top w:val="nil"/>
              <w:left w:val="nil"/>
            </w:tcBorders>
            <w:shd w:val="clear" w:color="auto" w:fill="auto"/>
          </w:tcPr>
          <w:p w:rsidR="0066788F" w:rsidRPr="00C43AB2" w:rsidRDefault="0066788F" w:rsidP="0066788F">
            <w:pPr>
              <w:spacing w:line="360" w:lineRule="auto"/>
              <w:jc w:val="both"/>
              <w:rPr>
                <w:rFonts w:ascii="Garamond" w:hAnsi="Garamond"/>
                <w:sz w:val="23"/>
                <w:szCs w:val="23"/>
              </w:rPr>
            </w:pPr>
            <w:r w:rsidRPr="00C43AB2">
              <w:rPr>
                <w:rFonts w:ascii="Garamond" w:hAnsi="Garamond"/>
                <w:sz w:val="23"/>
                <w:szCs w:val="23"/>
              </w:rPr>
              <w:t>Negativo</w:t>
            </w:r>
          </w:p>
        </w:tc>
      </w:tr>
      <w:tr w:rsidR="0066788F" w:rsidRPr="00C43AB2" w:rsidTr="0066788F">
        <w:tc>
          <w:tcPr>
            <w:tcW w:w="2495" w:type="dxa"/>
          </w:tcPr>
          <w:p w:rsidR="0066788F" w:rsidRPr="00C43AB2" w:rsidRDefault="0066788F" w:rsidP="0066788F">
            <w:pPr>
              <w:spacing w:line="360" w:lineRule="auto"/>
              <w:jc w:val="center"/>
              <w:rPr>
                <w:rFonts w:ascii="Garamond" w:hAnsi="Garamond"/>
                <w:b/>
                <w:sz w:val="23"/>
                <w:szCs w:val="23"/>
              </w:rPr>
            </w:pPr>
            <w:r w:rsidRPr="00C43AB2">
              <w:rPr>
                <w:rFonts w:ascii="Garamond" w:hAnsi="Garamond"/>
                <w:b/>
                <w:sz w:val="23"/>
                <w:szCs w:val="23"/>
              </w:rPr>
              <w:t>Duración</w:t>
            </w:r>
          </w:p>
          <w:p w:rsidR="0066788F" w:rsidRPr="00C43AB2" w:rsidRDefault="0066788F" w:rsidP="0066788F">
            <w:pPr>
              <w:spacing w:line="360" w:lineRule="auto"/>
              <w:jc w:val="center"/>
              <w:rPr>
                <w:rFonts w:ascii="Garamond" w:hAnsi="Garamond"/>
                <w:sz w:val="23"/>
                <w:szCs w:val="23"/>
              </w:rPr>
            </w:pPr>
            <w:r w:rsidRPr="00C43AB2">
              <w:rPr>
                <w:rFonts w:ascii="Garamond" w:hAnsi="Garamond"/>
                <w:sz w:val="23"/>
                <w:szCs w:val="23"/>
              </w:rPr>
              <w:t>(Permanencia de los efectos del proyecto sobre el medio)</w:t>
            </w:r>
          </w:p>
        </w:tc>
        <w:tc>
          <w:tcPr>
            <w:tcW w:w="2547" w:type="dxa"/>
            <w:gridSpan w:val="4"/>
          </w:tcPr>
          <w:p w:rsidR="0066788F" w:rsidRPr="00C43AB2" w:rsidRDefault="0066788F" w:rsidP="0066788F">
            <w:pPr>
              <w:spacing w:line="360" w:lineRule="auto"/>
              <w:jc w:val="center"/>
              <w:rPr>
                <w:rFonts w:ascii="Garamond" w:hAnsi="Garamond"/>
                <w:sz w:val="23"/>
                <w:szCs w:val="23"/>
              </w:rPr>
            </w:pPr>
            <w:r w:rsidRPr="00C43AB2">
              <w:rPr>
                <w:rFonts w:ascii="Garamond" w:hAnsi="Garamond"/>
                <w:sz w:val="23"/>
                <w:szCs w:val="23"/>
              </w:rPr>
              <w:t>Temporal</w:t>
            </w:r>
          </w:p>
          <w:p w:rsidR="0066788F" w:rsidRPr="00C43AB2" w:rsidRDefault="0066788F" w:rsidP="0066788F">
            <w:pPr>
              <w:spacing w:line="360" w:lineRule="auto"/>
              <w:jc w:val="center"/>
              <w:rPr>
                <w:rFonts w:ascii="Garamond" w:hAnsi="Garamond"/>
                <w:b/>
                <w:sz w:val="23"/>
                <w:szCs w:val="23"/>
              </w:rPr>
            </w:pPr>
            <w:r w:rsidRPr="00C43AB2">
              <w:rPr>
                <w:rFonts w:ascii="Garamond" w:hAnsi="Garamond"/>
                <w:b/>
                <w:sz w:val="23"/>
                <w:szCs w:val="23"/>
              </w:rPr>
              <w:t>(T)</w:t>
            </w:r>
          </w:p>
        </w:tc>
        <w:tc>
          <w:tcPr>
            <w:tcW w:w="2580" w:type="dxa"/>
            <w:gridSpan w:val="3"/>
          </w:tcPr>
          <w:p w:rsidR="0066788F" w:rsidRPr="00C43AB2" w:rsidRDefault="0066788F" w:rsidP="0066788F">
            <w:pPr>
              <w:spacing w:line="360" w:lineRule="auto"/>
              <w:jc w:val="center"/>
              <w:rPr>
                <w:rFonts w:ascii="Garamond" w:hAnsi="Garamond"/>
                <w:sz w:val="23"/>
                <w:szCs w:val="23"/>
              </w:rPr>
            </w:pPr>
            <w:r w:rsidRPr="00C43AB2">
              <w:rPr>
                <w:rFonts w:ascii="Garamond" w:hAnsi="Garamond"/>
                <w:sz w:val="23"/>
                <w:szCs w:val="23"/>
              </w:rPr>
              <w:t>Permanente</w:t>
            </w:r>
          </w:p>
          <w:p w:rsidR="0066788F" w:rsidRPr="00C43AB2" w:rsidRDefault="0066788F" w:rsidP="0066788F">
            <w:pPr>
              <w:spacing w:line="360" w:lineRule="auto"/>
              <w:jc w:val="center"/>
              <w:rPr>
                <w:rFonts w:ascii="Garamond" w:hAnsi="Garamond"/>
                <w:b/>
                <w:sz w:val="23"/>
                <w:szCs w:val="23"/>
              </w:rPr>
            </w:pPr>
            <w:r w:rsidRPr="00C43AB2">
              <w:rPr>
                <w:rFonts w:ascii="Garamond" w:hAnsi="Garamond"/>
                <w:b/>
                <w:sz w:val="23"/>
                <w:szCs w:val="23"/>
              </w:rPr>
              <w:t>(P)</w:t>
            </w:r>
          </w:p>
        </w:tc>
      </w:tr>
      <w:tr w:rsidR="0066788F" w:rsidRPr="00C43AB2" w:rsidTr="0066788F">
        <w:tc>
          <w:tcPr>
            <w:tcW w:w="2495" w:type="dxa"/>
          </w:tcPr>
          <w:p w:rsidR="0066788F" w:rsidRPr="00C43AB2" w:rsidRDefault="0066788F" w:rsidP="0066788F">
            <w:pPr>
              <w:spacing w:line="360" w:lineRule="auto"/>
              <w:jc w:val="center"/>
              <w:rPr>
                <w:rFonts w:ascii="Garamond" w:hAnsi="Garamond"/>
                <w:b/>
                <w:sz w:val="23"/>
                <w:szCs w:val="23"/>
              </w:rPr>
            </w:pPr>
            <w:r w:rsidRPr="00C43AB2">
              <w:rPr>
                <w:rFonts w:ascii="Garamond" w:hAnsi="Garamond"/>
                <w:b/>
                <w:sz w:val="23"/>
                <w:szCs w:val="23"/>
              </w:rPr>
              <w:t>Distribución</w:t>
            </w:r>
          </w:p>
          <w:p w:rsidR="0066788F" w:rsidRPr="00C43AB2" w:rsidRDefault="0066788F" w:rsidP="0066788F">
            <w:pPr>
              <w:spacing w:line="360" w:lineRule="auto"/>
              <w:jc w:val="center"/>
              <w:rPr>
                <w:rFonts w:ascii="Garamond" w:hAnsi="Garamond"/>
                <w:sz w:val="23"/>
                <w:szCs w:val="23"/>
              </w:rPr>
            </w:pPr>
            <w:r w:rsidRPr="00C43AB2">
              <w:rPr>
                <w:rFonts w:ascii="Garamond" w:hAnsi="Garamond"/>
                <w:sz w:val="23"/>
                <w:szCs w:val="23"/>
              </w:rPr>
              <w:t>(Grado de extensión de los efectos del proyecto)</w:t>
            </w:r>
          </w:p>
        </w:tc>
        <w:tc>
          <w:tcPr>
            <w:tcW w:w="2547" w:type="dxa"/>
            <w:gridSpan w:val="4"/>
          </w:tcPr>
          <w:p w:rsidR="0066788F" w:rsidRPr="00C43AB2" w:rsidRDefault="0066788F" w:rsidP="0066788F">
            <w:pPr>
              <w:spacing w:line="360" w:lineRule="auto"/>
              <w:jc w:val="center"/>
              <w:rPr>
                <w:rFonts w:ascii="Garamond" w:hAnsi="Garamond"/>
                <w:sz w:val="23"/>
                <w:szCs w:val="23"/>
              </w:rPr>
            </w:pPr>
            <w:r w:rsidRPr="00C43AB2">
              <w:rPr>
                <w:rFonts w:ascii="Garamond" w:hAnsi="Garamond"/>
                <w:sz w:val="23"/>
                <w:szCs w:val="23"/>
              </w:rPr>
              <w:t>Focalizado</w:t>
            </w:r>
          </w:p>
          <w:p w:rsidR="0066788F" w:rsidRPr="00C43AB2" w:rsidRDefault="0066788F" w:rsidP="0066788F">
            <w:pPr>
              <w:spacing w:line="360" w:lineRule="auto"/>
              <w:jc w:val="center"/>
              <w:rPr>
                <w:rFonts w:ascii="Garamond" w:hAnsi="Garamond"/>
                <w:b/>
                <w:sz w:val="23"/>
                <w:szCs w:val="23"/>
              </w:rPr>
            </w:pPr>
            <w:r w:rsidRPr="00C43AB2">
              <w:rPr>
                <w:rFonts w:ascii="Garamond" w:hAnsi="Garamond"/>
                <w:b/>
                <w:sz w:val="23"/>
                <w:szCs w:val="23"/>
              </w:rPr>
              <w:t>(F)</w:t>
            </w:r>
          </w:p>
        </w:tc>
        <w:tc>
          <w:tcPr>
            <w:tcW w:w="2580" w:type="dxa"/>
            <w:gridSpan w:val="3"/>
          </w:tcPr>
          <w:p w:rsidR="0066788F" w:rsidRPr="00C43AB2" w:rsidRDefault="0066788F" w:rsidP="0066788F">
            <w:pPr>
              <w:spacing w:line="360" w:lineRule="auto"/>
              <w:jc w:val="center"/>
              <w:rPr>
                <w:rFonts w:ascii="Garamond" w:hAnsi="Garamond"/>
                <w:sz w:val="23"/>
                <w:szCs w:val="23"/>
              </w:rPr>
            </w:pPr>
            <w:r w:rsidRPr="00C43AB2">
              <w:rPr>
                <w:rFonts w:ascii="Garamond" w:hAnsi="Garamond"/>
                <w:sz w:val="23"/>
                <w:szCs w:val="23"/>
              </w:rPr>
              <w:t>Distribuido</w:t>
            </w:r>
          </w:p>
          <w:p w:rsidR="0066788F" w:rsidRPr="00C43AB2" w:rsidRDefault="0066788F" w:rsidP="0066788F">
            <w:pPr>
              <w:spacing w:line="360" w:lineRule="auto"/>
              <w:jc w:val="center"/>
              <w:rPr>
                <w:rFonts w:ascii="Garamond" w:hAnsi="Garamond"/>
                <w:b/>
                <w:sz w:val="23"/>
                <w:szCs w:val="23"/>
              </w:rPr>
            </w:pPr>
            <w:r w:rsidRPr="00C43AB2">
              <w:rPr>
                <w:rFonts w:ascii="Garamond" w:hAnsi="Garamond"/>
                <w:b/>
                <w:sz w:val="23"/>
                <w:szCs w:val="23"/>
              </w:rPr>
              <w:t>(D)</w:t>
            </w:r>
          </w:p>
        </w:tc>
      </w:tr>
      <w:tr w:rsidR="0066788F" w:rsidRPr="00C43AB2" w:rsidTr="0066788F">
        <w:tc>
          <w:tcPr>
            <w:tcW w:w="2495" w:type="dxa"/>
          </w:tcPr>
          <w:p w:rsidR="0066788F" w:rsidRPr="00C43AB2" w:rsidRDefault="0066788F" w:rsidP="0066788F">
            <w:pPr>
              <w:spacing w:line="360" w:lineRule="auto"/>
              <w:jc w:val="center"/>
              <w:rPr>
                <w:rFonts w:ascii="Garamond" w:hAnsi="Garamond"/>
                <w:b/>
                <w:sz w:val="23"/>
                <w:szCs w:val="23"/>
              </w:rPr>
            </w:pPr>
            <w:r w:rsidRPr="00C43AB2">
              <w:rPr>
                <w:rFonts w:ascii="Garamond" w:hAnsi="Garamond"/>
                <w:b/>
                <w:sz w:val="23"/>
                <w:szCs w:val="23"/>
              </w:rPr>
              <w:t>Reversibilidad</w:t>
            </w:r>
          </w:p>
          <w:p w:rsidR="0066788F" w:rsidRPr="00C43AB2" w:rsidRDefault="0066788F" w:rsidP="0066788F">
            <w:pPr>
              <w:spacing w:line="360" w:lineRule="auto"/>
              <w:jc w:val="both"/>
              <w:rPr>
                <w:rFonts w:ascii="Garamond" w:hAnsi="Garamond"/>
                <w:sz w:val="23"/>
                <w:szCs w:val="23"/>
              </w:rPr>
            </w:pPr>
            <w:r w:rsidRPr="00C43AB2">
              <w:rPr>
                <w:rFonts w:ascii="Garamond" w:hAnsi="Garamond"/>
                <w:sz w:val="23"/>
                <w:szCs w:val="23"/>
              </w:rPr>
              <w:t>(Capacidad del medio en recuperar su estado original)</w:t>
            </w:r>
          </w:p>
        </w:tc>
        <w:tc>
          <w:tcPr>
            <w:tcW w:w="2547" w:type="dxa"/>
            <w:gridSpan w:val="4"/>
          </w:tcPr>
          <w:p w:rsidR="0066788F" w:rsidRPr="00C43AB2" w:rsidRDefault="0066788F" w:rsidP="0066788F">
            <w:pPr>
              <w:spacing w:line="360" w:lineRule="auto"/>
              <w:jc w:val="center"/>
              <w:rPr>
                <w:rFonts w:ascii="Garamond" w:hAnsi="Garamond"/>
                <w:sz w:val="23"/>
                <w:szCs w:val="23"/>
              </w:rPr>
            </w:pPr>
            <w:r w:rsidRPr="00C43AB2">
              <w:rPr>
                <w:rFonts w:ascii="Garamond" w:hAnsi="Garamond"/>
                <w:sz w:val="23"/>
                <w:szCs w:val="23"/>
              </w:rPr>
              <w:t>Reversible</w:t>
            </w:r>
          </w:p>
          <w:p w:rsidR="0066788F" w:rsidRPr="00C43AB2" w:rsidRDefault="0066788F" w:rsidP="0066788F">
            <w:pPr>
              <w:spacing w:line="360" w:lineRule="auto"/>
              <w:jc w:val="center"/>
              <w:rPr>
                <w:rFonts w:ascii="Garamond" w:hAnsi="Garamond"/>
                <w:b/>
                <w:sz w:val="23"/>
                <w:szCs w:val="23"/>
              </w:rPr>
            </w:pPr>
            <w:r w:rsidRPr="00C43AB2">
              <w:rPr>
                <w:rFonts w:ascii="Garamond" w:hAnsi="Garamond"/>
                <w:b/>
                <w:sz w:val="23"/>
                <w:szCs w:val="23"/>
              </w:rPr>
              <w:t>(R)</w:t>
            </w:r>
          </w:p>
        </w:tc>
        <w:tc>
          <w:tcPr>
            <w:tcW w:w="2580" w:type="dxa"/>
            <w:gridSpan w:val="3"/>
          </w:tcPr>
          <w:p w:rsidR="0066788F" w:rsidRPr="00C43AB2" w:rsidRDefault="0066788F" w:rsidP="0066788F">
            <w:pPr>
              <w:spacing w:line="360" w:lineRule="auto"/>
              <w:jc w:val="center"/>
              <w:rPr>
                <w:rFonts w:ascii="Garamond" w:hAnsi="Garamond"/>
                <w:sz w:val="23"/>
                <w:szCs w:val="23"/>
              </w:rPr>
            </w:pPr>
            <w:r w:rsidRPr="00C43AB2">
              <w:rPr>
                <w:rFonts w:ascii="Garamond" w:hAnsi="Garamond"/>
                <w:sz w:val="23"/>
                <w:szCs w:val="23"/>
              </w:rPr>
              <w:t>Irreversible</w:t>
            </w:r>
          </w:p>
          <w:p w:rsidR="0066788F" w:rsidRPr="00C43AB2" w:rsidRDefault="0066788F" w:rsidP="0066788F">
            <w:pPr>
              <w:spacing w:line="360" w:lineRule="auto"/>
              <w:jc w:val="center"/>
              <w:rPr>
                <w:rFonts w:ascii="Garamond" w:hAnsi="Garamond"/>
                <w:b/>
                <w:sz w:val="23"/>
                <w:szCs w:val="23"/>
              </w:rPr>
            </w:pPr>
            <w:r w:rsidRPr="00C43AB2">
              <w:rPr>
                <w:rFonts w:ascii="Garamond" w:hAnsi="Garamond"/>
                <w:b/>
                <w:sz w:val="23"/>
                <w:szCs w:val="23"/>
              </w:rPr>
              <w:t>(I)</w:t>
            </w:r>
          </w:p>
        </w:tc>
      </w:tr>
      <w:bookmarkEnd w:id="1"/>
    </w:tbl>
    <w:p w:rsidR="00B32552" w:rsidRPr="00C43AB2" w:rsidRDefault="00B32552" w:rsidP="00312179">
      <w:pPr>
        <w:spacing w:line="360" w:lineRule="auto"/>
        <w:ind w:left="550"/>
        <w:jc w:val="both"/>
        <w:rPr>
          <w:rFonts w:ascii="Garamond" w:hAnsi="Garamond"/>
          <w:sz w:val="23"/>
          <w:szCs w:val="23"/>
        </w:rPr>
      </w:pPr>
    </w:p>
    <w:p w:rsidR="00B32552" w:rsidRPr="00C43AB2" w:rsidRDefault="00B32552" w:rsidP="00AD2D5E">
      <w:pPr>
        <w:spacing w:line="360" w:lineRule="auto"/>
        <w:ind w:left="550"/>
        <w:jc w:val="both"/>
        <w:rPr>
          <w:rFonts w:ascii="Garamond" w:hAnsi="Garamond"/>
          <w:sz w:val="23"/>
          <w:szCs w:val="23"/>
        </w:rPr>
      </w:pPr>
    </w:p>
    <w:p w:rsidR="00312179" w:rsidRPr="00C43AB2" w:rsidRDefault="00312179" w:rsidP="00AD2D5E">
      <w:pPr>
        <w:spacing w:line="360" w:lineRule="auto"/>
        <w:ind w:left="550"/>
        <w:jc w:val="both"/>
        <w:rPr>
          <w:rFonts w:ascii="Garamond" w:hAnsi="Garamond"/>
          <w:sz w:val="23"/>
          <w:szCs w:val="23"/>
        </w:rPr>
      </w:pPr>
      <w:r w:rsidRPr="00C43AB2">
        <w:rPr>
          <w:rFonts w:ascii="Garamond" w:hAnsi="Garamond"/>
          <w:sz w:val="23"/>
          <w:szCs w:val="23"/>
        </w:rPr>
        <w:t>Cuando el grado del Criterio Intensidad es considerado como No Significativo no es aplicable la evaluación de los restantes criterios, dejando indicado con NS en la casilla correspondiente de la matriz.</w:t>
      </w:r>
    </w:p>
    <w:p w:rsidR="00150DA0" w:rsidRPr="00C43AB2" w:rsidRDefault="00150DA0" w:rsidP="0066788F">
      <w:pPr>
        <w:spacing w:line="360" w:lineRule="auto"/>
        <w:ind w:left="550"/>
        <w:rPr>
          <w:rStyle w:val="texto-body-21"/>
          <w:rFonts w:ascii="Garamond" w:hAnsi="Garamond"/>
          <w:color w:val="auto"/>
          <w:sz w:val="23"/>
          <w:szCs w:val="23"/>
        </w:rPr>
      </w:pPr>
    </w:p>
    <w:p w:rsidR="00342A8F" w:rsidRPr="00C43AB2" w:rsidRDefault="0066788F" w:rsidP="0066788F">
      <w:pPr>
        <w:spacing w:line="360" w:lineRule="auto"/>
        <w:ind w:left="550"/>
        <w:rPr>
          <w:rStyle w:val="texto-body-21"/>
          <w:rFonts w:ascii="Garamond" w:hAnsi="Garamond"/>
          <w:b/>
          <w:color w:val="auto"/>
          <w:sz w:val="23"/>
          <w:szCs w:val="23"/>
        </w:rPr>
        <w:sectPr w:rsidR="00342A8F" w:rsidRPr="00C43AB2" w:rsidSect="00DA623F">
          <w:type w:val="continuous"/>
          <w:pgSz w:w="11907" w:h="16840" w:code="9"/>
          <w:pgMar w:top="1417" w:right="1701" w:bottom="1417" w:left="1701" w:header="987" w:footer="164" w:gutter="0"/>
          <w:cols w:space="708"/>
          <w:docGrid w:linePitch="360"/>
        </w:sectPr>
      </w:pPr>
      <w:r w:rsidRPr="00C43AB2">
        <w:rPr>
          <w:rStyle w:val="texto-body-21"/>
          <w:rFonts w:ascii="Garamond" w:hAnsi="Garamond"/>
          <w:b/>
          <w:color w:val="auto"/>
          <w:sz w:val="23"/>
          <w:szCs w:val="23"/>
        </w:rPr>
        <w:t xml:space="preserve">Se adjunta Matriz de </w:t>
      </w:r>
      <w:proofErr w:type="spellStart"/>
      <w:r w:rsidRPr="00C43AB2">
        <w:rPr>
          <w:rStyle w:val="texto-body-21"/>
          <w:rFonts w:ascii="Garamond" w:hAnsi="Garamond"/>
          <w:b/>
          <w:color w:val="auto"/>
          <w:sz w:val="23"/>
          <w:szCs w:val="23"/>
        </w:rPr>
        <w:t>Lepold</w:t>
      </w:r>
      <w:proofErr w:type="spellEnd"/>
    </w:p>
    <w:p w:rsidR="00342A8F" w:rsidRPr="00C43AB2" w:rsidRDefault="00B4646F" w:rsidP="00B4646F">
      <w:pPr>
        <w:tabs>
          <w:tab w:val="left" w:pos="0"/>
        </w:tabs>
        <w:spacing w:line="360" w:lineRule="auto"/>
        <w:ind w:left="550" w:hanging="550"/>
        <w:jc w:val="center"/>
        <w:rPr>
          <w:rStyle w:val="texto-body-21"/>
          <w:rFonts w:ascii="Garamond" w:hAnsi="Garamond"/>
          <w:b/>
          <w:color w:val="auto"/>
          <w:sz w:val="23"/>
          <w:szCs w:val="23"/>
        </w:rPr>
        <w:sectPr w:rsidR="00342A8F" w:rsidRPr="00C43AB2" w:rsidSect="00DA623F">
          <w:type w:val="continuous"/>
          <w:pgSz w:w="16840" w:h="11907" w:orient="landscape" w:code="9"/>
          <w:pgMar w:top="1417" w:right="1701" w:bottom="1417" w:left="1701" w:header="987" w:footer="164" w:gutter="0"/>
          <w:cols w:space="708"/>
          <w:docGrid w:linePitch="360"/>
        </w:sectPr>
      </w:pPr>
      <w:r w:rsidRPr="00C43AB2">
        <w:rPr>
          <w:noProof/>
          <w:sz w:val="21"/>
          <w:szCs w:val="21"/>
          <w:lang w:val="es-AR" w:eastAsia="es-AR"/>
        </w:rPr>
        <w:drawing>
          <wp:inline distT="0" distB="0" distL="0" distR="0">
            <wp:extent cx="7306556" cy="5934075"/>
            <wp:effectExtent l="19050" t="0" r="8644" b="0"/>
            <wp:docPr id="2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7313446" cy="5939671"/>
                    </a:xfrm>
                    <a:prstGeom prst="rect">
                      <a:avLst/>
                    </a:prstGeom>
                    <a:noFill/>
                    <a:ln w="9525">
                      <a:noFill/>
                      <a:miter lim="800000"/>
                      <a:headEnd/>
                      <a:tailEnd/>
                    </a:ln>
                  </pic:spPr>
                </pic:pic>
              </a:graphicData>
            </a:graphic>
          </wp:inline>
        </w:drawing>
      </w:r>
    </w:p>
    <w:p w:rsidR="00481ED1" w:rsidRPr="00C43AB2" w:rsidRDefault="00342A8F" w:rsidP="00335199">
      <w:pPr>
        <w:pBdr>
          <w:top w:val="single" w:sz="4" w:space="1" w:color="auto"/>
          <w:left w:val="single" w:sz="4" w:space="4" w:color="auto"/>
          <w:bottom w:val="single" w:sz="4" w:space="1" w:color="auto"/>
          <w:right w:val="single" w:sz="4" w:space="4" w:color="auto"/>
        </w:pBdr>
        <w:shd w:val="clear" w:color="auto" w:fill="E5B8B7" w:themeFill="accent2" w:themeFillTint="66"/>
        <w:spacing w:line="360" w:lineRule="auto"/>
        <w:ind w:left="550"/>
        <w:jc w:val="center"/>
        <w:rPr>
          <w:rStyle w:val="texto-body-21"/>
          <w:rFonts w:ascii="Garamond" w:hAnsi="Garamond"/>
          <w:b/>
          <w:color w:val="auto"/>
          <w:sz w:val="23"/>
          <w:szCs w:val="23"/>
        </w:rPr>
      </w:pPr>
      <w:r w:rsidRPr="00C43AB2">
        <w:rPr>
          <w:rStyle w:val="texto-body-21"/>
          <w:rFonts w:ascii="Garamond" w:hAnsi="Garamond"/>
          <w:b/>
          <w:color w:val="auto"/>
          <w:sz w:val="23"/>
          <w:szCs w:val="23"/>
        </w:rPr>
        <w:t>V</w:t>
      </w:r>
      <w:r w:rsidR="00246D89" w:rsidRPr="00C43AB2">
        <w:rPr>
          <w:rStyle w:val="texto-body-21"/>
          <w:rFonts w:ascii="Garamond" w:hAnsi="Garamond"/>
          <w:b/>
          <w:color w:val="auto"/>
          <w:sz w:val="23"/>
          <w:szCs w:val="23"/>
        </w:rPr>
        <w:t>I.-</w:t>
      </w:r>
      <w:r w:rsidR="00D74FD9" w:rsidRPr="00C43AB2">
        <w:rPr>
          <w:rStyle w:val="texto-body-21"/>
          <w:rFonts w:ascii="Garamond" w:hAnsi="Garamond"/>
          <w:b/>
          <w:color w:val="auto"/>
          <w:sz w:val="23"/>
          <w:szCs w:val="23"/>
        </w:rPr>
        <w:t>Situación con y sin proyecto</w:t>
      </w:r>
      <w:r w:rsidR="00335199">
        <w:rPr>
          <w:rStyle w:val="texto-body-21"/>
          <w:rFonts w:ascii="Garamond" w:hAnsi="Garamond"/>
          <w:b/>
          <w:color w:val="auto"/>
          <w:sz w:val="23"/>
          <w:szCs w:val="23"/>
        </w:rPr>
        <w:t>. Modelización</w:t>
      </w:r>
    </w:p>
    <w:p w:rsidR="00246D89" w:rsidRPr="00C43AB2" w:rsidRDefault="00246D89" w:rsidP="00246D89">
      <w:pPr>
        <w:spacing w:line="360" w:lineRule="auto"/>
        <w:ind w:left="550"/>
        <w:jc w:val="both"/>
        <w:rPr>
          <w:rFonts w:ascii="Garamond" w:hAnsi="Garamond"/>
          <w:sz w:val="23"/>
          <w:szCs w:val="23"/>
        </w:rPr>
      </w:pPr>
      <w:r w:rsidRPr="00C43AB2">
        <w:rPr>
          <w:rFonts w:ascii="Garamond" w:hAnsi="Garamond"/>
          <w:sz w:val="23"/>
          <w:szCs w:val="23"/>
        </w:rPr>
        <w:t xml:space="preserve">La instalación de  la planta de tratamiento de residuos patogénicos a instalarse  en el Parque Industrial de Trelew implicara un cambio importante en la gestión actual de los residuos patogénicos Desde este punto de vista se ha indicado en la  Matriz de Impacto Ambiental el efecto que la realización del proyecto provocará sobre la calidad </w:t>
      </w:r>
      <w:proofErr w:type="gramStart"/>
      <w:r w:rsidRPr="00C43AB2">
        <w:rPr>
          <w:rFonts w:ascii="Garamond" w:hAnsi="Garamond"/>
          <w:sz w:val="23"/>
          <w:szCs w:val="23"/>
        </w:rPr>
        <w:t>ambiental ;</w:t>
      </w:r>
      <w:proofErr w:type="gramEnd"/>
      <w:r w:rsidRPr="00C43AB2">
        <w:rPr>
          <w:rFonts w:ascii="Garamond" w:hAnsi="Garamond"/>
          <w:sz w:val="23"/>
          <w:szCs w:val="23"/>
        </w:rPr>
        <w:t xml:space="preserve"> en este sentido se considera que el indicador ambiental más apropiado para evaluar</w:t>
      </w:r>
      <w:r w:rsidR="00985EE9" w:rsidRPr="00C43AB2">
        <w:rPr>
          <w:rFonts w:ascii="Garamond" w:hAnsi="Garamond"/>
          <w:sz w:val="23"/>
          <w:szCs w:val="23"/>
        </w:rPr>
        <w:t xml:space="preserve"> </w:t>
      </w:r>
      <w:r w:rsidRPr="00C43AB2">
        <w:rPr>
          <w:rFonts w:ascii="Garamond" w:hAnsi="Garamond"/>
          <w:sz w:val="23"/>
          <w:szCs w:val="23"/>
        </w:rPr>
        <w:t xml:space="preserve">la variación lo constituyen las emisiones a la atmósfera. </w:t>
      </w:r>
    </w:p>
    <w:p w:rsidR="0018247E" w:rsidRPr="00C43AB2" w:rsidRDefault="0018247E" w:rsidP="00246D89">
      <w:pPr>
        <w:spacing w:line="360" w:lineRule="auto"/>
        <w:ind w:left="550"/>
        <w:jc w:val="both"/>
        <w:rPr>
          <w:rFonts w:ascii="Garamond" w:hAnsi="Garamond"/>
          <w:sz w:val="23"/>
          <w:szCs w:val="23"/>
        </w:rPr>
      </w:pPr>
      <w:r w:rsidRPr="00C43AB2">
        <w:rPr>
          <w:rFonts w:ascii="Garamond" w:hAnsi="Garamond"/>
          <w:sz w:val="23"/>
          <w:szCs w:val="23"/>
        </w:rPr>
        <w:t xml:space="preserve">A los efectos de evaluar los eventuales impactos negativos de las emisiones se realizo una </w:t>
      </w:r>
      <w:r w:rsidRPr="00335199">
        <w:rPr>
          <w:rFonts w:ascii="Garamond" w:hAnsi="Garamond"/>
          <w:b/>
          <w:sz w:val="23"/>
          <w:szCs w:val="23"/>
        </w:rPr>
        <w:t>modelización de los vuelcos</w:t>
      </w:r>
      <w:r w:rsidRPr="00C43AB2">
        <w:rPr>
          <w:rFonts w:ascii="Garamond" w:hAnsi="Garamond"/>
          <w:sz w:val="23"/>
          <w:szCs w:val="23"/>
        </w:rPr>
        <w:t xml:space="preserve"> que tiene en cuenta las características técnicas del Horno , la altura y diámetro de chimenea </w:t>
      </w:r>
      <w:proofErr w:type="spellStart"/>
      <w:r w:rsidRPr="00C43AB2">
        <w:rPr>
          <w:rFonts w:ascii="Garamond" w:hAnsi="Garamond"/>
          <w:sz w:val="23"/>
          <w:szCs w:val="23"/>
        </w:rPr>
        <w:t>asi</w:t>
      </w:r>
      <w:proofErr w:type="spellEnd"/>
      <w:r w:rsidRPr="00C43AB2">
        <w:rPr>
          <w:rFonts w:ascii="Garamond" w:hAnsi="Garamond"/>
          <w:sz w:val="23"/>
          <w:szCs w:val="23"/>
        </w:rPr>
        <w:t xml:space="preserve"> como los factores climáticos que pueden incidir . Se modelan tanto aquellos contaminantes típicos en fase gaseosa como productos de combustión de sustancias orgánicas </w:t>
      </w:r>
      <w:r w:rsidR="005E183B" w:rsidRPr="00C43AB2">
        <w:rPr>
          <w:rFonts w:ascii="Garamond" w:hAnsi="Garamond"/>
          <w:sz w:val="23"/>
          <w:szCs w:val="23"/>
        </w:rPr>
        <w:t xml:space="preserve">(incluyendo </w:t>
      </w:r>
      <w:proofErr w:type="spellStart"/>
      <w:r w:rsidR="005E183B" w:rsidRPr="00C43AB2">
        <w:rPr>
          <w:rFonts w:ascii="Garamond" w:hAnsi="Garamond"/>
          <w:sz w:val="23"/>
          <w:szCs w:val="23"/>
        </w:rPr>
        <w:t>particulado</w:t>
      </w:r>
      <w:proofErr w:type="spellEnd"/>
      <w:r w:rsidR="005E183B" w:rsidRPr="00C43AB2">
        <w:rPr>
          <w:rFonts w:ascii="Garamond" w:hAnsi="Garamond"/>
          <w:sz w:val="23"/>
          <w:szCs w:val="23"/>
        </w:rPr>
        <w:t xml:space="preserve">) </w:t>
      </w:r>
      <w:r w:rsidRPr="00C43AB2">
        <w:rPr>
          <w:rFonts w:ascii="Garamond" w:hAnsi="Garamond"/>
          <w:sz w:val="23"/>
          <w:szCs w:val="23"/>
        </w:rPr>
        <w:t>como también aquellos eventuales que pueden ser de interés de la autoridad ambiental como son las dioxinas y los metales pesados</w:t>
      </w:r>
    </w:p>
    <w:tbl>
      <w:tblPr>
        <w:tblStyle w:val="Tablaconcuadrcula"/>
        <w:tblW w:w="0" w:type="auto"/>
        <w:tblInd w:w="658" w:type="dxa"/>
        <w:tblLook w:val="01E0"/>
      </w:tblPr>
      <w:tblGrid>
        <w:gridCol w:w="3915"/>
        <w:gridCol w:w="4148"/>
      </w:tblGrid>
      <w:tr w:rsidR="00246D89" w:rsidRPr="00C43AB2" w:rsidTr="00B37C16">
        <w:tc>
          <w:tcPr>
            <w:tcW w:w="8522" w:type="dxa"/>
            <w:gridSpan w:val="2"/>
            <w:shd w:val="clear" w:color="auto" w:fill="95B3D7" w:themeFill="accent1" w:themeFillTint="99"/>
            <w:vAlign w:val="center"/>
          </w:tcPr>
          <w:p w:rsidR="00246D89" w:rsidRPr="00C43AB2" w:rsidRDefault="00246D89" w:rsidP="00B37C16">
            <w:pPr>
              <w:spacing w:line="360" w:lineRule="auto"/>
              <w:jc w:val="center"/>
              <w:rPr>
                <w:rFonts w:ascii="Garamond" w:hAnsi="Garamond" w:cs="Tahoma"/>
                <w:b/>
                <w:sz w:val="23"/>
                <w:szCs w:val="23"/>
              </w:rPr>
            </w:pPr>
            <w:r w:rsidRPr="00C43AB2">
              <w:rPr>
                <w:rFonts w:ascii="Garamond" w:hAnsi="Garamond" w:cs="Tahoma"/>
                <w:b/>
                <w:sz w:val="23"/>
                <w:szCs w:val="23"/>
              </w:rPr>
              <w:t>Procesamiento de Residuos Patológicos. Ciudad de Trelew</w:t>
            </w:r>
          </w:p>
        </w:tc>
      </w:tr>
      <w:tr w:rsidR="00246D89" w:rsidRPr="00C43AB2" w:rsidTr="00B37C16">
        <w:tc>
          <w:tcPr>
            <w:tcW w:w="4128" w:type="dxa"/>
            <w:shd w:val="clear" w:color="auto" w:fill="B8CCE4" w:themeFill="accent1" w:themeFillTint="66"/>
            <w:vAlign w:val="center"/>
          </w:tcPr>
          <w:p w:rsidR="00246D89" w:rsidRPr="00C43AB2" w:rsidRDefault="00246D89" w:rsidP="00B37C16">
            <w:pPr>
              <w:spacing w:line="360" w:lineRule="auto"/>
              <w:jc w:val="center"/>
              <w:rPr>
                <w:rFonts w:ascii="Garamond" w:hAnsi="Garamond" w:cs="Tahoma"/>
                <w:b/>
                <w:sz w:val="23"/>
                <w:szCs w:val="23"/>
              </w:rPr>
            </w:pPr>
            <w:r w:rsidRPr="00C43AB2">
              <w:rPr>
                <w:rFonts w:ascii="Garamond" w:hAnsi="Garamond" w:cs="Tahoma"/>
                <w:b/>
                <w:sz w:val="23"/>
                <w:szCs w:val="23"/>
              </w:rPr>
              <w:t>Condiciones Actuales (situación sin proyecto)</w:t>
            </w:r>
          </w:p>
        </w:tc>
        <w:tc>
          <w:tcPr>
            <w:tcW w:w="4394" w:type="dxa"/>
            <w:shd w:val="clear" w:color="auto" w:fill="B8CCE4" w:themeFill="accent1" w:themeFillTint="66"/>
            <w:vAlign w:val="center"/>
          </w:tcPr>
          <w:p w:rsidR="00246D89" w:rsidRPr="00C43AB2" w:rsidRDefault="00246D89" w:rsidP="00B37C16">
            <w:pPr>
              <w:spacing w:line="360" w:lineRule="auto"/>
              <w:jc w:val="center"/>
              <w:rPr>
                <w:rFonts w:ascii="Garamond" w:hAnsi="Garamond" w:cs="Tahoma"/>
                <w:b/>
                <w:sz w:val="23"/>
                <w:szCs w:val="23"/>
              </w:rPr>
            </w:pPr>
            <w:r w:rsidRPr="00C43AB2">
              <w:rPr>
                <w:rFonts w:ascii="Garamond" w:hAnsi="Garamond" w:cs="Tahoma"/>
                <w:b/>
                <w:sz w:val="23"/>
                <w:szCs w:val="23"/>
              </w:rPr>
              <w:t>Emisiones esperables. Comparación con tecnología a implementar en la ciudad de Trelew (situación con proyecto)</w:t>
            </w:r>
          </w:p>
        </w:tc>
      </w:tr>
      <w:tr w:rsidR="00246D89" w:rsidRPr="00C43AB2" w:rsidTr="00B37C16">
        <w:tc>
          <w:tcPr>
            <w:tcW w:w="4128" w:type="dxa"/>
            <w:shd w:val="clear" w:color="auto" w:fill="B8CCE4" w:themeFill="accent1" w:themeFillTint="66"/>
            <w:vAlign w:val="center"/>
          </w:tcPr>
          <w:p w:rsidR="00246D89" w:rsidRPr="00C43AB2" w:rsidRDefault="00246D89" w:rsidP="00B37C16">
            <w:pPr>
              <w:spacing w:line="360" w:lineRule="auto"/>
              <w:jc w:val="both"/>
              <w:rPr>
                <w:rFonts w:ascii="Garamond" w:hAnsi="Garamond" w:cs="Tahoma"/>
                <w:b/>
                <w:i/>
                <w:sz w:val="23"/>
                <w:szCs w:val="23"/>
              </w:rPr>
            </w:pPr>
          </w:p>
          <w:p w:rsidR="00246D89" w:rsidRPr="00C43AB2" w:rsidRDefault="00246D89" w:rsidP="00B37C16">
            <w:pPr>
              <w:spacing w:line="360" w:lineRule="auto"/>
              <w:jc w:val="both"/>
              <w:rPr>
                <w:rFonts w:ascii="Garamond" w:hAnsi="Garamond" w:cs="Tahoma"/>
                <w:b/>
                <w:i/>
                <w:sz w:val="23"/>
                <w:szCs w:val="23"/>
              </w:rPr>
            </w:pPr>
            <w:r w:rsidRPr="00C43AB2">
              <w:rPr>
                <w:rFonts w:ascii="Garamond" w:hAnsi="Garamond" w:cs="Tahoma"/>
                <w:b/>
                <w:i/>
                <w:sz w:val="23"/>
                <w:szCs w:val="23"/>
              </w:rPr>
              <w:t xml:space="preserve">Incineración en el Parque Industrial de Trelew en horno </w:t>
            </w:r>
            <w:proofErr w:type="spellStart"/>
            <w:r w:rsidRPr="00C43AB2">
              <w:rPr>
                <w:rFonts w:ascii="Garamond" w:hAnsi="Garamond" w:cs="Tahoma"/>
                <w:b/>
                <w:i/>
                <w:sz w:val="23"/>
                <w:szCs w:val="23"/>
              </w:rPr>
              <w:t>pirolitico</w:t>
            </w:r>
            <w:proofErr w:type="spellEnd"/>
            <w:r w:rsidRPr="00C43AB2">
              <w:rPr>
                <w:rFonts w:ascii="Garamond" w:hAnsi="Garamond" w:cs="Tahoma"/>
                <w:b/>
                <w:i/>
                <w:sz w:val="23"/>
                <w:szCs w:val="23"/>
              </w:rPr>
              <w:t xml:space="preserve"> por parte de una empresa privada funcionamiento deficiente : Horno trabaja a temperaturas por debajo de la consigna , se emiten gases fuera de norma, posible emisión de dioxinas y metales pesados </w:t>
            </w:r>
          </w:p>
          <w:p w:rsidR="00246D89" w:rsidRPr="00C43AB2" w:rsidRDefault="00246D89" w:rsidP="00B37C16">
            <w:pPr>
              <w:spacing w:line="360" w:lineRule="auto"/>
              <w:jc w:val="both"/>
              <w:rPr>
                <w:rFonts w:ascii="Garamond" w:hAnsi="Garamond" w:cs="Tahoma"/>
                <w:b/>
                <w:i/>
                <w:sz w:val="23"/>
                <w:szCs w:val="23"/>
              </w:rPr>
            </w:pPr>
          </w:p>
        </w:tc>
        <w:tc>
          <w:tcPr>
            <w:tcW w:w="4394" w:type="dxa"/>
            <w:shd w:val="clear" w:color="auto" w:fill="B8CCE4" w:themeFill="accent1" w:themeFillTint="66"/>
            <w:vAlign w:val="center"/>
          </w:tcPr>
          <w:p w:rsidR="00246D89" w:rsidRPr="00C43AB2" w:rsidRDefault="00246D89" w:rsidP="00B37C16">
            <w:pPr>
              <w:spacing w:line="360" w:lineRule="auto"/>
              <w:jc w:val="both"/>
              <w:rPr>
                <w:rFonts w:ascii="Garamond" w:hAnsi="Garamond" w:cs="Tahoma"/>
                <w:b/>
                <w:i/>
                <w:sz w:val="23"/>
                <w:szCs w:val="23"/>
              </w:rPr>
            </w:pPr>
            <w:r w:rsidRPr="00C43AB2">
              <w:rPr>
                <w:rFonts w:ascii="Garamond" w:hAnsi="Garamond" w:cs="Tahoma"/>
                <w:b/>
                <w:i/>
                <w:sz w:val="23"/>
                <w:szCs w:val="23"/>
              </w:rPr>
              <w:t xml:space="preserve">Separación de residuos con procesamiento en autoclave o Incinerador  cero emisión de dioxinas y/o metales pesados </w:t>
            </w:r>
            <w:proofErr w:type="spellStart"/>
            <w:r w:rsidRPr="00C43AB2">
              <w:rPr>
                <w:rFonts w:ascii="Garamond" w:hAnsi="Garamond" w:cs="Tahoma"/>
                <w:b/>
                <w:i/>
                <w:sz w:val="23"/>
                <w:szCs w:val="23"/>
              </w:rPr>
              <w:t>Hg</w:t>
            </w:r>
            <w:proofErr w:type="gramStart"/>
            <w:r w:rsidRPr="00C43AB2">
              <w:rPr>
                <w:rFonts w:ascii="Garamond" w:hAnsi="Garamond" w:cs="Tahoma"/>
                <w:b/>
                <w:i/>
                <w:sz w:val="23"/>
                <w:szCs w:val="23"/>
              </w:rPr>
              <w:t>,Pb</w:t>
            </w:r>
            <w:proofErr w:type="spellEnd"/>
            <w:proofErr w:type="gramEnd"/>
            <w:r w:rsidRPr="00C43AB2">
              <w:rPr>
                <w:rFonts w:ascii="Garamond" w:hAnsi="Garamond" w:cs="Tahoma"/>
                <w:b/>
                <w:i/>
                <w:sz w:val="23"/>
                <w:szCs w:val="23"/>
              </w:rPr>
              <w:t xml:space="preserve">, </w:t>
            </w:r>
            <w:proofErr w:type="spellStart"/>
            <w:r w:rsidRPr="00C43AB2">
              <w:rPr>
                <w:rFonts w:ascii="Garamond" w:hAnsi="Garamond" w:cs="Tahoma"/>
                <w:b/>
                <w:i/>
                <w:sz w:val="23"/>
                <w:szCs w:val="23"/>
              </w:rPr>
              <w:t>Cr.</w:t>
            </w:r>
            <w:proofErr w:type="spellEnd"/>
            <w:r w:rsidRPr="00C43AB2">
              <w:rPr>
                <w:rFonts w:ascii="Garamond" w:hAnsi="Garamond" w:cs="Tahoma"/>
                <w:b/>
                <w:i/>
                <w:sz w:val="23"/>
                <w:szCs w:val="23"/>
              </w:rPr>
              <w:t xml:space="preserve"> No habrá impacto sobre el ambiente </w:t>
            </w:r>
          </w:p>
        </w:tc>
      </w:tr>
    </w:tbl>
    <w:p w:rsidR="00246D89" w:rsidRPr="00C43AB2" w:rsidRDefault="00246D89" w:rsidP="00246D89">
      <w:pPr>
        <w:rPr>
          <w:rFonts w:ascii="Garamond" w:hAnsi="Garamond" w:cs="Tahoma"/>
          <w:sz w:val="23"/>
          <w:szCs w:val="23"/>
        </w:rPr>
      </w:pPr>
    </w:p>
    <w:p w:rsidR="00246D89" w:rsidRPr="00C43AB2" w:rsidRDefault="00246D89" w:rsidP="00246D89">
      <w:pPr>
        <w:spacing w:line="360" w:lineRule="auto"/>
        <w:ind w:left="550"/>
        <w:jc w:val="both"/>
        <w:rPr>
          <w:rFonts w:ascii="Garamond" w:hAnsi="Garamond"/>
          <w:sz w:val="23"/>
          <w:szCs w:val="23"/>
        </w:rPr>
      </w:pPr>
      <w:r w:rsidRPr="00C43AB2">
        <w:rPr>
          <w:rFonts w:ascii="Garamond" w:hAnsi="Garamond"/>
          <w:sz w:val="23"/>
          <w:szCs w:val="23"/>
        </w:rPr>
        <w:t xml:space="preserve">Considerando los datos presentados en el Capítulo 2, ítem 1.2, el proyecto implica el tratamiento de aproximadamente 17000 kg de residuos patogénicos al mes, de los cuales 12000 kg/mes serán procesados en autoclave y 5000 en Horno </w:t>
      </w:r>
      <w:proofErr w:type="spellStart"/>
      <w:r w:rsidRPr="00C43AB2">
        <w:rPr>
          <w:rFonts w:ascii="Garamond" w:hAnsi="Garamond"/>
          <w:sz w:val="23"/>
          <w:szCs w:val="23"/>
        </w:rPr>
        <w:t>Pirolitico</w:t>
      </w:r>
      <w:proofErr w:type="spellEnd"/>
      <w:r w:rsidRPr="00C43AB2">
        <w:rPr>
          <w:rFonts w:ascii="Garamond" w:hAnsi="Garamond"/>
          <w:sz w:val="23"/>
          <w:szCs w:val="23"/>
        </w:rPr>
        <w:t xml:space="preserve">  </w:t>
      </w:r>
    </w:p>
    <w:p w:rsidR="00246D89" w:rsidRPr="00C43AB2" w:rsidRDefault="00246D89" w:rsidP="00246D89">
      <w:pPr>
        <w:ind w:firstLine="330"/>
        <w:rPr>
          <w:rFonts w:ascii="Garamond" w:hAnsi="Garamond" w:cs="Tahoma"/>
          <w:sz w:val="23"/>
          <w:szCs w:val="23"/>
        </w:rPr>
      </w:pPr>
    </w:p>
    <w:p w:rsidR="00246D89" w:rsidRPr="00C43AB2" w:rsidRDefault="00246D89" w:rsidP="00246D89">
      <w:pPr>
        <w:ind w:firstLine="330"/>
        <w:rPr>
          <w:rFonts w:ascii="Garamond" w:hAnsi="Garamond" w:cs="Tahoma"/>
          <w:sz w:val="23"/>
          <w:szCs w:val="23"/>
        </w:rPr>
      </w:pPr>
      <w:r w:rsidRPr="00C43AB2">
        <w:rPr>
          <w:rFonts w:ascii="Garamond" w:hAnsi="Garamond" w:cs="Tahoma"/>
          <w:noProof/>
          <w:sz w:val="23"/>
          <w:szCs w:val="23"/>
          <w:lang w:val="es-AR" w:eastAsia="es-AR"/>
        </w:rPr>
        <w:drawing>
          <wp:inline distT="0" distB="0" distL="0" distR="0">
            <wp:extent cx="4572000" cy="2743200"/>
            <wp:effectExtent l="19050" t="0" r="19050" b="0"/>
            <wp:docPr id="1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C43AB2">
        <w:rPr>
          <w:rFonts w:ascii="Garamond" w:hAnsi="Garamond" w:cs="Tahoma"/>
          <w:noProof/>
          <w:sz w:val="23"/>
          <w:szCs w:val="23"/>
          <w:lang w:val="es-AR" w:eastAsia="es-AR"/>
        </w:rPr>
        <w:drawing>
          <wp:anchor distT="0" distB="0" distL="114300" distR="114300" simplePos="0" relativeHeight="251686912" behindDoc="0" locked="0" layoutInCell="1" allowOverlap="1">
            <wp:simplePos x="0" y="0"/>
            <wp:positionH relativeFrom="column">
              <wp:posOffset>6814820</wp:posOffset>
            </wp:positionH>
            <wp:positionV relativeFrom="paragraph">
              <wp:posOffset>133985</wp:posOffset>
            </wp:positionV>
            <wp:extent cx="961390" cy="641350"/>
            <wp:effectExtent l="0" t="0" r="0" b="0"/>
            <wp:wrapNone/>
            <wp:docPr id="16" name="Objeto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246D89" w:rsidRPr="00C43AB2" w:rsidRDefault="00246D89" w:rsidP="00246D89">
      <w:pPr>
        <w:spacing w:line="360" w:lineRule="auto"/>
        <w:ind w:right="38"/>
        <w:jc w:val="both"/>
        <w:rPr>
          <w:rFonts w:ascii="Garamond" w:hAnsi="Garamond"/>
          <w:sz w:val="23"/>
          <w:szCs w:val="23"/>
        </w:rPr>
      </w:pPr>
      <w:r w:rsidRPr="00C43AB2">
        <w:rPr>
          <w:rFonts w:ascii="Garamond" w:hAnsi="Garamond" w:cs="Tahoma"/>
          <w:sz w:val="23"/>
          <w:szCs w:val="23"/>
        </w:rPr>
        <w:tab/>
        <w:t xml:space="preserve">O sea entre un 70 y 80  % de los residuos serán procesados en Autoclave y corresponden a los </w:t>
      </w:r>
      <w:proofErr w:type="gramStart"/>
      <w:r w:rsidRPr="00C43AB2">
        <w:rPr>
          <w:rFonts w:ascii="Garamond" w:hAnsi="Garamond" w:cs="Tahoma"/>
          <w:sz w:val="23"/>
          <w:szCs w:val="23"/>
        </w:rPr>
        <w:t>siguientes :</w:t>
      </w:r>
      <w:proofErr w:type="gramEnd"/>
      <w:r w:rsidRPr="00C43AB2">
        <w:rPr>
          <w:rFonts w:ascii="Garamond" w:hAnsi="Garamond"/>
          <w:sz w:val="23"/>
          <w:szCs w:val="23"/>
        </w:rPr>
        <w:t xml:space="preserve"> Elementos punzocortantes, materiales de diagnóstico y curación que contengan restos de sangre, sangre y fluidos corporales, equipos para </w:t>
      </w:r>
      <w:proofErr w:type="spellStart"/>
      <w:r w:rsidRPr="00C43AB2">
        <w:rPr>
          <w:rFonts w:ascii="Garamond" w:hAnsi="Garamond"/>
          <w:sz w:val="23"/>
          <w:szCs w:val="23"/>
        </w:rPr>
        <w:t>perfundir</w:t>
      </w:r>
      <w:proofErr w:type="spellEnd"/>
      <w:r w:rsidRPr="00C43AB2">
        <w:rPr>
          <w:rFonts w:ascii="Garamond" w:hAnsi="Garamond"/>
          <w:sz w:val="23"/>
          <w:szCs w:val="23"/>
        </w:rPr>
        <w:t xml:space="preserve"> soluciones, equipos para extraer o colectar fluidos, equipos y accesorios descartables, restos de comidas de salas de aislamiento.</w:t>
      </w:r>
    </w:p>
    <w:p w:rsidR="00246D89" w:rsidRPr="00C43AB2" w:rsidRDefault="00246D89" w:rsidP="00246D89">
      <w:pPr>
        <w:spacing w:line="360" w:lineRule="auto"/>
        <w:ind w:right="38" w:firstLine="708"/>
        <w:rPr>
          <w:rFonts w:ascii="Garamond" w:hAnsi="Garamond" w:cs="Tahoma"/>
          <w:sz w:val="23"/>
          <w:szCs w:val="23"/>
        </w:rPr>
      </w:pPr>
      <w:r w:rsidRPr="00C43AB2">
        <w:rPr>
          <w:rFonts w:ascii="Garamond" w:hAnsi="Garamond" w:cs="Tahoma"/>
          <w:sz w:val="23"/>
          <w:szCs w:val="23"/>
        </w:rPr>
        <w:t xml:space="preserve">Mientras que solamente entre 20 y 30 irán a Horno </w:t>
      </w:r>
      <w:proofErr w:type="spellStart"/>
      <w:r w:rsidRPr="00C43AB2">
        <w:rPr>
          <w:rFonts w:ascii="Garamond" w:hAnsi="Garamond" w:cs="Tahoma"/>
          <w:sz w:val="23"/>
          <w:szCs w:val="23"/>
        </w:rPr>
        <w:t>Pirolitico</w:t>
      </w:r>
      <w:proofErr w:type="spellEnd"/>
      <w:r w:rsidRPr="00C43AB2">
        <w:rPr>
          <w:rFonts w:ascii="Garamond" w:hAnsi="Garamond" w:cs="Tahoma"/>
          <w:sz w:val="23"/>
          <w:szCs w:val="23"/>
        </w:rPr>
        <w:t xml:space="preserve"> para el procesamiento  de:</w:t>
      </w:r>
    </w:p>
    <w:p w:rsidR="00246D89" w:rsidRPr="00C43AB2" w:rsidRDefault="00246D89" w:rsidP="00246D89">
      <w:pPr>
        <w:pStyle w:val="Prrafodelista"/>
        <w:spacing w:line="360" w:lineRule="auto"/>
        <w:ind w:left="0" w:right="38" w:firstLine="708"/>
        <w:jc w:val="both"/>
        <w:rPr>
          <w:rFonts w:ascii="Garamond" w:hAnsi="Garamond"/>
          <w:sz w:val="23"/>
          <w:szCs w:val="23"/>
        </w:rPr>
      </w:pPr>
      <w:r w:rsidRPr="00C43AB2">
        <w:rPr>
          <w:rFonts w:ascii="Garamond" w:hAnsi="Garamond"/>
          <w:sz w:val="23"/>
          <w:szCs w:val="23"/>
        </w:rPr>
        <w:t>Restos Patológicos: partes reconocibles del cuerpo humano, partes reconocibles de animales  con características infectocontagiosas, tejidos, órganos, fetos humanos, restos de animales producto de investigación médica y los residuos farmacéuticos.</w:t>
      </w:r>
    </w:p>
    <w:p w:rsidR="00246D89" w:rsidRPr="00C43AB2" w:rsidRDefault="00246D89" w:rsidP="00246D89">
      <w:pPr>
        <w:spacing w:line="360" w:lineRule="auto"/>
        <w:ind w:right="38"/>
        <w:jc w:val="both"/>
        <w:rPr>
          <w:rFonts w:ascii="Garamond" w:hAnsi="Garamond"/>
          <w:sz w:val="21"/>
          <w:szCs w:val="21"/>
        </w:rPr>
      </w:pPr>
      <w:r w:rsidRPr="00C43AB2">
        <w:rPr>
          <w:rFonts w:ascii="Garamond" w:hAnsi="Garamond"/>
          <w:sz w:val="23"/>
          <w:szCs w:val="23"/>
        </w:rPr>
        <w:tab/>
        <w:t>Si a esto le sumamos una buena clasificación en origen estriamos en optimas condiciones para el procesamiento de residuos patogénicos</w:t>
      </w:r>
      <w:r w:rsidRPr="00C43AB2">
        <w:rPr>
          <w:rFonts w:ascii="Garamond" w:hAnsi="Garamond"/>
          <w:sz w:val="21"/>
          <w:szCs w:val="21"/>
        </w:rPr>
        <w:t xml:space="preserve"> </w:t>
      </w:r>
    </w:p>
    <w:p w:rsidR="0043193C" w:rsidRPr="00C43AB2" w:rsidRDefault="0043193C" w:rsidP="00226B57">
      <w:pPr>
        <w:pBdr>
          <w:top w:val="single" w:sz="4" w:space="1" w:color="auto"/>
          <w:left w:val="single" w:sz="4" w:space="4" w:color="auto"/>
          <w:bottom w:val="single" w:sz="4" w:space="1" w:color="auto"/>
          <w:right w:val="single" w:sz="4" w:space="4" w:color="auto"/>
        </w:pBdr>
        <w:shd w:val="clear" w:color="auto" w:fill="00B050"/>
        <w:spacing w:line="360" w:lineRule="auto"/>
        <w:ind w:right="38"/>
        <w:jc w:val="center"/>
        <w:rPr>
          <w:rFonts w:ascii="Garamond" w:hAnsi="Garamond"/>
          <w:b/>
          <w:sz w:val="21"/>
          <w:szCs w:val="21"/>
        </w:rPr>
      </w:pPr>
      <w:r w:rsidRPr="00C43AB2">
        <w:rPr>
          <w:rFonts w:ascii="Garamond" w:hAnsi="Garamond"/>
          <w:b/>
          <w:sz w:val="21"/>
          <w:szCs w:val="21"/>
        </w:rPr>
        <w:t>Impactos Positivos</w:t>
      </w:r>
    </w:p>
    <w:p w:rsidR="0043193C" w:rsidRPr="00C43AB2" w:rsidRDefault="0043193C" w:rsidP="00246D89">
      <w:pPr>
        <w:spacing w:line="360" w:lineRule="auto"/>
        <w:ind w:right="38"/>
        <w:jc w:val="both"/>
        <w:rPr>
          <w:rFonts w:ascii="Garamond" w:hAnsi="Garamond"/>
          <w:sz w:val="21"/>
          <w:szCs w:val="21"/>
        </w:rPr>
      </w:pPr>
      <w:r w:rsidRPr="00C43AB2">
        <w:rPr>
          <w:rFonts w:ascii="Garamond" w:hAnsi="Garamond"/>
          <w:sz w:val="21"/>
          <w:szCs w:val="21"/>
        </w:rPr>
        <w:t xml:space="preserve">La operación de la planta tendrá </w:t>
      </w:r>
      <w:r w:rsidR="005601FA" w:rsidRPr="00C43AB2">
        <w:rPr>
          <w:rFonts w:ascii="Garamond" w:hAnsi="Garamond"/>
          <w:sz w:val="21"/>
          <w:szCs w:val="21"/>
        </w:rPr>
        <w:t xml:space="preserve">claros </w:t>
      </w:r>
      <w:r w:rsidRPr="00C43AB2">
        <w:rPr>
          <w:rFonts w:ascii="Garamond" w:hAnsi="Garamond"/>
          <w:sz w:val="21"/>
          <w:szCs w:val="21"/>
        </w:rPr>
        <w:t xml:space="preserve">impactos positivos </w:t>
      </w:r>
      <w:r w:rsidR="005601FA" w:rsidRPr="00C43AB2">
        <w:rPr>
          <w:rFonts w:ascii="Garamond" w:hAnsi="Garamond"/>
          <w:sz w:val="21"/>
          <w:szCs w:val="21"/>
        </w:rPr>
        <w:t>los mismos se circunsc</w:t>
      </w:r>
      <w:r w:rsidR="00E74485" w:rsidRPr="00C43AB2">
        <w:rPr>
          <w:rFonts w:ascii="Garamond" w:hAnsi="Garamond"/>
          <w:sz w:val="21"/>
          <w:szCs w:val="21"/>
        </w:rPr>
        <w:t>riben a los siguientes Componen</w:t>
      </w:r>
      <w:r w:rsidR="005601FA" w:rsidRPr="00C43AB2">
        <w:rPr>
          <w:rFonts w:ascii="Garamond" w:hAnsi="Garamond"/>
          <w:sz w:val="21"/>
          <w:szCs w:val="21"/>
        </w:rPr>
        <w:t xml:space="preserve">tes del medio </w:t>
      </w:r>
      <w:proofErr w:type="gramStart"/>
      <w:r w:rsidR="005601FA" w:rsidRPr="00C43AB2">
        <w:rPr>
          <w:rFonts w:ascii="Garamond" w:hAnsi="Garamond"/>
          <w:sz w:val="21"/>
          <w:szCs w:val="21"/>
        </w:rPr>
        <w:t xml:space="preserve">socioeconómico </w:t>
      </w:r>
      <w:r w:rsidR="00E74485" w:rsidRPr="00C43AB2">
        <w:rPr>
          <w:rFonts w:ascii="Garamond" w:hAnsi="Garamond"/>
          <w:sz w:val="21"/>
          <w:szCs w:val="21"/>
        </w:rPr>
        <w:t>:</w:t>
      </w:r>
      <w:proofErr w:type="gramEnd"/>
    </w:p>
    <w:p w:rsidR="00E74485" w:rsidRPr="00C43AB2" w:rsidRDefault="00E74485" w:rsidP="00246D89">
      <w:pPr>
        <w:spacing w:line="360" w:lineRule="auto"/>
        <w:ind w:right="38"/>
        <w:jc w:val="both"/>
        <w:rPr>
          <w:rFonts w:ascii="Garamond" w:hAnsi="Garamond"/>
          <w:sz w:val="21"/>
          <w:szCs w:val="21"/>
        </w:rPr>
      </w:pPr>
      <w:r w:rsidRPr="00C43AB2">
        <w:rPr>
          <w:rFonts w:ascii="Garamond" w:hAnsi="Garamond"/>
          <w:sz w:val="21"/>
          <w:szCs w:val="21"/>
        </w:rPr>
        <w:t xml:space="preserve">1.- Salud </w:t>
      </w:r>
      <w:proofErr w:type="gramStart"/>
      <w:r w:rsidRPr="00C43AB2">
        <w:rPr>
          <w:rFonts w:ascii="Garamond" w:hAnsi="Garamond"/>
          <w:sz w:val="21"/>
          <w:szCs w:val="21"/>
        </w:rPr>
        <w:t>Publica .</w:t>
      </w:r>
      <w:proofErr w:type="gramEnd"/>
      <w:r w:rsidRPr="00C43AB2">
        <w:rPr>
          <w:rFonts w:ascii="Garamond" w:hAnsi="Garamond"/>
          <w:sz w:val="21"/>
          <w:szCs w:val="21"/>
        </w:rPr>
        <w:t xml:space="preserve"> Se mejoraran la calidad del </w:t>
      </w:r>
      <w:proofErr w:type="gramStart"/>
      <w:r w:rsidRPr="00C43AB2">
        <w:rPr>
          <w:rFonts w:ascii="Garamond" w:hAnsi="Garamond"/>
          <w:sz w:val="21"/>
          <w:szCs w:val="21"/>
        </w:rPr>
        <w:t>efluente .</w:t>
      </w:r>
      <w:proofErr w:type="gramEnd"/>
      <w:r w:rsidRPr="00C43AB2">
        <w:rPr>
          <w:rFonts w:ascii="Garamond" w:hAnsi="Garamond"/>
          <w:sz w:val="21"/>
          <w:szCs w:val="21"/>
        </w:rPr>
        <w:t xml:space="preserve"> Al no haber  emisiones de gases fuera de norma ni </w:t>
      </w:r>
      <w:proofErr w:type="spellStart"/>
      <w:r w:rsidRPr="00C43AB2">
        <w:rPr>
          <w:rFonts w:ascii="Garamond" w:hAnsi="Garamond"/>
          <w:sz w:val="21"/>
          <w:szCs w:val="21"/>
        </w:rPr>
        <w:t>particulado</w:t>
      </w:r>
      <w:proofErr w:type="spellEnd"/>
      <w:r w:rsidRPr="00C43AB2">
        <w:rPr>
          <w:rFonts w:ascii="Garamond" w:hAnsi="Garamond"/>
          <w:sz w:val="21"/>
          <w:szCs w:val="21"/>
        </w:rPr>
        <w:t xml:space="preserve"> esto redundara en una mejora del habitad con su correlato en la salud publica </w:t>
      </w:r>
    </w:p>
    <w:p w:rsidR="00E74485" w:rsidRPr="00C43AB2" w:rsidRDefault="00E74485" w:rsidP="00246D89">
      <w:pPr>
        <w:spacing w:line="360" w:lineRule="auto"/>
        <w:ind w:right="38"/>
        <w:jc w:val="both"/>
        <w:rPr>
          <w:rFonts w:ascii="Garamond" w:hAnsi="Garamond"/>
          <w:sz w:val="21"/>
          <w:szCs w:val="21"/>
        </w:rPr>
      </w:pPr>
      <w:r w:rsidRPr="00C43AB2">
        <w:rPr>
          <w:rFonts w:ascii="Garamond" w:hAnsi="Garamond"/>
          <w:sz w:val="21"/>
          <w:szCs w:val="21"/>
        </w:rPr>
        <w:t xml:space="preserve">2.- Cumplimiento de </w:t>
      </w:r>
      <w:proofErr w:type="gramStart"/>
      <w:r w:rsidRPr="00C43AB2">
        <w:rPr>
          <w:rFonts w:ascii="Garamond" w:hAnsi="Garamond"/>
          <w:sz w:val="21"/>
          <w:szCs w:val="21"/>
        </w:rPr>
        <w:t>leyes .</w:t>
      </w:r>
      <w:proofErr w:type="gramEnd"/>
      <w:r w:rsidRPr="00C43AB2">
        <w:rPr>
          <w:rFonts w:ascii="Garamond" w:hAnsi="Garamond"/>
          <w:sz w:val="21"/>
          <w:szCs w:val="21"/>
        </w:rPr>
        <w:t xml:space="preserve"> El efluente cumplirá con las normas de vuelco</w:t>
      </w:r>
      <w:r w:rsidR="00724B61" w:rsidRPr="00C43AB2">
        <w:rPr>
          <w:rFonts w:ascii="Garamond" w:hAnsi="Garamond"/>
          <w:sz w:val="21"/>
          <w:szCs w:val="21"/>
        </w:rPr>
        <w:t xml:space="preserve"> vigentes según Ley XI </w:t>
      </w:r>
      <w:proofErr w:type="spellStart"/>
      <w:r w:rsidR="00724B61" w:rsidRPr="00C43AB2">
        <w:rPr>
          <w:rFonts w:ascii="Garamond" w:hAnsi="Garamond"/>
          <w:sz w:val="21"/>
          <w:szCs w:val="21"/>
        </w:rPr>
        <w:t>Nro</w:t>
      </w:r>
      <w:proofErr w:type="spellEnd"/>
      <w:r w:rsidR="00724B61" w:rsidRPr="00C43AB2">
        <w:rPr>
          <w:rFonts w:ascii="Garamond" w:hAnsi="Garamond"/>
          <w:sz w:val="21"/>
          <w:szCs w:val="21"/>
        </w:rPr>
        <w:t xml:space="preserve"> 35 Decreto de vuelco 1540/16</w:t>
      </w:r>
    </w:p>
    <w:p w:rsidR="001A533C" w:rsidRPr="00C43AB2" w:rsidRDefault="001A533C" w:rsidP="00246D89">
      <w:pPr>
        <w:spacing w:line="360" w:lineRule="auto"/>
        <w:ind w:right="38"/>
        <w:jc w:val="both"/>
        <w:rPr>
          <w:rFonts w:ascii="Garamond" w:hAnsi="Garamond"/>
          <w:sz w:val="21"/>
          <w:szCs w:val="21"/>
        </w:rPr>
      </w:pPr>
      <w:r w:rsidRPr="00C43AB2">
        <w:rPr>
          <w:rFonts w:ascii="Garamond" w:hAnsi="Garamond"/>
          <w:sz w:val="21"/>
          <w:szCs w:val="21"/>
        </w:rPr>
        <w:t xml:space="preserve">3.- Calidad de </w:t>
      </w:r>
      <w:proofErr w:type="gramStart"/>
      <w:r w:rsidRPr="00C43AB2">
        <w:rPr>
          <w:rFonts w:ascii="Garamond" w:hAnsi="Garamond"/>
          <w:sz w:val="21"/>
          <w:szCs w:val="21"/>
        </w:rPr>
        <w:t>vida .</w:t>
      </w:r>
      <w:proofErr w:type="gramEnd"/>
      <w:r w:rsidRPr="00C43AB2">
        <w:rPr>
          <w:rFonts w:ascii="Garamond" w:hAnsi="Garamond"/>
          <w:sz w:val="21"/>
          <w:szCs w:val="21"/>
        </w:rPr>
        <w:t xml:space="preserve"> </w:t>
      </w:r>
      <w:proofErr w:type="gramStart"/>
      <w:r w:rsidRPr="00C43AB2">
        <w:rPr>
          <w:rFonts w:ascii="Garamond" w:hAnsi="Garamond"/>
          <w:sz w:val="21"/>
          <w:szCs w:val="21"/>
        </w:rPr>
        <w:t>Una adecuada</w:t>
      </w:r>
      <w:proofErr w:type="gramEnd"/>
      <w:r w:rsidRPr="00C43AB2">
        <w:rPr>
          <w:rFonts w:ascii="Garamond" w:hAnsi="Garamond"/>
          <w:sz w:val="21"/>
          <w:szCs w:val="21"/>
        </w:rPr>
        <w:t xml:space="preserve"> tratamiento y disposición de los residuos patológicos es algo que repercute en todos los aspectos tanto del hombre en sociedad como en su relación con el ambiente</w:t>
      </w:r>
    </w:p>
    <w:p w:rsidR="00877986" w:rsidRPr="00C43AB2" w:rsidRDefault="00877986" w:rsidP="00246D89">
      <w:pPr>
        <w:spacing w:line="360" w:lineRule="auto"/>
        <w:ind w:right="38"/>
        <w:jc w:val="both"/>
        <w:rPr>
          <w:rFonts w:ascii="Garamond" w:hAnsi="Garamond"/>
          <w:sz w:val="21"/>
          <w:szCs w:val="21"/>
        </w:rPr>
      </w:pPr>
      <w:r w:rsidRPr="00C43AB2">
        <w:rPr>
          <w:rFonts w:ascii="Garamond" w:hAnsi="Garamond"/>
          <w:sz w:val="21"/>
          <w:szCs w:val="21"/>
        </w:rPr>
        <w:t xml:space="preserve">4.- </w:t>
      </w:r>
      <w:proofErr w:type="gramStart"/>
      <w:r w:rsidRPr="00C43AB2">
        <w:rPr>
          <w:rFonts w:ascii="Garamond" w:hAnsi="Garamond"/>
          <w:sz w:val="21"/>
          <w:szCs w:val="21"/>
        </w:rPr>
        <w:t>Educación :</w:t>
      </w:r>
      <w:proofErr w:type="gramEnd"/>
      <w:r w:rsidRPr="00C43AB2">
        <w:rPr>
          <w:rFonts w:ascii="Garamond" w:hAnsi="Garamond"/>
          <w:sz w:val="21"/>
          <w:szCs w:val="21"/>
        </w:rPr>
        <w:t xml:space="preserve"> La educación es un  pilar de la sociedad , el tratamiento de nuestros residuos según estándares mundiales y el cumplimiento de Normas y Decretos es algo trascendente para cualquier sociedad civilizada</w:t>
      </w:r>
      <w:r w:rsidR="00EE76EB" w:rsidRPr="00C43AB2">
        <w:rPr>
          <w:rFonts w:ascii="Garamond" w:hAnsi="Garamond"/>
          <w:sz w:val="21"/>
          <w:szCs w:val="21"/>
        </w:rPr>
        <w:t xml:space="preserve"> que se trasmite de generación en generación</w:t>
      </w:r>
    </w:p>
    <w:p w:rsidR="00292769" w:rsidRPr="00C43AB2" w:rsidRDefault="00292769" w:rsidP="00246D89">
      <w:pPr>
        <w:spacing w:line="360" w:lineRule="auto"/>
        <w:ind w:right="38"/>
        <w:jc w:val="both"/>
        <w:rPr>
          <w:rFonts w:ascii="Garamond" w:hAnsi="Garamond"/>
          <w:sz w:val="21"/>
          <w:szCs w:val="21"/>
        </w:rPr>
      </w:pPr>
    </w:p>
    <w:p w:rsidR="00985EE9" w:rsidRPr="00C43AB2" w:rsidRDefault="00985EE9" w:rsidP="00246D89">
      <w:pPr>
        <w:spacing w:line="360" w:lineRule="auto"/>
        <w:ind w:right="38"/>
        <w:jc w:val="both"/>
        <w:rPr>
          <w:rFonts w:ascii="Garamond" w:hAnsi="Garamond"/>
          <w:sz w:val="21"/>
          <w:szCs w:val="21"/>
        </w:rPr>
      </w:pPr>
    </w:p>
    <w:p w:rsidR="00985EE9" w:rsidRPr="00C43AB2" w:rsidRDefault="00985EE9" w:rsidP="00246D89">
      <w:pPr>
        <w:spacing w:line="360" w:lineRule="auto"/>
        <w:ind w:right="38"/>
        <w:jc w:val="both"/>
        <w:rPr>
          <w:rFonts w:ascii="Garamond" w:hAnsi="Garamond"/>
          <w:sz w:val="21"/>
          <w:szCs w:val="21"/>
        </w:rPr>
      </w:pPr>
    </w:p>
    <w:p w:rsidR="00985EE9" w:rsidRPr="00C43AB2" w:rsidRDefault="00985EE9" w:rsidP="00246D89">
      <w:pPr>
        <w:spacing w:line="360" w:lineRule="auto"/>
        <w:ind w:right="38"/>
        <w:jc w:val="both"/>
        <w:rPr>
          <w:rFonts w:ascii="Garamond" w:hAnsi="Garamond"/>
          <w:sz w:val="21"/>
          <w:szCs w:val="21"/>
        </w:rPr>
      </w:pPr>
    </w:p>
    <w:p w:rsidR="00985EE9" w:rsidRPr="00C43AB2" w:rsidRDefault="00985EE9" w:rsidP="00246D89">
      <w:pPr>
        <w:spacing w:line="360" w:lineRule="auto"/>
        <w:ind w:right="38"/>
        <w:jc w:val="both"/>
        <w:rPr>
          <w:rFonts w:ascii="Garamond" w:hAnsi="Garamond"/>
          <w:sz w:val="21"/>
          <w:szCs w:val="21"/>
        </w:rPr>
      </w:pPr>
    </w:p>
    <w:p w:rsidR="00985EE9" w:rsidRPr="00C43AB2" w:rsidRDefault="00985EE9" w:rsidP="00246D89">
      <w:pPr>
        <w:spacing w:line="360" w:lineRule="auto"/>
        <w:ind w:right="38"/>
        <w:jc w:val="both"/>
        <w:rPr>
          <w:rFonts w:ascii="Garamond" w:hAnsi="Garamond"/>
          <w:sz w:val="21"/>
          <w:szCs w:val="21"/>
        </w:rPr>
      </w:pPr>
    </w:p>
    <w:p w:rsidR="00985EE9" w:rsidRPr="00C43AB2" w:rsidRDefault="00985EE9" w:rsidP="00246D89">
      <w:pPr>
        <w:spacing w:line="360" w:lineRule="auto"/>
        <w:ind w:right="38"/>
        <w:jc w:val="both"/>
        <w:rPr>
          <w:rFonts w:ascii="Garamond" w:hAnsi="Garamond"/>
          <w:sz w:val="21"/>
          <w:szCs w:val="21"/>
        </w:rPr>
      </w:pPr>
    </w:p>
    <w:p w:rsidR="00985EE9" w:rsidRPr="00C43AB2" w:rsidRDefault="00985EE9" w:rsidP="00246D89">
      <w:pPr>
        <w:spacing w:line="360" w:lineRule="auto"/>
        <w:ind w:right="38"/>
        <w:jc w:val="both"/>
        <w:rPr>
          <w:rFonts w:ascii="Garamond" w:hAnsi="Garamond"/>
          <w:sz w:val="21"/>
          <w:szCs w:val="21"/>
        </w:rPr>
      </w:pPr>
    </w:p>
    <w:p w:rsidR="00985EE9" w:rsidRPr="00C43AB2" w:rsidRDefault="00985EE9" w:rsidP="00246D89">
      <w:pPr>
        <w:spacing w:line="360" w:lineRule="auto"/>
        <w:ind w:right="38"/>
        <w:jc w:val="both"/>
        <w:rPr>
          <w:rFonts w:ascii="Garamond" w:hAnsi="Garamond"/>
          <w:sz w:val="21"/>
          <w:szCs w:val="21"/>
        </w:rPr>
      </w:pPr>
    </w:p>
    <w:p w:rsidR="00985EE9" w:rsidRPr="00C43AB2" w:rsidRDefault="00985EE9" w:rsidP="00246D89">
      <w:pPr>
        <w:spacing w:line="360" w:lineRule="auto"/>
        <w:ind w:right="38"/>
        <w:jc w:val="both"/>
        <w:rPr>
          <w:rFonts w:ascii="Garamond" w:hAnsi="Garamond"/>
          <w:sz w:val="21"/>
          <w:szCs w:val="21"/>
        </w:rPr>
      </w:pPr>
    </w:p>
    <w:p w:rsidR="00985EE9" w:rsidRPr="00C43AB2" w:rsidRDefault="00985EE9" w:rsidP="00246D89">
      <w:pPr>
        <w:spacing w:line="360" w:lineRule="auto"/>
        <w:ind w:right="38"/>
        <w:jc w:val="both"/>
        <w:rPr>
          <w:rFonts w:ascii="Garamond" w:hAnsi="Garamond"/>
          <w:sz w:val="21"/>
          <w:szCs w:val="21"/>
        </w:rPr>
      </w:pPr>
    </w:p>
    <w:p w:rsidR="00985EE9" w:rsidRDefault="00985EE9" w:rsidP="00246D89">
      <w:pPr>
        <w:spacing w:line="360" w:lineRule="auto"/>
        <w:ind w:right="38"/>
        <w:jc w:val="both"/>
        <w:rPr>
          <w:rFonts w:ascii="Garamond" w:hAnsi="Garamond"/>
          <w:sz w:val="21"/>
          <w:szCs w:val="21"/>
        </w:rPr>
      </w:pPr>
    </w:p>
    <w:p w:rsidR="00335199" w:rsidRDefault="00335199" w:rsidP="00246D89">
      <w:pPr>
        <w:spacing w:line="360" w:lineRule="auto"/>
        <w:ind w:right="38"/>
        <w:jc w:val="both"/>
        <w:rPr>
          <w:rFonts w:ascii="Garamond" w:hAnsi="Garamond"/>
          <w:sz w:val="21"/>
          <w:szCs w:val="21"/>
        </w:rPr>
      </w:pPr>
    </w:p>
    <w:p w:rsidR="00335199" w:rsidRDefault="00335199" w:rsidP="00246D89">
      <w:pPr>
        <w:spacing w:line="360" w:lineRule="auto"/>
        <w:ind w:right="38"/>
        <w:jc w:val="both"/>
        <w:rPr>
          <w:rFonts w:ascii="Garamond" w:hAnsi="Garamond"/>
          <w:sz w:val="21"/>
          <w:szCs w:val="21"/>
        </w:rPr>
      </w:pPr>
    </w:p>
    <w:p w:rsidR="00335199" w:rsidRDefault="00335199" w:rsidP="00246D89">
      <w:pPr>
        <w:spacing w:line="360" w:lineRule="auto"/>
        <w:ind w:right="38"/>
        <w:jc w:val="both"/>
        <w:rPr>
          <w:rFonts w:ascii="Garamond" w:hAnsi="Garamond"/>
          <w:sz w:val="21"/>
          <w:szCs w:val="21"/>
        </w:rPr>
      </w:pPr>
    </w:p>
    <w:p w:rsidR="00335199" w:rsidRDefault="00335199" w:rsidP="00246D89">
      <w:pPr>
        <w:spacing w:line="360" w:lineRule="auto"/>
        <w:ind w:right="38"/>
        <w:jc w:val="both"/>
        <w:rPr>
          <w:rFonts w:ascii="Garamond" w:hAnsi="Garamond"/>
          <w:sz w:val="21"/>
          <w:szCs w:val="21"/>
        </w:rPr>
      </w:pPr>
    </w:p>
    <w:p w:rsidR="00985EE9" w:rsidRPr="00C43AB2" w:rsidRDefault="00985EE9" w:rsidP="00246D89">
      <w:pPr>
        <w:spacing w:line="360" w:lineRule="auto"/>
        <w:ind w:right="38"/>
        <w:jc w:val="both"/>
        <w:rPr>
          <w:rFonts w:ascii="Garamond" w:hAnsi="Garamond"/>
          <w:sz w:val="21"/>
          <w:szCs w:val="21"/>
        </w:rPr>
      </w:pPr>
    </w:p>
    <w:p w:rsidR="00481ED1" w:rsidRPr="00C43AB2" w:rsidRDefault="00246D89" w:rsidP="00335199">
      <w:pPr>
        <w:pStyle w:val="Ttulo3"/>
        <w:keepLines w:val="0"/>
        <w:pBdr>
          <w:top w:val="single" w:sz="4" w:space="1" w:color="auto"/>
          <w:left w:val="single" w:sz="4" w:space="4" w:color="auto"/>
          <w:bottom w:val="single" w:sz="4" w:space="1" w:color="auto"/>
          <w:right w:val="single" w:sz="4" w:space="4" w:color="auto"/>
        </w:pBdr>
        <w:shd w:val="clear" w:color="auto" w:fill="E5B8B7" w:themeFill="accent2" w:themeFillTint="66"/>
        <w:spacing w:before="0" w:after="60" w:line="240" w:lineRule="auto"/>
        <w:jc w:val="center"/>
        <w:rPr>
          <w:rFonts w:ascii="Garamond" w:hAnsi="Garamond"/>
          <w:color w:val="auto"/>
          <w:sz w:val="23"/>
          <w:szCs w:val="23"/>
        </w:rPr>
      </w:pPr>
      <w:proofErr w:type="gramStart"/>
      <w:r w:rsidRPr="00C43AB2">
        <w:rPr>
          <w:rFonts w:ascii="Garamond" w:hAnsi="Garamond"/>
          <w:color w:val="auto"/>
          <w:sz w:val="23"/>
          <w:szCs w:val="23"/>
        </w:rPr>
        <w:t>VII .</w:t>
      </w:r>
      <w:proofErr w:type="gramEnd"/>
      <w:r w:rsidRPr="00C43AB2">
        <w:rPr>
          <w:rFonts w:ascii="Garamond" w:hAnsi="Garamond"/>
          <w:color w:val="auto"/>
          <w:sz w:val="23"/>
          <w:szCs w:val="23"/>
        </w:rPr>
        <w:t xml:space="preserve"> Plan de Mitigación de Impactos</w:t>
      </w:r>
    </w:p>
    <w:p w:rsidR="008C4A7E" w:rsidRPr="00C43AB2" w:rsidRDefault="008C4A7E" w:rsidP="008C4A7E">
      <w:pPr>
        <w:rPr>
          <w:sz w:val="21"/>
          <w:szCs w:val="21"/>
        </w:rPr>
      </w:pPr>
    </w:p>
    <w:p w:rsidR="008C4A7E" w:rsidRPr="00C43AB2" w:rsidRDefault="008C4A7E" w:rsidP="008C4A7E">
      <w:pPr>
        <w:spacing w:line="360" w:lineRule="auto"/>
        <w:rPr>
          <w:rFonts w:ascii="Garamond" w:hAnsi="Garamond"/>
          <w:iCs/>
          <w:sz w:val="23"/>
          <w:szCs w:val="23"/>
        </w:rPr>
      </w:pPr>
      <w:r w:rsidRPr="00C43AB2">
        <w:rPr>
          <w:rFonts w:ascii="Garamond" w:hAnsi="Garamond"/>
          <w:iCs/>
          <w:sz w:val="23"/>
          <w:szCs w:val="23"/>
        </w:rPr>
        <w:t>Finalizada  la evaluación de impactos se procedió a identificar las Medidas Mitigadoras necesarias para atender los impactos ambientales evaluados.</w:t>
      </w:r>
    </w:p>
    <w:p w:rsidR="008C4A7E" w:rsidRPr="00C43AB2" w:rsidRDefault="008C4A7E" w:rsidP="008C4A7E">
      <w:pPr>
        <w:spacing w:line="360" w:lineRule="auto"/>
        <w:rPr>
          <w:rFonts w:ascii="Garamond" w:hAnsi="Garamond"/>
          <w:iCs/>
          <w:sz w:val="23"/>
          <w:szCs w:val="23"/>
        </w:rPr>
      </w:pPr>
      <w:r w:rsidRPr="00C43AB2">
        <w:rPr>
          <w:rFonts w:ascii="Garamond" w:hAnsi="Garamond"/>
          <w:iCs/>
          <w:sz w:val="23"/>
          <w:szCs w:val="23"/>
        </w:rPr>
        <w:t>En la evaluación se adoptó el criterio que aquellos impactos ambientales con relevancia baja no requieren la adopción de medidas específicas. No obstante ello, muchos de ellos son abordados por las buenas prácticas ambientales de las actividades de operación y mantenimiento del proyecto.</w:t>
      </w:r>
    </w:p>
    <w:p w:rsidR="008C4A7E" w:rsidRPr="00C43AB2" w:rsidRDefault="008C4A7E" w:rsidP="008C4A7E">
      <w:pPr>
        <w:spacing w:line="360" w:lineRule="auto"/>
        <w:rPr>
          <w:rFonts w:ascii="Garamond" w:hAnsi="Garamond"/>
          <w:iCs/>
          <w:sz w:val="23"/>
          <w:szCs w:val="23"/>
        </w:rPr>
      </w:pPr>
      <w:r w:rsidRPr="00C43AB2">
        <w:rPr>
          <w:rFonts w:ascii="Garamond" w:hAnsi="Garamond"/>
          <w:iCs/>
          <w:sz w:val="23"/>
          <w:szCs w:val="23"/>
        </w:rPr>
        <w:t>Para aquellos impactos negativos cuya relevancia resultara media o alta, se han identificado medidas de mitigación que permiten:</w:t>
      </w:r>
    </w:p>
    <w:p w:rsidR="008C4A7E" w:rsidRPr="00C43AB2" w:rsidRDefault="008C4A7E" w:rsidP="00204725">
      <w:pPr>
        <w:numPr>
          <w:ilvl w:val="0"/>
          <w:numId w:val="34"/>
        </w:numPr>
        <w:spacing w:before="120" w:after="0" w:line="360" w:lineRule="auto"/>
        <w:jc w:val="both"/>
        <w:rPr>
          <w:rFonts w:ascii="Garamond" w:hAnsi="Garamond"/>
          <w:sz w:val="23"/>
          <w:szCs w:val="23"/>
          <w:lang w:val="es-ES_tradnl"/>
        </w:rPr>
      </w:pPr>
      <w:r w:rsidRPr="00C43AB2">
        <w:rPr>
          <w:rFonts w:ascii="Garamond" w:hAnsi="Garamond"/>
          <w:sz w:val="23"/>
          <w:szCs w:val="23"/>
          <w:lang w:val="es-ES_tradnl"/>
        </w:rPr>
        <w:t>Evitar el impacto por no ejecución de la acción</w:t>
      </w:r>
    </w:p>
    <w:p w:rsidR="008C4A7E" w:rsidRPr="00C43AB2" w:rsidRDefault="008C4A7E" w:rsidP="00204725">
      <w:pPr>
        <w:numPr>
          <w:ilvl w:val="0"/>
          <w:numId w:val="34"/>
        </w:numPr>
        <w:spacing w:before="120" w:after="0" w:line="360" w:lineRule="auto"/>
        <w:jc w:val="both"/>
        <w:rPr>
          <w:rFonts w:ascii="Garamond" w:hAnsi="Garamond"/>
          <w:sz w:val="23"/>
          <w:szCs w:val="23"/>
          <w:lang w:val="es-ES_tradnl"/>
        </w:rPr>
      </w:pPr>
      <w:r w:rsidRPr="00C43AB2">
        <w:rPr>
          <w:rFonts w:ascii="Garamond" w:hAnsi="Garamond"/>
          <w:sz w:val="23"/>
          <w:szCs w:val="23"/>
          <w:lang w:val="es-ES_tradnl"/>
        </w:rPr>
        <w:t>Disminuir el impacto al limitar su magnitud</w:t>
      </w:r>
    </w:p>
    <w:p w:rsidR="008C4A7E" w:rsidRPr="00C43AB2" w:rsidRDefault="008C4A7E" w:rsidP="00204725">
      <w:pPr>
        <w:numPr>
          <w:ilvl w:val="0"/>
          <w:numId w:val="34"/>
        </w:numPr>
        <w:spacing w:before="120" w:after="0" w:line="360" w:lineRule="auto"/>
        <w:jc w:val="both"/>
        <w:rPr>
          <w:rFonts w:ascii="Garamond" w:hAnsi="Garamond"/>
          <w:sz w:val="23"/>
          <w:szCs w:val="23"/>
          <w:lang w:val="es-ES_tradnl"/>
        </w:rPr>
      </w:pPr>
      <w:r w:rsidRPr="00C43AB2">
        <w:rPr>
          <w:rFonts w:ascii="Garamond" w:hAnsi="Garamond"/>
          <w:sz w:val="23"/>
          <w:szCs w:val="23"/>
          <w:lang w:val="es-ES_tradnl"/>
        </w:rPr>
        <w:t>Rectificar el impacto al restaurar o rehabilitar el ambiente</w:t>
      </w:r>
    </w:p>
    <w:p w:rsidR="008C4A7E" w:rsidRPr="00C43AB2" w:rsidRDefault="008C4A7E" w:rsidP="00204725">
      <w:pPr>
        <w:numPr>
          <w:ilvl w:val="0"/>
          <w:numId w:val="34"/>
        </w:numPr>
        <w:spacing w:before="120" w:after="0" w:line="360" w:lineRule="auto"/>
        <w:jc w:val="both"/>
        <w:rPr>
          <w:rFonts w:ascii="Garamond" w:hAnsi="Garamond"/>
          <w:sz w:val="23"/>
          <w:szCs w:val="23"/>
          <w:lang w:val="es-ES_tradnl"/>
        </w:rPr>
      </w:pPr>
      <w:r w:rsidRPr="00C43AB2">
        <w:rPr>
          <w:rFonts w:ascii="Garamond" w:hAnsi="Garamond"/>
          <w:sz w:val="23"/>
          <w:szCs w:val="23"/>
          <w:lang w:val="es-ES_tradnl"/>
        </w:rPr>
        <w:t>Eliminar el impacto con acciones de protección y mantenimiento</w:t>
      </w:r>
    </w:p>
    <w:p w:rsidR="008C4A7E" w:rsidRPr="00C43AB2" w:rsidRDefault="008C4A7E" w:rsidP="008C4A7E">
      <w:pPr>
        <w:spacing w:before="120" w:line="360" w:lineRule="auto"/>
        <w:rPr>
          <w:rFonts w:ascii="Garamond" w:hAnsi="Garamond"/>
          <w:sz w:val="23"/>
          <w:szCs w:val="23"/>
          <w:lang w:val="es-ES_tradnl"/>
        </w:rPr>
      </w:pPr>
      <w:r w:rsidRPr="00C43AB2">
        <w:rPr>
          <w:rFonts w:ascii="Garamond" w:hAnsi="Garamond"/>
          <w:sz w:val="23"/>
          <w:szCs w:val="23"/>
          <w:lang w:val="es-ES_tradnl"/>
        </w:rPr>
        <w:t>Si las medidas de mitigación no son suficientes para minimizar los impactos ambientales se consideran los mecanismos de compensación. Estos tienen por finalidad crear ambientes similares a los afectados o apoyar programas de protección ambiental. El mecanismo de compensación  se basa en reponer lo impactado ambientalmente por una situación similar.</w:t>
      </w:r>
    </w:p>
    <w:p w:rsidR="00FB5C36" w:rsidRPr="00C43AB2" w:rsidRDefault="00FB5C36" w:rsidP="002A5608">
      <w:pPr>
        <w:spacing w:line="360" w:lineRule="auto"/>
        <w:ind w:right="38"/>
        <w:jc w:val="both"/>
        <w:rPr>
          <w:rFonts w:ascii="Garamond" w:hAnsi="Garamond"/>
          <w:sz w:val="21"/>
          <w:szCs w:val="21"/>
        </w:rPr>
      </w:pPr>
    </w:p>
    <w:p w:rsidR="00FB5C36" w:rsidRPr="00C43AB2" w:rsidRDefault="00FB5C36" w:rsidP="002A5608">
      <w:pPr>
        <w:spacing w:line="360" w:lineRule="auto"/>
        <w:ind w:right="38"/>
        <w:jc w:val="both"/>
        <w:rPr>
          <w:rFonts w:ascii="Garamond" w:hAnsi="Garamond"/>
          <w:sz w:val="21"/>
          <w:szCs w:val="21"/>
        </w:rPr>
      </w:pPr>
    </w:p>
    <w:p w:rsidR="00FB5C36" w:rsidRPr="00C43AB2" w:rsidRDefault="00FB5C36" w:rsidP="002A5608">
      <w:pPr>
        <w:spacing w:line="360" w:lineRule="auto"/>
        <w:ind w:right="38"/>
        <w:jc w:val="both"/>
        <w:rPr>
          <w:rFonts w:ascii="Garamond" w:hAnsi="Garamond"/>
          <w:sz w:val="21"/>
          <w:szCs w:val="21"/>
        </w:rPr>
      </w:pPr>
    </w:p>
    <w:p w:rsidR="00FB5C36" w:rsidRPr="00C43AB2" w:rsidRDefault="00FB5C36" w:rsidP="002A5608">
      <w:pPr>
        <w:spacing w:line="360" w:lineRule="auto"/>
        <w:ind w:right="38"/>
        <w:jc w:val="both"/>
        <w:rPr>
          <w:rFonts w:ascii="Garamond" w:hAnsi="Garamond"/>
          <w:sz w:val="21"/>
          <w:szCs w:val="21"/>
        </w:rPr>
      </w:pPr>
    </w:p>
    <w:p w:rsidR="00BB372E" w:rsidRPr="00C43AB2" w:rsidRDefault="00BB372E" w:rsidP="002A5608">
      <w:pPr>
        <w:spacing w:line="360" w:lineRule="auto"/>
        <w:ind w:right="38"/>
        <w:jc w:val="both"/>
        <w:rPr>
          <w:rFonts w:ascii="Garamond" w:hAnsi="Garamond"/>
          <w:sz w:val="21"/>
          <w:szCs w:val="21"/>
        </w:rPr>
      </w:pPr>
    </w:p>
    <w:p w:rsidR="00BB372E" w:rsidRPr="00C43AB2" w:rsidRDefault="00BB372E" w:rsidP="002A5608">
      <w:pPr>
        <w:spacing w:line="360" w:lineRule="auto"/>
        <w:ind w:right="38"/>
        <w:jc w:val="both"/>
        <w:rPr>
          <w:rFonts w:ascii="Garamond" w:hAnsi="Garamond"/>
          <w:sz w:val="21"/>
          <w:szCs w:val="21"/>
        </w:rPr>
      </w:pPr>
    </w:p>
    <w:p w:rsidR="00BB372E" w:rsidRPr="00C43AB2" w:rsidRDefault="00BB372E" w:rsidP="002A5608">
      <w:pPr>
        <w:spacing w:line="360" w:lineRule="auto"/>
        <w:ind w:right="38"/>
        <w:jc w:val="both"/>
        <w:rPr>
          <w:rFonts w:ascii="Garamond" w:hAnsi="Garamond"/>
          <w:sz w:val="21"/>
          <w:szCs w:val="21"/>
        </w:rPr>
      </w:pPr>
    </w:p>
    <w:p w:rsidR="00FB5C36" w:rsidRPr="00C43AB2" w:rsidRDefault="00FB5C36" w:rsidP="002A5608">
      <w:pPr>
        <w:spacing w:line="360" w:lineRule="auto"/>
        <w:ind w:right="38"/>
        <w:jc w:val="both"/>
        <w:rPr>
          <w:rFonts w:ascii="Garamond" w:hAnsi="Garamond"/>
          <w:sz w:val="21"/>
          <w:szCs w:val="21"/>
        </w:rPr>
      </w:pPr>
    </w:p>
    <w:p w:rsidR="002A5608" w:rsidRPr="00C43AB2" w:rsidRDefault="002A5608" w:rsidP="00210AE9">
      <w:p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ind w:right="38"/>
        <w:jc w:val="center"/>
        <w:rPr>
          <w:rFonts w:ascii="Garamond" w:hAnsi="Garamond"/>
          <w:b/>
          <w:sz w:val="27"/>
          <w:szCs w:val="27"/>
        </w:rPr>
      </w:pPr>
      <w:r w:rsidRPr="00C43AB2">
        <w:rPr>
          <w:rFonts w:ascii="Garamond" w:hAnsi="Garamond"/>
          <w:b/>
          <w:sz w:val="27"/>
          <w:szCs w:val="27"/>
        </w:rPr>
        <w:t>Med</w:t>
      </w:r>
      <w:r w:rsidR="008C4A7E" w:rsidRPr="00C43AB2">
        <w:rPr>
          <w:rFonts w:ascii="Garamond" w:hAnsi="Garamond"/>
          <w:b/>
          <w:sz w:val="27"/>
          <w:szCs w:val="27"/>
        </w:rPr>
        <w:t>idas de prevención y mitigación de Impactos</w:t>
      </w:r>
    </w:p>
    <w:p w:rsidR="007D4D82" w:rsidRPr="00C43AB2" w:rsidRDefault="007D4D82" w:rsidP="002A5608">
      <w:pPr>
        <w:spacing w:line="360" w:lineRule="auto"/>
        <w:ind w:right="38"/>
        <w:jc w:val="both"/>
        <w:rPr>
          <w:rFonts w:ascii="Garamond" w:hAnsi="Garamond"/>
          <w:b/>
          <w:sz w:val="23"/>
          <w:szCs w:val="23"/>
        </w:rPr>
      </w:pPr>
      <w:r w:rsidRPr="00C43AB2">
        <w:rPr>
          <w:rFonts w:ascii="Garamond" w:hAnsi="Garamond"/>
          <w:b/>
          <w:sz w:val="23"/>
          <w:szCs w:val="23"/>
        </w:rPr>
        <w:t xml:space="preserve">1.- Salud Pública </w:t>
      </w:r>
    </w:p>
    <w:p w:rsidR="007D4D82" w:rsidRPr="00C43AB2" w:rsidRDefault="007D4D82" w:rsidP="002A5608">
      <w:pPr>
        <w:spacing w:line="360" w:lineRule="auto"/>
        <w:ind w:right="38"/>
        <w:jc w:val="both"/>
        <w:rPr>
          <w:rFonts w:ascii="Garamond" w:hAnsi="Garamond"/>
          <w:b/>
          <w:sz w:val="23"/>
          <w:szCs w:val="23"/>
        </w:rPr>
      </w:pPr>
      <w:r w:rsidRPr="00C43AB2">
        <w:rPr>
          <w:rFonts w:ascii="Garamond" w:hAnsi="Garamond"/>
          <w:b/>
          <w:sz w:val="23"/>
          <w:szCs w:val="23"/>
        </w:rPr>
        <w:t xml:space="preserve">Objetivo </w:t>
      </w:r>
      <w:proofErr w:type="gramStart"/>
      <w:r w:rsidRPr="00C43AB2">
        <w:rPr>
          <w:rFonts w:ascii="Garamond" w:hAnsi="Garamond"/>
          <w:b/>
          <w:sz w:val="23"/>
          <w:szCs w:val="23"/>
        </w:rPr>
        <w:t>General :</w:t>
      </w:r>
      <w:proofErr w:type="gramEnd"/>
      <w:r w:rsidRPr="00C43AB2">
        <w:rPr>
          <w:rFonts w:ascii="Garamond" w:hAnsi="Garamond"/>
          <w:b/>
          <w:sz w:val="23"/>
          <w:szCs w:val="23"/>
        </w:rPr>
        <w:t xml:space="preserve"> Realizar una adecuada gestión de los residuos </w:t>
      </w:r>
      <w:proofErr w:type="spellStart"/>
      <w:r w:rsidRPr="00C43AB2">
        <w:rPr>
          <w:rFonts w:ascii="Garamond" w:hAnsi="Garamond"/>
          <w:b/>
          <w:sz w:val="23"/>
          <w:szCs w:val="23"/>
        </w:rPr>
        <w:t>patogenicos</w:t>
      </w:r>
      <w:proofErr w:type="spellEnd"/>
    </w:p>
    <w:p w:rsidR="007D4D82" w:rsidRPr="00C43AB2" w:rsidRDefault="007D4D82" w:rsidP="002A5608">
      <w:pPr>
        <w:spacing w:line="360" w:lineRule="auto"/>
        <w:ind w:right="38"/>
        <w:jc w:val="both"/>
        <w:rPr>
          <w:rFonts w:ascii="Garamond" w:hAnsi="Garamond"/>
          <w:b/>
          <w:sz w:val="23"/>
          <w:szCs w:val="23"/>
        </w:rPr>
      </w:pPr>
      <w:r w:rsidRPr="00C43AB2">
        <w:rPr>
          <w:rFonts w:ascii="Garamond" w:hAnsi="Garamond"/>
          <w:b/>
          <w:sz w:val="23"/>
          <w:szCs w:val="23"/>
        </w:rPr>
        <w:t xml:space="preserve">Objetivos específicos </w:t>
      </w:r>
    </w:p>
    <w:p w:rsidR="007D4D82" w:rsidRPr="00C43AB2" w:rsidRDefault="007D4D82" w:rsidP="007D4D82">
      <w:pPr>
        <w:pStyle w:val="Prrafodelista"/>
        <w:numPr>
          <w:ilvl w:val="2"/>
          <w:numId w:val="73"/>
        </w:numPr>
        <w:spacing w:line="360" w:lineRule="auto"/>
        <w:jc w:val="both"/>
        <w:rPr>
          <w:rFonts w:ascii="Garamond" w:hAnsi="Garamond"/>
          <w:sz w:val="23"/>
          <w:szCs w:val="23"/>
        </w:rPr>
      </w:pPr>
      <w:r w:rsidRPr="00C43AB2">
        <w:rPr>
          <w:rFonts w:ascii="Garamond" w:hAnsi="Garamond"/>
          <w:sz w:val="23"/>
          <w:szCs w:val="23"/>
          <w:lang w:val="es-MX"/>
        </w:rPr>
        <w:t xml:space="preserve">Lograr el </w:t>
      </w:r>
      <w:r w:rsidRPr="00C43AB2">
        <w:rPr>
          <w:rFonts w:ascii="Garamond" w:hAnsi="Garamond"/>
          <w:sz w:val="23"/>
          <w:szCs w:val="23"/>
        </w:rPr>
        <w:t xml:space="preserve">manejo seguro de los residuos </w:t>
      </w:r>
      <w:proofErr w:type="spellStart"/>
      <w:r w:rsidRPr="00C43AB2">
        <w:rPr>
          <w:rFonts w:ascii="Garamond" w:hAnsi="Garamond"/>
          <w:sz w:val="23"/>
          <w:szCs w:val="23"/>
        </w:rPr>
        <w:t>biopatogénicos</w:t>
      </w:r>
      <w:proofErr w:type="spellEnd"/>
      <w:r w:rsidRPr="00C43AB2">
        <w:rPr>
          <w:rFonts w:ascii="Garamond" w:hAnsi="Garamond"/>
          <w:sz w:val="23"/>
          <w:szCs w:val="23"/>
        </w:rPr>
        <w:t>.</w:t>
      </w:r>
    </w:p>
    <w:p w:rsidR="007D4D82" w:rsidRPr="00C43AB2" w:rsidRDefault="007D4D82" w:rsidP="007D4D82">
      <w:pPr>
        <w:pStyle w:val="Prrafodelista"/>
        <w:numPr>
          <w:ilvl w:val="2"/>
          <w:numId w:val="73"/>
        </w:numPr>
        <w:spacing w:line="360" w:lineRule="auto"/>
        <w:jc w:val="both"/>
        <w:rPr>
          <w:rFonts w:ascii="Garamond" w:hAnsi="Garamond"/>
          <w:sz w:val="23"/>
          <w:szCs w:val="23"/>
        </w:rPr>
      </w:pPr>
      <w:r w:rsidRPr="00C43AB2">
        <w:rPr>
          <w:rFonts w:ascii="Garamond" w:hAnsi="Garamond"/>
          <w:sz w:val="23"/>
          <w:szCs w:val="23"/>
        </w:rPr>
        <w:t xml:space="preserve">Asegurar la capacitación del personal en el manejo de materiales sustancias y residuos, conocimiento de las características físico-químicas de los mismos, toxicidad, y medidas de seguridad </w:t>
      </w:r>
    </w:p>
    <w:p w:rsidR="007D4D82" w:rsidRPr="00C43AB2" w:rsidRDefault="007D4D82" w:rsidP="007D4D82">
      <w:pPr>
        <w:pStyle w:val="Prrafodelista"/>
        <w:numPr>
          <w:ilvl w:val="2"/>
          <w:numId w:val="73"/>
        </w:numPr>
        <w:spacing w:line="360" w:lineRule="auto"/>
        <w:jc w:val="both"/>
        <w:rPr>
          <w:rFonts w:ascii="Garamond" w:hAnsi="Garamond"/>
          <w:sz w:val="23"/>
          <w:szCs w:val="23"/>
        </w:rPr>
      </w:pPr>
      <w:r w:rsidRPr="00C43AB2">
        <w:rPr>
          <w:rFonts w:ascii="Garamond" w:hAnsi="Garamond"/>
          <w:sz w:val="23"/>
          <w:szCs w:val="23"/>
        </w:rPr>
        <w:t>Planificar, desarrollar e implementar el plan de contingencias.</w:t>
      </w:r>
    </w:p>
    <w:p w:rsidR="000C7418" w:rsidRPr="00C43AB2" w:rsidRDefault="000C7418" w:rsidP="007D4D82">
      <w:pPr>
        <w:pStyle w:val="Prrafodelista"/>
        <w:numPr>
          <w:ilvl w:val="2"/>
          <w:numId w:val="73"/>
        </w:numPr>
        <w:spacing w:line="360" w:lineRule="auto"/>
        <w:jc w:val="both"/>
        <w:rPr>
          <w:rFonts w:ascii="Garamond" w:hAnsi="Garamond"/>
          <w:sz w:val="23"/>
          <w:szCs w:val="23"/>
        </w:rPr>
      </w:pPr>
      <w:r w:rsidRPr="00C43AB2">
        <w:rPr>
          <w:rFonts w:ascii="Garamond" w:hAnsi="Garamond"/>
          <w:sz w:val="23"/>
          <w:szCs w:val="23"/>
        </w:rPr>
        <w:t>Verificar el cumplimiento de Normas de Bioseguridad</w:t>
      </w:r>
    </w:p>
    <w:p w:rsidR="007D4D82" w:rsidRPr="00C43AB2" w:rsidRDefault="007D4D82" w:rsidP="007D4D82">
      <w:pPr>
        <w:pStyle w:val="Prrafodelista"/>
        <w:numPr>
          <w:ilvl w:val="2"/>
          <w:numId w:val="73"/>
        </w:numPr>
        <w:spacing w:line="360" w:lineRule="auto"/>
        <w:jc w:val="both"/>
        <w:rPr>
          <w:rFonts w:ascii="Garamond" w:hAnsi="Garamond"/>
          <w:sz w:val="23"/>
          <w:szCs w:val="23"/>
        </w:rPr>
      </w:pPr>
      <w:r w:rsidRPr="00C43AB2">
        <w:rPr>
          <w:rFonts w:ascii="Garamond" w:hAnsi="Garamond"/>
          <w:sz w:val="23"/>
          <w:szCs w:val="23"/>
        </w:rPr>
        <w:t xml:space="preserve">Asegurar el suministro de los elementos necesarios para la manipulación, transporte y almacenamiento de los residuos </w:t>
      </w:r>
      <w:proofErr w:type="spellStart"/>
      <w:r w:rsidRPr="00C43AB2">
        <w:rPr>
          <w:rFonts w:ascii="Garamond" w:hAnsi="Garamond"/>
          <w:sz w:val="23"/>
          <w:szCs w:val="23"/>
        </w:rPr>
        <w:t>biopatogénicos</w:t>
      </w:r>
      <w:proofErr w:type="spellEnd"/>
      <w:r w:rsidRPr="00C43AB2">
        <w:rPr>
          <w:rFonts w:ascii="Garamond" w:hAnsi="Garamond"/>
          <w:sz w:val="23"/>
          <w:szCs w:val="23"/>
        </w:rPr>
        <w:t xml:space="preserve">. </w:t>
      </w:r>
    </w:p>
    <w:p w:rsidR="007D4D82" w:rsidRPr="00C43AB2" w:rsidRDefault="007D4D82" w:rsidP="007D4D82">
      <w:pPr>
        <w:pStyle w:val="Prrafodelista"/>
        <w:numPr>
          <w:ilvl w:val="2"/>
          <w:numId w:val="73"/>
        </w:numPr>
        <w:spacing w:line="360" w:lineRule="auto"/>
        <w:jc w:val="both"/>
        <w:rPr>
          <w:rFonts w:ascii="Garamond" w:hAnsi="Garamond"/>
          <w:sz w:val="23"/>
          <w:szCs w:val="23"/>
        </w:rPr>
      </w:pPr>
      <w:r w:rsidRPr="00C43AB2">
        <w:rPr>
          <w:rFonts w:ascii="Garamond" w:hAnsi="Garamond"/>
          <w:sz w:val="23"/>
          <w:szCs w:val="23"/>
        </w:rPr>
        <w:t>Pro</w:t>
      </w:r>
      <w:r w:rsidR="000C7418" w:rsidRPr="00C43AB2">
        <w:rPr>
          <w:rFonts w:ascii="Garamond" w:hAnsi="Garamond"/>
          <w:sz w:val="23"/>
          <w:szCs w:val="23"/>
        </w:rPr>
        <w:t>teger la salud del personal operativo y transportistas</w:t>
      </w:r>
    </w:p>
    <w:p w:rsidR="00B42809" w:rsidRPr="00C43AB2" w:rsidRDefault="00B42809" w:rsidP="007D4D82">
      <w:pPr>
        <w:pStyle w:val="Prrafodelista"/>
        <w:numPr>
          <w:ilvl w:val="2"/>
          <w:numId w:val="73"/>
        </w:numPr>
        <w:spacing w:line="360" w:lineRule="auto"/>
        <w:jc w:val="both"/>
        <w:rPr>
          <w:rFonts w:ascii="Garamond" w:hAnsi="Garamond"/>
          <w:sz w:val="23"/>
          <w:szCs w:val="23"/>
        </w:rPr>
      </w:pPr>
      <w:r w:rsidRPr="00C43AB2">
        <w:rPr>
          <w:rFonts w:ascii="Garamond" w:hAnsi="Garamond"/>
          <w:sz w:val="23"/>
          <w:szCs w:val="23"/>
        </w:rPr>
        <w:t>Cumplir con las Normas básicas de Higiene y Desinfección</w:t>
      </w:r>
    </w:p>
    <w:p w:rsidR="00B42809" w:rsidRPr="00C43AB2" w:rsidRDefault="00B42809" w:rsidP="00B42809">
      <w:pPr>
        <w:pStyle w:val="Prrafodelista"/>
        <w:spacing w:line="360" w:lineRule="auto"/>
        <w:ind w:left="2160"/>
        <w:jc w:val="both"/>
        <w:rPr>
          <w:rFonts w:ascii="Garamond" w:hAnsi="Garamond"/>
          <w:sz w:val="23"/>
          <w:szCs w:val="23"/>
        </w:rPr>
      </w:pPr>
    </w:p>
    <w:p w:rsidR="00E62C27" w:rsidRPr="00C43AB2" w:rsidRDefault="000C7418" w:rsidP="00985B77">
      <w:pPr>
        <w:spacing w:line="360" w:lineRule="auto"/>
        <w:jc w:val="both"/>
        <w:rPr>
          <w:b/>
          <w:sz w:val="21"/>
          <w:szCs w:val="21"/>
        </w:rPr>
      </w:pPr>
      <w:r w:rsidRPr="00C43AB2">
        <w:rPr>
          <w:rFonts w:ascii="Garamond" w:hAnsi="Garamond"/>
          <w:sz w:val="21"/>
          <w:szCs w:val="21"/>
        </w:rPr>
        <w:t xml:space="preserve"> En lo concerniente al manejo seguro de los residuos patogénicos es fundamental recurrir a las buenas prácticas hospitalarias así como cumplir las </w:t>
      </w:r>
      <w:r w:rsidRPr="00C43AB2">
        <w:rPr>
          <w:rFonts w:ascii="Garamond" w:hAnsi="Garamond"/>
          <w:b/>
          <w:sz w:val="21"/>
          <w:szCs w:val="21"/>
        </w:rPr>
        <w:t>Normas de Bioseguridad</w:t>
      </w:r>
      <w:r w:rsidRPr="00C43AB2">
        <w:rPr>
          <w:rFonts w:ascii="Garamond" w:hAnsi="Garamond"/>
          <w:sz w:val="21"/>
          <w:szCs w:val="21"/>
        </w:rPr>
        <w:t xml:space="preserve"> </w:t>
      </w:r>
    </w:p>
    <w:p w:rsidR="00E62C27" w:rsidRPr="00C43AB2" w:rsidRDefault="00E62C27" w:rsidP="00B42809">
      <w:pPr>
        <w:spacing w:line="360" w:lineRule="auto"/>
        <w:ind w:right="-1" w:firstLine="540"/>
        <w:jc w:val="both"/>
        <w:rPr>
          <w:rFonts w:ascii="Garamond" w:hAnsi="Garamond"/>
          <w:b/>
          <w:sz w:val="31"/>
          <w:szCs w:val="31"/>
        </w:rPr>
      </w:pPr>
      <w:r w:rsidRPr="00C43AB2">
        <w:rPr>
          <w:rFonts w:ascii="Garamond" w:hAnsi="Garamond"/>
          <w:b/>
          <w:sz w:val="31"/>
          <w:szCs w:val="31"/>
        </w:rPr>
        <w:t xml:space="preserve">Medidas de </w:t>
      </w:r>
      <w:proofErr w:type="gramStart"/>
      <w:r w:rsidRPr="00C43AB2">
        <w:rPr>
          <w:rFonts w:ascii="Garamond" w:hAnsi="Garamond"/>
          <w:b/>
          <w:sz w:val="31"/>
          <w:szCs w:val="31"/>
        </w:rPr>
        <w:t>Prevención  :</w:t>
      </w:r>
      <w:proofErr w:type="gramEnd"/>
    </w:p>
    <w:p w:rsidR="00B42809" w:rsidRPr="00C43AB2" w:rsidRDefault="00E62C27" w:rsidP="00E62C27">
      <w:pPr>
        <w:pStyle w:val="Prrafodelista"/>
        <w:numPr>
          <w:ilvl w:val="0"/>
          <w:numId w:val="80"/>
        </w:numPr>
        <w:spacing w:line="360" w:lineRule="auto"/>
        <w:ind w:right="-1"/>
        <w:jc w:val="both"/>
        <w:rPr>
          <w:b/>
          <w:sz w:val="23"/>
          <w:szCs w:val="23"/>
        </w:rPr>
      </w:pPr>
      <w:r w:rsidRPr="00C43AB2">
        <w:rPr>
          <w:b/>
          <w:sz w:val="23"/>
          <w:szCs w:val="23"/>
        </w:rPr>
        <w:t xml:space="preserve">Cumplimiento de </w:t>
      </w:r>
      <w:r w:rsidR="00B42809" w:rsidRPr="00C43AB2">
        <w:rPr>
          <w:b/>
          <w:sz w:val="23"/>
          <w:szCs w:val="23"/>
        </w:rPr>
        <w:t>Normas de bioseguridad, vestuarios y elementos de protección para quienes manipulan residuos.</w:t>
      </w:r>
    </w:p>
    <w:p w:rsidR="00B42809" w:rsidRPr="00C43AB2" w:rsidRDefault="00B42809" w:rsidP="00B42809">
      <w:pPr>
        <w:spacing w:line="360" w:lineRule="auto"/>
        <w:ind w:right="-1" w:firstLine="540"/>
        <w:jc w:val="both"/>
        <w:rPr>
          <w:rFonts w:ascii="Garamond" w:hAnsi="Garamond"/>
          <w:sz w:val="23"/>
          <w:szCs w:val="23"/>
        </w:rPr>
      </w:pPr>
      <w:r w:rsidRPr="00C43AB2">
        <w:rPr>
          <w:rFonts w:ascii="Garamond" w:hAnsi="Garamond"/>
          <w:sz w:val="23"/>
          <w:szCs w:val="23"/>
        </w:rPr>
        <w:t>Consiste en el conjunto de medidas, normas y procedimientos destinados a controlar y/o minimizar el riesgo biológico capaz de producir daño a los seres vivos (bacterias, hongos, virus, parásitos), de modo de minimizar el riesgo potencial de accidentes laborales en el manejo de los residuos patogénicos.</w:t>
      </w:r>
    </w:p>
    <w:p w:rsidR="00B42809" w:rsidRPr="00C43AB2" w:rsidRDefault="00B42809" w:rsidP="00B42809">
      <w:pPr>
        <w:spacing w:line="360" w:lineRule="auto"/>
        <w:ind w:right="-1" w:firstLine="540"/>
        <w:jc w:val="both"/>
        <w:rPr>
          <w:rFonts w:ascii="Garamond" w:hAnsi="Garamond"/>
          <w:sz w:val="23"/>
          <w:szCs w:val="23"/>
        </w:rPr>
      </w:pPr>
      <w:r w:rsidRPr="00C43AB2">
        <w:rPr>
          <w:rFonts w:ascii="Garamond" w:hAnsi="Garamond"/>
          <w:sz w:val="23"/>
          <w:szCs w:val="23"/>
        </w:rPr>
        <w:t>El riesgo biológico existe desde el primer momento en que el ser humano ayuda a otro a recuperar su salud.</w:t>
      </w:r>
    </w:p>
    <w:p w:rsidR="00B42809" w:rsidRPr="00C43AB2" w:rsidRDefault="00B42809" w:rsidP="00E62C27">
      <w:pPr>
        <w:spacing w:line="360" w:lineRule="auto"/>
        <w:ind w:right="-1" w:firstLine="540"/>
        <w:jc w:val="both"/>
        <w:rPr>
          <w:rFonts w:ascii="Garamond" w:hAnsi="Garamond"/>
          <w:b/>
          <w:sz w:val="23"/>
          <w:szCs w:val="23"/>
        </w:rPr>
      </w:pPr>
      <w:r w:rsidRPr="00C43AB2">
        <w:rPr>
          <w:rFonts w:ascii="Garamond" w:hAnsi="Garamond"/>
          <w:sz w:val="23"/>
          <w:szCs w:val="23"/>
        </w:rPr>
        <w:t>Identificar con anterioridad los riesgos, facilita el uso de barreras de protección adecuadas y permite la implementación de programa de capacitación.</w:t>
      </w:r>
    </w:p>
    <w:p w:rsidR="00B42809" w:rsidRPr="00C43AB2" w:rsidRDefault="00B42809" w:rsidP="00E62C27">
      <w:pPr>
        <w:pStyle w:val="Prrafodelista"/>
        <w:numPr>
          <w:ilvl w:val="0"/>
          <w:numId w:val="80"/>
        </w:numPr>
        <w:spacing w:line="360" w:lineRule="auto"/>
        <w:ind w:right="-1"/>
        <w:jc w:val="both"/>
        <w:rPr>
          <w:rFonts w:ascii="Garamond" w:hAnsi="Garamond"/>
          <w:b/>
          <w:sz w:val="23"/>
          <w:szCs w:val="23"/>
        </w:rPr>
      </w:pPr>
      <w:r w:rsidRPr="00C43AB2">
        <w:rPr>
          <w:rFonts w:ascii="Garamond" w:hAnsi="Garamond"/>
          <w:b/>
          <w:sz w:val="23"/>
          <w:szCs w:val="23"/>
        </w:rPr>
        <w:t>Cuidados</w:t>
      </w:r>
      <w:r w:rsidR="00E62C27" w:rsidRPr="00C43AB2">
        <w:rPr>
          <w:rFonts w:ascii="Garamond" w:hAnsi="Garamond"/>
          <w:b/>
          <w:sz w:val="23"/>
          <w:szCs w:val="23"/>
        </w:rPr>
        <w:t xml:space="preserve"> </w:t>
      </w:r>
      <w:proofErr w:type="spellStart"/>
      <w:r w:rsidR="00E62C27" w:rsidRPr="00C43AB2">
        <w:rPr>
          <w:rFonts w:ascii="Garamond" w:hAnsi="Garamond"/>
          <w:b/>
          <w:sz w:val="23"/>
          <w:szCs w:val="23"/>
        </w:rPr>
        <w:t>basicos</w:t>
      </w:r>
      <w:proofErr w:type="spellEnd"/>
      <w:r w:rsidRPr="00C43AB2">
        <w:rPr>
          <w:rFonts w:ascii="Garamond" w:hAnsi="Garamond"/>
          <w:b/>
          <w:sz w:val="23"/>
          <w:szCs w:val="23"/>
        </w:rPr>
        <w:t xml:space="preserve"> a tener en cuenta en establecimientos asistenciales o </w:t>
      </w:r>
      <w:r w:rsidR="00E62C27" w:rsidRPr="00C43AB2">
        <w:rPr>
          <w:rFonts w:ascii="Garamond" w:hAnsi="Garamond"/>
          <w:b/>
          <w:sz w:val="23"/>
          <w:szCs w:val="23"/>
        </w:rPr>
        <w:t>de salud, pequeños generadores ,</w:t>
      </w:r>
      <w:r w:rsidRPr="00C43AB2">
        <w:rPr>
          <w:rFonts w:ascii="Garamond" w:hAnsi="Garamond"/>
          <w:b/>
          <w:sz w:val="23"/>
          <w:szCs w:val="23"/>
        </w:rPr>
        <w:t xml:space="preserve"> </w:t>
      </w:r>
      <w:r w:rsidR="00E62C27" w:rsidRPr="00C43AB2">
        <w:rPr>
          <w:rFonts w:ascii="Garamond" w:hAnsi="Garamond"/>
          <w:b/>
          <w:sz w:val="23"/>
          <w:szCs w:val="23"/>
        </w:rPr>
        <w:t xml:space="preserve">profesionales particulares y quienes manipulan residuos en plantas de tratamiento </w:t>
      </w:r>
    </w:p>
    <w:p w:rsidR="00B42809" w:rsidRPr="00C43AB2" w:rsidRDefault="00B42809" w:rsidP="00B42809">
      <w:pPr>
        <w:spacing w:line="360" w:lineRule="auto"/>
        <w:ind w:right="-1"/>
        <w:jc w:val="both"/>
        <w:rPr>
          <w:rFonts w:ascii="Garamond" w:hAnsi="Garamond"/>
          <w:b/>
          <w:sz w:val="23"/>
          <w:szCs w:val="23"/>
        </w:rPr>
      </w:pPr>
    </w:p>
    <w:p w:rsidR="00B42809" w:rsidRPr="00C43AB2" w:rsidRDefault="00985B77" w:rsidP="00985B77">
      <w:pPr>
        <w:spacing w:line="360" w:lineRule="auto"/>
        <w:ind w:left="708" w:right="-1" w:firstLine="3"/>
        <w:jc w:val="both"/>
        <w:rPr>
          <w:sz w:val="21"/>
          <w:szCs w:val="21"/>
        </w:rPr>
      </w:pPr>
      <w:r w:rsidRPr="00C43AB2">
        <w:rPr>
          <w:rFonts w:ascii="Garamond" w:hAnsi="Garamond"/>
          <w:b/>
          <w:sz w:val="23"/>
          <w:szCs w:val="23"/>
        </w:rPr>
        <w:t xml:space="preserve">          </w:t>
      </w:r>
      <w:r w:rsidR="00B42809" w:rsidRPr="00C43AB2">
        <w:rPr>
          <w:rFonts w:ascii="Garamond" w:hAnsi="Garamond"/>
          <w:b/>
          <w:sz w:val="23"/>
          <w:szCs w:val="23"/>
        </w:rPr>
        <w:t xml:space="preserve">Lavado de Manos/higiene con alcohol </w:t>
      </w:r>
      <w:proofErr w:type="spellStart"/>
      <w:r w:rsidR="00B42809" w:rsidRPr="00C43AB2">
        <w:rPr>
          <w:rFonts w:ascii="Garamond" w:hAnsi="Garamond"/>
          <w:b/>
          <w:sz w:val="23"/>
          <w:szCs w:val="23"/>
        </w:rPr>
        <w:t>glicerinado</w:t>
      </w:r>
      <w:proofErr w:type="spellEnd"/>
      <w:r w:rsidR="00B42809" w:rsidRPr="00C43AB2">
        <w:rPr>
          <w:rFonts w:ascii="Garamond" w:hAnsi="Garamond"/>
          <w:b/>
          <w:sz w:val="23"/>
          <w:szCs w:val="23"/>
        </w:rPr>
        <w:t xml:space="preserve">: </w:t>
      </w:r>
      <w:r w:rsidR="00B42809" w:rsidRPr="00C43AB2">
        <w:rPr>
          <w:rFonts w:ascii="Garamond" w:hAnsi="Garamond"/>
          <w:sz w:val="23"/>
          <w:szCs w:val="23"/>
        </w:rPr>
        <w:t xml:space="preserve">es la técnica más sencilla y económica que consiste en la fricción vigorosa con jabón o alcohol </w:t>
      </w:r>
      <w:proofErr w:type="spellStart"/>
      <w:r w:rsidR="00B42809" w:rsidRPr="00C43AB2">
        <w:rPr>
          <w:rFonts w:ascii="Garamond" w:hAnsi="Garamond"/>
          <w:sz w:val="23"/>
          <w:szCs w:val="23"/>
        </w:rPr>
        <w:t>glicerinado</w:t>
      </w:r>
      <w:proofErr w:type="spellEnd"/>
      <w:r w:rsidR="00B42809" w:rsidRPr="00C43AB2">
        <w:rPr>
          <w:rFonts w:ascii="Garamond" w:hAnsi="Garamond"/>
          <w:sz w:val="23"/>
          <w:szCs w:val="23"/>
        </w:rPr>
        <w:t xml:space="preserve"> de toda la superficie de ambas manos seguida del enjuague con agua previniendo gran parte de las infecciones en hospitales, aún las relacionadas con el manejo de los residuos.</w:t>
      </w:r>
    </w:p>
    <w:p w:rsidR="00B42809" w:rsidRPr="00C43AB2" w:rsidRDefault="00B42809" w:rsidP="00B42809">
      <w:pPr>
        <w:spacing w:line="360" w:lineRule="auto"/>
        <w:ind w:left="1065" w:right="-1"/>
        <w:jc w:val="both"/>
        <w:rPr>
          <w:rFonts w:ascii="Garamond" w:hAnsi="Garamond"/>
          <w:sz w:val="19"/>
          <w:szCs w:val="19"/>
        </w:rPr>
      </w:pPr>
      <w:r w:rsidRPr="00C43AB2">
        <w:rPr>
          <w:rFonts w:ascii="Garamond" w:hAnsi="Garamond"/>
          <w:sz w:val="19"/>
          <w:szCs w:val="19"/>
        </w:rPr>
        <w:t>Deberá realizarse:</w:t>
      </w:r>
    </w:p>
    <w:p w:rsidR="00B42809" w:rsidRPr="00C43AB2" w:rsidRDefault="00B42809" w:rsidP="00E33AD1">
      <w:pPr>
        <w:spacing w:after="0" w:line="360" w:lineRule="auto"/>
        <w:ind w:right="-1"/>
        <w:jc w:val="both"/>
        <w:rPr>
          <w:rFonts w:ascii="Garamond" w:hAnsi="Garamond"/>
          <w:sz w:val="19"/>
          <w:szCs w:val="19"/>
        </w:rPr>
      </w:pPr>
    </w:p>
    <w:p w:rsidR="00B42809" w:rsidRPr="00C43AB2" w:rsidRDefault="00B42809" w:rsidP="00B42809">
      <w:pPr>
        <w:numPr>
          <w:ilvl w:val="1"/>
          <w:numId w:val="76"/>
        </w:numPr>
        <w:spacing w:after="0" w:line="360" w:lineRule="auto"/>
        <w:ind w:right="-1"/>
        <w:jc w:val="both"/>
        <w:rPr>
          <w:rFonts w:ascii="Garamond" w:hAnsi="Garamond"/>
          <w:sz w:val="19"/>
          <w:szCs w:val="19"/>
        </w:rPr>
      </w:pPr>
      <w:r w:rsidRPr="00C43AB2">
        <w:rPr>
          <w:rFonts w:ascii="Garamond" w:hAnsi="Garamond"/>
          <w:sz w:val="19"/>
          <w:szCs w:val="19"/>
        </w:rPr>
        <w:t>Cuando culmine sus tareas</w:t>
      </w:r>
    </w:p>
    <w:p w:rsidR="00B42809" w:rsidRPr="00C43AB2" w:rsidRDefault="00B42809" w:rsidP="00B42809">
      <w:pPr>
        <w:numPr>
          <w:ilvl w:val="1"/>
          <w:numId w:val="76"/>
        </w:numPr>
        <w:spacing w:after="0" w:line="360" w:lineRule="auto"/>
        <w:ind w:right="-1"/>
        <w:jc w:val="both"/>
        <w:rPr>
          <w:rFonts w:ascii="Garamond" w:hAnsi="Garamond"/>
          <w:sz w:val="19"/>
          <w:szCs w:val="19"/>
        </w:rPr>
      </w:pPr>
      <w:r w:rsidRPr="00C43AB2">
        <w:rPr>
          <w:rFonts w:ascii="Garamond" w:hAnsi="Garamond"/>
          <w:sz w:val="19"/>
          <w:szCs w:val="19"/>
        </w:rPr>
        <w:t>Antes de ingerir alimentos</w:t>
      </w:r>
    </w:p>
    <w:p w:rsidR="00B42809" w:rsidRPr="00C43AB2" w:rsidRDefault="00B42809" w:rsidP="00B42809">
      <w:pPr>
        <w:numPr>
          <w:ilvl w:val="1"/>
          <w:numId w:val="76"/>
        </w:numPr>
        <w:spacing w:after="0" w:line="360" w:lineRule="auto"/>
        <w:ind w:right="-1"/>
        <w:jc w:val="both"/>
        <w:rPr>
          <w:rFonts w:ascii="Garamond" w:hAnsi="Garamond"/>
          <w:sz w:val="19"/>
          <w:szCs w:val="19"/>
        </w:rPr>
      </w:pPr>
      <w:r w:rsidRPr="00C43AB2">
        <w:rPr>
          <w:rFonts w:ascii="Garamond" w:hAnsi="Garamond"/>
          <w:sz w:val="19"/>
          <w:szCs w:val="19"/>
        </w:rPr>
        <w:t>Antes y después de ir al baño</w:t>
      </w:r>
    </w:p>
    <w:p w:rsidR="00B42809" w:rsidRPr="00C43AB2" w:rsidRDefault="00B42809" w:rsidP="00B42809">
      <w:pPr>
        <w:numPr>
          <w:ilvl w:val="1"/>
          <w:numId w:val="76"/>
        </w:numPr>
        <w:spacing w:after="0" w:line="360" w:lineRule="auto"/>
        <w:ind w:right="-1"/>
        <w:jc w:val="both"/>
        <w:rPr>
          <w:rFonts w:ascii="Garamond" w:hAnsi="Garamond"/>
          <w:sz w:val="19"/>
          <w:szCs w:val="19"/>
        </w:rPr>
      </w:pPr>
      <w:r w:rsidRPr="00C43AB2">
        <w:rPr>
          <w:rFonts w:ascii="Garamond" w:hAnsi="Garamond"/>
          <w:sz w:val="19"/>
          <w:szCs w:val="19"/>
        </w:rPr>
        <w:t>Luego de estar en contacto con residuos patogénicos haya usado o no guantes.</w:t>
      </w:r>
    </w:p>
    <w:p w:rsidR="00B42809" w:rsidRPr="00C43AB2" w:rsidRDefault="00B42809" w:rsidP="00B42809">
      <w:pPr>
        <w:spacing w:line="360" w:lineRule="auto"/>
        <w:ind w:right="-1"/>
        <w:jc w:val="both"/>
        <w:rPr>
          <w:sz w:val="21"/>
          <w:szCs w:val="21"/>
        </w:rPr>
      </w:pPr>
    </w:p>
    <w:p w:rsidR="00B42809" w:rsidRPr="00C43AB2" w:rsidRDefault="00B42809" w:rsidP="00B42809">
      <w:pPr>
        <w:spacing w:line="360" w:lineRule="auto"/>
        <w:ind w:left="705" w:right="-1"/>
        <w:jc w:val="both"/>
        <w:rPr>
          <w:sz w:val="21"/>
          <w:szCs w:val="21"/>
        </w:rPr>
      </w:pPr>
      <w:r w:rsidRPr="00C43AB2">
        <w:rPr>
          <w:b/>
          <w:sz w:val="21"/>
          <w:szCs w:val="21"/>
        </w:rPr>
        <w:t xml:space="preserve">Técnica de lavado con jabón antiséptico: </w:t>
      </w:r>
      <w:r w:rsidRPr="00C43AB2">
        <w:rPr>
          <w:sz w:val="21"/>
          <w:szCs w:val="21"/>
        </w:rPr>
        <w:t>la deben cumplir toda persona que haya estado en contacto con residuos patogénicos y consiste en:</w:t>
      </w:r>
    </w:p>
    <w:p w:rsidR="00B42809" w:rsidRPr="00C43AB2" w:rsidRDefault="00B42809" w:rsidP="00B42809">
      <w:pPr>
        <w:numPr>
          <w:ilvl w:val="0"/>
          <w:numId w:val="77"/>
        </w:numPr>
        <w:spacing w:after="0" w:line="360" w:lineRule="auto"/>
        <w:ind w:right="-1"/>
        <w:jc w:val="both"/>
        <w:rPr>
          <w:rFonts w:ascii="Garamond" w:hAnsi="Garamond"/>
          <w:sz w:val="21"/>
          <w:szCs w:val="21"/>
        </w:rPr>
      </w:pPr>
      <w:r w:rsidRPr="00C43AB2">
        <w:rPr>
          <w:rFonts w:ascii="Garamond" w:hAnsi="Garamond"/>
          <w:sz w:val="21"/>
          <w:szCs w:val="21"/>
        </w:rPr>
        <w:t>Humedecer las manos</w:t>
      </w:r>
    </w:p>
    <w:p w:rsidR="00B42809" w:rsidRPr="00C43AB2" w:rsidRDefault="00B42809" w:rsidP="00B42809">
      <w:pPr>
        <w:numPr>
          <w:ilvl w:val="0"/>
          <w:numId w:val="77"/>
        </w:numPr>
        <w:spacing w:after="0" w:line="360" w:lineRule="auto"/>
        <w:ind w:right="-1"/>
        <w:jc w:val="both"/>
        <w:rPr>
          <w:rFonts w:ascii="Garamond" w:hAnsi="Garamond"/>
          <w:sz w:val="21"/>
          <w:szCs w:val="21"/>
        </w:rPr>
      </w:pPr>
      <w:r w:rsidRPr="00C43AB2">
        <w:rPr>
          <w:rFonts w:ascii="Garamond" w:hAnsi="Garamond"/>
          <w:sz w:val="21"/>
          <w:szCs w:val="21"/>
        </w:rPr>
        <w:t>Colocar una dosis de jabón antiséptico</w:t>
      </w:r>
    </w:p>
    <w:p w:rsidR="00B42809" w:rsidRPr="00C43AB2" w:rsidRDefault="00B42809" w:rsidP="00B42809">
      <w:pPr>
        <w:numPr>
          <w:ilvl w:val="0"/>
          <w:numId w:val="77"/>
        </w:numPr>
        <w:spacing w:after="0" w:line="360" w:lineRule="auto"/>
        <w:ind w:right="-1"/>
        <w:jc w:val="both"/>
        <w:rPr>
          <w:rFonts w:ascii="Garamond" w:hAnsi="Garamond"/>
          <w:sz w:val="21"/>
          <w:szCs w:val="21"/>
        </w:rPr>
      </w:pPr>
      <w:r w:rsidRPr="00C43AB2">
        <w:rPr>
          <w:rFonts w:ascii="Garamond" w:hAnsi="Garamond"/>
          <w:sz w:val="21"/>
          <w:szCs w:val="21"/>
        </w:rPr>
        <w:t>Jabonar la superficie de manos y muñecas</w:t>
      </w:r>
    </w:p>
    <w:p w:rsidR="00B42809" w:rsidRPr="00C43AB2" w:rsidRDefault="00B42809" w:rsidP="00B42809">
      <w:pPr>
        <w:numPr>
          <w:ilvl w:val="0"/>
          <w:numId w:val="77"/>
        </w:numPr>
        <w:spacing w:after="0" w:line="360" w:lineRule="auto"/>
        <w:ind w:right="-1"/>
        <w:jc w:val="both"/>
        <w:rPr>
          <w:rFonts w:ascii="Garamond" w:hAnsi="Garamond"/>
          <w:sz w:val="21"/>
          <w:szCs w:val="21"/>
        </w:rPr>
      </w:pPr>
      <w:r w:rsidRPr="00C43AB2">
        <w:rPr>
          <w:rFonts w:ascii="Garamond" w:hAnsi="Garamond"/>
          <w:sz w:val="21"/>
          <w:szCs w:val="21"/>
        </w:rPr>
        <w:t>Friccionar entre 10 a 15 segundos fuera del chorro del agua corriente</w:t>
      </w:r>
    </w:p>
    <w:p w:rsidR="00B42809" w:rsidRPr="00C43AB2" w:rsidRDefault="00B42809" w:rsidP="00B42809">
      <w:pPr>
        <w:numPr>
          <w:ilvl w:val="0"/>
          <w:numId w:val="77"/>
        </w:numPr>
        <w:spacing w:after="0" w:line="360" w:lineRule="auto"/>
        <w:ind w:right="-1"/>
        <w:jc w:val="both"/>
        <w:rPr>
          <w:rFonts w:ascii="Garamond" w:hAnsi="Garamond"/>
          <w:sz w:val="21"/>
          <w:szCs w:val="21"/>
        </w:rPr>
      </w:pPr>
      <w:r w:rsidRPr="00C43AB2">
        <w:rPr>
          <w:rFonts w:ascii="Garamond" w:hAnsi="Garamond"/>
          <w:sz w:val="21"/>
          <w:szCs w:val="21"/>
        </w:rPr>
        <w:t>Enjuagar con abundante agua</w:t>
      </w:r>
    </w:p>
    <w:p w:rsidR="00B42809" w:rsidRPr="00C43AB2" w:rsidRDefault="00B42809" w:rsidP="00B42809">
      <w:pPr>
        <w:numPr>
          <w:ilvl w:val="0"/>
          <w:numId w:val="77"/>
        </w:numPr>
        <w:spacing w:after="0" w:line="360" w:lineRule="auto"/>
        <w:ind w:right="-1"/>
        <w:jc w:val="both"/>
        <w:rPr>
          <w:rFonts w:ascii="Garamond" w:hAnsi="Garamond"/>
          <w:sz w:val="21"/>
          <w:szCs w:val="21"/>
        </w:rPr>
      </w:pPr>
      <w:r w:rsidRPr="00C43AB2">
        <w:rPr>
          <w:rFonts w:ascii="Garamond" w:hAnsi="Garamond"/>
          <w:sz w:val="21"/>
          <w:szCs w:val="21"/>
        </w:rPr>
        <w:t>Tomar una toalla descartable</w:t>
      </w:r>
    </w:p>
    <w:p w:rsidR="00B42809" w:rsidRPr="00C43AB2" w:rsidRDefault="00B42809" w:rsidP="00B42809">
      <w:pPr>
        <w:numPr>
          <w:ilvl w:val="0"/>
          <w:numId w:val="77"/>
        </w:numPr>
        <w:spacing w:after="0" w:line="360" w:lineRule="auto"/>
        <w:ind w:right="-1"/>
        <w:jc w:val="both"/>
        <w:rPr>
          <w:rFonts w:ascii="Garamond" w:hAnsi="Garamond"/>
          <w:sz w:val="21"/>
          <w:szCs w:val="21"/>
        </w:rPr>
      </w:pPr>
      <w:r w:rsidRPr="00C43AB2">
        <w:rPr>
          <w:rFonts w:ascii="Garamond" w:hAnsi="Garamond"/>
          <w:sz w:val="21"/>
          <w:szCs w:val="21"/>
        </w:rPr>
        <w:t>Secar con la toalla ambas manos</w:t>
      </w:r>
    </w:p>
    <w:p w:rsidR="00B42809" w:rsidRPr="00C43AB2" w:rsidRDefault="00B42809" w:rsidP="00B42809">
      <w:pPr>
        <w:numPr>
          <w:ilvl w:val="0"/>
          <w:numId w:val="77"/>
        </w:numPr>
        <w:spacing w:after="0" w:line="360" w:lineRule="auto"/>
        <w:ind w:right="-1"/>
        <w:jc w:val="both"/>
        <w:rPr>
          <w:rFonts w:ascii="Garamond" w:hAnsi="Garamond"/>
          <w:sz w:val="21"/>
          <w:szCs w:val="21"/>
        </w:rPr>
      </w:pPr>
      <w:r w:rsidRPr="00C43AB2">
        <w:rPr>
          <w:rFonts w:ascii="Garamond" w:hAnsi="Garamond"/>
          <w:sz w:val="21"/>
          <w:szCs w:val="21"/>
        </w:rPr>
        <w:t>Cerrar la canilla utilizando la toalla</w:t>
      </w:r>
    </w:p>
    <w:p w:rsidR="00B42809" w:rsidRPr="00C43AB2" w:rsidRDefault="00B42809" w:rsidP="00B42809">
      <w:pPr>
        <w:numPr>
          <w:ilvl w:val="0"/>
          <w:numId w:val="77"/>
        </w:numPr>
        <w:spacing w:after="0" w:line="360" w:lineRule="auto"/>
        <w:ind w:right="-1"/>
        <w:jc w:val="both"/>
        <w:rPr>
          <w:rFonts w:ascii="Garamond" w:hAnsi="Garamond"/>
          <w:sz w:val="21"/>
          <w:szCs w:val="21"/>
        </w:rPr>
      </w:pPr>
      <w:r w:rsidRPr="00C43AB2">
        <w:rPr>
          <w:rFonts w:ascii="Garamond" w:hAnsi="Garamond"/>
          <w:sz w:val="21"/>
          <w:szCs w:val="21"/>
        </w:rPr>
        <w:t xml:space="preserve">Descartar la toalla en </w:t>
      </w:r>
      <w:r w:rsidRPr="00C43AB2">
        <w:rPr>
          <w:rFonts w:ascii="Garamond" w:hAnsi="Garamond"/>
          <w:b/>
          <w:sz w:val="21"/>
          <w:szCs w:val="21"/>
          <w:u w:val="single"/>
        </w:rPr>
        <w:t>Bolsa Negra</w:t>
      </w:r>
    </w:p>
    <w:p w:rsidR="00B42809" w:rsidRPr="00C43AB2" w:rsidRDefault="00B42809" w:rsidP="00B42809">
      <w:pPr>
        <w:spacing w:line="360" w:lineRule="auto"/>
        <w:ind w:right="-1"/>
        <w:jc w:val="both"/>
        <w:rPr>
          <w:b/>
          <w:sz w:val="21"/>
          <w:szCs w:val="21"/>
          <w:u w:val="single"/>
        </w:rPr>
      </w:pPr>
    </w:p>
    <w:p w:rsidR="00985B77" w:rsidRPr="00C43AB2" w:rsidRDefault="00985B77" w:rsidP="00B42809">
      <w:pPr>
        <w:spacing w:line="360" w:lineRule="auto"/>
        <w:ind w:left="360" w:right="-1"/>
        <w:jc w:val="both"/>
        <w:rPr>
          <w:b/>
          <w:sz w:val="21"/>
          <w:szCs w:val="21"/>
        </w:rPr>
      </w:pPr>
    </w:p>
    <w:p w:rsidR="00985B77" w:rsidRPr="00C43AB2" w:rsidRDefault="00985B77" w:rsidP="00B42809">
      <w:pPr>
        <w:spacing w:line="360" w:lineRule="auto"/>
        <w:ind w:left="360" w:right="-1"/>
        <w:jc w:val="both"/>
        <w:rPr>
          <w:b/>
          <w:sz w:val="21"/>
          <w:szCs w:val="21"/>
        </w:rPr>
      </w:pPr>
    </w:p>
    <w:p w:rsidR="00985B77" w:rsidRPr="00C43AB2" w:rsidRDefault="00985B77" w:rsidP="00B42809">
      <w:pPr>
        <w:spacing w:line="360" w:lineRule="auto"/>
        <w:ind w:left="360" w:right="-1"/>
        <w:jc w:val="both"/>
        <w:rPr>
          <w:b/>
          <w:sz w:val="21"/>
          <w:szCs w:val="21"/>
        </w:rPr>
      </w:pPr>
    </w:p>
    <w:p w:rsidR="00B42809" w:rsidRPr="00C43AB2" w:rsidRDefault="00B42809" w:rsidP="00B42809">
      <w:pPr>
        <w:spacing w:line="360" w:lineRule="auto"/>
        <w:ind w:left="360" w:right="-1"/>
        <w:jc w:val="both"/>
        <w:rPr>
          <w:rFonts w:ascii="Garamond" w:hAnsi="Garamond"/>
          <w:b/>
          <w:sz w:val="23"/>
          <w:szCs w:val="23"/>
        </w:rPr>
      </w:pPr>
      <w:r w:rsidRPr="00C43AB2">
        <w:rPr>
          <w:rFonts w:ascii="Garamond" w:hAnsi="Garamond"/>
          <w:b/>
          <w:sz w:val="23"/>
          <w:szCs w:val="23"/>
        </w:rPr>
        <w:t xml:space="preserve">Manejo de Corto Punzantes (agujas, bisturí – lancetas u otros </w:t>
      </w:r>
      <w:proofErr w:type="spellStart"/>
      <w:r w:rsidRPr="00C43AB2">
        <w:rPr>
          <w:rFonts w:ascii="Garamond" w:hAnsi="Garamond"/>
          <w:b/>
          <w:sz w:val="23"/>
          <w:szCs w:val="23"/>
        </w:rPr>
        <w:t>cortopunzantes</w:t>
      </w:r>
      <w:proofErr w:type="spellEnd"/>
      <w:r w:rsidRPr="00C43AB2">
        <w:rPr>
          <w:rFonts w:ascii="Garamond" w:hAnsi="Garamond"/>
          <w:b/>
          <w:sz w:val="23"/>
          <w:szCs w:val="23"/>
        </w:rPr>
        <w:t>).</w:t>
      </w:r>
    </w:p>
    <w:p w:rsidR="00B42809" w:rsidRPr="00C43AB2" w:rsidRDefault="00B42809" w:rsidP="00E62C27">
      <w:pPr>
        <w:spacing w:after="0" w:line="360" w:lineRule="auto"/>
        <w:ind w:left="1440" w:right="-1"/>
        <w:jc w:val="both"/>
        <w:rPr>
          <w:rFonts w:ascii="Garamond" w:hAnsi="Garamond"/>
          <w:b/>
          <w:sz w:val="23"/>
          <w:szCs w:val="23"/>
        </w:rPr>
      </w:pPr>
    </w:p>
    <w:p w:rsidR="00E62C27" w:rsidRPr="00C43AB2" w:rsidRDefault="00B42809" w:rsidP="00B42809">
      <w:pPr>
        <w:numPr>
          <w:ilvl w:val="1"/>
          <w:numId w:val="78"/>
        </w:numPr>
        <w:spacing w:after="0" w:line="360" w:lineRule="auto"/>
        <w:ind w:right="-1"/>
        <w:jc w:val="both"/>
        <w:rPr>
          <w:rFonts w:ascii="Garamond" w:hAnsi="Garamond"/>
          <w:b/>
          <w:sz w:val="23"/>
          <w:szCs w:val="23"/>
        </w:rPr>
      </w:pPr>
      <w:r w:rsidRPr="00C43AB2">
        <w:rPr>
          <w:rFonts w:ascii="Garamond" w:hAnsi="Garamond"/>
          <w:sz w:val="23"/>
          <w:szCs w:val="23"/>
        </w:rPr>
        <w:t xml:space="preserve">El material </w:t>
      </w:r>
      <w:proofErr w:type="spellStart"/>
      <w:r w:rsidRPr="00C43AB2">
        <w:rPr>
          <w:rFonts w:ascii="Garamond" w:hAnsi="Garamond"/>
          <w:sz w:val="23"/>
          <w:szCs w:val="23"/>
        </w:rPr>
        <w:t>cortopunzante</w:t>
      </w:r>
      <w:proofErr w:type="spellEnd"/>
      <w:r w:rsidRPr="00C43AB2">
        <w:rPr>
          <w:rFonts w:ascii="Garamond" w:hAnsi="Garamond"/>
          <w:sz w:val="23"/>
          <w:szCs w:val="23"/>
        </w:rPr>
        <w:t xml:space="preserve"> es almacenado  en los diferentes centros de salud en </w:t>
      </w:r>
      <w:proofErr w:type="spellStart"/>
      <w:r w:rsidRPr="00C43AB2">
        <w:rPr>
          <w:rFonts w:ascii="Garamond" w:hAnsi="Garamond"/>
          <w:sz w:val="23"/>
          <w:szCs w:val="23"/>
        </w:rPr>
        <w:t>descartadores</w:t>
      </w:r>
      <w:proofErr w:type="spellEnd"/>
      <w:r w:rsidRPr="00C43AB2">
        <w:rPr>
          <w:rFonts w:ascii="Garamond" w:hAnsi="Garamond"/>
          <w:sz w:val="23"/>
          <w:szCs w:val="23"/>
        </w:rPr>
        <w:t xml:space="preserve"> aptos para tal </w:t>
      </w:r>
      <w:proofErr w:type="gramStart"/>
      <w:r w:rsidRPr="00C43AB2">
        <w:rPr>
          <w:rFonts w:ascii="Garamond" w:hAnsi="Garamond"/>
          <w:sz w:val="23"/>
          <w:szCs w:val="23"/>
        </w:rPr>
        <w:t>fin ,</w:t>
      </w:r>
      <w:proofErr w:type="gramEnd"/>
      <w:r w:rsidRPr="00C43AB2">
        <w:rPr>
          <w:rFonts w:ascii="Garamond" w:hAnsi="Garamond"/>
          <w:sz w:val="23"/>
          <w:szCs w:val="23"/>
        </w:rPr>
        <w:t xml:space="preserve"> una vez llenos en sus </w:t>
      </w:r>
      <w:r w:rsidRPr="00C43AB2">
        <w:rPr>
          <w:rFonts w:ascii="Garamond" w:hAnsi="Garamond"/>
          <w:b/>
          <w:sz w:val="23"/>
          <w:szCs w:val="23"/>
        </w:rPr>
        <w:t>¾ partes</w:t>
      </w:r>
      <w:r w:rsidRPr="00C43AB2">
        <w:rPr>
          <w:rFonts w:ascii="Garamond" w:hAnsi="Garamond"/>
          <w:sz w:val="23"/>
          <w:szCs w:val="23"/>
        </w:rPr>
        <w:t>, los recipientes son tapados y dispuestos para su retiro</w:t>
      </w:r>
      <w:r w:rsidR="00E62C27" w:rsidRPr="00C43AB2">
        <w:rPr>
          <w:rFonts w:ascii="Garamond" w:hAnsi="Garamond"/>
          <w:sz w:val="23"/>
          <w:szCs w:val="23"/>
        </w:rPr>
        <w:t xml:space="preserve"> en bolsas rojas selladas</w:t>
      </w:r>
      <w:r w:rsidRPr="00C43AB2">
        <w:rPr>
          <w:rFonts w:ascii="Garamond" w:hAnsi="Garamond"/>
          <w:sz w:val="23"/>
          <w:szCs w:val="23"/>
        </w:rPr>
        <w:t xml:space="preserve">. En caso de observarse material corto punzante expuesto se notificara inmediatamente al responsable </w:t>
      </w:r>
      <w:r w:rsidR="00E62C27" w:rsidRPr="00C43AB2">
        <w:rPr>
          <w:rFonts w:ascii="Garamond" w:hAnsi="Garamond"/>
          <w:sz w:val="23"/>
          <w:szCs w:val="23"/>
        </w:rPr>
        <w:t>técnico</w:t>
      </w:r>
      <w:r w:rsidRPr="00C43AB2">
        <w:rPr>
          <w:rFonts w:ascii="Garamond" w:hAnsi="Garamond"/>
          <w:sz w:val="23"/>
          <w:szCs w:val="23"/>
        </w:rPr>
        <w:t xml:space="preserve"> </w:t>
      </w:r>
    </w:p>
    <w:p w:rsidR="00B42809" w:rsidRPr="00C43AB2" w:rsidRDefault="00B42809" w:rsidP="00B42809">
      <w:pPr>
        <w:numPr>
          <w:ilvl w:val="1"/>
          <w:numId w:val="78"/>
        </w:numPr>
        <w:spacing w:after="0" w:line="360" w:lineRule="auto"/>
        <w:ind w:right="-1"/>
        <w:jc w:val="both"/>
        <w:rPr>
          <w:rFonts w:ascii="Garamond" w:hAnsi="Garamond"/>
          <w:b/>
          <w:sz w:val="23"/>
          <w:szCs w:val="23"/>
        </w:rPr>
      </w:pPr>
      <w:r w:rsidRPr="00C43AB2">
        <w:rPr>
          <w:rFonts w:ascii="Garamond" w:hAnsi="Garamond"/>
          <w:sz w:val="23"/>
          <w:szCs w:val="23"/>
        </w:rPr>
        <w:t xml:space="preserve">Toda herida con </w:t>
      </w:r>
      <w:proofErr w:type="spellStart"/>
      <w:r w:rsidRPr="00C43AB2">
        <w:rPr>
          <w:rFonts w:ascii="Garamond" w:hAnsi="Garamond"/>
          <w:sz w:val="23"/>
          <w:szCs w:val="23"/>
        </w:rPr>
        <w:t>cortopunzante</w:t>
      </w:r>
      <w:proofErr w:type="spellEnd"/>
      <w:r w:rsidRPr="00C43AB2">
        <w:rPr>
          <w:rFonts w:ascii="Garamond" w:hAnsi="Garamond"/>
          <w:sz w:val="23"/>
          <w:szCs w:val="23"/>
        </w:rPr>
        <w:t xml:space="preserve"> por leve que parezca, deberá ser informada a su superior inmediato.</w:t>
      </w:r>
    </w:p>
    <w:p w:rsidR="00B42809" w:rsidRPr="00C43AB2" w:rsidRDefault="00B42809" w:rsidP="00B42809">
      <w:pPr>
        <w:spacing w:line="360" w:lineRule="auto"/>
        <w:ind w:right="-1"/>
        <w:jc w:val="both"/>
        <w:rPr>
          <w:rFonts w:ascii="Garamond" w:hAnsi="Garamond"/>
          <w:sz w:val="23"/>
          <w:szCs w:val="23"/>
        </w:rPr>
      </w:pPr>
    </w:p>
    <w:p w:rsidR="00B42809" w:rsidRPr="00C43AB2" w:rsidRDefault="00B42809" w:rsidP="00B42809">
      <w:pPr>
        <w:spacing w:line="360" w:lineRule="auto"/>
        <w:ind w:left="360" w:right="-1"/>
        <w:jc w:val="both"/>
        <w:rPr>
          <w:rFonts w:ascii="Garamond" w:hAnsi="Garamond"/>
          <w:b/>
          <w:sz w:val="23"/>
          <w:szCs w:val="23"/>
        </w:rPr>
      </w:pPr>
      <w:r w:rsidRPr="00C43AB2">
        <w:rPr>
          <w:rFonts w:ascii="Garamond" w:hAnsi="Garamond"/>
          <w:b/>
          <w:sz w:val="23"/>
          <w:szCs w:val="23"/>
        </w:rPr>
        <w:t>Fluidos corporales (sangre-orina-materia fecal-esputos, otros)</w:t>
      </w:r>
    </w:p>
    <w:p w:rsidR="00B42809" w:rsidRPr="00C43AB2" w:rsidRDefault="00B42809" w:rsidP="00B42809">
      <w:pPr>
        <w:numPr>
          <w:ilvl w:val="0"/>
          <w:numId w:val="79"/>
        </w:numPr>
        <w:spacing w:after="0" w:line="360" w:lineRule="auto"/>
        <w:ind w:right="-1"/>
        <w:jc w:val="both"/>
        <w:rPr>
          <w:rFonts w:ascii="Garamond" w:hAnsi="Garamond"/>
          <w:b/>
          <w:sz w:val="23"/>
          <w:szCs w:val="23"/>
        </w:rPr>
      </w:pPr>
      <w:r w:rsidRPr="00C43AB2">
        <w:rPr>
          <w:rFonts w:ascii="Garamond" w:hAnsi="Garamond"/>
          <w:sz w:val="23"/>
          <w:szCs w:val="23"/>
        </w:rPr>
        <w:t>Tener esp</w:t>
      </w:r>
      <w:r w:rsidR="00E63070" w:rsidRPr="00C43AB2">
        <w:rPr>
          <w:rFonts w:ascii="Garamond" w:hAnsi="Garamond"/>
          <w:sz w:val="23"/>
          <w:szCs w:val="23"/>
        </w:rPr>
        <w:t>ecial cuidado cuando se manipulen</w:t>
      </w:r>
      <w:r w:rsidRPr="00C43AB2">
        <w:rPr>
          <w:rFonts w:ascii="Garamond" w:hAnsi="Garamond"/>
          <w:sz w:val="23"/>
          <w:szCs w:val="23"/>
        </w:rPr>
        <w:t xml:space="preserve"> estos fluidos para evitar salpicaduras en el operador, las paredes, sanitarios, pisos, mobiliarios, etc.</w:t>
      </w:r>
    </w:p>
    <w:p w:rsidR="00B42809" w:rsidRPr="00C43AB2" w:rsidRDefault="00B42809" w:rsidP="00B42809">
      <w:pPr>
        <w:numPr>
          <w:ilvl w:val="0"/>
          <w:numId w:val="79"/>
        </w:numPr>
        <w:spacing w:after="0" w:line="360" w:lineRule="auto"/>
        <w:ind w:right="-1"/>
        <w:jc w:val="both"/>
        <w:rPr>
          <w:rFonts w:ascii="Garamond" w:hAnsi="Garamond"/>
          <w:b/>
          <w:sz w:val="23"/>
          <w:szCs w:val="23"/>
        </w:rPr>
      </w:pPr>
      <w:r w:rsidRPr="00C43AB2">
        <w:rPr>
          <w:rFonts w:ascii="Garamond" w:hAnsi="Garamond"/>
          <w:sz w:val="23"/>
          <w:szCs w:val="23"/>
        </w:rPr>
        <w:t>Informar al superior inmediato, toda vez que sea afectado por la proyección de algún fluido corporal.</w:t>
      </w:r>
    </w:p>
    <w:p w:rsidR="00B42809" w:rsidRPr="00C43AB2" w:rsidRDefault="00B42809" w:rsidP="00B42809">
      <w:pPr>
        <w:spacing w:line="360" w:lineRule="auto"/>
        <w:ind w:right="-1"/>
        <w:jc w:val="both"/>
        <w:rPr>
          <w:rFonts w:ascii="Garamond" w:hAnsi="Garamond"/>
          <w:sz w:val="23"/>
          <w:szCs w:val="23"/>
        </w:rPr>
      </w:pPr>
    </w:p>
    <w:p w:rsidR="00B42809" w:rsidRPr="00C43AB2" w:rsidRDefault="00B42809" w:rsidP="00E63070">
      <w:pPr>
        <w:pStyle w:val="Prrafodelista"/>
        <w:numPr>
          <w:ilvl w:val="0"/>
          <w:numId w:val="80"/>
        </w:numPr>
        <w:spacing w:line="360" w:lineRule="auto"/>
        <w:ind w:right="-1"/>
        <w:jc w:val="both"/>
        <w:rPr>
          <w:rFonts w:ascii="Garamond" w:hAnsi="Garamond"/>
          <w:b/>
          <w:sz w:val="23"/>
          <w:szCs w:val="23"/>
        </w:rPr>
      </w:pPr>
      <w:r w:rsidRPr="00C43AB2">
        <w:rPr>
          <w:rFonts w:ascii="Garamond" w:hAnsi="Garamond"/>
          <w:b/>
          <w:sz w:val="23"/>
          <w:szCs w:val="23"/>
        </w:rPr>
        <w:t xml:space="preserve">Normas Básicas de Higiene </w:t>
      </w:r>
    </w:p>
    <w:p w:rsidR="00B42809" w:rsidRPr="00C43AB2" w:rsidRDefault="00B42809" w:rsidP="00B42809">
      <w:pPr>
        <w:spacing w:line="360" w:lineRule="auto"/>
        <w:ind w:right="-1" w:firstLine="540"/>
        <w:jc w:val="both"/>
        <w:rPr>
          <w:rFonts w:ascii="Garamond" w:hAnsi="Garamond"/>
          <w:sz w:val="21"/>
          <w:szCs w:val="21"/>
        </w:rPr>
      </w:pPr>
      <w:r w:rsidRPr="00C43AB2">
        <w:rPr>
          <w:rFonts w:ascii="Garamond" w:hAnsi="Garamond"/>
          <w:sz w:val="21"/>
          <w:szCs w:val="21"/>
        </w:rPr>
        <w:t>La falta de higiene, orden y limpieza</w:t>
      </w:r>
      <w:r w:rsidR="00E63070" w:rsidRPr="00C43AB2">
        <w:rPr>
          <w:rFonts w:ascii="Garamond" w:hAnsi="Garamond"/>
          <w:sz w:val="21"/>
          <w:szCs w:val="21"/>
        </w:rPr>
        <w:t xml:space="preserve"> favorece </w:t>
      </w:r>
      <w:r w:rsidRPr="00C43AB2">
        <w:rPr>
          <w:rFonts w:ascii="Garamond" w:hAnsi="Garamond"/>
          <w:sz w:val="21"/>
          <w:szCs w:val="21"/>
        </w:rPr>
        <w:t xml:space="preserve"> la proliferación de gérmenes potencialmente infectantes.</w:t>
      </w:r>
    </w:p>
    <w:p w:rsidR="00B42809" w:rsidRPr="00C43AB2" w:rsidRDefault="00B42809" w:rsidP="00B42809">
      <w:pPr>
        <w:spacing w:line="360" w:lineRule="auto"/>
        <w:ind w:right="-1"/>
        <w:jc w:val="both"/>
        <w:rPr>
          <w:rFonts w:ascii="Garamond" w:hAnsi="Garamond"/>
          <w:sz w:val="21"/>
          <w:szCs w:val="21"/>
        </w:rPr>
      </w:pPr>
    </w:p>
    <w:p w:rsidR="00B42809" w:rsidRPr="00C43AB2" w:rsidRDefault="00B42809" w:rsidP="00B42809">
      <w:pPr>
        <w:spacing w:line="360" w:lineRule="auto"/>
        <w:ind w:right="-1"/>
        <w:jc w:val="both"/>
        <w:rPr>
          <w:rFonts w:ascii="Garamond" w:hAnsi="Garamond"/>
          <w:sz w:val="21"/>
          <w:szCs w:val="21"/>
        </w:rPr>
      </w:pPr>
      <w:r w:rsidRPr="00C43AB2">
        <w:rPr>
          <w:rFonts w:ascii="Garamond" w:hAnsi="Garamond"/>
          <w:sz w:val="21"/>
          <w:szCs w:val="21"/>
        </w:rPr>
        <w:t>Tareas de limpieza requiere:</w:t>
      </w:r>
    </w:p>
    <w:p w:rsidR="00B42809" w:rsidRPr="00C43AB2" w:rsidRDefault="00B42809" w:rsidP="00B42809">
      <w:pPr>
        <w:numPr>
          <w:ilvl w:val="0"/>
          <w:numId w:val="74"/>
        </w:numPr>
        <w:spacing w:after="0" w:line="360" w:lineRule="auto"/>
        <w:ind w:right="-1"/>
        <w:jc w:val="both"/>
        <w:rPr>
          <w:rFonts w:ascii="Garamond" w:hAnsi="Garamond"/>
          <w:sz w:val="21"/>
          <w:szCs w:val="21"/>
        </w:rPr>
      </w:pPr>
      <w:r w:rsidRPr="00C43AB2">
        <w:rPr>
          <w:rFonts w:ascii="Garamond" w:hAnsi="Garamond"/>
          <w:sz w:val="21"/>
          <w:szCs w:val="21"/>
        </w:rPr>
        <w:t>Lavado/fregado con agua jabonosa y/o detergente</w:t>
      </w:r>
    </w:p>
    <w:p w:rsidR="00B42809" w:rsidRPr="00C43AB2" w:rsidRDefault="00B42809" w:rsidP="00B42809">
      <w:pPr>
        <w:numPr>
          <w:ilvl w:val="0"/>
          <w:numId w:val="74"/>
        </w:numPr>
        <w:spacing w:after="0" w:line="360" w:lineRule="auto"/>
        <w:ind w:right="-1"/>
        <w:jc w:val="both"/>
        <w:rPr>
          <w:rFonts w:ascii="Garamond" w:hAnsi="Garamond"/>
          <w:sz w:val="21"/>
          <w:szCs w:val="21"/>
        </w:rPr>
      </w:pPr>
      <w:r w:rsidRPr="00C43AB2">
        <w:rPr>
          <w:rFonts w:ascii="Garamond" w:hAnsi="Garamond"/>
          <w:sz w:val="21"/>
          <w:szCs w:val="21"/>
        </w:rPr>
        <w:t>Enjuagado/secado</w:t>
      </w:r>
    </w:p>
    <w:p w:rsidR="00B42809" w:rsidRPr="00C43AB2" w:rsidRDefault="00B42809" w:rsidP="00B42809">
      <w:pPr>
        <w:numPr>
          <w:ilvl w:val="0"/>
          <w:numId w:val="74"/>
        </w:numPr>
        <w:spacing w:after="0" w:line="360" w:lineRule="auto"/>
        <w:ind w:right="-1"/>
        <w:jc w:val="both"/>
        <w:rPr>
          <w:rFonts w:ascii="Garamond" w:hAnsi="Garamond"/>
          <w:sz w:val="21"/>
          <w:szCs w:val="21"/>
        </w:rPr>
      </w:pPr>
      <w:r w:rsidRPr="00C43AB2">
        <w:rPr>
          <w:rFonts w:ascii="Garamond" w:hAnsi="Garamond"/>
          <w:sz w:val="21"/>
          <w:szCs w:val="21"/>
        </w:rPr>
        <w:t>Desinfección con hipoclorito de sodio diluido.</w:t>
      </w:r>
    </w:p>
    <w:p w:rsidR="00B42809" w:rsidRPr="00C43AB2" w:rsidRDefault="00B42809" w:rsidP="00B42809">
      <w:pPr>
        <w:spacing w:line="360" w:lineRule="auto"/>
        <w:ind w:right="-1"/>
        <w:jc w:val="both"/>
        <w:rPr>
          <w:rFonts w:ascii="Garamond" w:hAnsi="Garamond"/>
          <w:b/>
          <w:sz w:val="21"/>
          <w:szCs w:val="21"/>
        </w:rPr>
      </w:pPr>
    </w:p>
    <w:p w:rsidR="00B42809" w:rsidRPr="00C43AB2" w:rsidRDefault="00B42809" w:rsidP="00B42809">
      <w:pPr>
        <w:spacing w:line="360" w:lineRule="auto"/>
        <w:ind w:right="-1"/>
        <w:jc w:val="both"/>
        <w:rPr>
          <w:rFonts w:ascii="Garamond" w:hAnsi="Garamond"/>
          <w:b/>
          <w:sz w:val="21"/>
          <w:szCs w:val="21"/>
        </w:rPr>
      </w:pPr>
      <w:r w:rsidRPr="00C43AB2">
        <w:rPr>
          <w:rFonts w:ascii="Garamond" w:hAnsi="Garamond"/>
          <w:b/>
          <w:sz w:val="21"/>
          <w:szCs w:val="21"/>
        </w:rPr>
        <w:t>Técnicas de Higiene</w:t>
      </w:r>
    </w:p>
    <w:p w:rsidR="00B42809" w:rsidRPr="00C43AB2" w:rsidRDefault="00B42809" w:rsidP="00B42809">
      <w:pPr>
        <w:numPr>
          <w:ilvl w:val="0"/>
          <w:numId w:val="75"/>
        </w:numPr>
        <w:spacing w:after="0" w:line="360" w:lineRule="auto"/>
        <w:ind w:right="-1"/>
        <w:jc w:val="both"/>
        <w:rPr>
          <w:rFonts w:ascii="Garamond" w:hAnsi="Garamond"/>
          <w:sz w:val="21"/>
          <w:szCs w:val="21"/>
        </w:rPr>
      </w:pPr>
      <w:r w:rsidRPr="00C43AB2">
        <w:rPr>
          <w:rFonts w:ascii="Garamond" w:hAnsi="Garamond"/>
          <w:sz w:val="21"/>
          <w:szCs w:val="21"/>
        </w:rPr>
        <w:t xml:space="preserve">La limpieza siempre se realiza desde las áreas </w:t>
      </w:r>
      <w:proofErr w:type="spellStart"/>
      <w:r w:rsidRPr="00C43AB2">
        <w:rPr>
          <w:rFonts w:ascii="Garamond" w:hAnsi="Garamond"/>
          <w:sz w:val="21"/>
          <w:szCs w:val="21"/>
        </w:rPr>
        <w:t>mas</w:t>
      </w:r>
      <w:proofErr w:type="spellEnd"/>
      <w:r w:rsidRPr="00C43AB2">
        <w:rPr>
          <w:rFonts w:ascii="Garamond" w:hAnsi="Garamond"/>
          <w:sz w:val="21"/>
          <w:szCs w:val="21"/>
        </w:rPr>
        <w:t xml:space="preserve"> limpias hacia las áreas más sucias.</w:t>
      </w:r>
    </w:p>
    <w:p w:rsidR="00B42809" w:rsidRPr="00C43AB2" w:rsidRDefault="00B42809" w:rsidP="00B42809">
      <w:pPr>
        <w:numPr>
          <w:ilvl w:val="0"/>
          <w:numId w:val="75"/>
        </w:numPr>
        <w:spacing w:after="0" w:line="360" w:lineRule="auto"/>
        <w:ind w:right="-1"/>
        <w:jc w:val="both"/>
        <w:rPr>
          <w:sz w:val="21"/>
          <w:szCs w:val="21"/>
        </w:rPr>
      </w:pPr>
      <w:r w:rsidRPr="00C43AB2">
        <w:rPr>
          <w:sz w:val="21"/>
          <w:szCs w:val="21"/>
        </w:rPr>
        <w:t xml:space="preserve">La limpieza y la desinfección deberán ser realizadas por </w:t>
      </w:r>
      <w:proofErr w:type="gramStart"/>
      <w:r w:rsidRPr="00C43AB2">
        <w:rPr>
          <w:sz w:val="21"/>
          <w:szCs w:val="21"/>
        </w:rPr>
        <w:t xml:space="preserve">el personal </w:t>
      </w:r>
      <w:r w:rsidR="00E63070" w:rsidRPr="00C43AB2">
        <w:rPr>
          <w:sz w:val="21"/>
          <w:szCs w:val="21"/>
        </w:rPr>
        <w:t>capacitados</w:t>
      </w:r>
      <w:proofErr w:type="gramEnd"/>
      <w:r w:rsidR="00E63070" w:rsidRPr="00C43AB2">
        <w:rPr>
          <w:sz w:val="21"/>
          <w:szCs w:val="21"/>
        </w:rPr>
        <w:t xml:space="preserve"> </w:t>
      </w:r>
      <w:r w:rsidRPr="00C43AB2">
        <w:rPr>
          <w:sz w:val="21"/>
          <w:szCs w:val="21"/>
        </w:rPr>
        <w:t>convenientemente.</w:t>
      </w:r>
    </w:p>
    <w:p w:rsidR="00B42809" w:rsidRPr="00C43AB2" w:rsidRDefault="00B42809" w:rsidP="00B42809">
      <w:pPr>
        <w:numPr>
          <w:ilvl w:val="0"/>
          <w:numId w:val="75"/>
        </w:numPr>
        <w:spacing w:after="0" w:line="360" w:lineRule="auto"/>
        <w:ind w:right="-1"/>
        <w:jc w:val="both"/>
        <w:rPr>
          <w:rFonts w:ascii="Garamond" w:hAnsi="Garamond"/>
          <w:sz w:val="21"/>
          <w:szCs w:val="21"/>
        </w:rPr>
      </w:pPr>
      <w:r w:rsidRPr="00C43AB2">
        <w:rPr>
          <w:rFonts w:ascii="Garamond" w:hAnsi="Garamond"/>
          <w:sz w:val="21"/>
          <w:szCs w:val="21"/>
        </w:rPr>
        <w:t>No se utilizarán métodos secos (escobas-escobillones – plumeros, rejillas) que movilicen el polvo ambiental.</w:t>
      </w:r>
    </w:p>
    <w:p w:rsidR="00B42809" w:rsidRPr="00C43AB2" w:rsidRDefault="00B42809" w:rsidP="00B42809">
      <w:pPr>
        <w:numPr>
          <w:ilvl w:val="0"/>
          <w:numId w:val="75"/>
        </w:numPr>
        <w:spacing w:after="0" w:line="360" w:lineRule="auto"/>
        <w:ind w:right="-1"/>
        <w:jc w:val="both"/>
        <w:rPr>
          <w:rFonts w:ascii="Garamond" w:hAnsi="Garamond"/>
          <w:sz w:val="21"/>
          <w:szCs w:val="21"/>
        </w:rPr>
      </w:pPr>
      <w:r w:rsidRPr="00C43AB2">
        <w:rPr>
          <w:rFonts w:ascii="Garamond" w:hAnsi="Garamond"/>
          <w:sz w:val="21"/>
          <w:szCs w:val="21"/>
        </w:rPr>
        <w:t>La técnica a emplear será la de arrastre por medios húmedos. El fregado es la acción más importante, ya que provoca la remoción física de los microorganismos.</w:t>
      </w:r>
    </w:p>
    <w:p w:rsidR="00B42809" w:rsidRPr="00C43AB2" w:rsidRDefault="00B42809" w:rsidP="00B42809">
      <w:pPr>
        <w:numPr>
          <w:ilvl w:val="0"/>
          <w:numId w:val="75"/>
        </w:numPr>
        <w:spacing w:after="0" w:line="360" w:lineRule="auto"/>
        <w:ind w:right="-1"/>
        <w:jc w:val="both"/>
        <w:rPr>
          <w:rFonts w:ascii="Garamond" w:hAnsi="Garamond"/>
          <w:sz w:val="21"/>
          <w:szCs w:val="21"/>
        </w:rPr>
      </w:pPr>
      <w:r w:rsidRPr="00C43AB2">
        <w:rPr>
          <w:rFonts w:ascii="Garamond" w:hAnsi="Garamond"/>
          <w:sz w:val="21"/>
          <w:szCs w:val="21"/>
        </w:rPr>
        <w:t>La limpieza deberán realizarse con agua, cepillo y detergente, posteriormente desinfectando las veces que sea necesario.</w:t>
      </w:r>
    </w:p>
    <w:p w:rsidR="00E63070" w:rsidRPr="00C43AB2" w:rsidRDefault="00E63070" w:rsidP="00E63070">
      <w:pPr>
        <w:numPr>
          <w:ilvl w:val="0"/>
          <w:numId w:val="75"/>
        </w:numPr>
        <w:spacing w:after="0" w:line="360" w:lineRule="auto"/>
        <w:ind w:right="-1"/>
        <w:jc w:val="both"/>
        <w:rPr>
          <w:rFonts w:ascii="Garamond" w:hAnsi="Garamond"/>
          <w:sz w:val="21"/>
          <w:szCs w:val="21"/>
        </w:rPr>
      </w:pPr>
      <w:r w:rsidRPr="00C43AB2">
        <w:rPr>
          <w:rFonts w:ascii="Garamond" w:hAnsi="Garamond"/>
          <w:sz w:val="21"/>
          <w:szCs w:val="21"/>
        </w:rPr>
        <w:t>El hipoclorito de sodio deberá ser diluido 100 cm</w:t>
      </w:r>
      <w:r w:rsidRPr="00C43AB2">
        <w:rPr>
          <w:rFonts w:ascii="Garamond" w:hAnsi="Garamond"/>
          <w:sz w:val="21"/>
          <w:szCs w:val="21"/>
          <w:vertAlign w:val="superscript"/>
        </w:rPr>
        <w:t>3</w:t>
      </w:r>
      <w:r w:rsidRPr="00C43AB2">
        <w:rPr>
          <w:rFonts w:ascii="Garamond" w:hAnsi="Garamond"/>
          <w:sz w:val="21"/>
          <w:szCs w:val="21"/>
        </w:rPr>
        <w:t xml:space="preserve"> en 10 </w:t>
      </w:r>
      <w:proofErr w:type="spellStart"/>
      <w:r w:rsidRPr="00C43AB2">
        <w:rPr>
          <w:rFonts w:ascii="Garamond" w:hAnsi="Garamond"/>
          <w:sz w:val="21"/>
          <w:szCs w:val="21"/>
        </w:rPr>
        <w:t>lts</w:t>
      </w:r>
      <w:proofErr w:type="spellEnd"/>
      <w:r w:rsidRPr="00C43AB2">
        <w:rPr>
          <w:rFonts w:ascii="Garamond" w:hAnsi="Garamond"/>
          <w:sz w:val="21"/>
          <w:szCs w:val="21"/>
        </w:rPr>
        <w:t xml:space="preserve">. de agua (corresponde a una </w:t>
      </w:r>
      <w:proofErr w:type="spellStart"/>
      <w:r w:rsidRPr="00C43AB2">
        <w:rPr>
          <w:rFonts w:ascii="Garamond" w:hAnsi="Garamond"/>
          <w:sz w:val="21"/>
          <w:szCs w:val="21"/>
        </w:rPr>
        <w:t>conc</w:t>
      </w:r>
      <w:proofErr w:type="spellEnd"/>
      <w:r w:rsidRPr="00C43AB2">
        <w:rPr>
          <w:rFonts w:ascii="Garamond" w:hAnsi="Garamond"/>
          <w:sz w:val="21"/>
          <w:szCs w:val="21"/>
        </w:rPr>
        <w:t xml:space="preserve">. aproximada de 0,5 g/l para un hipoclorito de sodio 50g/l) </w:t>
      </w:r>
    </w:p>
    <w:p w:rsidR="00E63070" w:rsidRPr="00C43AB2" w:rsidRDefault="00E63070" w:rsidP="00E63070">
      <w:pPr>
        <w:numPr>
          <w:ilvl w:val="0"/>
          <w:numId w:val="75"/>
        </w:numPr>
        <w:spacing w:after="0" w:line="360" w:lineRule="auto"/>
        <w:ind w:right="-1"/>
        <w:jc w:val="both"/>
        <w:rPr>
          <w:rFonts w:ascii="Garamond" w:hAnsi="Garamond"/>
          <w:sz w:val="21"/>
          <w:szCs w:val="21"/>
        </w:rPr>
      </w:pPr>
      <w:r w:rsidRPr="00C43AB2">
        <w:rPr>
          <w:rFonts w:ascii="Garamond" w:hAnsi="Garamond"/>
          <w:sz w:val="21"/>
          <w:szCs w:val="21"/>
        </w:rPr>
        <w:t>No se debe mezclar lavandina con detergente, ya que además de inactivarlo como desinfectante resulta tóxico para el personal que lo utiliza.</w:t>
      </w:r>
    </w:p>
    <w:p w:rsidR="00E63070" w:rsidRPr="00C43AB2" w:rsidRDefault="00E63070" w:rsidP="00E63070">
      <w:pPr>
        <w:numPr>
          <w:ilvl w:val="0"/>
          <w:numId w:val="75"/>
        </w:numPr>
        <w:spacing w:after="0" w:line="360" w:lineRule="auto"/>
        <w:ind w:right="-1"/>
        <w:jc w:val="both"/>
        <w:rPr>
          <w:rFonts w:ascii="Garamond" w:hAnsi="Garamond"/>
          <w:sz w:val="21"/>
          <w:szCs w:val="21"/>
        </w:rPr>
      </w:pPr>
      <w:r w:rsidRPr="00C43AB2">
        <w:rPr>
          <w:rFonts w:ascii="Garamond" w:hAnsi="Garamond"/>
          <w:sz w:val="21"/>
          <w:szCs w:val="21"/>
        </w:rPr>
        <w:t>El uso de guantes resistentes es obligatorio para la protección de quien realiza la limpieza a fin de evitar lesiones en las manos con los protocolos de limpieza.</w:t>
      </w:r>
    </w:p>
    <w:p w:rsidR="00E63070" w:rsidRPr="00C43AB2" w:rsidRDefault="00E63070" w:rsidP="00E63070">
      <w:pPr>
        <w:numPr>
          <w:ilvl w:val="0"/>
          <w:numId w:val="75"/>
        </w:numPr>
        <w:spacing w:after="0" w:line="360" w:lineRule="auto"/>
        <w:ind w:right="-1"/>
        <w:jc w:val="both"/>
        <w:rPr>
          <w:rFonts w:ascii="Garamond" w:hAnsi="Garamond"/>
          <w:sz w:val="21"/>
          <w:szCs w:val="21"/>
        </w:rPr>
      </w:pPr>
      <w:r w:rsidRPr="00C43AB2">
        <w:rPr>
          <w:rFonts w:ascii="Garamond" w:hAnsi="Garamond"/>
          <w:sz w:val="21"/>
          <w:szCs w:val="21"/>
        </w:rPr>
        <w:t>La higiene de los recipientes se hará posteriormente a la recolección de los residuos y cada vez que sea necesario.</w:t>
      </w:r>
    </w:p>
    <w:p w:rsidR="00E63070" w:rsidRPr="00C43AB2" w:rsidRDefault="00E63070" w:rsidP="00E63070">
      <w:pPr>
        <w:numPr>
          <w:ilvl w:val="0"/>
          <w:numId w:val="75"/>
        </w:numPr>
        <w:spacing w:after="0" w:line="360" w:lineRule="auto"/>
        <w:ind w:right="-1"/>
        <w:jc w:val="both"/>
        <w:rPr>
          <w:rFonts w:ascii="Garamond" w:hAnsi="Garamond"/>
          <w:sz w:val="21"/>
          <w:szCs w:val="21"/>
        </w:rPr>
      </w:pPr>
      <w:r w:rsidRPr="00C43AB2">
        <w:rPr>
          <w:rFonts w:ascii="Garamond" w:hAnsi="Garamond"/>
          <w:sz w:val="21"/>
          <w:szCs w:val="21"/>
        </w:rPr>
        <w:t xml:space="preserve">Se debe eliminar la solución utilizada en la limpieza de inodoros, </w:t>
      </w:r>
      <w:proofErr w:type="spellStart"/>
      <w:r w:rsidRPr="00C43AB2">
        <w:rPr>
          <w:rFonts w:ascii="Garamond" w:hAnsi="Garamond"/>
          <w:sz w:val="21"/>
          <w:szCs w:val="21"/>
        </w:rPr>
        <w:t>chateros</w:t>
      </w:r>
      <w:proofErr w:type="spellEnd"/>
      <w:r w:rsidRPr="00C43AB2">
        <w:rPr>
          <w:rFonts w:ascii="Garamond" w:hAnsi="Garamond"/>
          <w:sz w:val="21"/>
          <w:szCs w:val="21"/>
        </w:rPr>
        <w:t xml:space="preserve"> o similares. Eliminar siempre en la red de cloaca.</w:t>
      </w:r>
    </w:p>
    <w:p w:rsidR="00E63070" w:rsidRPr="00C43AB2" w:rsidRDefault="00E63070" w:rsidP="00E63070">
      <w:pPr>
        <w:numPr>
          <w:ilvl w:val="0"/>
          <w:numId w:val="75"/>
        </w:numPr>
        <w:spacing w:after="0" w:line="360" w:lineRule="auto"/>
        <w:ind w:right="-1"/>
        <w:jc w:val="both"/>
        <w:rPr>
          <w:rFonts w:ascii="Garamond" w:hAnsi="Garamond"/>
          <w:sz w:val="21"/>
          <w:szCs w:val="21"/>
        </w:rPr>
      </w:pPr>
      <w:r w:rsidRPr="00C43AB2">
        <w:rPr>
          <w:rFonts w:ascii="Garamond" w:hAnsi="Garamond"/>
          <w:sz w:val="21"/>
          <w:szCs w:val="21"/>
        </w:rPr>
        <w:t>Al finalizar la tarea, lavar desinfectar y colocar el quipo en el lugar destinado a tal fin, es importante que los trapos queden extendidos para que puedan secarse, los baldes deben quedar invertidos (boca abajo).</w:t>
      </w:r>
    </w:p>
    <w:p w:rsidR="00E63070" w:rsidRPr="00C43AB2" w:rsidRDefault="00E63070" w:rsidP="00E63070">
      <w:pPr>
        <w:numPr>
          <w:ilvl w:val="0"/>
          <w:numId w:val="75"/>
        </w:numPr>
        <w:spacing w:after="0" w:line="360" w:lineRule="auto"/>
        <w:ind w:right="-1"/>
        <w:jc w:val="both"/>
        <w:rPr>
          <w:rFonts w:ascii="Garamond" w:hAnsi="Garamond"/>
          <w:sz w:val="21"/>
          <w:szCs w:val="21"/>
        </w:rPr>
      </w:pPr>
      <w:r w:rsidRPr="00C43AB2">
        <w:rPr>
          <w:rFonts w:ascii="Garamond" w:hAnsi="Garamond"/>
          <w:sz w:val="21"/>
          <w:szCs w:val="21"/>
        </w:rPr>
        <w:t>Al terminar la limpieza, el personal se quitara los guantes y se lavará las manos con jabón antiséptico</w:t>
      </w:r>
    </w:p>
    <w:p w:rsidR="00E63070" w:rsidRPr="00C43AB2" w:rsidRDefault="00E63070" w:rsidP="00E63070">
      <w:pPr>
        <w:spacing w:line="360" w:lineRule="auto"/>
        <w:ind w:right="-1"/>
        <w:jc w:val="both"/>
        <w:rPr>
          <w:b/>
          <w:sz w:val="21"/>
          <w:szCs w:val="21"/>
          <w:u w:val="single"/>
        </w:rPr>
      </w:pPr>
    </w:p>
    <w:p w:rsidR="00E63070" w:rsidRPr="00C43AB2" w:rsidRDefault="00E63070" w:rsidP="00985B77">
      <w:pPr>
        <w:spacing w:line="360" w:lineRule="auto"/>
        <w:ind w:right="-1"/>
        <w:jc w:val="both"/>
        <w:rPr>
          <w:b/>
          <w:sz w:val="21"/>
          <w:szCs w:val="21"/>
        </w:rPr>
      </w:pPr>
      <w:r w:rsidRPr="00C43AB2">
        <w:rPr>
          <w:b/>
          <w:sz w:val="21"/>
          <w:szCs w:val="21"/>
        </w:rPr>
        <w:t xml:space="preserve"> Personal afectado al manejo de residuos: </w:t>
      </w:r>
    </w:p>
    <w:p w:rsidR="00E63070" w:rsidRPr="00C43AB2" w:rsidRDefault="00E63070" w:rsidP="00E63070">
      <w:pPr>
        <w:spacing w:line="360" w:lineRule="auto"/>
        <w:ind w:left="3" w:right="-1"/>
        <w:jc w:val="both"/>
        <w:rPr>
          <w:sz w:val="21"/>
          <w:szCs w:val="21"/>
        </w:rPr>
      </w:pPr>
      <w:r w:rsidRPr="00C43AB2">
        <w:rPr>
          <w:sz w:val="21"/>
          <w:szCs w:val="21"/>
        </w:rPr>
        <w:t xml:space="preserve"> Vestuario y elementos de protección personal</w:t>
      </w:r>
    </w:p>
    <w:p w:rsidR="00E63070" w:rsidRPr="00C43AB2" w:rsidRDefault="00E63070" w:rsidP="00E63070">
      <w:pPr>
        <w:spacing w:line="360" w:lineRule="auto"/>
        <w:ind w:left="3" w:right="-1"/>
        <w:jc w:val="both"/>
        <w:rPr>
          <w:rFonts w:ascii="Garamond" w:hAnsi="Garamond"/>
          <w:sz w:val="21"/>
          <w:szCs w:val="21"/>
        </w:rPr>
      </w:pPr>
      <w:r w:rsidRPr="00C43AB2">
        <w:rPr>
          <w:rFonts w:ascii="Garamond" w:hAnsi="Garamond"/>
          <w:sz w:val="21"/>
          <w:szCs w:val="21"/>
        </w:rPr>
        <w:t xml:space="preserve">El personal afectado a esta tarea deberá contar con </w:t>
      </w:r>
      <w:r w:rsidR="00985B77" w:rsidRPr="00C43AB2">
        <w:rPr>
          <w:rFonts w:ascii="Garamond" w:hAnsi="Garamond"/>
          <w:sz w:val="21"/>
          <w:szCs w:val="21"/>
        </w:rPr>
        <w:t xml:space="preserve">cofres individuales </w:t>
      </w:r>
      <w:r w:rsidRPr="00C43AB2">
        <w:rPr>
          <w:rFonts w:ascii="Garamond" w:hAnsi="Garamond"/>
          <w:sz w:val="21"/>
          <w:szCs w:val="21"/>
        </w:rPr>
        <w:t>para el guardado de los siguientes elementos de protección personal que deberán utilizar, manteniéndolos en buen estado de conservación para su correcto uso.</w:t>
      </w:r>
    </w:p>
    <w:p w:rsidR="00E63070" w:rsidRPr="00C43AB2" w:rsidRDefault="00E63070" w:rsidP="00E63070">
      <w:pPr>
        <w:spacing w:line="360" w:lineRule="auto"/>
        <w:ind w:left="1416" w:right="-1"/>
        <w:jc w:val="both"/>
        <w:rPr>
          <w:rFonts w:ascii="Garamond" w:hAnsi="Garamond"/>
          <w:sz w:val="21"/>
          <w:szCs w:val="21"/>
        </w:rPr>
      </w:pPr>
      <w:r w:rsidRPr="00C43AB2">
        <w:rPr>
          <w:rFonts w:ascii="Garamond" w:hAnsi="Garamond"/>
          <w:b/>
          <w:sz w:val="21"/>
          <w:szCs w:val="21"/>
        </w:rPr>
        <w:t xml:space="preserve">a) </w:t>
      </w:r>
      <w:r w:rsidRPr="00C43AB2">
        <w:rPr>
          <w:rFonts w:ascii="Garamond" w:hAnsi="Garamond"/>
          <w:sz w:val="21"/>
          <w:szCs w:val="21"/>
        </w:rPr>
        <w:t>Pantalón y camisa que identifiquen al prestador del servicio</w:t>
      </w:r>
    </w:p>
    <w:p w:rsidR="00E63070" w:rsidRPr="00C43AB2" w:rsidRDefault="00E63070" w:rsidP="00E63070">
      <w:pPr>
        <w:spacing w:line="360" w:lineRule="auto"/>
        <w:ind w:left="1416" w:right="-1"/>
        <w:jc w:val="both"/>
        <w:rPr>
          <w:rFonts w:ascii="Garamond" w:hAnsi="Garamond"/>
          <w:sz w:val="21"/>
          <w:szCs w:val="21"/>
        </w:rPr>
      </w:pPr>
      <w:r w:rsidRPr="00C43AB2">
        <w:rPr>
          <w:rFonts w:ascii="Garamond" w:hAnsi="Garamond"/>
          <w:b/>
          <w:sz w:val="21"/>
          <w:szCs w:val="21"/>
        </w:rPr>
        <w:t xml:space="preserve">b) </w:t>
      </w:r>
      <w:r w:rsidRPr="00C43AB2">
        <w:rPr>
          <w:rFonts w:ascii="Garamond" w:hAnsi="Garamond"/>
          <w:sz w:val="21"/>
          <w:szCs w:val="21"/>
        </w:rPr>
        <w:t>Guantes de PVC o nitrilo u otros acorde al manejo de residuos</w:t>
      </w:r>
    </w:p>
    <w:p w:rsidR="00E63070" w:rsidRPr="00C43AB2" w:rsidRDefault="00E63070" w:rsidP="00E63070">
      <w:pPr>
        <w:spacing w:line="360" w:lineRule="auto"/>
        <w:ind w:left="1416" w:right="-1"/>
        <w:jc w:val="both"/>
        <w:rPr>
          <w:rFonts w:ascii="Garamond" w:hAnsi="Garamond"/>
          <w:sz w:val="21"/>
          <w:szCs w:val="21"/>
        </w:rPr>
      </w:pPr>
      <w:r w:rsidRPr="00C43AB2">
        <w:rPr>
          <w:rFonts w:ascii="Garamond" w:hAnsi="Garamond"/>
          <w:b/>
          <w:sz w:val="21"/>
          <w:szCs w:val="21"/>
        </w:rPr>
        <w:t xml:space="preserve">c) </w:t>
      </w:r>
      <w:r w:rsidRPr="00C43AB2">
        <w:rPr>
          <w:rFonts w:ascii="Garamond" w:hAnsi="Garamond"/>
          <w:sz w:val="21"/>
          <w:szCs w:val="21"/>
        </w:rPr>
        <w:t>Calzado de seguridad</w:t>
      </w:r>
    </w:p>
    <w:p w:rsidR="00E63070" w:rsidRPr="00C43AB2" w:rsidRDefault="00E63070" w:rsidP="00E63070">
      <w:pPr>
        <w:spacing w:line="360" w:lineRule="auto"/>
        <w:ind w:left="1416" w:right="-1"/>
        <w:jc w:val="both"/>
        <w:rPr>
          <w:rFonts w:ascii="Garamond" w:hAnsi="Garamond"/>
          <w:sz w:val="21"/>
          <w:szCs w:val="21"/>
        </w:rPr>
      </w:pPr>
      <w:r w:rsidRPr="00C43AB2">
        <w:rPr>
          <w:rFonts w:ascii="Garamond" w:hAnsi="Garamond"/>
          <w:b/>
          <w:sz w:val="21"/>
          <w:szCs w:val="21"/>
        </w:rPr>
        <w:t xml:space="preserve">d) </w:t>
      </w:r>
      <w:r w:rsidRPr="00C43AB2">
        <w:rPr>
          <w:rFonts w:ascii="Garamond" w:hAnsi="Garamond"/>
          <w:sz w:val="21"/>
          <w:szCs w:val="21"/>
        </w:rPr>
        <w:t>Delantal de PVC y botas de goma para tareas de lavado.</w:t>
      </w:r>
    </w:p>
    <w:p w:rsidR="00E63070" w:rsidRPr="00C43AB2" w:rsidRDefault="00E63070" w:rsidP="00E63070">
      <w:pPr>
        <w:spacing w:line="360" w:lineRule="auto"/>
        <w:ind w:left="1416" w:right="-1"/>
        <w:jc w:val="both"/>
        <w:rPr>
          <w:rFonts w:ascii="Garamond" w:hAnsi="Garamond"/>
          <w:sz w:val="21"/>
          <w:szCs w:val="21"/>
        </w:rPr>
      </w:pPr>
      <w:r w:rsidRPr="00C43AB2">
        <w:rPr>
          <w:rFonts w:ascii="Garamond" w:hAnsi="Garamond"/>
          <w:b/>
          <w:sz w:val="21"/>
          <w:szCs w:val="21"/>
        </w:rPr>
        <w:t xml:space="preserve">e) </w:t>
      </w:r>
      <w:r w:rsidRPr="00C43AB2">
        <w:rPr>
          <w:rFonts w:ascii="Garamond" w:hAnsi="Garamond"/>
          <w:sz w:val="21"/>
          <w:szCs w:val="21"/>
        </w:rPr>
        <w:t>Barbijos y antiparras de seguridad</w:t>
      </w:r>
    </w:p>
    <w:p w:rsidR="00E63070" w:rsidRPr="00C43AB2" w:rsidRDefault="00E63070" w:rsidP="00E63070">
      <w:pPr>
        <w:spacing w:line="360" w:lineRule="auto"/>
        <w:ind w:left="1416" w:right="-1"/>
        <w:jc w:val="both"/>
        <w:rPr>
          <w:rFonts w:ascii="Garamond" w:hAnsi="Garamond"/>
          <w:sz w:val="21"/>
          <w:szCs w:val="21"/>
        </w:rPr>
      </w:pPr>
      <w:r w:rsidRPr="00C43AB2">
        <w:rPr>
          <w:rFonts w:ascii="Garamond" w:hAnsi="Garamond"/>
          <w:b/>
          <w:sz w:val="21"/>
          <w:szCs w:val="21"/>
        </w:rPr>
        <w:t xml:space="preserve">f) </w:t>
      </w:r>
      <w:r w:rsidRPr="00C43AB2">
        <w:rPr>
          <w:rFonts w:ascii="Garamond" w:hAnsi="Garamond"/>
          <w:sz w:val="21"/>
          <w:szCs w:val="21"/>
        </w:rPr>
        <w:t>Actualización de vacunas de antitetánica y hepatitis B.</w:t>
      </w:r>
    </w:p>
    <w:p w:rsidR="00F604AF" w:rsidRPr="00C43AB2" w:rsidRDefault="000C7418" w:rsidP="002A5608">
      <w:pPr>
        <w:spacing w:line="360" w:lineRule="auto"/>
        <w:ind w:right="38"/>
        <w:jc w:val="both"/>
        <w:rPr>
          <w:rFonts w:ascii="Garamond" w:hAnsi="Garamond"/>
          <w:b/>
          <w:sz w:val="23"/>
          <w:szCs w:val="23"/>
        </w:rPr>
      </w:pPr>
      <w:bookmarkStart w:id="2" w:name="_GoBack"/>
      <w:bookmarkEnd w:id="2"/>
      <w:r w:rsidRPr="00C43AB2">
        <w:rPr>
          <w:rFonts w:ascii="Garamond" w:hAnsi="Garamond"/>
          <w:b/>
          <w:sz w:val="23"/>
          <w:szCs w:val="23"/>
        </w:rPr>
        <w:t>2</w:t>
      </w:r>
      <w:r w:rsidR="00CC2EF8" w:rsidRPr="00C43AB2">
        <w:rPr>
          <w:rFonts w:ascii="Garamond" w:hAnsi="Garamond"/>
          <w:b/>
          <w:sz w:val="23"/>
          <w:szCs w:val="23"/>
        </w:rPr>
        <w:t>.- A</w:t>
      </w:r>
      <w:r w:rsidR="00F604AF" w:rsidRPr="00C43AB2">
        <w:rPr>
          <w:rFonts w:ascii="Garamond" w:hAnsi="Garamond"/>
          <w:b/>
          <w:sz w:val="23"/>
          <w:szCs w:val="23"/>
        </w:rPr>
        <w:t>mbiente</w:t>
      </w:r>
    </w:p>
    <w:p w:rsidR="00CC2EF8" w:rsidRPr="00C43AB2" w:rsidRDefault="00CC2EF8" w:rsidP="00CC2EF8">
      <w:pPr>
        <w:spacing w:line="360" w:lineRule="auto"/>
        <w:jc w:val="both"/>
        <w:rPr>
          <w:rFonts w:ascii="Garamond" w:hAnsi="Garamond"/>
          <w:b/>
          <w:sz w:val="21"/>
          <w:szCs w:val="21"/>
        </w:rPr>
      </w:pPr>
      <w:r w:rsidRPr="00C43AB2">
        <w:rPr>
          <w:rFonts w:ascii="Garamond" w:hAnsi="Garamond"/>
          <w:b/>
          <w:sz w:val="21"/>
          <w:szCs w:val="21"/>
        </w:rPr>
        <w:t>2.1.- Aire Ambiente</w:t>
      </w:r>
    </w:p>
    <w:p w:rsidR="00CC2EF8" w:rsidRPr="00C43AB2" w:rsidRDefault="00CC2EF8" w:rsidP="00CC2EF8">
      <w:pPr>
        <w:spacing w:line="360" w:lineRule="auto"/>
        <w:jc w:val="both"/>
        <w:rPr>
          <w:rFonts w:ascii="Garamond" w:hAnsi="Garamond"/>
          <w:sz w:val="21"/>
          <w:szCs w:val="21"/>
        </w:rPr>
      </w:pPr>
      <w:r w:rsidRPr="00C43AB2">
        <w:rPr>
          <w:rFonts w:ascii="Garamond" w:hAnsi="Garamond"/>
          <w:sz w:val="21"/>
          <w:szCs w:val="21"/>
        </w:rPr>
        <w:t>Se tendrán en cuenta los parámetros que afectan la calidad del aire: Ruidos y Vibraciones,  Nivel de Material</w:t>
      </w:r>
      <w:r w:rsidR="002503A7" w:rsidRPr="00C43AB2">
        <w:rPr>
          <w:rFonts w:ascii="Garamond" w:hAnsi="Garamond"/>
          <w:sz w:val="21"/>
          <w:szCs w:val="21"/>
        </w:rPr>
        <w:t xml:space="preserve"> </w:t>
      </w:r>
      <w:proofErr w:type="spellStart"/>
      <w:r w:rsidR="002503A7" w:rsidRPr="00C43AB2">
        <w:rPr>
          <w:rFonts w:ascii="Garamond" w:hAnsi="Garamond"/>
          <w:sz w:val="21"/>
          <w:szCs w:val="21"/>
        </w:rPr>
        <w:t>Particulado</w:t>
      </w:r>
      <w:proofErr w:type="spellEnd"/>
      <w:r w:rsidR="002503A7" w:rsidRPr="00C43AB2">
        <w:rPr>
          <w:rFonts w:ascii="Garamond" w:hAnsi="Garamond"/>
          <w:sz w:val="21"/>
          <w:szCs w:val="21"/>
        </w:rPr>
        <w:t xml:space="preserve"> y Nivel de gases de combustión, generados por los vehículos y equipos puestos a disposición de la obra</w:t>
      </w:r>
    </w:p>
    <w:p w:rsidR="00CC2EF8" w:rsidRPr="00C43AB2" w:rsidRDefault="00CC2EF8" w:rsidP="00CC2EF8">
      <w:pPr>
        <w:spacing w:line="360" w:lineRule="auto"/>
        <w:ind w:left="720"/>
        <w:jc w:val="both"/>
        <w:rPr>
          <w:rFonts w:ascii="Garamond" w:hAnsi="Garamond"/>
          <w:sz w:val="21"/>
          <w:szCs w:val="21"/>
          <w:lang w:val="es-AR"/>
        </w:rPr>
      </w:pPr>
    </w:p>
    <w:p w:rsidR="00CC2EF8" w:rsidRPr="00C43AB2" w:rsidRDefault="00CC2EF8" w:rsidP="00CC2EF8">
      <w:pPr>
        <w:spacing w:line="360" w:lineRule="auto"/>
        <w:jc w:val="both"/>
        <w:rPr>
          <w:rFonts w:ascii="Garamond" w:hAnsi="Garamond"/>
          <w:sz w:val="21"/>
          <w:szCs w:val="21"/>
          <w:lang w:val="es-AR"/>
        </w:rPr>
      </w:pPr>
      <w:r w:rsidRPr="00C43AB2">
        <w:rPr>
          <w:rFonts w:ascii="Garamond" w:hAnsi="Garamond"/>
          <w:b/>
          <w:sz w:val="21"/>
          <w:szCs w:val="21"/>
          <w:lang w:val="es-AR"/>
        </w:rPr>
        <w:t>Objetivos</w:t>
      </w:r>
      <w:r w:rsidRPr="00C43AB2">
        <w:rPr>
          <w:rFonts w:ascii="Garamond" w:hAnsi="Garamond"/>
          <w:sz w:val="21"/>
          <w:szCs w:val="21"/>
          <w:lang w:val="es-AR"/>
        </w:rPr>
        <w:t>:</w:t>
      </w:r>
    </w:p>
    <w:p w:rsidR="00CC2EF8" w:rsidRPr="00C43AB2" w:rsidRDefault="00CC2EF8" w:rsidP="00CC2EF8">
      <w:pPr>
        <w:numPr>
          <w:ilvl w:val="0"/>
          <w:numId w:val="36"/>
        </w:numPr>
        <w:spacing w:after="0" w:line="360" w:lineRule="auto"/>
        <w:jc w:val="both"/>
        <w:rPr>
          <w:rFonts w:ascii="Garamond" w:hAnsi="Garamond"/>
          <w:sz w:val="21"/>
          <w:szCs w:val="21"/>
          <w:lang w:val="es-AR"/>
        </w:rPr>
      </w:pPr>
      <w:r w:rsidRPr="00C43AB2">
        <w:rPr>
          <w:rFonts w:ascii="Garamond" w:hAnsi="Garamond"/>
          <w:sz w:val="21"/>
          <w:szCs w:val="21"/>
          <w:lang w:val="es-AR"/>
        </w:rPr>
        <w:t xml:space="preserve">Minimizar el nivel de </w:t>
      </w:r>
      <w:r w:rsidR="00BB372E" w:rsidRPr="00C43AB2">
        <w:rPr>
          <w:rFonts w:ascii="Garamond" w:hAnsi="Garamond"/>
          <w:sz w:val="21"/>
          <w:szCs w:val="21"/>
          <w:lang w:val="es-AR"/>
        </w:rPr>
        <w:t xml:space="preserve">ruido generado por los equipos </w:t>
      </w:r>
      <w:r w:rsidRPr="00C43AB2">
        <w:rPr>
          <w:rFonts w:ascii="Garamond" w:hAnsi="Garamond"/>
          <w:sz w:val="21"/>
          <w:szCs w:val="21"/>
          <w:lang w:val="es-AR"/>
        </w:rPr>
        <w:t xml:space="preserve"> y vehícul</w:t>
      </w:r>
      <w:r w:rsidR="00BB372E" w:rsidRPr="00C43AB2">
        <w:rPr>
          <w:rFonts w:ascii="Garamond" w:hAnsi="Garamond"/>
          <w:sz w:val="21"/>
          <w:szCs w:val="21"/>
          <w:lang w:val="es-AR"/>
        </w:rPr>
        <w:t>os utilizados en la recolección y procesamiento</w:t>
      </w:r>
      <w:r w:rsidRPr="00C43AB2">
        <w:rPr>
          <w:rFonts w:ascii="Garamond" w:hAnsi="Garamond"/>
          <w:sz w:val="21"/>
          <w:szCs w:val="21"/>
          <w:lang w:val="es-AR"/>
        </w:rPr>
        <w:t xml:space="preserve"> de</w:t>
      </w:r>
      <w:r w:rsidR="00BB372E" w:rsidRPr="00C43AB2">
        <w:rPr>
          <w:rFonts w:ascii="Garamond" w:hAnsi="Garamond"/>
          <w:sz w:val="21"/>
          <w:szCs w:val="21"/>
          <w:lang w:val="es-AR"/>
        </w:rPr>
        <w:t xml:space="preserve"> los residuos </w:t>
      </w:r>
      <w:proofErr w:type="spellStart"/>
      <w:r w:rsidR="00BB372E" w:rsidRPr="00C43AB2">
        <w:rPr>
          <w:rFonts w:ascii="Garamond" w:hAnsi="Garamond"/>
          <w:sz w:val="21"/>
          <w:szCs w:val="21"/>
          <w:lang w:val="es-AR"/>
        </w:rPr>
        <w:t>patologicos</w:t>
      </w:r>
      <w:proofErr w:type="spellEnd"/>
      <w:r w:rsidRPr="00C43AB2">
        <w:rPr>
          <w:rFonts w:ascii="Garamond" w:hAnsi="Garamond"/>
          <w:sz w:val="21"/>
          <w:szCs w:val="21"/>
          <w:lang w:val="es-AR"/>
        </w:rPr>
        <w:t>, manteniéndolo dentro de lo permitido por la normativa ambiental y de seguridad e higiene.</w:t>
      </w:r>
    </w:p>
    <w:p w:rsidR="00CC2EF8" w:rsidRPr="00C43AB2" w:rsidRDefault="00CC2EF8" w:rsidP="00CC2EF8">
      <w:pPr>
        <w:numPr>
          <w:ilvl w:val="0"/>
          <w:numId w:val="36"/>
        </w:numPr>
        <w:spacing w:after="0" w:line="360" w:lineRule="auto"/>
        <w:jc w:val="both"/>
        <w:rPr>
          <w:rFonts w:ascii="Garamond" w:hAnsi="Garamond"/>
          <w:sz w:val="21"/>
          <w:szCs w:val="21"/>
          <w:lang w:val="es-AR"/>
        </w:rPr>
      </w:pPr>
      <w:r w:rsidRPr="00C43AB2">
        <w:rPr>
          <w:rFonts w:ascii="Garamond" w:hAnsi="Garamond"/>
          <w:sz w:val="21"/>
          <w:szCs w:val="21"/>
          <w:lang w:val="es-AR"/>
        </w:rPr>
        <w:t xml:space="preserve">Minimizar el nivel de material </w:t>
      </w:r>
      <w:proofErr w:type="spellStart"/>
      <w:r w:rsidRPr="00C43AB2">
        <w:rPr>
          <w:rFonts w:ascii="Garamond" w:hAnsi="Garamond"/>
          <w:sz w:val="21"/>
          <w:szCs w:val="21"/>
          <w:lang w:val="es-AR"/>
        </w:rPr>
        <w:t>particulado</w:t>
      </w:r>
      <w:proofErr w:type="spellEnd"/>
      <w:r w:rsidRPr="00C43AB2">
        <w:rPr>
          <w:rFonts w:ascii="Garamond" w:hAnsi="Garamond"/>
          <w:sz w:val="21"/>
          <w:szCs w:val="21"/>
          <w:lang w:val="es-AR"/>
        </w:rPr>
        <w:t xml:space="preserve"> suspendido genera</w:t>
      </w:r>
      <w:r w:rsidR="00BB372E" w:rsidRPr="00C43AB2">
        <w:rPr>
          <w:rFonts w:ascii="Garamond" w:hAnsi="Garamond"/>
          <w:sz w:val="21"/>
          <w:szCs w:val="21"/>
          <w:lang w:val="es-AR"/>
        </w:rPr>
        <w:t xml:space="preserve">do por  tanto por </w:t>
      </w:r>
      <w:r w:rsidRPr="00C43AB2">
        <w:rPr>
          <w:rFonts w:ascii="Garamond" w:hAnsi="Garamond"/>
          <w:sz w:val="21"/>
          <w:szCs w:val="21"/>
          <w:lang w:val="es-AR"/>
        </w:rPr>
        <w:t>el tránsito de vehículos</w:t>
      </w:r>
      <w:r w:rsidR="00BB372E" w:rsidRPr="00C43AB2">
        <w:rPr>
          <w:rFonts w:ascii="Garamond" w:hAnsi="Garamond"/>
          <w:sz w:val="21"/>
          <w:szCs w:val="21"/>
          <w:lang w:val="es-AR"/>
        </w:rPr>
        <w:t xml:space="preserve"> en la vía pública como </w:t>
      </w:r>
      <w:r w:rsidR="002503A7" w:rsidRPr="00C43AB2">
        <w:rPr>
          <w:rFonts w:ascii="Garamond" w:hAnsi="Garamond"/>
          <w:sz w:val="21"/>
          <w:szCs w:val="21"/>
          <w:lang w:val="es-AR"/>
        </w:rPr>
        <w:t xml:space="preserve">por la inadecuada operación del Incinerador </w:t>
      </w:r>
      <w:proofErr w:type="spellStart"/>
      <w:r w:rsidR="002503A7" w:rsidRPr="00C43AB2">
        <w:rPr>
          <w:rFonts w:ascii="Garamond" w:hAnsi="Garamond"/>
          <w:sz w:val="21"/>
          <w:szCs w:val="21"/>
          <w:lang w:val="es-AR"/>
        </w:rPr>
        <w:t>Pirolitico</w:t>
      </w:r>
      <w:proofErr w:type="spellEnd"/>
      <w:r w:rsidRPr="00C43AB2">
        <w:rPr>
          <w:rFonts w:ascii="Garamond" w:hAnsi="Garamond"/>
          <w:sz w:val="21"/>
          <w:szCs w:val="21"/>
          <w:lang w:val="es-AR"/>
        </w:rPr>
        <w:t xml:space="preserve"> a fin de evitar el impacto sobre la calidad de vida de los vecino</w:t>
      </w:r>
      <w:r w:rsidR="002503A7" w:rsidRPr="00C43AB2">
        <w:rPr>
          <w:rFonts w:ascii="Garamond" w:hAnsi="Garamond"/>
          <w:sz w:val="21"/>
          <w:szCs w:val="21"/>
          <w:lang w:val="es-AR"/>
        </w:rPr>
        <w:t>s y de los operadores  de la planta</w:t>
      </w:r>
      <w:r w:rsidRPr="00C43AB2">
        <w:rPr>
          <w:rFonts w:ascii="Garamond" w:hAnsi="Garamond"/>
          <w:sz w:val="21"/>
          <w:szCs w:val="21"/>
          <w:lang w:val="es-AR"/>
        </w:rPr>
        <w:t xml:space="preserve">. </w:t>
      </w:r>
    </w:p>
    <w:p w:rsidR="00CC2EF8" w:rsidRPr="00C43AB2" w:rsidRDefault="00CC2EF8" w:rsidP="00CC2EF8">
      <w:pPr>
        <w:numPr>
          <w:ilvl w:val="0"/>
          <w:numId w:val="36"/>
        </w:numPr>
        <w:spacing w:after="0" w:line="360" w:lineRule="auto"/>
        <w:jc w:val="both"/>
        <w:rPr>
          <w:rFonts w:ascii="Garamond" w:hAnsi="Garamond"/>
          <w:sz w:val="21"/>
          <w:szCs w:val="21"/>
          <w:lang w:val="es-AR"/>
        </w:rPr>
      </w:pPr>
      <w:r w:rsidRPr="00C43AB2">
        <w:rPr>
          <w:rFonts w:ascii="Garamond" w:hAnsi="Garamond"/>
          <w:sz w:val="21"/>
          <w:szCs w:val="21"/>
          <w:lang w:val="es-AR"/>
        </w:rPr>
        <w:t xml:space="preserve"> Minimizar el nivel de gases de combustión generado por los motore</w:t>
      </w:r>
      <w:r w:rsidR="002503A7" w:rsidRPr="00C43AB2">
        <w:rPr>
          <w:rFonts w:ascii="Garamond" w:hAnsi="Garamond"/>
          <w:sz w:val="21"/>
          <w:szCs w:val="21"/>
          <w:lang w:val="es-AR"/>
        </w:rPr>
        <w:t xml:space="preserve">s de los vehículos y equipos puestos  a disposición del proyecto </w:t>
      </w:r>
    </w:p>
    <w:p w:rsidR="00CC2EF8" w:rsidRPr="00C43AB2" w:rsidRDefault="00CC2EF8" w:rsidP="00CC2EF8">
      <w:pPr>
        <w:spacing w:line="360" w:lineRule="auto"/>
        <w:ind w:left="720"/>
        <w:jc w:val="both"/>
        <w:rPr>
          <w:rFonts w:ascii="Garamond" w:hAnsi="Garamond"/>
          <w:sz w:val="21"/>
          <w:szCs w:val="21"/>
          <w:lang w:val="es-AR"/>
        </w:rPr>
      </w:pPr>
    </w:p>
    <w:p w:rsidR="00CC2EF8" w:rsidRPr="00C43AB2" w:rsidRDefault="00CC2EF8" w:rsidP="00CC2EF8">
      <w:pPr>
        <w:spacing w:line="360" w:lineRule="auto"/>
        <w:jc w:val="both"/>
        <w:rPr>
          <w:rFonts w:ascii="Garamond" w:hAnsi="Garamond"/>
          <w:b/>
          <w:sz w:val="21"/>
          <w:szCs w:val="21"/>
          <w:lang w:val="es-AR"/>
        </w:rPr>
      </w:pPr>
    </w:p>
    <w:p w:rsidR="00CC2EF8" w:rsidRPr="00C43AB2" w:rsidRDefault="00CC2EF8" w:rsidP="00CC2EF8">
      <w:pPr>
        <w:spacing w:line="360" w:lineRule="auto"/>
        <w:jc w:val="both"/>
        <w:rPr>
          <w:rFonts w:ascii="Garamond" w:hAnsi="Garamond"/>
          <w:b/>
          <w:sz w:val="21"/>
          <w:szCs w:val="21"/>
          <w:lang w:val="es-AR"/>
        </w:rPr>
      </w:pPr>
      <w:r w:rsidRPr="00C43AB2">
        <w:rPr>
          <w:rFonts w:ascii="Garamond" w:hAnsi="Garamond"/>
          <w:b/>
          <w:sz w:val="21"/>
          <w:szCs w:val="21"/>
          <w:lang w:val="es-AR"/>
        </w:rPr>
        <w:t>Medidas de Mitigación:</w:t>
      </w:r>
    </w:p>
    <w:p w:rsidR="00CC2EF8" w:rsidRPr="00C43AB2" w:rsidRDefault="00CC2EF8" w:rsidP="00CC2EF8">
      <w:pPr>
        <w:spacing w:line="360" w:lineRule="auto"/>
        <w:jc w:val="both"/>
        <w:rPr>
          <w:rFonts w:ascii="Garamond" w:hAnsi="Garamond"/>
          <w:b/>
          <w:sz w:val="21"/>
          <w:szCs w:val="21"/>
          <w:lang w:val="es-AR"/>
        </w:rPr>
      </w:pPr>
    </w:p>
    <w:p w:rsidR="00CC2EF8" w:rsidRPr="00C43AB2" w:rsidRDefault="00CC2EF8" w:rsidP="00CC2EF8">
      <w:pPr>
        <w:numPr>
          <w:ilvl w:val="0"/>
          <w:numId w:val="37"/>
        </w:numPr>
        <w:spacing w:after="0" w:line="360" w:lineRule="auto"/>
        <w:jc w:val="both"/>
        <w:rPr>
          <w:rFonts w:ascii="Garamond" w:hAnsi="Garamond"/>
          <w:sz w:val="21"/>
          <w:szCs w:val="21"/>
        </w:rPr>
      </w:pPr>
      <w:r w:rsidRPr="00C43AB2">
        <w:rPr>
          <w:rFonts w:ascii="Garamond" w:hAnsi="Garamond"/>
          <w:sz w:val="21"/>
          <w:szCs w:val="21"/>
          <w:lang w:val="es-AR"/>
        </w:rPr>
        <w:t>Todo el equipamiento y part</w:t>
      </w:r>
      <w:r w:rsidR="002503A7" w:rsidRPr="00C43AB2">
        <w:rPr>
          <w:rFonts w:ascii="Garamond" w:hAnsi="Garamond"/>
          <w:sz w:val="21"/>
          <w:szCs w:val="21"/>
          <w:lang w:val="es-AR"/>
        </w:rPr>
        <w:t xml:space="preserve">icularmente los vehículos utilitarios </w:t>
      </w:r>
      <w:r w:rsidRPr="00C43AB2">
        <w:rPr>
          <w:rFonts w:ascii="Garamond" w:hAnsi="Garamond"/>
          <w:sz w:val="21"/>
          <w:szCs w:val="21"/>
          <w:lang w:val="es-AR"/>
        </w:rPr>
        <w:t xml:space="preserve">   puesto</w:t>
      </w:r>
      <w:r w:rsidR="002503A7" w:rsidRPr="00C43AB2">
        <w:rPr>
          <w:rFonts w:ascii="Garamond" w:hAnsi="Garamond"/>
          <w:sz w:val="21"/>
          <w:szCs w:val="21"/>
          <w:lang w:val="es-AR"/>
        </w:rPr>
        <w:t>s</w:t>
      </w:r>
      <w:r w:rsidRPr="00C43AB2">
        <w:rPr>
          <w:rFonts w:ascii="Garamond" w:hAnsi="Garamond"/>
          <w:sz w:val="21"/>
          <w:szCs w:val="21"/>
          <w:lang w:val="es-AR"/>
        </w:rPr>
        <w:t xml:space="preserve"> a dispo</w:t>
      </w:r>
      <w:r w:rsidR="002503A7" w:rsidRPr="00C43AB2">
        <w:rPr>
          <w:rFonts w:ascii="Garamond" w:hAnsi="Garamond"/>
          <w:sz w:val="21"/>
          <w:szCs w:val="21"/>
          <w:lang w:val="es-AR"/>
        </w:rPr>
        <w:t>sición del proyecto</w:t>
      </w:r>
      <w:r w:rsidRPr="00C43AB2">
        <w:rPr>
          <w:rFonts w:ascii="Garamond" w:hAnsi="Garamond"/>
          <w:sz w:val="21"/>
          <w:szCs w:val="21"/>
          <w:lang w:val="es-AR"/>
        </w:rPr>
        <w:t xml:space="preserve"> por la contratista cumplirá</w:t>
      </w:r>
      <w:r w:rsidR="002503A7" w:rsidRPr="00C43AB2">
        <w:rPr>
          <w:rFonts w:ascii="Garamond" w:hAnsi="Garamond"/>
          <w:sz w:val="21"/>
          <w:szCs w:val="21"/>
          <w:lang w:val="es-AR"/>
        </w:rPr>
        <w:t>n</w:t>
      </w:r>
      <w:r w:rsidRPr="00C43AB2">
        <w:rPr>
          <w:rFonts w:ascii="Garamond" w:hAnsi="Garamond"/>
          <w:sz w:val="21"/>
          <w:szCs w:val="21"/>
          <w:lang w:val="es-AR"/>
        </w:rPr>
        <w:t xml:space="preserve"> con la Normas IRAM 4062 (Ruidos molestos al vecindario) contando con la verificación técnica vehicular aprobada.</w:t>
      </w:r>
    </w:p>
    <w:p w:rsidR="00CC2EF8" w:rsidRPr="00C43AB2" w:rsidRDefault="00CC2EF8" w:rsidP="00CC2EF8">
      <w:pPr>
        <w:spacing w:line="360" w:lineRule="auto"/>
        <w:ind w:left="720"/>
        <w:jc w:val="both"/>
        <w:rPr>
          <w:rFonts w:ascii="Garamond" w:hAnsi="Garamond"/>
          <w:sz w:val="21"/>
          <w:szCs w:val="21"/>
        </w:rPr>
      </w:pPr>
      <w:r w:rsidRPr="00C43AB2">
        <w:rPr>
          <w:rFonts w:ascii="Garamond" w:hAnsi="Garamond"/>
          <w:sz w:val="21"/>
          <w:szCs w:val="21"/>
        </w:rPr>
        <w:t>Las características y condiciones de los vehículos que circulen y operen en el ámbito del Proyecto cumplirán estrictamente  la normativa que sobre el particular prescribe la legislación vigente, en particular la establecida por la Resolución 38/96 de la Superintendencia de Riesgos del Trabajo, Grupo II Varios, 18 Vehículos, Reglamentaria de la Ley Nº 24.557 y toda otra posterior que la reemplace o complemente.  Los vehículos  estarán sujetos a mantenimiento cuidadoso y permanente</w:t>
      </w:r>
    </w:p>
    <w:p w:rsidR="00CC2EF8" w:rsidRPr="00C43AB2" w:rsidRDefault="00CC2EF8" w:rsidP="00CC2EF8">
      <w:pPr>
        <w:numPr>
          <w:ilvl w:val="0"/>
          <w:numId w:val="37"/>
        </w:numPr>
        <w:spacing w:before="120" w:after="0" w:line="360" w:lineRule="auto"/>
        <w:jc w:val="both"/>
        <w:rPr>
          <w:rFonts w:ascii="Garamond" w:hAnsi="Garamond"/>
          <w:sz w:val="21"/>
          <w:szCs w:val="21"/>
        </w:rPr>
      </w:pPr>
      <w:r w:rsidRPr="00C43AB2">
        <w:rPr>
          <w:rFonts w:ascii="Garamond" w:hAnsi="Garamond"/>
          <w:sz w:val="21"/>
          <w:szCs w:val="21"/>
        </w:rPr>
        <w:t>La contratista, previo al inicio de las tareas  , revisara sus equipos móviles o fijos a los fines de garantizar que el nivel de ruidos y vibraciones producidos se ubiquen dentro de los requerimientos de las normativas vige</w:t>
      </w:r>
      <w:r w:rsidR="002503A7" w:rsidRPr="00C43AB2">
        <w:rPr>
          <w:rFonts w:ascii="Garamond" w:hAnsi="Garamond"/>
          <w:sz w:val="21"/>
          <w:szCs w:val="21"/>
        </w:rPr>
        <w:t>ntes</w:t>
      </w:r>
    </w:p>
    <w:p w:rsidR="00CC2EF8" w:rsidRPr="00C43AB2" w:rsidRDefault="00CC2EF8" w:rsidP="00CC2EF8">
      <w:pPr>
        <w:spacing w:before="120" w:line="360" w:lineRule="auto"/>
        <w:ind w:left="720"/>
        <w:jc w:val="both"/>
        <w:rPr>
          <w:rFonts w:ascii="Garamond" w:hAnsi="Garamond"/>
          <w:sz w:val="21"/>
          <w:szCs w:val="21"/>
        </w:rPr>
      </w:pPr>
      <w:r w:rsidRPr="00C43AB2">
        <w:rPr>
          <w:rFonts w:ascii="Garamond" w:hAnsi="Garamond"/>
          <w:sz w:val="21"/>
          <w:szCs w:val="21"/>
        </w:rPr>
        <w:t xml:space="preserve">Con relación a los niveles de Ruidos y Vibraciones, relacionados con la Higiene y Seguridad, la empresa  cumplirá con la Ley Nº 19.587, Decreto Nº 351/79, según lo establecido en su Capítulo 13, Artículos </w:t>
      </w:r>
      <w:smartTag w:uri="urn:schemas-microsoft-com:office:smarttags" w:element="metricconverter">
        <w:smartTagPr>
          <w:attr w:name="ProductID" w:val="85 a"/>
        </w:smartTagPr>
        <w:r w:rsidRPr="00C43AB2">
          <w:rPr>
            <w:rFonts w:ascii="Garamond" w:hAnsi="Garamond"/>
            <w:sz w:val="21"/>
            <w:szCs w:val="21"/>
          </w:rPr>
          <w:t>85 a</w:t>
        </w:r>
      </w:smartTag>
      <w:r w:rsidRPr="00C43AB2">
        <w:rPr>
          <w:rFonts w:ascii="Garamond" w:hAnsi="Garamond"/>
          <w:sz w:val="21"/>
          <w:szCs w:val="21"/>
        </w:rPr>
        <w:t xml:space="preserve"> 94 y en el Anexo V y toda otra legislación que la reemplace o complemente.</w:t>
      </w:r>
    </w:p>
    <w:p w:rsidR="00CC2EF8" w:rsidRPr="00C43AB2" w:rsidRDefault="00CC2EF8" w:rsidP="00CC2EF8">
      <w:pPr>
        <w:autoSpaceDE w:val="0"/>
        <w:autoSpaceDN w:val="0"/>
        <w:adjustRightInd w:val="0"/>
        <w:spacing w:line="360" w:lineRule="auto"/>
        <w:ind w:left="720"/>
        <w:jc w:val="both"/>
        <w:rPr>
          <w:rFonts w:ascii="Garamond" w:hAnsi="Garamond"/>
          <w:sz w:val="21"/>
          <w:szCs w:val="21"/>
          <w:lang w:val="es-MX"/>
        </w:rPr>
      </w:pPr>
      <w:r w:rsidRPr="00C43AB2">
        <w:rPr>
          <w:rFonts w:ascii="Garamond" w:hAnsi="Garamond"/>
          <w:sz w:val="21"/>
          <w:szCs w:val="21"/>
          <w:lang w:val="es-MX"/>
        </w:rPr>
        <w:t>Así como las</w:t>
      </w:r>
      <w:r w:rsidRPr="00C43AB2">
        <w:rPr>
          <w:rFonts w:ascii="Garamond" w:hAnsi="Garamond"/>
          <w:sz w:val="21"/>
          <w:szCs w:val="21"/>
          <w:lang w:val="es-AR"/>
        </w:rPr>
        <w:t xml:space="preserve"> siguientes</w:t>
      </w:r>
      <w:r w:rsidRPr="00C43AB2">
        <w:rPr>
          <w:rFonts w:ascii="Garamond" w:hAnsi="Garamond"/>
          <w:sz w:val="21"/>
          <w:szCs w:val="21"/>
          <w:lang w:val="es-MX"/>
        </w:rPr>
        <w:t xml:space="preserve"> normativas:</w:t>
      </w:r>
    </w:p>
    <w:p w:rsidR="00CC2EF8" w:rsidRPr="00C43AB2" w:rsidRDefault="00CC2EF8" w:rsidP="00CC2EF8">
      <w:pPr>
        <w:autoSpaceDE w:val="0"/>
        <w:autoSpaceDN w:val="0"/>
        <w:adjustRightInd w:val="0"/>
        <w:spacing w:line="360" w:lineRule="auto"/>
        <w:ind w:left="720"/>
        <w:jc w:val="both"/>
        <w:rPr>
          <w:rFonts w:ascii="Garamond" w:hAnsi="Garamond"/>
          <w:sz w:val="21"/>
          <w:szCs w:val="21"/>
          <w:lang w:val="pt-BR"/>
        </w:rPr>
      </w:pPr>
      <w:r w:rsidRPr="00C43AB2">
        <w:rPr>
          <w:rFonts w:ascii="Garamond" w:hAnsi="Garamond"/>
          <w:sz w:val="21"/>
          <w:szCs w:val="21"/>
          <w:lang w:val="es-MX"/>
        </w:rPr>
        <w:t xml:space="preserve"> </w:t>
      </w:r>
      <w:r w:rsidRPr="00C43AB2">
        <w:rPr>
          <w:rFonts w:ascii="Garamond" w:hAnsi="Garamond"/>
          <w:sz w:val="21"/>
          <w:szCs w:val="21"/>
          <w:lang w:val="pt-BR"/>
        </w:rPr>
        <w:t xml:space="preserve">Norma IRAM 4062 - Ruídos Molestos </w:t>
      </w:r>
      <w:proofErr w:type="spellStart"/>
      <w:proofErr w:type="gramStart"/>
      <w:r w:rsidRPr="00C43AB2">
        <w:rPr>
          <w:rFonts w:ascii="Garamond" w:hAnsi="Garamond"/>
          <w:sz w:val="21"/>
          <w:szCs w:val="21"/>
          <w:lang w:val="pt-BR"/>
        </w:rPr>
        <w:t>al</w:t>
      </w:r>
      <w:proofErr w:type="spellEnd"/>
      <w:proofErr w:type="gramEnd"/>
      <w:r w:rsidRPr="00C43AB2">
        <w:rPr>
          <w:rFonts w:ascii="Garamond" w:hAnsi="Garamond"/>
          <w:sz w:val="21"/>
          <w:szCs w:val="21"/>
          <w:lang w:val="pt-BR"/>
        </w:rPr>
        <w:t xml:space="preserve"> </w:t>
      </w:r>
      <w:proofErr w:type="spellStart"/>
      <w:r w:rsidRPr="00C43AB2">
        <w:rPr>
          <w:rFonts w:ascii="Garamond" w:hAnsi="Garamond"/>
          <w:sz w:val="21"/>
          <w:szCs w:val="21"/>
          <w:lang w:val="pt-BR"/>
        </w:rPr>
        <w:t>Vecindario</w:t>
      </w:r>
      <w:proofErr w:type="spellEnd"/>
      <w:r w:rsidRPr="00C43AB2">
        <w:rPr>
          <w:rFonts w:ascii="Garamond" w:hAnsi="Garamond"/>
          <w:sz w:val="21"/>
          <w:szCs w:val="21"/>
          <w:lang w:val="pt-BR"/>
        </w:rPr>
        <w:t>.</w:t>
      </w:r>
    </w:p>
    <w:p w:rsidR="00CC2EF8" w:rsidRPr="00C43AB2" w:rsidRDefault="00CC2EF8" w:rsidP="00CC2EF8">
      <w:pPr>
        <w:autoSpaceDE w:val="0"/>
        <w:autoSpaceDN w:val="0"/>
        <w:adjustRightInd w:val="0"/>
        <w:spacing w:line="360" w:lineRule="auto"/>
        <w:jc w:val="both"/>
        <w:rPr>
          <w:rFonts w:ascii="Garamond" w:hAnsi="Garamond"/>
          <w:sz w:val="21"/>
          <w:szCs w:val="21"/>
          <w:lang w:val="pt-BR"/>
        </w:rPr>
      </w:pPr>
      <w:r w:rsidRPr="00C43AB2">
        <w:rPr>
          <w:rFonts w:ascii="Garamond" w:hAnsi="Garamond"/>
          <w:sz w:val="21"/>
          <w:szCs w:val="21"/>
          <w:lang w:val="pt-BR"/>
        </w:rPr>
        <w:t xml:space="preserve">             Norma IRAM 4078 - </w:t>
      </w:r>
      <w:proofErr w:type="spellStart"/>
      <w:r w:rsidRPr="00C43AB2">
        <w:rPr>
          <w:rFonts w:ascii="Garamond" w:hAnsi="Garamond"/>
          <w:sz w:val="21"/>
          <w:szCs w:val="21"/>
          <w:lang w:val="pt-BR"/>
        </w:rPr>
        <w:t>Vibraciones</w:t>
      </w:r>
      <w:proofErr w:type="spellEnd"/>
      <w:r w:rsidRPr="00C43AB2">
        <w:rPr>
          <w:rFonts w:ascii="Garamond" w:hAnsi="Garamond"/>
          <w:sz w:val="21"/>
          <w:szCs w:val="21"/>
          <w:lang w:val="pt-BR"/>
        </w:rPr>
        <w:t>.</w:t>
      </w:r>
    </w:p>
    <w:p w:rsidR="00CC2EF8" w:rsidRPr="00C43AB2" w:rsidRDefault="00CC2EF8" w:rsidP="00CC2EF8">
      <w:pPr>
        <w:autoSpaceDE w:val="0"/>
        <w:autoSpaceDN w:val="0"/>
        <w:adjustRightInd w:val="0"/>
        <w:spacing w:line="360" w:lineRule="auto"/>
        <w:ind w:left="720"/>
        <w:jc w:val="both"/>
        <w:rPr>
          <w:rFonts w:ascii="Garamond" w:hAnsi="Garamond"/>
          <w:sz w:val="21"/>
          <w:szCs w:val="21"/>
          <w:lang w:val="pt-BR"/>
        </w:rPr>
      </w:pPr>
      <w:r w:rsidRPr="00C43AB2">
        <w:rPr>
          <w:rFonts w:ascii="Garamond" w:hAnsi="Garamond"/>
          <w:sz w:val="21"/>
          <w:szCs w:val="21"/>
          <w:lang w:val="pt-BR"/>
        </w:rPr>
        <w:t xml:space="preserve"> Norma IRAM 4044 - </w:t>
      </w:r>
      <w:proofErr w:type="spellStart"/>
      <w:r w:rsidRPr="00C43AB2">
        <w:rPr>
          <w:rFonts w:ascii="Garamond" w:hAnsi="Garamond"/>
          <w:sz w:val="21"/>
          <w:szCs w:val="21"/>
          <w:lang w:val="pt-BR"/>
        </w:rPr>
        <w:t>Aislamiento</w:t>
      </w:r>
      <w:proofErr w:type="spellEnd"/>
      <w:r w:rsidRPr="00C43AB2">
        <w:rPr>
          <w:rFonts w:ascii="Garamond" w:hAnsi="Garamond"/>
          <w:sz w:val="21"/>
          <w:szCs w:val="21"/>
          <w:lang w:val="pt-BR"/>
        </w:rPr>
        <w:t xml:space="preserve"> Acústico.</w:t>
      </w:r>
    </w:p>
    <w:p w:rsidR="00CC2EF8" w:rsidRPr="00C43AB2" w:rsidRDefault="00CC2EF8" w:rsidP="00CC2EF8">
      <w:pPr>
        <w:autoSpaceDE w:val="0"/>
        <w:autoSpaceDN w:val="0"/>
        <w:adjustRightInd w:val="0"/>
        <w:spacing w:line="360" w:lineRule="auto"/>
        <w:ind w:left="720"/>
        <w:jc w:val="both"/>
        <w:rPr>
          <w:rFonts w:ascii="Garamond" w:hAnsi="Garamond"/>
          <w:sz w:val="21"/>
          <w:szCs w:val="21"/>
          <w:lang w:val="es-MX"/>
        </w:rPr>
      </w:pPr>
      <w:r w:rsidRPr="00C43AB2">
        <w:rPr>
          <w:rFonts w:ascii="Garamond" w:hAnsi="Garamond"/>
          <w:sz w:val="21"/>
          <w:szCs w:val="21"/>
          <w:lang w:val="pt-BR"/>
        </w:rPr>
        <w:t xml:space="preserve"> </w:t>
      </w:r>
      <w:r w:rsidRPr="00C43AB2">
        <w:rPr>
          <w:rFonts w:ascii="Garamond" w:hAnsi="Garamond"/>
          <w:sz w:val="21"/>
          <w:szCs w:val="21"/>
          <w:lang w:val="es-MX"/>
        </w:rPr>
        <w:t xml:space="preserve">Norma IRAM 4097 - </w:t>
      </w:r>
      <w:r w:rsidRPr="00C43AB2">
        <w:rPr>
          <w:rFonts w:ascii="Garamond" w:hAnsi="Garamond"/>
          <w:sz w:val="21"/>
          <w:szCs w:val="21"/>
        </w:rPr>
        <w:t>Vibraciones</w:t>
      </w:r>
      <w:r w:rsidRPr="00C43AB2">
        <w:rPr>
          <w:rFonts w:ascii="Garamond" w:hAnsi="Garamond"/>
          <w:sz w:val="21"/>
          <w:szCs w:val="21"/>
          <w:lang w:val="es-MX"/>
        </w:rPr>
        <w:t xml:space="preserve"> Mecánicas.</w:t>
      </w:r>
    </w:p>
    <w:p w:rsidR="002503A7" w:rsidRPr="00C43AB2" w:rsidRDefault="00CC2EF8" w:rsidP="00CC2EF8">
      <w:pPr>
        <w:numPr>
          <w:ilvl w:val="0"/>
          <w:numId w:val="37"/>
        </w:numPr>
        <w:spacing w:before="120" w:after="0" w:line="360" w:lineRule="auto"/>
        <w:jc w:val="both"/>
        <w:rPr>
          <w:rFonts w:ascii="Garamond" w:hAnsi="Garamond"/>
          <w:b/>
          <w:sz w:val="21"/>
          <w:szCs w:val="21"/>
          <w:lang w:val="es-AR"/>
        </w:rPr>
      </w:pPr>
      <w:r w:rsidRPr="00C43AB2">
        <w:rPr>
          <w:rFonts w:ascii="Garamond" w:hAnsi="Garamond"/>
          <w:sz w:val="21"/>
          <w:szCs w:val="21"/>
        </w:rPr>
        <w:t xml:space="preserve">Si los equipos </w:t>
      </w:r>
      <w:r w:rsidR="002503A7" w:rsidRPr="00C43AB2">
        <w:rPr>
          <w:rFonts w:ascii="Garamond" w:hAnsi="Garamond"/>
          <w:sz w:val="21"/>
          <w:szCs w:val="21"/>
        </w:rPr>
        <w:t xml:space="preserve">a explosión </w:t>
      </w:r>
      <w:r w:rsidRPr="00C43AB2">
        <w:rPr>
          <w:rFonts w:ascii="Garamond" w:hAnsi="Garamond"/>
          <w:sz w:val="21"/>
          <w:szCs w:val="21"/>
        </w:rPr>
        <w:t xml:space="preserve">produjeran emisiones gaseosas que exceden la normativa vigente la contratista se compromete a adoptar las medidas necesarias para reducir la emisión de contaminantes, hasta alcanzar los valores aceptables. </w:t>
      </w:r>
    </w:p>
    <w:p w:rsidR="00CC2EF8" w:rsidRPr="00C43AB2" w:rsidRDefault="00CC2EF8" w:rsidP="002503A7">
      <w:pPr>
        <w:spacing w:before="120" w:after="0" w:line="360" w:lineRule="auto"/>
        <w:ind w:left="720"/>
        <w:jc w:val="both"/>
        <w:rPr>
          <w:rFonts w:ascii="Garamond" w:hAnsi="Garamond"/>
          <w:b/>
          <w:sz w:val="21"/>
          <w:szCs w:val="21"/>
          <w:lang w:val="es-AR"/>
        </w:rPr>
      </w:pPr>
      <w:r w:rsidRPr="00C43AB2">
        <w:rPr>
          <w:rFonts w:ascii="Garamond" w:hAnsi="Garamond"/>
          <w:b/>
          <w:sz w:val="21"/>
          <w:szCs w:val="21"/>
          <w:lang w:val="es-AR"/>
        </w:rPr>
        <w:t>Responsables:</w:t>
      </w:r>
    </w:p>
    <w:p w:rsidR="00CC2EF8" w:rsidRPr="00C43AB2" w:rsidRDefault="00CC2EF8" w:rsidP="00CC2EF8">
      <w:pPr>
        <w:numPr>
          <w:ilvl w:val="0"/>
          <w:numId w:val="39"/>
        </w:numPr>
        <w:spacing w:after="0" w:line="360" w:lineRule="auto"/>
        <w:jc w:val="both"/>
        <w:rPr>
          <w:rFonts w:ascii="Garamond" w:hAnsi="Garamond"/>
          <w:sz w:val="21"/>
          <w:szCs w:val="21"/>
          <w:lang w:val="es-AR"/>
        </w:rPr>
      </w:pPr>
      <w:r w:rsidRPr="00C43AB2">
        <w:rPr>
          <w:rFonts w:ascii="Garamond" w:hAnsi="Garamond"/>
          <w:sz w:val="21"/>
          <w:szCs w:val="21"/>
          <w:lang w:val="es-AR"/>
        </w:rPr>
        <w:t>Responsable técnico</w:t>
      </w:r>
    </w:p>
    <w:p w:rsidR="00CC2EF8" w:rsidRPr="00C43AB2" w:rsidRDefault="00CC2EF8" w:rsidP="00CC2EF8">
      <w:pPr>
        <w:numPr>
          <w:ilvl w:val="0"/>
          <w:numId w:val="38"/>
        </w:numPr>
        <w:spacing w:after="0" w:line="360" w:lineRule="auto"/>
        <w:jc w:val="both"/>
        <w:rPr>
          <w:rFonts w:ascii="Garamond" w:hAnsi="Garamond"/>
          <w:sz w:val="21"/>
          <w:szCs w:val="21"/>
          <w:lang w:val="es-AR"/>
        </w:rPr>
      </w:pPr>
      <w:r w:rsidRPr="00C43AB2">
        <w:rPr>
          <w:rFonts w:ascii="Garamond" w:hAnsi="Garamond"/>
          <w:sz w:val="21"/>
          <w:szCs w:val="21"/>
          <w:lang w:val="es-AR"/>
        </w:rPr>
        <w:t xml:space="preserve">Responsable de medioambiente </w:t>
      </w:r>
    </w:p>
    <w:p w:rsidR="00CC2EF8" w:rsidRPr="00C43AB2" w:rsidRDefault="00CC2EF8" w:rsidP="00CC2EF8">
      <w:pPr>
        <w:numPr>
          <w:ilvl w:val="0"/>
          <w:numId w:val="38"/>
        </w:numPr>
        <w:spacing w:after="0" w:line="360" w:lineRule="auto"/>
        <w:jc w:val="both"/>
        <w:rPr>
          <w:rFonts w:ascii="Garamond" w:hAnsi="Garamond"/>
          <w:sz w:val="21"/>
          <w:szCs w:val="21"/>
          <w:lang w:val="es-AR"/>
        </w:rPr>
      </w:pPr>
      <w:r w:rsidRPr="00C43AB2">
        <w:rPr>
          <w:rFonts w:ascii="Garamond" w:hAnsi="Garamond"/>
          <w:sz w:val="21"/>
          <w:szCs w:val="21"/>
          <w:lang w:val="es-AR"/>
        </w:rPr>
        <w:t xml:space="preserve">Responsable de Higiene y Seguridad </w:t>
      </w:r>
    </w:p>
    <w:p w:rsidR="00CC2EF8" w:rsidRPr="00C43AB2" w:rsidRDefault="00CC2EF8" w:rsidP="00CC2EF8">
      <w:pPr>
        <w:numPr>
          <w:ilvl w:val="0"/>
          <w:numId w:val="38"/>
        </w:numPr>
        <w:spacing w:after="0" w:line="360" w:lineRule="auto"/>
        <w:jc w:val="both"/>
        <w:rPr>
          <w:rFonts w:ascii="Garamond" w:hAnsi="Garamond"/>
          <w:sz w:val="21"/>
          <w:szCs w:val="21"/>
          <w:lang w:val="es-AR"/>
        </w:rPr>
      </w:pPr>
      <w:r w:rsidRPr="00C43AB2">
        <w:rPr>
          <w:rFonts w:ascii="Garamond" w:hAnsi="Garamond"/>
          <w:sz w:val="21"/>
          <w:szCs w:val="21"/>
          <w:lang w:val="es-AR"/>
        </w:rPr>
        <w:t xml:space="preserve">Personal de Mantenimiento </w:t>
      </w:r>
    </w:p>
    <w:p w:rsidR="00CC2EF8" w:rsidRPr="00C43AB2" w:rsidRDefault="00CC2EF8" w:rsidP="00CC2EF8">
      <w:pPr>
        <w:spacing w:after="0" w:line="360" w:lineRule="auto"/>
        <w:ind w:left="720"/>
        <w:jc w:val="both"/>
        <w:rPr>
          <w:rFonts w:ascii="Garamond" w:hAnsi="Garamond"/>
          <w:sz w:val="21"/>
          <w:szCs w:val="21"/>
          <w:lang w:val="es-AR"/>
        </w:rPr>
      </w:pPr>
    </w:p>
    <w:p w:rsidR="00CC2EF8" w:rsidRPr="00C43AB2" w:rsidRDefault="00CC2EF8" w:rsidP="00CC2EF8">
      <w:pPr>
        <w:spacing w:after="0" w:line="360" w:lineRule="auto"/>
        <w:ind w:left="720"/>
        <w:jc w:val="both"/>
        <w:rPr>
          <w:rFonts w:ascii="Garamond" w:hAnsi="Garamond"/>
          <w:sz w:val="21"/>
          <w:szCs w:val="21"/>
          <w:lang w:val="es-AR"/>
        </w:rPr>
      </w:pPr>
    </w:p>
    <w:p w:rsidR="00CC2EF8" w:rsidRPr="00C43AB2" w:rsidRDefault="002503A7" w:rsidP="002A5608">
      <w:pPr>
        <w:spacing w:line="360" w:lineRule="auto"/>
        <w:ind w:right="38"/>
        <w:jc w:val="both"/>
        <w:rPr>
          <w:rFonts w:ascii="Garamond" w:hAnsi="Garamond"/>
          <w:b/>
          <w:sz w:val="23"/>
          <w:szCs w:val="23"/>
        </w:rPr>
      </w:pPr>
      <w:r w:rsidRPr="00C43AB2">
        <w:rPr>
          <w:rFonts w:ascii="Garamond" w:hAnsi="Garamond"/>
          <w:b/>
          <w:sz w:val="23"/>
          <w:szCs w:val="23"/>
        </w:rPr>
        <w:t>2.2</w:t>
      </w:r>
      <w:r w:rsidR="001B0D22" w:rsidRPr="00C43AB2">
        <w:rPr>
          <w:rFonts w:ascii="Garamond" w:hAnsi="Garamond"/>
          <w:b/>
          <w:sz w:val="23"/>
          <w:szCs w:val="23"/>
        </w:rPr>
        <w:t xml:space="preserve">.- Incineración de residuos </w:t>
      </w:r>
      <w:proofErr w:type="spellStart"/>
      <w:r w:rsidR="001B0D22" w:rsidRPr="00C43AB2">
        <w:rPr>
          <w:rFonts w:ascii="Garamond" w:hAnsi="Garamond"/>
          <w:b/>
          <w:sz w:val="23"/>
          <w:szCs w:val="23"/>
        </w:rPr>
        <w:t>patologicos</w:t>
      </w:r>
      <w:proofErr w:type="spellEnd"/>
    </w:p>
    <w:p w:rsidR="00F604AF" w:rsidRPr="00C43AB2" w:rsidRDefault="00F604AF" w:rsidP="002A5608">
      <w:pPr>
        <w:spacing w:line="360" w:lineRule="auto"/>
        <w:ind w:right="38"/>
        <w:jc w:val="both"/>
        <w:rPr>
          <w:rFonts w:ascii="Garamond" w:hAnsi="Garamond"/>
          <w:b/>
          <w:sz w:val="23"/>
          <w:szCs w:val="23"/>
        </w:rPr>
      </w:pPr>
      <w:proofErr w:type="gramStart"/>
      <w:r w:rsidRPr="00C43AB2">
        <w:rPr>
          <w:rFonts w:ascii="Garamond" w:hAnsi="Garamond"/>
          <w:b/>
          <w:sz w:val="23"/>
          <w:szCs w:val="23"/>
        </w:rPr>
        <w:t>Objetivo :</w:t>
      </w:r>
      <w:proofErr w:type="gramEnd"/>
      <w:r w:rsidRPr="00C43AB2">
        <w:rPr>
          <w:rFonts w:ascii="Garamond" w:hAnsi="Garamond"/>
          <w:b/>
          <w:sz w:val="23"/>
          <w:szCs w:val="23"/>
        </w:rPr>
        <w:t xml:space="preserve"> Reducción</w:t>
      </w:r>
      <w:r w:rsidR="001B0D22" w:rsidRPr="00C43AB2">
        <w:rPr>
          <w:rFonts w:ascii="Garamond" w:hAnsi="Garamond"/>
          <w:b/>
          <w:sz w:val="23"/>
          <w:szCs w:val="23"/>
        </w:rPr>
        <w:t xml:space="preserve"> de </w:t>
      </w:r>
      <w:r w:rsidRPr="00C43AB2">
        <w:rPr>
          <w:rFonts w:ascii="Garamond" w:hAnsi="Garamond"/>
          <w:b/>
          <w:sz w:val="23"/>
          <w:szCs w:val="23"/>
        </w:rPr>
        <w:t xml:space="preserve"> las cantidades de residuos patogénicos a procesar</w:t>
      </w:r>
    </w:p>
    <w:p w:rsidR="007D4D82" w:rsidRPr="00C43AB2" w:rsidRDefault="007D4D82" w:rsidP="002A5608">
      <w:pPr>
        <w:spacing w:line="360" w:lineRule="auto"/>
        <w:ind w:right="38"/>
        <w:jc w:val="both"/>
        <w:rPr>
          <w:rFonts w:ascii="Garamond" w:hAnsi="Garamond"/>
          <w:b/>
          <w:sz w:val="23"/>
          <w:szCs w:val="23"/>
        </w:rPr>
      </w:pPr>
    </w:p>
    <w:p w:rsidR="00F604AF" w:rsidRPr="00C43AB2" w:rsidRDefault="00F604AF" w:rsidP="002A5608">
      <w:pPr>
        <w:spacing w:line="360" w:lineRule="auto"/>
        <w:ind w:right="38"/>
        <w:jc w:val="both"/>
        <w:rPr>
          <w:rFonts w:ascii="Garamond" w:hAnsi="Garamond"/>
          <w:b/>
          <w:sz w:val="23"/>
          <w:szCs w:val="23"/>
        </w:rPr>
      </w:pPr>
      <w:r w:rsidRPr="00C43AB2">
        <w:rPr>
          <w:rFonts w:ascii="Garamond" w:hAnsi="Garamond"/>
          <w:b/>
          <w:sz w:val="23"/>
          <w:szCs w:val="23"/>
        </w:rPr>
        <w:t>Medidas Mitigadoras:</w:t>
      </w:r>
    </w:p>
    <w:p w:rsidR="00F604AF" w:rsidRPr="00C43AB2" w:rsidRDefault="00F604AF" w:rsidP="00204725">
      <w:pPr>
        <w:pStyle w:val="Prrafodelista"/>
        <w:numPr>
          <w:ilvl w:val="0"/>
          <w:numId w:val="32"/>
        </w:numPr>
        <w:spacing w:line="480" w:lineRule="auto"/>
        <w:ind w:right="38"/>
        <w:jc w:val="both"/>
        <w:rPr>
          <w:rFonts w:ascii="Garamond" w:hAnsi="Garamond"/>
          <w:sz w:val="23"/>
          <w:szCs w:val="23"/>
        </w:rPr>
      </w:pPr>
      <w:r w:rsidRPr="00C43AB2">
        <w:rPr>
          <w:rFonts w:ascii="Garamond" w:hAnsi="Garamond"/>
          <w:b/>
          <w:sz w:val="23"/>
          <w:szCs w:val="23"/>
        </w:rPr>
        <w:t>Segregación de residuos en los establecimientos sanitarios</w:t>
      </w:r>
      <w:r w:rsidRPr="00C43AB2">
        <w:rPr>
          <w:rFonts w:ascii="Garamond" w:hAnsi="Garamond"/>
          <w:sz w:val="23"/>
          <w:szCs w:val="23"/>
        </w:rPr>
        <w:t>.</w:t>
      </w:r>
    </w:p>
    <w:p w:rsidR="003A4698" w:rsidRPr="00C43AB2" w:rsidRDefault="003A4698" w:rsidP="003A4698">
      <w:pPr>
        <w:pStyle w:val="Prrafodelista"/>
        <w:spacing w:line="480" w:lineRule="auto"/>
        <w:ind w:right="38"/>
        <w:jc w:val="both"/>
        <w:rPr>
          <w:rFonts w:ascii="Garamond" w:hAnsi="Garamond"/>
          <w:sz w:val="23"/>
          <w:szCs w:val="23"/>
        </w:rPr>
      </w:pPr>
      <w:r w:rsidRPr="00C43AB2">
        <w:rPr>
          <w:rFonts w:ascii="Garamond" w:hAnsi="Garamond"/>
          <w:b/>
          <w:sz w:val="23"/>
          <w:szCs w:val="23"/>
        </w:rPr>
        <w:t xml:space="preserve">Acciones </w:t>
      </w:r>
    </w:p>
    <w:p w:rsidR="003A4698" w:rsidRPr="00C43AB2" w:rsidRDefault="003A4698" w:rsidP="00204725">
      <w:pPr>
        <w:pStyle w:val="Prrafodelista"/>
        <w:numPr>
          <w:ilvl w:val="0"/>
          <w:numId w:val="42"/>
        </w:numPr>
        <w:spacing w:line="480" w:lineRule="auto"/>
        <w:jc w:val="both"/>
        <w:rPr>
          <w:rFonts w:ascii="Garamond" w:hAnsi="Garamond"/>
          <w:sz w:val="23"/>
          <w:szCs w:val="23"/>
        </w:rPr>
      </w:pPr>
      <w:r w:rsidRPr="00C43AB2">
        <w:rPr>
          <w:rFonts w:ascii="Garamond" w:hAnsi="Garamond"/>
          <w:sz w:val="23"/>
          <w:szCs w:val="23"/>
        </w:rPr>
        <w:t xml:space="preserve">Implementación de programas de capacitación que involucren a la totalidad del personal de los establecimientos públicos y privados de salud a fin de lograr una efectiva clasificación de residuos patogénicos en los sitios en que estos se generan.  </w:t>
      </w:r>
    </w:p>
    <w:p w:rsidR="003A4698" w:rsidRPr="00C43AB2" w:rsidRDefault="003A4698" w:rsidP="00204725">
      <w:pPr>
        <w:pStyle w:val="Prrafodelista"/>
        <w:numPr>
          <w:ilvl w:val="0"/>
          <w:numId w:val="42"/>
        </w:numPr>
        <w:spacing w:line="480" w:lineRule="auto"/>
        <w:jc w:val="both"/>
        <w:rPr>
          <w:rFonts w:ascii="Garamond" w:hAnsi="Garamond"/>
          <w:sz w:val="23"/>
          <w:szCs w:val="23"/>
        </w:rPr>
      </w:pPr>
      <w:r w:rsidRPr="00C43AB2">
        <w:rPr>
          <w:rFonts w:ascii="Garamond" w:hAnsi="Garamond"/>
          <w:sz w:val="23"/>
          <w:szCs w:val="23"/>
        </w:rPr>
        <w:t>De acuerdo a la Organización Mundial de la Salud (WHO/PEP/RUD/94.1), el promedio de los residuos hospitalarios contienen menos de un 10% de materiales que podrían ser considerados como “residuos potencialmente patogénicos”, si se los segrega apropiadamente. La capacitación por tanto debe apuntar a definir claramente el tipo de residuo que es patogénico y que además debe ser esterilizado o incinerado, teniendo en cuenta que en los hospitales en los que no existe una efectiva implementación de programas de segregación, se destinan a tratamiento residuos que en el momento de su generación no presentan carácter patogénico (este tipo de residuos adquiere su carácter patogénico al estar en contacto con algún residuo patológico dentro de la bolsa roja).</w:t>
      </w:r>
    </w:p>
    <w:p w:rsidR="003A4698" w:rsidRPr="00C43AB2" w:rsidRDefault="003A4698" w:rsidP="00204725">
      <w:pPr>
        <w:pStyle w:val="Prrafodelista"/>
        <w:numPr>
          <w:ilvl w:val="0"/>
          <w:numId w:val="42"/>
        </w:numPr>
        <w:spacing w:line="480" w:lineRule="auto"/>
        <w:jc w:val="both"/>
        <w:rPr>
          <w:rFonts w:ascii="Garamond" w:hAnsi="Garamond"/>
          <w:sz w:val="23"/>
          <w:szCs w:val="23"/>
        </w:rPr>
      </w:pPr>
      <w:r w:rsidRPr="00C43AB2">
        <w:rPr>
          <w:rFonts w:ascii="Garamond" w:hAnsi="Garamond"/>
          <w:sz w:val="23"/>
          <w:szCs w:val="23"/>
        </w:rPr>
        <w:t xml:space="preserve">La segregación busca evitar en primer término el contacto entre los residuos patogénicos y aquellos que no los son, pues cuando los diferentes tipos de residuos son mezclados ya sea en la generación, recolección o en el transporte, todos los desechos se convierten en su  conjunto en infecciosos. </w:t>
      </w:r>
    </w:p>
    <w:p w:rsidR="00FB5C36" w:rsidRPr="00C43AB2" w:rsidRDefault="00FB5C36" w:rsidP="00FB5C36">
      <w:pPr>
        <w:spacing w:line="360" w:lineRule="auto"/>
        <w:ind w:left="550"/>
        <w:jc w:val="both"/>
        <w:rPr>
          <w:rFonts w:ascii="Garamond" w:hAnsi="Garamond"/>
          <w:sz w:val="23"/>
          <w:szCs w:val="23"/>
        </w:rPr>
      </w:pPr>
      <w:r w:rsidRPr="00C43AB2">
        <w:rPr>
          <w:rFonts w:ascii="Garamond" w:hAnsi="Garamond"/>
          <w:sz w:val="23"/>
          <w:szCs w:val="23"/>
        </w:rPr>
        <w:t>Entre los residuos que son encontrados frecuentemente entre aquellos dispuestos como patogénicos y que evidencian una mala segregación se encuentran:</w:t>
      </w:r>
    </w:p>
    <w:p w:rsidR="00FB5C36" w:rsidRPr="00C43AB2" w:rsidRDefault="00FB5C36" w:rsidP="00FB5C36">
      <w:pPr>
        <w:spacing w:line="360" w:lineRule="auto"/>
        <w:ind w:left="550"/>
        <w:jc w:val="both"/>
        <w:rPr>
          <w:rFonts w:ascii="Garamond" w:hAnsi="Garamond"/>
          <w:sz w:val="19"/>
          <w:szCs w:val="19"/>
        </w:rPr>
      </w:pPr>
      <w:r w:rsidRPr="00C43AB2">
        <w:rPr>
          <w:rFonts w:ascii="Garamond" w:hAnsi="Garamond"/>
          <w:sz w:val="19"/>
          <w:szCs w:val="19"/>
        </w:rPr>
        <w:t>Papeles, envoltorios y envases de cartón.</w:t>
      </w:r>
    </w:p>
    <w:p w:rsidR="00FB5C36" w:rsidRPr="00C43AB2" w:rsidRDefault="00FB5C36" w:rsidP="00FB5C36">
      <w:pPr>
        <w:spacing w:line="360" w:lineRule="auto"/>
        <w:ind w:left="550"/>
        <w:jc w:val="both"/>
        <w:rPr>
          <w:rFonts w:ascii="Garamond" w:hAnsi="Garamond"/>
          <w:sz w:val="19"/>
          <w:szCs w:val="19"/>
        </w:rPr>
      </w:pPr>
      <w:r w:rsidRPr="00C43AB2">
        <w:rPr>
          <w:rFonts w:ascii="Garamond" w:hAnsi="Garamond"/>
          <w:sz w:val="19"/>
          <w:szCs w:val="19"/>
        </w:rPr>
        <w:t>Envoltorios y envases de plástico.</w:t>
      </w:r>
    </w:p>
    <w:p w:rsidR="00FB5C36" w:rsidRPr="00C43AB2" w:rsidRDefault="00FB5C36" w:rsidP="00FB5C36">
      <w:pPr>
        <w:spacing w:line="360" w:lineRule="auto"/>
        <w:ind w:left="550"/>
        <w:jc w:val="both"/>
        <w:rPr>
          <w:rFonts w:ascii="Garamond" w:hAnsi="Garamond"/>
          <w:sz w:val="19"/>
          <w:szCs w:val="19"/>
        </w:rPr>
      </w:pPr>
      <w:r w:rsidRPr="00C43AB2">
        <w:rPr>
          <w:rFonts w:ascii="Garamond" w:hAnsi="Garamond"/>
          <w:sz w:val="19"/>
          <w:szCs w:val="19"/>
        </w:rPr>
        <w:t>Restos de elaboración de alimentos.</w:t>
      </w:r>
    </w:p>
    <w:p w:rsidR="00FB5C36" w:rsidRPr="00C43AB2" w:rsidRDefault="00FB5C36" w:rsidP="00FB5C36">
      <w:pPr>
        <w:spacing w:line="360" w:lineRule="auto"/>
        <w:ind w:left="550"/>
        <w:jc w:val="both"/>
        <w:rPr>
          <w:rFonts w:ascii="Garamond" w:hAnsi="Garamond"/>
          <w:sz w:val="19"/>
          <w:szCs w:val="19"/>
        </w:rPr>
      </w:pPr>
      <w:r w:rsidRPr="00C43AB2">
        <w:rPr>
          <w:rFonts w:ascii="Garamond" w:hAnsi="Garamond"/>
          <w:sz w:val="19"/>
          <w:szCs w:val="19"/>
        </w:rPr>
        <w:t>Restos de comida del personal.</w:t>
      </w:r>
    </w:p>
    <w:p w:rsidR="00FB5C36" w:rsidRPr="00C43AB2" w:rsidRDefault="00FB5C36" w:rsidP="00FB5C36">
      <w:pPr>
        <w:spacing w:line="360" w:lineRule="auto"/>
        <w:ind w:left="550"/>
        <w:jc w:val="both"/>
        <w:rPr>
          <w:rFonts w:ascii="Garamond" w:hAnsi="Garamond"/>
          <w:sz w:val="19"/>
          <w:szCs w:val="19"/>
        </w:rPr>
      </w:pPr>
      <w:r w:rsidRPr="00C43AB2">
        <w:rPr>
          <w:rFonts w:ascii="Garamond" w:hAnsi="Garamond"/>
          <w:sz w:val="19"/>
          <w:szCs w:val="19"/>
        </w:rPr>
        <w:t>Envases y/o latas de gaseosas y otras bebidas.</w:t>
      </w:r>
    </w:p>
    <w:p w:rsidR="00FB5C36" w:rsidRPr="00C43AB2" w:rsidRDefault="00FB5C36" w:rsidP="00FB5C36">
      <w:pPr>
        <w:spacing w:line="360" w:lineRule="auto"/>
        <w:ind w:left="550"/>
        <w:jc w:val="both"/>
        <w:rPr>
          <w:rFonts w:ascii="Garamond" w:hAnsi="Garamond"/>
          <w:sz w:val="19"/>
          <w:szCs w:val="19"/>
        </w:rPr>
      </w:pPr>
      <w:r w:rsidRPr="00C43AB2">
        <w:rPr>
          <w:rFonts w:ascii="Garamond" w:hAnsi="Garamond"/>
          <w:sz w:val="19"/>
          <w:szCs w:val="19"/>
        </w:rPr>
        <w:t>Yerba.</w:t>
      </w:r>
    </w:p>
    <w:p w:rsidR="003A4698" w:rsidRDefault="00FB5C36" w:rsidP="003F71FF">
      <w:pPr>
        <w:spacing w:line="360" w:lineRule="auto"/>
        <w:ind w:left="550"/>
        <w:jc w:val="both"/>
        <w:rPr>
          <w:rFonts w:ascii="Garamond" w:hAnsi="Garamond"/>
          <w:sz w:val="19"/>
          <w:szCs w:val="19"/>
        </w:rPr>
      </w:pPr>
      <w:r w:rsidRPr="00C43AB2">
        <w:rPr>
          <w:rFonts w:ascii="Garamond" w:hAnsi="Garamond"/>
          <w:sz w:val="19"/>
          <w:szCs w:val="19"/>
        </w:rPr>
        <w:t>Restos del barrido y actividades normales de mantenimiento.</w:t>
      </w:r>
    </w:p>
    <w:p w:rsidR="003A4698" w:rsidRPr="00C43AB2" w:rsidRDefault="003A4698" w:rsidP="00204725">
      <w:pPr>
        <w:pStyle w:val="Prrafodelista"/>
        <w:numPr>
          <w:ilvl w:val="0"/>
          <w:numId w:val="43"/>
        </w:numPr>
        <w:spacing w:line="480" w:lineRule="auto"/>
        <w:jc w:val="both"/>
        <w:rPr>
          <w:rFonts w:ascii="Garamond" w:hAnsi="Garamond"/>
          <w:sz w:val="23"/>
          <w:szCs w:val="23"/>
        </w:rPr>
      </w:pPr>
      <w:r w:rsidRPr="00C43AB2">
        <w:rPr>
          <w:rFonts w:ascii="Garamond" w:hAnsi="Garamond"/>
          <w:b/>
          <w:sz w:val="23"/>
          <w:szCs w:val="23"/>
        </w:rPr>
        <w:t>Implementación de objetivos de reducción</w:t>
      </w:r>
      <w:r w:rsidRPr="00C43AB2">
        <w:rPr>
          <w:rFonts w:ascii="Garamond" w:hAnsi="Garamond"/>
          <w:sz w:val="23"/>
          <w:szCs w:val="23"/>
        </w:rPr>
        <w:t xml:space="preserve"> </w:t>
      </w:r>
      <w:r w:rsidRPr="00C43AB2">
        <w:rPr>
          <w:rFonts w:ascii="Garamond" w:hAnsi="Garamond"/>
          <w:b/>
          <w:sz w:val="23"/>
          <w:szCs w:val="23"/>
        </w:rPr>
        <w:t>de residuos patológicos</w:t>
      </w:r>
      <w:r w:rsidRPr="00C43AB2">
        <w:rPr>
          <w:rFonts w:ascii="Garamond" w:hAnsi="Garamond"/>
          <w:sz w:val="23"/>
          <w:szCs w:val="23"/>
        </w:rPr>
        <w:t>,</w:t>
      </w:r>
    </w:p>
    <w:p w:rsidR="003A4698" w:rsidRPr="00C43AB2" w:rsidRDefault="003A4698" w:rsidP="003A4698">
      <w:pPr>
        <w:pStyle w:val="Prrafodelista"/>
        <w:spacing w:line="480" w:lineRule="auto"/>
        <w:jc w:val="both"/>
        <w:rPr>
          <w:rFonts w:ascii="Garamond" w:hAnsi="Garamond"/>
          <w:sz w:val="23"/>
          <w:szCs w:val="23"/>
        </w:rPr>
      </w:pPr>
      <w:proofErr w:type="gramStart"/>
      <w:r w:rsidRPr="00C43AB2">
        <w:rPr>
          <w:rFonts w:ascii="Garamond" w:hAnsi="Garamond"/>
          <w:b/>
          <w:sz w:val="23"/>
          <w:szCs w:val="23"/>
        </w:rPr>
        <w:t>Acciones :</w:t>
      </w:r>
      <w:proofErr w:type="gramEnd"/>
      <w:r w:rsidRPr="00C43AB2">
        <w:rPr>
          <w:rFonts w:ascii="Garamond" w:hAnsi="Garamond"/>
          <w:sz w:val="23"/>
          <w:szCs w:val="23"/>
        </w:rPr>
        <w:t xml:space="preserve"> Incluir la participación y capacitación no sólo del personal técnico (médicos, enfermeros y auxiliares que utilizan los elementos) sino del personal administrativo que tiene a su cargo la compra de insumos, pues la incorporación del criterio de minimización de cierto tipo de residuos debe orientar a la utilización de productos cuya incineración es menos perjudicial para el ambiente (por ejemplo una política de compras basada en tecnologías y productos libres de mercurio).</w:t>
      </w:r>
    </w:p>
    <w:p w:rsidR="006526F9" w:rsidRDefault="00C74D17" w:rsidP="006526F9">
      <w:pPr>
        <w:spacing w:line="360" w:lineRule="auto"/>
        <w:jc w:val="both"/>
        <w:rPr>
          <w:rFonts w:ascii="Garamond" w:hAnsi="Garamond"/>
          <w:b/>
          <w:sz w:val="23"/>
          <w:szCs w:val="23"/>
        </w:rPr>
      </w:pPr>
      <w:proofErr w:type="gramStart"/>
      <w:r w:rsidRPr="00C43AB2">
        <w:rPr>
          <w:rFonts w:ascii="Garamond" w:hAnsi="Garamond"/>
          <w:b/>
          <w:sz w:val="23"/>
          <w:szCs w:val="23"/>
        </w:rPr>
        <w:t>Objetivo :</w:t>
      </w:r>
      <w:proofErr w:type="gramEnd"/>
      <w:r w:rsidRPr="00C43AB2">
        <w:rPr>
          <w:rFonts w:ascii="Garamond" w:hAnsi="Garamond"/>
          <w:b/>
          <w:sz w:val="23"/>
          <w:szCs w:val="23"/>
        </w:rPr>
        <w:t xml:space="preserve"> Evitar potenciales daños de la unidad incineradora</w:t>
      </w:r>
    </w:p>
    <w:p w:rsidR="00E97A2D" w:rsidRPr="00C43AB2" w:rsidRDefault="00E97A2D" w:rsidP="006526F9">
      <w:pPr>
        <w:spacing w:line="360" w:lineRule="auto"/>
        <w:jc w:val="both"/>
        <w:rPr>
          <w:rFonts w:ascii="Garamond" w:hAnsi="Garamond"/>
          <w:b/>
          <w:sz w:val="23"/>
          <w:szCs w:val="23"/>
        </w:rPr>
      </w:pPr>
      <w:r w:rsidRPr="00C43AB2">
        <w:rPr>
          <w:rFonts w:ascii="Garamond" w:hAnsi="Garamond"/>
          <w:b/>
          <w:sz w:val="23"/>
          <w:szCs w:val="23"/>
        </w:rPr>
        <w:t xml:space="preserve">Medidas Mitigadoras </w:t>
      </w:r>
    </w:p>
    <w:p w:rsidR="00C74D17" w:rsidRPr="00C43AB2" w:rsidRDefault="00C74D17" w:rsidP="00204725">
      <w:pPr>
        <w:pStyle w:val="Prrafodelista"/>
        <w:numPr>
          <w:ilvl w:val="0"/>
          <w:numId w:val="31"/>
        </w:numPr>
        <w:spacing w:line="480" w:lineRule="auto"/>
        <w:ind w:left="0" w:firstLine="360"/>
        <w:jc w:val="both"/>
        <w:rPr>
          <w:rFonts w:ascii="Garamond" w:hAnsi="Garamond"/>
          <w:b/>
          <w:sz w:val="23"/>
          <w:szCs w:val="23"/>
        </w:rPr>
      </w:pPr>
      <w:r w:rsidRPr="00C43AB2">
        <w:rPr>
          <w:rFonts w:ascii="Garamond" w:hAnsi="Garamond"/>
          <w:b/>
          <w:sz w:val="23"/>
          <w:szCs w:val="23"/>
        </w:rPr>
        <w:t>Segregación de residuos en los establecimientos sanitarios. Medidas preventivas de daños a la unidad incineradora.</w:t>
      </w:r>
    </w:p>
    <w:p w:rsidR="00C74D17" w:rsidRPr="00C43AB2" w:rsidRDefault="00C74D17" w:rsidP="00C74D17">
      <w:pPr>
        <w:spacing w:line="480" w:lineRule="auto"/>
        <w:ind w:firstLine="360"/>
        <w:jc w:val="both"/>
        <w:rPr>
          <w:rFonts w:ascii="Garamond" w:hAnsi="Garamond"/>
          <w:sz w:val="23"/>
          <w:szCs w:val="23"/>
        </w:rPr>
      </w:pPr>
      <w:r w:rsidRPr="00C43AB2">
        <w:rPr>
          <w:rFonts w:ascii="Garamond" w:hAnsi="Garamond"/>
          <w:sz w:val="23"/>
          <w:szCs w:val="23"/>
        </w:rPr>
        <w:t xml:space="preserve">Implementación de programas de capacitación que involucren a la totalidad del personal de los establecimientos públicos de salud a fin de evitar la disposición e incineración de elementos y sustancias que generalmente sin tener carácter patogénico pueden dañar la unidad incineradora o alterar su funcionamiento provocando ya sea su puesta fuera de servicio o un mal funcionamiento. </w:t>
      </w:r>
    </w:p>
    <w:p w:rsidR="00C74D17" w:rsidRPr="00C43AB2" w:rsidRDefault="00C74D17" w:rsidP="00C74D17">
      <w:pPr>
        <w:spacing w:line="480" w:lineRule="auto"/>
        <w:jc w:val="both"/>
        <w:rPr>
          <w:rFonts w:ascii="Garamond" w:hAnsi="Garamond"/>
          <w:sz w:val="23"/>
          <w:szCs w:val="23"/>
        </w:rPr>
      </w:pPr>
      <w:r w:rsidRPr="00C43AB2">
        <w:rPr>
          <w:rFonts w:ascii="Garamond" w:hAnsi="Garamond"/>
          <w:sz w:val="23"/>
          <w:szCs w:val="23"/>
        </w:rPr>
        <w:t xml:space="preserve">Es probable que ante una mala combustión no se cumplan los estándares legales permitidos, tanto para la emisión de gases como para la de líquidos y sólidos. Las características  del humo y los olores irritantes aumentarán, pudiendo generar imagen negativa en los trabajadores de empresas vecinas o población en general. </w:t>
      </w:r>
    </w:p>
    <w:p w:rsidR="00FB5C36" w:rsidRDefault="00C74D17" w:rsidP="003F71FF">
      <w:pPr>
        <w:spacing w:line="480" w:lineRule="auto"/>
        <w:ind w:firstLine="360"/>
        <w:jc w:val="both"/>
        <w:rPr>
          <w:rFonts w:ascii="Garamond" w:hAnsi="Garamond"/>
          <w:sz w:val="23"/>
          <w:szCs w:val="23"/>
        </w:rPr>
      </w:pPr>
      <w:r w:rsidRPr="00C43AB2">
        <w:rPr>
          <w:rFonts w:ascii="Garamond" w:hAnsi="Garamond"/>
          <w:sz w:val="23"/>
          <w:szCs w:val="23"/>
        </w:rPr>
        <w:t xml:space="preserve">Dentro de los materiales que es preciso minimizar su contenido en los residuos patogénicos se encuentran: vidrios, metales, PVC,  plásticos, hipoclorito de sodio </w:t>
      </w:r>
      <w:r w:rsidR="00FB5C36" w:rsidRPr="00C43AB2">
        <w:rPr>
          <w:rFonts w:ascii="Garamond" w:hAnsi="Garamond"/>
          <w:sz w:val="23"/>
          <w:szCs w:val="23"/>
        </w:rPr>
        <w:t>,</w:t>
      </w:r>
      <w:r w:rsidR="00FB5C36" w:rsidRPr="00C43AB2">
        <w:rPr>
          <w:sz w:val="21"/>
          <w:szCs w:val="21"/>
        </w:rPr>
        <w:t xml:space="preserve"> </w:t>
      </w:r>
      <w:r w:rsidR="00FB5C36" w:rsidRPr="00C43AB2">
        <w:rPr>
          <w:rFonts w:ascii="Garamond" w:hAnsi="Garamond"/>
          <w:sz w:val="23"/>
          <w:szCs w:val="23"/>
        </w:rPr>
        <w:t>Aerosoles o elementos que producen explosiones en contacto con fuego o a temperaturas superiores a los 400ºC , Botellas con restos de solventes , solventes , Restos de elementos y / o recipientes conteniendo mercurio.</w:t>
      </w:r>
    </w:p>
    <w:p w:rsidR="00217DC3" w:rsidRPr="00C43AB2" w:rsidRDefault="00217DC3" w:rsidP="00217DC3">
      <w:pPr>
        <w:pStyle w:val="Prrafodelista"/>
        <w:numPr>
          <w:ilvl w:val="0"/>
          <w:numId w:val="30"/>
        </w:numPr>
        <w:spacing w:line="480" w:lineRule="auto"/>
        <w:jc w:val="both"/>
        <w:rPr>
          <w:rFonts w:ascii="Garamond" w:hAnsi="Garamond"/>
          <w:sz w:val="23"/>
          <w:szCs w:val="23"/>
        </w:rPr>
      </w:pPr>
      <w:r w:rsidRPr="00C43AB2">
        <w:rPr>
          <w:rFonts w:ascii="Garamond" w:hAnsi="Garamond"/>
          <w:b/>
          <w:sz w:val="23"/>
          <w:szCs w:val="23"/>
        </w:rPr>
        <w:t>Capacitación del personal que operará la unidad incineradora</w:t>
      </w:r>
      <w:r w:rsidRPr="00C43AB2">
        <w:rPr>
          <w:rFonts w:ascii="Garamond" w:hAnsi="Garamond"/>
          <w:sz w:val="23"/>
          <w:szCs w:val="23"/>
        </w:rPr>
        <w:t>.</w:t>
      </w:r>
    </w:p>
    <w:p w:rsidR="00217DC3" w:rsidRPr="00C43AB2" w:rsidRDefault="00217DC3" w:rsidP="006526F9">
      <w:pPr>
        <w:spacing w:line="360" w:lineRule="auto"/>
        <w:ind w:firstLine="360"/>
        <w:jc w:val="both"/>
        <w:rPr>
          <w:rFonts w:ascii="Garamond" w:hAnsi="Garamond"/>
          <w:sz w:val="23"/>
          <w:szCs w:val="23"/>
        </w:rPr>
      </w:pPr>
      <w:r w:rsidRPr="00C43AB2">
        <w:rPr>
          <w:rFonts w:ascii="Garamond" w:hAnsi="Garamond"/>
          <w:sz w:val="23"/>
          <w:szCs w:val="23"/>
        </w:rPr>
        <w:t>Programa de capacitación del personal .Se recomienda la capacitación, entrenamiento, supervisión y seguimiento permanente del personal que operará la unidad incineradora  y autoclave. Esta capacitación debe incluir jornadas de práctica brindadas por parte de personal técnico de la firma proveedora de la unidad incineradora.</w:t>
      </w:r>
    </w:p>
    <w:p w:rsidR="00217DC3" w:rsidRPr="00C43AB2" w:rsidRDefault="00217DC3" w:rsidP="00217DC3">
      <w:pPr>
        <w:pStyle w:val="Prrafodelista"/>
        <w:numPr>
          <w:ilvl w:val="0"/>
          <w:numId w:val="30"/>
        </w:numPr>
        <w:spacing w:line="480" w:lineRule="auto"/>
        <w:jc w:val="both"/>
        <w:rPr>
          <w:rFonts w:ascii="Garamond" w:hAnsi="Garamond"/>
          <w:sz w:val="23"/>
          <w:szCs w:val="23"/>
        </w:rPr>
      </w:pPr>
      <w:r w:rsidRPr="00C43AB2">
        <w:rPr>
          <w:rFonts w:ascii="Garamond" w:hAnsi="Garamond"/>
          <w:sz w:val="23"/>
          <w:szCs w:val="23"/>
        </w:rPr>
        <w:t>El desconocimiento del</w:t>
      </w:r>
      <w:r w:rsidRPr="00C43AB2">
        <w:rPr>
          <w:rFonts w:ascii="Garamond" w:hAnsi="Garamond"/>
          <w:b/>
          <w:sz w:val="23"/>
          <w:szCs w:val="23"/>
        </w:rPr>
        <w:t xml:space="preserve"> proceso de operación y mantenimiento es causa de un 50 % de las fallas de los sistemas de tratamiento mediante incineración</w:t>
      </w:r>
      <w:r w:rsidRPr="00C43AB2">
        <w:rPr>
          <w:rFonts w:ascii="Garamond" w:hAnsi="Garamond"/>
          <w:sz w:val="23"/>
          <w:szCs w:val="23"/>
        </w:rPr>
        <w:t xml:space="preserve"> (CEPIS, 1999). </w:t>
      </w:r>
    </w:p>
    <w:p w:rsidR="00217DC3" w:rsidRPr="00C43AB2" w:rsidRDefault="00217DC3" w:rsidP="00217DC3">
      <w:pPr>
        <w:spacing w:line="480" w:lineRule="auto"/>
        <w:ind w:left="360"/>
        <w:jc w:val="both"/>
        <w:rPr>
          <w:rFonts w:ascii="Garamond" w:hAnsi="Garamond"/>
          <w:sz w:val="21"/>
          <w:szCs w:val="21"/>
        </w:rPr>
      </w:pPr>
      <w:r w:rsidRPr="00C43AB2">
        <w:rPr>
          <w:rFonts w:ascii="Garamond" w:hAnsi="Garamond"/>
          <w:sz w:val="23"/>
          <w:szCs w:val="23"/>
        </w:rPr>
        <w:t>Como medida</w:t>
      </w:r>
      <w:r w:rsidRPr="00C43AB2">
        <w:rPr>
          <w:rFonts w:ascii="Garamond" w:hAnsi="Garamond"/>
          <w:b/>
          <w:sz w:val="23"/>
          <w:szCs w:val="23"/>
        </w:rPr>
        <w:t xml:space="preserve"> mitigadora </w:t>
      </w:r>
      <w:r w:rsidRPr="00C43AB2">
        <w:rPr>
          <w:rFonts w:ascii="Garamond" w:hAnsi="Garamond"/>
          <w:sz w:val="23"/>
          <w:szCs w:val="23"/>
        </w:rPr>
        <w:t>debe elaborarse un</w:t>
      </w:r>
      <w:r w:rsidRPr="00C43AB2">
        <w:rPr>
          <w:rFonts w:ascii="Garamond" w:hAnsi="Garamond"/>
          <w:b/>
          <w:sz w:val="23"/>
          <w:szCs w:val="23"/>
        </w:rPr>
        <w:t xml:space="preserve"> Manual de Operación que incluya mínimamente</w:t>
      </w:r>
      <w:r w:rsidRPr="00C43AB2">
        <w:rPr>
          <w:rFonts w:ascii="Garamond" w:hAnsi="Garamond"/>
          <w:sz w:val="21"/>
          <w:szCs w:val="21"/>
        </w:rPr>
        <w:t xml:space="preserve">: </w:t>
      </w:r>
    </w:p>
    <w:p w:rsidR="00217DC3" w:rsidRPr="00C43AB2" w:rsidRDefault="00217DC3" w:rsidP="00217DC3">
      <w:pPr>
        <w:spacing w:line="360" w:lineRule="auto"/>
        <w:jc w:val="both"/>
        <w:rPr>
          <w:rFonts w:ascii="Garamond" w:hAnsi="Garamond"/>
          <w:sz w:val="21"/>
          <w:szCs w:val="21"/>
        </w:rPr>
      </w:pPr>
      <w:r w:rsidRPr="00C43AB2">
        <w:rPr>
          <w:rFonts w:ascii="Garamond" w:hAnsi="Garamond"/>
          <w:b/>
          <w:i/>
          <w:sz w:val="21"/>
          <w:szCs w:val="21"/>
        </w:rPr>
        <w:t xml:space="preserve">      </w:t>
      </w:r>
      <w:r w:rsidRPr="00C43AB2">
        <w:rPr>
          <w:rFonts w:ascii="Garamond" w:hAnsi="Garamond"/>
          <w:sz w:val="21"/>
          <w:szCs w:val="21"/>
        </w:rPr>
        <w:t>Operación rutinaria de la unidad incineradora.</w:t>
      </w:r>
    </w:p>
    <w:p w:rsidR="00217DC3" w:rsidRPr="00C43AB2" w:rsidRDefault="00217DC3" w:rsidP="00217DC3">
      <w:pPr>
        <w:spacing w:line="360" w:lineRule="auto"/>
        <w:jc w:val="both"/>
        <w:rPr>
          <w:rFonts w:ascii="Garamond" w:hAnsi="Garamond"/>
          <w:sz w:val="21"/>
          <w:szCs w:val="21"/>
        </w:rPr>
      </w:pPr>
      <w:r w:rsidRPr="00C43AB2">
        <w:rPr>
          <w:rFonts w:ascii="Garamond" w:hAnsi="Garamond"/>
          <w:sz w:val="21"/>
          <w:szCs w:val="21"/>
        </w:rPr>
        <w:t xml:space="preserve">      Mantenimiento.</w:t>
      </w:r>
    </w:p>
    <w:p w:rsidR="00217DC3" w:rsidRPr="00C43AB2" w:rsidRDefault="00217DC3" w:rsidP="00217DC3">
      <w:pPr>
        <w:spacing w:line="360" w:lineRule="auto"/>
        <w:jc w:val="both"/>
        <w:rPr>
          <w:rFonts w:ascii="Garamond" w:hAnsi="Garamond"/>
          <w:sz w:val="21"/>
          <w:szCs w:val="21"/>
        </w:rPr>
      </w:pPr>
      <w:r w:rsidRPr="00C43AB2">
        <w:rPr>
          <w:rFonts w:ascii="Garamond" w:hAnsi="Garamond"/>
          <w:sz w:val="21"/>
          <w:szCs w:val="21"/>
        </w:rPr>
        <w:t xml:space="preserve">      Condiciones óptimas de combustión.</w:t>
      </w:r>
    </w:p>
    <w:p w:rsidR="00217DC3" w:rsidRPr="00C43AB2" w:rsidRDefault="00217DC3" w:rsidP="00217DC3">
      <w:pPr>
        <w:spacing w:line="360" w:lineRule="auto"/>
        <w:jc w:val="both"/>
        <w:rPr>
          <w:rFonts w:ascii="Garamond" w:hAnsi="Garamond"/>
          <w:sz w:val="21"/>
          <w:szCs w:val="21"/>
        </w:rPr>
      </w:pPr>
      <w:r w:rsidRPr="00C43AB2">
        <w:rPr>
          <w:rFonts w:ascii="Garamond" w:hAnsi="Garamond"/>
          <w:sz w:val="21"/>
          <w:szCs w:val="21"/>
        </w:rPr>
        <w:t xml:space="preserve">      Control de los residuos a incinerar.</w:t>
      </w:r>
    </w:p>
    <w:p w:rsidR="00217DC3" w:rsidRPr="00C43AB2" w:rsidRDefault="00217DC3" w:rsidP="00217DC3">
      <w:pPr>
        <w:spacing w:line="360" w:lineRule="auto"/>
        <w:jc w:val="both"/>
        <w:rPr>
          <w:rFonts w:ascii="Garamond" w:hAnsi="Garamond"/>
          <w:sz w:val="21"/>
          <w:szCs w:val="21"/>
        </w:rPr>
      </w:pPr>
      <w:r w:rsidRPr="00C43AB2">
        <w:rPr>
          <w:rFonts w:ascii="Garamond" w:hAnsi="Garamond"/>
          <w:sz w:val="21"/>
          <w:szCs w:val="21"/>
        </w:rPr>
        <w:t xml:space="preserve">      Plan de Contingencias.</w:t>
      </w:r>
    </w:p>
    <w:p w:rsidR="00217DC3" w:rsidRPr="00C43AB2" w:rsidRDefault="00217DC3" w:rsidP="00217DC3">
      <w:pPr>
        <w:spacing w:line="360" w:lineRule="auto"/>
        <w:jc w:val="both"/>
        <w:rPr>
          <w:rFonts w:ascii="Garamond" w:hAnsi="Garamond"/>
          <w:sz w:val="21"/>
          <w:szCs w:val="21"/>
        </w:rPr>
      </w:pPr>
      <w:r w:rsidRPr="00C43AB2">
        <w:rPr>
          <w:rFonts w:ascii="Garamond" w:hAnsi="Garamond"/>
          <w:sz w:val="21"/>
          <w:szCs w:val="21"/>
        </w:rPr>
        <w:t xml:space="preserve">      Cloración de líquidos efluentes.</w:t>
      </w:r>
    </w:p>
    <w:p w:rsidR="00217DC3" w:rsidRPr="00C43AB2" w:rsidRDefault="00217DC3" w:rsidP="00217DC3">
      <w:pPr>
        <w:spacing w:line="360" w:lineRule="auto"/>
        <w:jc w:val="both"/>
        <w:rPr>
          <w:rFonts w:ascii="Garamond" w:hAnsi="Garamond"/>
          <w:sz w:val="21"/>
          <w:szCs w:val="21"/>
        </w:rPr>
      </w:pPr>
      <w:r w:rsidRPr="00C43AB2">
        <w:rPr>
          <w:rFonts w:ascii="Garamond" w:hAnsi="Garamond"/>
          <w:sz w:val="21"/>
          <w:szCs w:val="21"/>
        </w:rPr>
        <w:t xml:space="preserve">      Gestión de las cenizas</w:t>
      </w:r>
    </w:p>
    <w:p w:rsidR="00217DC3" w:rsidRPr="00C43AB2" w:rsidRDefault="00217DC3" w:rsidP="00217DC3">
      <w:pPr>
        <w:pStyle w:val="Prrafodelista"/>
        <w:numPr>
          <w:ilvl w:val="0"/>
          <w:numId w:val="30"/>
        </w:numPr>
        <w:spacing w:line="480" w:lineRule="auto"/>
        <w:ind w:left="0" w:firstLine="360"/>
        <w:jc w:val="both"/>
        <w:rPr>
          <w:rFonts w:ascii="Garamond" w:hAnsi="Garamond"/>
          <w:sz w:val="23"/>
          <w:szCs w:val="23"/>
        </w:rPr>
      </w:pPr>
      <w:r w:rsidRPr="00C43AB2">
        <w:rPr>
          <w:rFonts w:ascii="Garamond" w:hAnsi="Garamond"/>
          <w:b/>
          <w:sz w:val="23"/>
          <w:szCs w:val="23"/>
        </w:rPr>
        <w:t>Se recomienda la designación de un Responsable Técnico</w:t>
      </w:r>
      <w:r w:rsidRPr="00C43AB2">
        <w:rPr>
          <w:rFonts w:ascii="Garamond" w:hAnsi="Garamond"/>
          <w:sz w:val="23"/>
          <w:szCs w:val="23"/>
        </w:rPr>
        <w:t>, el cual deberá tener, entre otras,  la responsabilidad sobre la operación y mantenimiento de la unidad incineradora. Además será responsable de gestionar la realización del</w:t>
      </w:r>
      <w:r w:rsidR="00210AE9" w:rsidRPr="00C43AB2">
        <w:rPr>
          <w:rFonts w:ascii="Garamond" w:hAnsi="Garamond"/>
          <w:sz w:val="23"/>
          <w:szCs w:val="23"/>
        </w:rPr>
        <w:t xml:space="preserve"> </w:t>
      </w:r>
      <w:r w:rsidR="00210AE9" w:rsidRPr="00C43AB2">
        <w:rPr>
          <w:rFonts w:ascii="Garamond" w:hAnsi="Garamond"/>
          <w:b/>
          <w:sz w:val="23"/>
          <w:szCs w:val="23"/>
        </w:rPr>
        <w:t>Plan de Contingencias y</w:t>
      </w:r>
      <w:r w:rsidRPr="00C43AB2">
        <w:rPr>
          <w:rFonts w:ascii="Garamond" w:hAnsi="Garamond"/>
          <w:b/>
          <w:sz w:val="23"/>
          <w:szCs w:val="23"/>
        </w:rPr>
        <w:t xml:space="preserve"> Programa de Monitoreo</w:t>
      </w:r>
      <w:r w:rsidRPr="00C43AB2">
        <w:rPr>
          <w:rFonts w:ascii="Garamond" w:hAnsi="Garamond"/>
          <w:sz w:val="23"/>
          <w:szCs w:val="23"/>
        </w:rPr>
        <w:t xml:space="preserve"> </w:t>
      </w:r>
    </w:p>
    <w:p w:rsidR="00FB6B56" w:rsidRPr="00C43AB2" w:rsidRDefault="00FB6B56" w:rsidP="00FB6B56">
      <w:pPr>
        <w:pStyle w:val="Prrafodelista"/>
        <w:spacing w:line="480" w:lineRule="auto"/>
        <w:ind w:left="360"/>
        <w:jc w:val="both"/>
        <w:rPr>
          <w:rFonts w:ascii="Garamond" w:hAnsi="Garamond"/>
          <w:sz w:val="23"/>
          <w:szCs w:val="23"/>
        </w:rPr>
      </w:pPr>
      <w:r w:rsidRPr="00C43AB2">
        <w:rPr>
          <w:rFonts w:ascii="Garamond" w:hAnsi="Garamond"/>
          <w:sz w:val="23"/>
          <w:szCs w:val="23"/>
        </w:rPr>
        <w:t xml:space="preserve"> Entre otras serán tareas del</w:t>
      </w:r>
      <w:r w:rsidR="005A6D90" w:rsidRPr="00C43AB2">
        <w:rPr>
          <w:rFonts w:ascii="Garamond" w:hAnsi="Garamond"/>
          <w:sz w:val="23"/>
          <w:szCs w:val="23"/>
        </w:rPr>
        <w:t xml:space="preserve"> responsable técnico:</w:t>
      </w:r>
    </w:p>
    <w:p w:rsidR="005A6D90" w:rsidRPr="00C43AB2" w:rsidRDefault="005A6D90" w:rsidP="005A6D90">
      <w:pPr>
        <w:numPr>
          <w:ilvl w:val="1"/>
          <w:numId w:val="84"/>
        </w:numPr>
        <w:spacing w:after="0" w:line="360" w:lineRule="auto"/>
        <w:jc w:val="both"/>
        <w:rPr>
          <w:rFonts w:ascii="Garamond" w:hAnsi="Garamond"/>
          <w:sz w:val="23"/>
          <w:szCs w:val="23"/>
        </w:rPr>
      </w:pPr>
      <w:r w:rsidRPr="00C43AB2">
        <w:rPr>
          <w:rFonts w:ascii="Garamond" w:hAnsi="Garamond"/>
          <w:sz w:val="23"/>
          <w:szCs w:val="23"/>
        </w:rPr>
        <w:t xml:space="preserve">Establecer las pautas de segregación de </w:t>
      </w:r>
      <w:proofErr w:type="gramStart"/>
      <w:r w:rsidRPr="00C43AB2">
        <w:rPr>
          <w:rFonts w:ascii="Garamond" w:hAnsi="Garamond"/>
          <w:sz w:val="23"/>
          <w:szCs w:val="23"/>
        </w:rPr>
        <w:t>residuos .</w:t>
      </w:r>
      <w:proofErr w:type="gramEnd"/>
      <w:r w:rsidRPr="00C43AB2">
        <w:rPr>
          <w:rFonts w:ascii="Garamond" w:hAnsi="Garamond"/>
          <w:sz w:val="23"/>
          <w:szCs w:val="23"/>
        </w:rPr>
        <w:t xml:space="preserve"> Aquellos destinados a autoclave y/o a Incineración</w:t>
      </w:r>
    </w:p>
    <w:p w:rsidR="005A6D90" w:rsidRPr="00C43AB2" w:rsidRDefault="005A6D90" w:rsidP="005A6D90">
      <w:pPr>
        <w:numPr>
          <w:ilvl w:val="1"/>
          <w:numId w:val="84"/>
        </w:numPr>
        <w:spacing w:after="0" w:line="360" w:lineRule="auto"/>
        <w:jc w:val="both"/>
        <w:rPr>
          <w:rFonts w:ascii="Garamond" w:hAnsi="Garamond"/>
          <w:sz w:val="23"/>
          <w:szCs w:val="23"/>
        </w:rPr>
      </w:pPr>
      <w:r w:rsidRPr="00C43AB2">
        <w:rPr>
          <w:rFonts w:ascii="Garamond" w:hAnsi="Garamond"/>
          <w:sz w:val="23"/>
          <w:szCs w:val="23"/>
        </w:rPr>
        <w:t>Definir las vías de circulación de los residuos.</w:t>
      </w:r>
    </w:p>
    <w:p w:rsidR="005A6D90" w:rsidRPr="00C43AB2" w:rsidRDefault="005A6D90" w:rsidP="005A6D90">
      <w:pPr>
        <w:numPr>
          <w:ilvl w:val="1"/>
          <w:numId w:val="84"/>
        </w:numPr>
        <w:spacing w:after="0" w:line="360" w:lineRule="auto"/>
        <w:jc w:val="both"/>
        <w:rPr>
          <w:rFonts w:ascii="Garamond" w:hAnsi="Garamond"/>
          <w:sz w:val="23"/>
          <w:szCs w:val="23"/>
        </w:rPr>
      </w:pPr>
      <w:r w:rsidRPr="00C43AB2">
        <w:rPr>
          <w:rFonts w:ascii="Garamond" w:hAnsi="Garamond"/>
          <w:sz w:val="23"/>
          <w:szCs w:val="23"/>
        </w:rPr>
        <w:t>Gestionar la provisión de los equipos, materiales e insumos necesarios para la gestión de los residuos.</w:t>
      </w:r>
    </w:p>
    <w:p w:rsidR="005A6D90" w:rsidRPr="00C43AB2" w:rsidRDefault="005A6D90" w:rsidP="005A6D90">
      <w:pPr>
        <w:numPr>
          <w:ilvl w:val="1"/>
          <w:numId w:val="84"/>
        </w:numPr>
        <w:spacing w:after="0" w:line="360" w:lineRule="auto"/>
        <w:jc w:val="both"/>
        <w:rPr>
          <w:rFonts w:ascii="Garamond" w:hAnsi="Garamond"/>
          <w:sz w:val="23"/>
          <w:szCs w:val="23"/>
        </w:rPr>
      </w:pPr>
      <w:r w:rsidRPr="00C43AB2">
        <w:rPr>
          <w:rFonts w:ascii="Garamond" w:hAnsi="Garamond"/>
          <w:sz w:val="23"/>
          <w:szCs w:val="23"/>
        </w:rPr>
        <w:t xml:space="preserve">Designar, formar y entrenar un equipo de responsables del manejo de los </w:t>
      </w:r>
      <w:proofErr w:type="gramStart"/>
      <w:r w:rsidRPr="00C43AB2">
        <w:rPr>
          <w:rFonts w:ascii="Garamond" w:hAnsi="Garamond"/>
          <w:sz w:val="23"/>
          <w:szCs w:val="23"/>
        </w:rPr>
        <w:t>residuos .</w:t>
      </w:r>
      <w:proofErr w:type="gramEnd"/>
      <w:r w:rsidRPr="00C43AB2">
        <w:rPr>
          <w:rFonts w:ascii="Garamond" w:hAnsi="Garamond"/>
          <w:sz w:val="23"/>
          <w:szCs w:val="23"/>
        </w:rPr>
        <w:t xml:space="preserve"> </w:t>
      </w:r>
    </w:p>
    <w:p w:rsidR="005A6D90" w:rsidRPr="00C43AB2" w:rsidRDefault="005A6D90" w:rsidP="00FB6B56">
      <w:pPr>
        <w:pStyle w:val="Prrafodelista"/>
        <w:spacing w:line="480" w:lineRule="auto"/>
        <w:ind w:left="360"/>
        <w:jc w:val="both"/>
        <w:rPr>
          <w:rFonts w:ascii="Garamond" w:hAnsi="Garamond"/>
          <w:sz w:val="23"/>
          <w:szCs w:val="23"/>
        </w:rPr>
      </w:pPr>
    </w:p>
    <w:p w:rsidR="00E97A2D" w:rsidRPr="00C43AB2" w:rsidRDefault="00E97A2D" w:rsidP="00C74D17">
      <w:pPr>
        <w:spacing w:line="480" w:lineRule="auto"/>
        <w:jc w:val="both"/>
        <w:rPr>
          <w:rFonts w:ascii="Garamond" w:hAnsi="Garamond"/>
          <w:b/>
          <w:sz w:val="23"/>
          <w:szCs w:val="23"/>
        </w:rPr>
      </w:pPr>
      <w:proofErr w:type="gramStart"/>
      <w:r w:rsidRPr="00C43AB2">
        <w:rPr>
          <w:rFonts w:ascii="Garamond" w:hAnsi="Garamond"/>
          <w:b/>
          <w:sz w:val="23"/>
          <w:szCs w:val="23"/>
        </w:rPr>
        <w:t>Objetivos :</w:t>
      </w:r>
      <w:proofErr w:type="gramEnd"/>
      <w:r w:rsidRPr="00C43AB2">
        <w:rPr>
          <w:rFonts w:ascii="Garamond" w:hAnsi="Garamond"/>
          <w:b/>
          <w:sz w:val="23"/>
          <w:szCs w:val="23"/>
        </w:rPr>
        <w:t xml:space="preserve"> Disminuir la cantidad de residuos patológicos a Incinerar </w:t>
      </w:r>
    </w:p>
    <w:p w:rsidR="00E97A2D" w:rsidRPr="00C43AB2" w:rsidRDefault="00E97A2D" w:rsidP="00C74D17">
      <w:pPr>
        <w:spacing w:line="480" w:lineRule="auto"/>
        <w:jc w:val="both"/>
        <w:rPr>
          <w:rFonts w:ascii="Garamond" w:hAnsi="Garamond"/>
          <w:b/>
          <w:sz w:val="23"/>
          <w:szCs w:val="23"/>
        </w:rPr>
      </w:pPr>
      <w:r w:rsidRPr="00C43AB2">
        <w:rPr>
          <w:rFonts w:ascii="Garamond" w:hAnsi="Garamond"/>
          <w:b/>
          <w:sz w:val="23"/>
          <w:szCs w:val="23"/>
        </w:rPr>
        <w:t xml:space="preserve">Medidas Mitigadoras </w:t>
      </w:r>
    </w:p>
    <w:p w:rsidR="00E97A2D" w:rsidRPr="00C43AB2" w:rsidRDefault="00E97A2D" w:rsidP="00204725">
      <w:pPr>
        <w:pStyle w:val="Prrafodelista"/>
        <w:numPr>
          <w:ilvl w:val="0"/>
          <w:numId w:val="35"/>
        </w:numPr>
        <w:spacing w:line="480" w:lineRule="auto"/>
        <w:ind w:left="360"/>
        <w:jc w:val="both"/>
        <w:rPr>
          <w:rFonts w:ascii="Garamond" w:hAnsi="Garamond"/>
          <w:sz w:val="23"/>
          <w:szCs w:val="23"/>
        </w:rPr>
      </w:pPr>
      <w:r w:rsidRPr="00C43AB2">
        <w:rPr>
          <w:rFonts w:ascii="Garamond" w:hAnsi="Garamond"/>
          <w:sz w:val="23"/>
          <w:szCs w:val="23"/>
        </w:rPr>
        <w:t xml:space="preserve">Debe evitarse la incineración de la totalidad de los residuos </w:t>
      </w:r>
      <w:proofErr w:type="spellStart"/>
      <w:proofErr w:type="gramStart"/>
      <w:r w:rsidRPr="00C43AB2">
        <w:rPr>
          <w:rFonts w:ascii="Garamond" w:hAnsi="Garamond"/>
          <w:sz w:val="23"/>
          <w:szCs w:val="23"/>
        </w:rPr>
        <w:t>recepcionados</w:t>
      </w:r>
      <w:proofErr w:type="spellEnd"/>
      <w:r w:rsidRPr="00C43AB2">
        <w:rPr>
          <w:rFonts w:ascii="Garamond" w:hAnsi="Garamond"/>
          <w:sz w:val="23"/>
          <w:szCs w:val="23"/>
        </w:rPr>
        <w:t xml:space="preserve"> .</w:t>
      </w:r>
      <w:proofErr w:type="gramEnd"/>
      <w:r w:rsidRPr="00C43AB2">
        <w:rPr>
          <w:rFonts w:ascii="Garamond" w:hAnsi="Garamond"/>
          <w:sz w:val="23"/>
          <w:szCs w:val="23"/>
        </w:rPr>
        <w:t xml:space="preserve"> En este sentido la opción de autoclave y Horno </w:t>
      </w:r>
      <w:proofErr w:type="spellStart"/>
      <w:r w:rsidRPr="00C43AB2">
        <w:rPr>
          <w:rFonts w:ascii="Garamond" w:hAnsi="Garamond"/>
          <w:sz w:val="23"/>
          <w:szCs w:val="23"/>
        </w:rPr>
        <w:t>pirolitico</w:t>
      </w:r>
      <w:proofErr w:type="spellEnd"/>
      <w:r w:rsidRPr="00C43AB2">
        <w:rPr>
          <w:rFonts w:ascii="Garamond" w:hAnsi="Garamond"/>
          <w:sz w:val="23"/>
          <w:szCs w:val="23"/>
        </w:rPr>
        <w:t xml:space="preserve"> es optima ya que los residuos a incinerar no superan el 30 % del total esto implica una generación de efluentes gaseosos muy inferior a la que resultaría de incinerar la totalidad de los mismos </w:t>
      </w:r>
    </w:p>
    <w:p w:rsidR="00E97A2D" w:rsidRPr="00C43AB2" w:rsidRDefault="00E97A2D" w:rsidP="00E97A2D">
      <w:pPr>
        <w:spacing w:line="480" w:lineRule="auto"/>
        <w:jc w:val="both"/>
        <w:rPr>
          <w:rFonts w:ascii="Garamond" w:hAnsi="Garamond"/>
          <w:b/>
          <w:sz w:val="23"/>
          <w:szCs w:val="23"/>
        </w:rPr>
      </w:pPr>
      <w:proofErr w:type="gramStart"/>
      <w:r w:rsidRPr="00C43AB2">
        <w:rPr>
          <w:rFonts w:ascii="Garamond" w:hAnsi="Garamond"/>
          <w:b/>
          <w:sz w:val="23"/>
          <w:szCs w:val="23"/>
        </w:rPr>
        <w:t>Objetivos :</w:t>
      </w:r>
      <w:proofErr w:type="gramEnd"/>
      <w:r w:rsidRPr="00C43AB2">
        <w:rPr>
          <w:rFonts w:ascii="Garamond" w:hAnsi="Garamond"/>
          <w:b/>
          <w:sz w:val="23"/>
          <w:szCs w:val="23"/>
        </w:rPr>
        <w:t xml:space="preserve"> Evitar la generación de contaminantes y </w:t>
      </w:r>
      <w:proofErr w:type="spellStart"/>
      <w:r w:rsidRPr="00C43AB2">
        <w:rPr>
          <w:rFonts w:ascii="Garamond" w:hAnsi="Garamond"/>
          <w:b/>
          <w:sz w:val="23"/>
          <w:szCs w:val="23"/>
        </w:rPr>
        <w:t>Particulado</w:t>
      </w:r>
      <w:proofErr w:type="spellEnd"/>
      <w:r w:rsidRPr="00C43AB2">
        <w:rPr>
          <w:rFonts w:ascii="Garamond" w:hAnsi="Garamond"/>
          <w:b/>
          <w:sz w:val="23"/>
          <w:szCs w:val="23"/>
        </w:rPr>
        <w:t xml:space="preserve"> </w:t>
      </w:r>
    </w:p>
    <w:p w:rsidR="00217DC3" w:rsidRPr="00C43AB2" w:rsidRDefault="00217DC3" w:rsidP="00E97A2D">
      <w:pPr>
        <w:spacing w:line="480" w:lineRule="auto"/>
        <w:jc w:val="both"/>
        <w:rPr>
          <w:rFonts w:ascii="Garamond" w:hAnsi="Garamond"/>
          <w:b/>
          <w:sz w:val="23"/>
          <w:szCs w:val="23"/>
        </w:rPr>
      </w:pPr>
      <w:r w:rsidRPr="00C43AB2">
        <w:rPr>
          <w:rFonts w:ascii="Garamond" w:hAnsi="Garamond"/>
          <w:b/>
          <w:sz w:val="23"/>
          <w:szCs w:val="23"/>
        </w:rPr>
        <w:t>Medidas Mitigadoras</w:t>
      </w:r>
    </w:p>
    <w:p w:rsidR="00E97A2D" w:rsidRPr="00C43AB2" w:rsidRDefault="00E97A2D" w:rsidP="00204725">
      <w:pPr>
        <w:pStyle w:val="Prrafodelista"/>
        <w:numPr>
          <w:ilvl w:val="0"/>
          <w:numId w:val="45"/>
        </w:numPr>
        <w:spacing w:line="480" w:lineRule="auto"/>
        <w:jc w:val="both"/>
        <w:rPr>
          <w:rFonts w:ascii="Garamond" w:hAnsi="Garamond"/>
          <w:b/>
          <w:sz w:val="23"/>
          <w:szCs w:val="23"/>
        </w:rPr>
      </w:pPr>
      <w:r w:rsidRPr="00C43AB2">
        <w:rPr>
          <w:rFonts w:ascii="Garamond" w:hAnsi="Garamond"/>
          <w:b/>
          <w:sz w:val="23"/>
          <w:szCs w:val="23"/>
        </w:rPr>
        <w:t xml:space="preserve">Evitar la generación de Dioxinas y </w:t>
      </w:r>
      <w:proofErr w:type="spellStart"/>
      <w:r w:rsidRPr="00C43AB2">
        <w:rPr>
          <w:rFonts w:ascii="Garamond" w:hAnsi="Garamond"/>
          <w:b/>
          <w:sz w:val="23"/>
          <w:szCs w:val="23"/>
        </w:rPr>
        <w:t>Furanos</w:t>
      </w:r>
      <w:proofErr w:type="spellEnd"/>
      <w:r w:rsidRPr="00C43AB2">
        <w:rPr>
          <w:rFonts w:ascii="Garamond" w:hAnsi="Garamond"/>
          <w:b/>
          <w:sz w:val="23"/>
          <w:szCs w:val="23"/>
        </w:rPr>
        <w:t xml:space="preserve">  así como evitar la formación de compuestos clorados. Uso del autoclave </w:t>
      </w:r>
    </w:p>
    <w:p w:rsidR="00E97A2D" w:rsidRPr="00C43AB2" w:rsidRDefault="00E97A2D" w:rsidP="00204725">
      <w:pPr>
        <w:pStyle w:val="Prrafodelista"/>
        <w:numPr>
          <w:ilvl w:val="0"/>
          <w:numId w:val="44"/>
        </w:numPr>
        <w:spacing w:line="480" w:lineRule="auto"/>
        <w:ind w:left="1276" w:hanging="567"/>
        <w:jc w:val="both"/>
        <w:rPr>
          <w:rFonts w:ascii="Garamond" w:hAnsi="Garamond"/>
          <w:sz w:val="23"/>
          <w:szCs w:val="23"/>
        </w:rPr>
      </w:pPr>
      <w:r w:rsidRPr="00C43AB2">
        <w:rPr>
          <w:rFonts w:ascii="Garamond" w:hAnsi="Garamond"/>
          <w:sz w:val="23"/>
          <w:szCs w:val="23"/>
        </w:rPr>
        <w:t xml:space="preserve">Si se incineran residuos con alto contenido de PVC puede generar en determinados condiciones gases </w:t>
      </w:r>
      <w:proofErr w:type="spellStart"/>
      <w:proofErr w:type="gramStart"/>
      <w:r w:rsidRPr="00C43AB2">
        <w:rPr>
          <w:rFonts w:ascii="Garamond" w:hAnsi="Garamond"/>
          <w:sz w:val="23"/>
          <w:szCs w:val="23"/>
        </w:rPr>
        <w:t>acidos</w:t>
      </w:r>
      <w:proofErr w:type="spellEnd"/>
      <w:r w:rsidRPr="00C43AB2">
        <w:rPr>
          <w:rFonts w:ascii="Garamond" w:hAnsi="Garamond"/>
          <w:sz w:val="23"/>
          <w:szCs w:val="23"/>
        </w:rPr>
        <w:t xml:space="preserve"> ,</w:t>
      </w:r>
      <w:proofErr w:type="gramEnd"/>
      <w:r w:rsidRPr="00C43AB2">
        <w:rPr>
          <w:rFonts w:ascii="Garamond" w:hAnsi="Garamond"/>
          <w:sz w:val="23"/>
          <w:szCs w:val="23"/>
        </w:rPr>
        <w:t xml:space="preserve"> dioxinas y </w:t>
      </w:r>
      <w:proofErr w:type="spellStart"/>
      <w:r w:rsidRPr="00C43AB2">
        <w:rPr>
          <w:rFonts w:ascii="Garamond" w:hAnsi="Garamond"/>
          <w:sz w:val="23"/>
          <w:szCs w:val="23"/>
        </w:rPr>
        <w:t>furanos</w:t>
      </w:r>
      <w:proofErr w:type="spellEnd"/>
      <w:r w:rsidRPr="00C43AB2">
        <w:rPr>
          <w:rFonts w:ascii="Garamond" w:hAnsi="Garamond"/>
          <w:sz w:val="23"/>
          <w:szCs w:val="23"/>
        </w:rPr>
        <w:t xml:space="preserve"> , esto se potencia teniendo en cuenta que en los establecimientos es práctica común arrojar a los desechos patogénicos botellas de plástico de agua mineral, gaseosa, etc. (que no son residuos patógenos mientras no estén en contacto con ellos). Por otra parte la incineración de plásticos de PVC genera un volumen de gases 5 veces mayor que el de un residuo patogénico común retardando la combustión en la cámara secundaria</w:t>
      </w:r>
    </w:p>
    <w:p w:rsidR="00E97A2D" w:rsidRPr="00C43AB2" w:rsidRDefault="00E97A2D" w:rsidP="00204725">
      <w:pPr>
        <w:pStyle w:val="Prrafodelista"/>
        <w:numPr>
          <w:ilvl w:val="0"/>
          <w:numId w:val="44"/>
        </w:numPr>
        <w:spacing w:line="480" w:lineRule="auto"/>
        <w:ind w:left="1276"/>
        <w:jc w:val="both"/>
        <w:rPr>
          <w:rFonts w:ascii="Garamond" w:hAnsi="Garamond"/>
          <w:sz w:val="23"/>
          <w:szCs w:val="23"/>
        </w:rPr>
      </w:pPr>
      <w:r w:rsidRPr="00C43AB2">
        <w:rPr>
          <w:rFonts w:ascii="Garamond" w:hAnsi="Garamond"/>
          <w:sz w:val="23"/>
          <w:szCs w:val="23"/>
        </w:rPr>
        <w:t xml:space="preserve">Por otra parte la presencia de cloro en los residuos a incinerar es un elemento que perjudica el material refractario de la unidad incineradora causando deterioro por corrosión, puesto que se forma cloruro de hidrógeno y otros compuestos clorados que reducen el poder calorífico de los gases que deben </w:t>
      </w:r>
      <w:proofErr w:type="spellStart"/>
      <w:r w:rsidRPr="00C43AB2">
        <w:rPr>
          <w:rFonts w:ascii="Garamond" w:hAnsi="Garamond"/>
          <w:sz w:val="23"/>
          <w:szCs w:val="23"/>
        </w:rPr>
        <w:t>combustionar</w:t>
      </w:r>
      <w:proofErr w:type="spellEnd"/>
      <w:r w:rsidRPr="00C43AB2">
        <w:rPr>
          <w:rFonts w:ascii="Garamond" w:hAnsi="Garamond"/>
          <w:sz w:val="23"/>
          <w:szCs w:val="23"/>
        </w:rPr>
        <w:t xml:space="preserve"> en la cámara secundaria. El cloro en general proviene de la introducción de PVC, hipoclorito o cloruro de sodio en el incinerador. </w:t>
      </w:r>
    </w:p>
    <w:p w:rsidR="00E97A2D" w:rsidRPr="00C43AB2" w:rsidRDefault="00E97A2D" w:rsidP="00204725">
      <w:pPr>
        <w:pStyle w:val="Prrafodelista"/>
        <w:numPr>
          <w:ilvl w:val="0"/>
          <w:numId w:val="44"/>
        </w:numPr>
        <w:spacing w:line="480" w:lineRule="auto"/>
        <w:ind w:left="1276"/>
        <w:jc w:val="both"/>
        <w:rPr>
          <w:rFonts w:ascii="Garamond" w:hAnsi="Garamond"/>
          <w:sz w:val="23"/>
          <w:szCs w:val="23"/>
        </w:rPr>
      </w:pPr>
      <w:r w:rsidRPr="00C43AB2">
        <w:rPr>
          <w:rFonts w:ascii="Garamond" w:hAnsi="Garamond"/>
          <w:sz w:val="23"/>
          <w:szCs w:val="23"/>
        </w:rPr>
        <w:t xml:space="preserve">Por ambas razones es necesario evitar la incineración de estos residuos </w:t>
      </w:r>
      <w:proofErr w:type="spellStart"/>
      <w:r w:rsidRPr="00C43AB2">
        <w:rPr>
          <w:rFonts w:ascii="Garamond" w:hAnsi="Garamond"/>
          <w:b/>
          <w:sz w:val="23"/>
          <w:szCs w:val="23"/>
        </w:rPr>
        <w:t>esterilizandolos</w:t>
      </w:r>
      <w:proofErr w:type="spellEnd"/>
      <w:r w:rsidRPr="00C43AB2">
        <w:rPr>
          <w:rFonts w:ascii="Garamond" w:hAnsi="Garamond"/>
          <w:b/>
          <w:sz w:val="23"/>
          <w:szCs w:val="23"/>
        </w:rPr>
        <w:t xml:space="preserve"> en autoclave</w:t>
      </w:r>
      <w:r w:rsidRPr="00C43AB2">
        <w:rPr>
          <w:rFonts w:ascii="Garamond" w:hAnsi="Garamond"/>
          <w:sz w:val="23"/>
          <w:szCs w:val="23"/>
        </w:rPr>
        <w:t xml:space="preserve"> </w:t>
      </w:r>
    </w:p>
    <w:p w:rsidR="00E97A2D" w:rsidRPr="00C43AB2" w:rsidRDefault="00E97A2D" w:rsidP="00204725">
      <w:pPr>
        <w:pStyle w:val="Prrafodelista"/>
        <w:numPr>
          <w:ilvl w:val="0"/>
          <w:numId w:val="44"/>
        </w:numPr>
        <w:spacing w:line="480" w:lineRule="auto"/>
        <w:ind w:left="1276"/>
        <w:jc w:val="both"/>
        <w:rPr>
          <w:rFonts w:ascii="Garamond" w:hAnsi="Garamond"/>
          <w:sz w:val="23"/>
          <w:szCs w:val="23"/>
        </w:rPr>
      </w:pPr>
      <w:r w:rsidRPr="00C43AB2">
        <w:rPr>
          <w:rFonts w:ascii="Garamond" w:hAnsi="Garamond"/>
          <w:b/>
          <w:sz w:val="23"/>
          <w:szCs w:val="23"/>
        </w:rPr>
        <w:t>Como medida mitigadora ante la eventual presencia de gases ácidos</w:t>
      </w:r>
      <w:r w:rsidRPr="00C43AB2">
        <w:rPr>
          <w:rFonts w:ascii="Garamond" w:hAnsi="Garamond"/>
          <w:sz w:val="23"/>
          <w:szCs w:val="23"/>
        </w:rPr>
        <w:t xml:space="preserve"> </w:t>
      </w:r>
      <w:proofErr w:type="gramStart"/>
      <w:r w:rsidRPr="00C43AB2">
        <w:rPr>
          <w:rFonts w:ascii="Garamond" w:hAnsi="Garamond"/>
          <w:sz w:val="23"/>
          <w:szCs w:val="23"/>
        </w:rPr>
        <w:t>e(</w:t>
      </w:r>
      <w:proofErr w:type="gramEnd"/>
      <w:r w:rsidRPr="00C43AB2">
        <w:rPr>
          <w:rFonts w:ascii="Garamond" w:hAnsi="Garamond"/>
          <w:sz w:val="23"/>
          <w:szCs w:val="23"/>
        </w:rPr>
        <w:t xml:space="preserve"> que pueden eventualmente generar dioxinas por ej. El </w:t>
      </w:r>
      <w:proofErr w:type="spellStart"/>
      <w:r w:rsidRPr="00C43AB2">
        <w:rPr>
          <w:rFonts w:ascii="Garamond" w:hAnsi="Garamond"/>
          <w:sz w:val="23"/>
          <w:szCs w:val="23"/>
        </w:rPr>
        <w:t>HCl</w:t>
      </w:r>
      <w:proofErr w:type="spellEnd"/>
      <w:r w:rsidRPr="00C43AB2">
        <w:rPr>
          <w:rFonts w:ascii="Garamond" w:hAnsi="Garamond"/>
          <w:sz w:val="23"/>
          <w:szCs w:val="23"/>
        </w:rPr>
        <w:t xml:space="preserve"> )en los gases emitidos por el horno se recomienda  la dosificación de un compuesto básico en el agua del </w:t>
      </w:r>
      <w:proofErr w:type="spellStart"/>
      <w:r w:rsidRPr="00C43AB2">
        <w:rPr>
          <w:rFonts w:ascii="Garamond" w:hAnsi="Garamond"/>
          <w:sz w:val="23"/>
          <w:szCs w:val="23"/>
        </w:rPr>
        <w:t>scrubber</w:t>
      </w:r>
      <w:proofErr w:type="spellEnd"/>
      <w:r w:rsidRPr="00C43AB2">
        <w:rPr>
          <w:rFonts w:ascii="Garamond" w:hAnsi="Garamond"/>
          <w:sz w:val="23"/>
          <w:szCs w:val="23"/>
        </w:rPr>
        <w:t xml:space="preserve"> </w:t>
      </w:r>
    </w:p>
    <w:p w:rsidR="00217DC3" w:rsidRPr="00C43AB2" w:rsidRDefault="00217DC3" w:rsidP="00217DC3">
      <w:pPr>
        <w:pStyle w:val="Prrafodelista"/>
        <w:spacing w:line="480" w:lineRule="auto"/>
        <w:ind w:left="1276"/>
        <w:jc w:val="both"/>
        <w:rPr>
          <w:rFonts w:ascii="Garamond" w:hAnsi="Garamond"/>
          <w:sz w:val="23"/>
          <w:szCs w:val="23"/>
        </w:rPr>
      </w:pPr>
    </w:p>
    <w:p w:rsidR="00E97A2D" w:rsidRPr="00C43AB2" w:rsidRDefault="00E97A2D" w:rsidP="00204725">
      <w:pPr>
        <w:pStyle w:val="Prrafodelista"/>
        <w:numPr>
          <w:ilvl w:val="0"/>
          <w:numId w:val="46"/>
        </w:numPr>
        <w:spacing w:line="360" w:lineRule="auto"/>
        <w:jc w:val="both"/>
        <w:rPr>
          <w:rStyle w:val="texto-body-21"/>
          <w:rFonts w:ascii="Garamond" w:hAnsi="Garamond"/>
          <w:b/>
          <w:color w:val="auto"/>
          <w:sz w:val="23"/>
          <w:szCs w:val="23"/>
        </w:rPr>
      </w:pPr>
      <w:r w:rsidRPr="00C43AB2">
        <w:rPr>
          <w:rStyle w:val="texto-body-21"/>
          <w:rFonts w:ascii="Garamond" w:hAnsi="Garamond"/>
          <w:b/>
          <w:color w:val="auto"/>
          <w:sz w:val="23"/>
          <w:szCs w:val="23"/>
        </w:rPr>
        <w:t xml:space="preserve">Retener el </w:t>
      </w:r>
      <w:proofErr w:type="spellStart"/>
      <w:r w:rsidRPr="00C43AB2">
        <w:rPr>
          <w:rStyle w:val="texto-body-21"/>
          <w:rFonts w:ascii="Garamond" w:hAnsi="Garamond"/>
          <w:b/>
          <w:color w:val="auto"/>
          <w:sz w:val="23"/>
          <w:szCs w:val="23"/>
        </w:rPr>
        <w:t>particulado</w:t>
      </w:r>
      <w:proofErr w:type="spellEnd"/>
      <w:r w:rsidRPr="00C43AB2">
        <w:rPr>
          <w:rStyle w:val="texto-body-21"/>
          <w:rFonts w:ascii="Garamond" w:hAnsi="Garamond"/>
          <w:b/>
          <w:color w:val="auto"/>
          <w:sz w:val="23"/>
          <w:szCs w:val="23"/>
        </w:rPr>
        <w:t xml:space="preserve"> y absorber/neutralizar los gases ácidos :</w:t>
      </w:r>
    </w:p>
    <w:p w:rsidR="001F2A85" w:rsidRPr="00C43AB2" w:rsidRDefault="001F2A85" w:rsidP="001F2A85">
      <w:pPr>
        <w:pStyle w:val="Prrafodelista"/>
        <w:spacing w:line="480" w:lineRule="auto"/>
        <w:jc w:val="both"/>
        <w:rPr>
          <w:rStyle w:val="texto-body-21"/>
          <w:rFonts w:ascii="Garamond" w:hAnsi="Garamond"/>
          <w:b/>
          <w:color w:val="auto"/>
          <w:sz w:val="23"/>
          <w:szCs w:val="23"/>
        </w:rPr>
      </w:pPr>
      <w:r w:rsidRPr="00C43AB2">
        <w:rPr>
          <w:rFonts w:ascii="Garamond" w:hAnsi="Garamond"/>
          <w:b/>
          <w:sz w:val="23"/>
          <w:szCs w:val="23"/>
        </w:rPr>
        <w:t>Medidas Mitigadoras</w:t>
      </w:r>
    </w:p>
    <w:p w:rsidR="00E97A2D" w:rsidRPr="00C43AB2" w:rsidRDefault="00E97A2D" w:rsidP="00204725">
      <w:pPr>
        <w:pStyle w:val="Prrafodelista"/>
        <w:numPr>
          <w:ilvl w:val="1"/>
          <w:numId w:val="47"/>
        </w:numPr>
        <w:spacing w:line="480" w:lineRule="auto"/>
        <w:jc w:val="both"/>
        <w:rPr>
          <w:rStyle w:val="texto-body-21"/>
          <w:rFonts w:ascii="Garamond" w:hAnsi="Garamond"/>
          <w:b/>
          <w:color w:val="auto"/>
          <w:sz w:val="23"/>
          <w:szCs w:val="23"/>
        </w:rPr>
      </w:pPr>
      <w:r w:rsidRPr="00C43AB2">
        <w:rPr>
          <w:rStyle w:val="texto-body-21"/>
          <w:rFonts w:ascii="Garamond" w:hAnsi="Garamond"/>
          <w:b/>
          <w:color w:val="auto"/>
          <w:sz w:val="23"/>
          <w:szCs w:val="23"/>
        </w:rPr>
        <w:t xml:space="preserve">Al contar el Horno </w:t>
      </w:r>
      <w:proofErr w:type="spellStart"/>
      <w:r w:rsidRPr="00C43AB2">
        <w:rPr>
          <w:rStyle w:val="texto-body-21"/>
          <w:rFonts w:ascii="Garamond" w:hAnsi="Garamond"/>
          <w:b/>
          <w:color w:val="auto"/>
          <w:sz w:val="23"/>
          <w:szCs w:val="23"/>
        </w:rPr>
        <w:t>Pirolitico</w:t>
      </w:r>
      <w:proofErr w:type="spellEnd"/>
      <w:r w:rsidRPr="00C43AB2">
        <w:rPr>
          <w:rStyle w:val="texto-body-21"/>
          <w:rFonts w:ascii="Garamond" w:hAnsi="Garamond"/>
          <w:b/>
          <w:color w:val="auto"/>
          <w:sz w:val="23"/>
          <w:szCs w:val="23"/>
        </w:rPr>
        <w:t xml:space="preserve"> con un lavador de gases o </w:t>
      </w:r>
      <w:proofErr w:type="spellStart"/>
      <w:r w:rsidRPr="00C43AB2">
        <w:rPr>
          <w:rStyle w:val="texto-body-21"/>
          <w:rFonts w:ascii="Garamond" w:hAnsi="Garamond"/>
          <w:b/>
          <w:color w:val="auto"/>
          <w:sz w:val="23"/>
          <w:szCs w:val="23"/>
        </w:rPr>
        <w:t>Scrubber</w:t>
      </w:r>
      <w:proofErr w:type="spellEnd"/>
      <w:r w:rsidRPr="00C43AB2">
        <w:rPr>
          <w:rStyle w:val="texto-body-21"/>
          <w:rFonts w:ascii="Garamond" w:hAnsi="Garamond"/>
          <w:b/>
          <w:color w:val="auto"/>
          <w:sz w:val="23"/>
          <w:szCs w:val="23"/>
        </w:rPr>
        <w:t xml:space="preserve"> esto permite captar y retener  la totalidad del material </w:t>
      </w:r>
      <w:proofErr w:type="spellStart"/>
      <w:r w:rsidRPr="00C43AB2">
        <w:rPr>
          <w:rStyle w:val="texto-body-21"/>
          <w:rFonts w:ascii="Garamond" w:hAnsi="Garamond"/>
          <w:b/>
          <w:color w:val="auto"/>
          <w:sz w:val="23"/>
          <w:szCs w:val="23"/>
        </w:rPr>
        <w:t>particulado</w:t>
      </w:r>
      <w:proofErr w:type="spellEnd"/>
      <w:r w:rsidRPr="00C43AB2">
        <w:rPr>
          <w:rStyle w:val="texto-body-21"/>
          <w:rFonts w:ascii="Garamond" w:hAnsi="Garamond"/>
          <w:b/>
          <w:color w:val="auto"/>
          <w:sz w:val="23"/>
          <w:szCs w:val="23"/>
        </w:rPr>
        <w:t xml:space="preserve"> además de absorber y neutralizar los gases ácidos que pudieran formarse en el horno ya mencionados</w:t>
      </w:r>
    </w:p>
    <w:p w:rsidR="00E97A2D" w:rsidRPr="00C43AB2" w:rsidRDefault="00E97A2D" w:rsidP="00204725">
      <w:pPr>
        <w:pStyle w:val="Prrafodelista"/>
        <w:numPr>
          <w:ilvl w:val="1"/>
          <w:numId w:val="48"/>
        </w:numPr>
        <w:spacing w:line="480" w:lineRule="auto"/>
        <w:jc w:val="both"/>
        <w:rPr>
          <w:rFonts w:ascii="Garamond" w:hAnsi="Garamond"/>
          <w:sz w:val="23"/>
          <w:szCs w:val="23"/>
        </w:rPr>
      </w:pPr>
      <w:r w:rsidRPr="00C43AB2">
        <w:rPr>
          <w:rFonts w:ascii="Garamond" w:hAnsi="Garamond"/>
          <w:sz w:val="23"/>
          <w:szCs w:val="23"/>
        </w:rPr>
        <w:t xml:space="preserve">El </w:t>
      </w:r>
      <w:r w:rsidRPr="00C43AB2">
        <w:rPr>
          <w:rFonts w:ascii="Garamond" w:hAnsi="Garamond"/>
          <w:sz w:val="23"/>
          <w:szCs w:val="23"/>
          <w:u w:val="single"/>
        </w:rPr>
        <w:t>lavador de gases</w:t>
      </w:r>
      <w:r w:rsidRPr="00C43AB2">
        <w:rPr>
          <w:rFonts w:ascii="Garamond" w:hAnsi="Garamond"/>
          <w:sz w:val="23"/>
          <w:szCs w:val="23"/>
        </w:rPr>
        <w:t xml:space="preserve"> generalmente funciona a corriente cruzada logrando la captación del material </w:t>
      </w:r>
      <w:proofErr w:type="spellStart"/>
      <w:r w:rsidRPr="00C43AB2">
        <w:rPr>
          <w:rFonts w:ascii="Garamond" w:hAnsi="Garamond"/>
          <w:sz w:val="23"/>
          <w:szCs w:val="23"/>
        </w:rPr>
        <w:t>particulado</w:t>
      </w:r>
      <w:proofErr w:type="spellEnd"/>
      <w:r w:rsidRPr="00C43AB2">
        <w:rPr>
          <w:rFonts w:ascii="Garamond" w:hAnsi="Garamond"/>
          <w:sz w:val="23"/>
          <w:szCs w:val="23"/>
        </w:rPr>
        <w:t>, el enfriamiento brusco de los gases y absorción de los gases condensables, posee una cortina de agua con pulverización transversal y separadores de gotas por decantación</w:t>
      </w:r>
    </w:p>
    <w:p w:rsidR="00E97A2D" w:rsidRPr="00C43AB2" w:rsidRDefault="00E97A2D" w:rsidP="00E97A2D">
      <w:pPr>
        <w:pStyle w:val="Prrafodelista"/>
        <w:spacing w:line="480" w:lineRule="auto"/>
        <w:ind w:left="360"/>
        <w:jc w:val="both"/>
        <w:rPr>
          <w:rFonts w:ascii="Garamond" w:hAnsi="Garamond"/>
          <w:sz w:val="23"/>
          <w:szCs w:val="23"/>
        </w:rPr>
      </w:pPr>
    </w:p>
    <w:p w:rsidR="00E97A2D" w:rsidRPr="00C43AB2" w:rsidRDefault="00E97A2D" w:rsidP="00204725">
      <w:pPr>
        <w:pStyle w:val="Prrafodelista"/>
        <w:numPr>
          <w:ilvl w:val="0"/>
          <w:numId w:val="44"/>
        </w:numPr>
        <w:spacing w:line="480" w:lineRule="auto"/>
        <w:ind w:left="1418"/>
        <w:jc w:val="both"/>
        <w:rPr>
          <w:rFonts w:ascii="Garamond" w:hAnsi="Garamond"/>
          <w:sz w:val="23"/>
          <w:szCs w:val="23"/>
        </w:rPr>
      </w:pPr>
      <w:r w:rsidRPr="00C43AB2">
        <w:rPr>
          <w:rFonts w:ascii="Garamond" w:hAnsi="Garamond"/>
          <w:b/>
          <w:sz w:val="23"/>
          <w:szCs w:val="23"/>
        </w:rPr>
        <w:t xml:space="preserve">Se recomienda como medida mitigadora la implementación de un sistema de manejo de objetos punzantes </w:t>
      </w:r>
      <w:r w:rsidRPr="00C43AB2">
        <w:rPr>
          <w:rFonts w:ascii="Garamond" w:hAnsi="Garamond"/>
          <w:sz w:val="23"/>
          <w:szCs w:val="23"/>
        </w:rPr>
        <w:t xml:space="preserve">a fin de realizar una separación adecuada y estricta de estos objetos mediante la utilización de contenedores a prueba de </w:t>
      </w:r>
      <w:proofErr w:type="spellStart"/>
      <w:r w:rsidRPr="00C43AB2">
        <w:rPr>
          <w:rFonts w:ascii="Garamond" w:hAnsi="Garamond"/>
          <w:sz w:val="23"/>
          <w:szCs w:val="23"/>
        </w:rPr>
        <w:t>punzamientos</w:t>
      </w:r>
      <w:proofErr w:type="spellEnd"/>
      <w:r w:rsidRPr="00C43AB2">
        <w:rPr>
          <w:rFonts w:ascii="Garamond" w:hAnsi="Garamond"/>
          <w:sz w:val="23"/>
          <w:szCs w:val="23"/>
        </w:rPr>
        <w:t>. La disposición de elementos punzantes (agujas, jeringas, bisturíes, lancetas y otros instrumentos incisivos</w:t>
      </w:r>
      <w:proofErr w:type="gramStart"/>
      <w:r w:rsidRPr="00C43AB2">
        <w:rPr>
          <w:rFonts w:ascii="Garamond" w:hAnsi="Garamond"/>
          <w:sz w:val="23"/>
          <w:szCs w:val="23"/>
        </w:rPr>
        <w:t>)en</w:t>
      </w:r>
      <w:proofErr w:type="gramEnd"/>
      <w:r w:rsidRPr="00C43AB2">
        <w:rPr>
          <w:rFonts w:ascii="Garamond" w:hAnsi="Garamond"/>
          <w:sz w:val="23"/>
          <w:szCs w:val="23"/>
        </w:rPr>
        <w:t xml:space="preserve"> autoclave disminuye considerablemente la probabilidad de emitir humos conteniendo metales pesados (Cr, Ni, Hg, Cd, Pb). Esto debe complementarse con una adecuada identificación de aquellos sectores en los que se generen los elementos punzantes, a fin de proveerlos del equipamiento y contenedores apropiados.</w:t>
      </w:r>
    </w:p>
    <w:p w:rsidR="00E97A2D" w:rsidRPr="00C43AB2" w:rsidRDefault="00E97A2D" w:rsidP="00204725">
      <w:pPr>
        <w:pStyle w:val="Prrafodelista"/>
        <w:numPr>
          <w:ilvl w:val="0"/>
          <w:numId w:val="44"/>
        </w:numPr>
        <w:spacing w:line="480" w:lineRule="auto"/>
        <w:ind w:left="1418" w:hanging="425"/>
        <w:jc w:val="both"/>
        <w:rPr>
          <w:rFonts w:ascii="Garamond" w:hAnsi="Garamond"/>
          <w:sz w:val="23"/>
          <w:szCs w:val="23"/>
        </w:rPr>
      </w:pPr>
      <w:r w:rsidRPr="00C43AB2">
        <w:rPr>
          <w:rFonts w:ascii="Garamond" w:hAnsi="Garamond"/>
          <w:sz w:val="23"/>
          <w:szCs w:val="23"/>
        </w:rPr>
        <w:t xml:space="preserve">Dichos humos se forma por reacción del cloro a altas temperaturas con los metales pesados para formar haluros metálicos. Estos nuevos compuestos son muy volátiles y tienen un punto de volatilización bastante más bajo que el metal puro. El resultado de este fenómeno es un incremento en la formación y emanación de metales pesados en los humos de chimenea. Por ejemplo el Pb metálico posee una volatilidad próxima a los </w:t>
      </w:r>
      <w:smartTag w:uri="urn:schemas-microsoft-com:office:smarttags" w:element="metricconverter">
        <w:smartTagPr>
          <w:attr w:name="ProductID" w:val="600 °C"/>
        </w:smartTagPr>
        <w:r w:rsidRPr="00C43AB2">
          <w:rPr>
            <w:rFonts w:ascii="Garamond" w:hAnsi="Garamond"/>
            <w:sz w:val="23"/>
            <w:szCs w:val="23"/>
          </w:rPr>
          <w:t>600 °C</w:t>
        </w:r>
      </w:smartTag>
      <w:r w:rsidRPr="00C43AB2">
        <w:rPr>
          <w:rFonts w:ascii="Garamond" w:hAnsi="Garamond"/>
          <w:sz w:val="23"/>
          <w:szCs w:val="23"/>
        </w:rPr>
        <w:t xml:space="preserve">, mientras que el </w:t>
      </w:r>
      <w:proofErr w:type="spellStart"/>
      <w:r w:rsidRPr="00C43AB2">
        <w:rPr>
          <w:rFonts w:ascii="Garamond" w:hAnsi="Garamond"/>
          <w:sz w:val="23"/>
          <w:szCs w:val="23"/>
        </w:rPr>
        <w:t>Tetracloruro</w:t>
      </w:r>
      <w:proofErr w:type="spellEnd"/>
      <w:r w:rsidRPr="00C43AB2">
        <w:rPr>
          <w:rFonts w:ascii="Garamond" w:hAnsi="Garamond"/>
          <w:sz w:val="23"/>
          <w:szCs w:val="23"/>
        </w:rPr>
        <w:t xml:space="preserve"> de Plomo tiene una temperatura de volatilización inferior a los </w:t>
      </w:r>
      <w:smartTag w:uri="urn:schemas-microsoft-com:office:smarttags" w:element="metricconverter">
        <w:smartTagPr>
          <w:attr w:name="ProductID" w:val="0 °C"/>
        </w:smartTagPr>
        <w:r w:rsidRPr="00C43AB2">
          <w:rPr>
            <w:rFonts w:ascii="Garamond" w:hAnsi="Garamond"/>
            <w:sz w:val="23"/>
            <w:szCs w:val="23"/>
          </w:rPr>
          <w:t>0 °C</w:t>
        </w:r>
      </w:smartTag>
      <w:r w:rsidRPr="00C43AB2">
        <w:rPr>
          <w:rFonts w:ascii="Garamond" w:hAnsi="Garamond"/>
          <w:sz w:val="23"/>
          <w:szCs w:val="23"/>
        </w:rPr>
        <w:t>.</w:t>
      </w:r>
    </w:p>
    <w:p w:rsidR="00E97A2D" w:rsidRPr="00C43AB2" w:rsidRDefault="00E97A2D" w:rsidP="00204725">
      <w:pPr>
        <w:pStyle w:val="Prrafodelista"/>
        <w:numPr>
          <w:ilvl w:val="0"/>
          <w:numId w:val="44"/>
        </w:numPr>
        <w:spacing w:line="480" w:lineRule="auto"/>
        <w:ind w:left="1418" w:hanging="425"/>
        <w:jc w:val="both"/>
        <w:rPr>
          <w:rFonts w:ascii="Garamond" w:hAnsi="Garamond"/>
          <w:sz w:val="23"/>
          <w:szCs w:val="23"/>
        </w:rPr>
      </w:pPr>
      <w:r w:rsidRPr="00C43AB2">
        <w:rPr>
          <w:rFonts w:ascii="Garamond" w:hAnsi="Garamond"/>
          <w:sz w:val="23"/>
          <w:szCs w:val="23"/>
        </w:rPr>
        <w:t xml:space="preserve">El mercurio presenta elevados niveles de toxicidad, es empleado en numerosos elementos utilizados en los hospitales (termómetros, manómetros, lámparas fluorescentes, etc.) y presenta una alta volatilidad a partir de la formación del </w:t>
      </w:r>
      <w:proofErr w:type="spellStart"/>
      <w:r w:rsidRPr="00C43AB2">
        <w:rPr>
          <w:rFonts w:ascii="Garamond" w:hAnsi="Garamond"/>
          <w:sz w:val="23"/>
          <w:szCs w:val="23"/>
        </w:rPr>
        <w:t>dialhuro</w:t>
      </w:r>
      <w:proofErr w:type="spellEnd"/>
      <w:r w:rsidRPr="00C43AB2">
        <w:rPr>
          <w:rFonts w:ascii="Garamond" w:hAnsi="Garamond"/>
          <w:sz w:val="23"/>
          <w:szCs w:val="23"/>
        </w:rPr>
        <w:t xml:space="preserve"> HgCl2. Se recomienda la implementación de programas para la sustitución progresiva del uso del mercurio en los centros de salud pública a partir de la adquisición de elementos sustitutos. </w:t>
      </w:r>
    </w:p>
    <w:p w:rsidR="00204725" w:rsidRPr="00C43AB2" w:rsidRDefault="00204725" w:rsidP="00204725">
      <w:pPr>
        <w:pStyle w:val="Prrafodelista"/>
        <w:numPr>
          <w:ilvl w:val="0"/>
          <w:numId w:val="49"/>
        </w:numPr>
        <w:spacing w:line="480" w:lineRule="auto"/>
        <w:jc w:val="both"/>
        <w:rPr>
          <w:rFonts w:ascii="Garamond" w:hAnsi="Garamond"/>
          <w:sz w:val="23"/>
          <w:szCs w:val="23"/>
        </w:rPr>
      </w:pPr>
      <w:r w:rsidRPr="00C43AB2">
        <w:rPr>
          <w:rFonts w:ascii="Garamond" w:hAnsi="Garamond"/>
          <w:b/>
          <w:sz w:val="23"/>
          <w:szCs w:val="23"/>
        </w:rPr>
        <w:t>Se recomienda adicionar una campana extractora de humos en el sector de carga</w:t>
      </w:r>
      <w:r w:rsidRPr="00C43AB2">
        <w:rPr>
          <w:rFonts w:ascii="Garamond" w:hAnsi="Garamond"/>
          <w:sz w:val="23"/>
          <w:szCs w:val="23"/>
        </w:rPr>
        <w:t xml:space="preserve"> a fin de conducir al exterior las emisiones fugitivas que se producen con la apertura de las puertas. </w:t>
      </w:r>
    </w:p>
    <w:p w:rsidR="00204725" w:rsidRPr="00C43AB2" w:rsidRDefault="00204725" w:rsidP="00204725">
      <w:pPr>
        <w:pStyle w:val="Prrafodelista"/>
        <w:spacing w:line="480" w:lineRule="auto"/>
        <w:jc w:val="both"/>
        <w:rPr>
          <w:rFonts w:ascii="Garamond" w:hAnsi="Garamond"/>
          <w:b/>
          <w:sz w:val="23"/>
          <w:szCs w:val="23"/>
        </w:rPr>
      </w:pPr>
    </w:p>
    <w:p w:rsidR="00204725" w:rsidRPr="00C43AB2" w:rsidRDefault="00204725" w:rsidP="00204725">
      <w:pPr>
        <w:pStyle w:val="Prrafodelista"/>
        <w:spacing w:line="480" w:lineRule="auto"/>
        <w:jc w:val="both"/>
        <w:rPr>
          <w:rFonts w:ascii="Garamond" w:hAnsi="Garamond"/>
          <w:b/>
          <w:sz w:val="23"/>
          <w:szCs w:val="23"/>
        </w:rPr>
      </w:pPr>
      <w:proofErr w:type="gramStart"/>
      <w:r w:rsidRPr="00C43AB2">
        <w:rPr>
          <w:rFonts w:ascii="Garamond" w:hAnsi="Garamond"/>
          <w:b/>
          <w:sz w:val="23"/>
          <w:szCs w:val="23"/>
        </w:rPr>
        <w:t>Objetivo :</w:t>
      </w:r>
      <w:proofErr w:type="gramEnd"/>
      <w:r w:rsidRPr="00C43AB2">
        <w:rPr>
          <w:rFonts w:ascii="Garamond" w:hAnsi="Garamond"/>
          <w:b/>
          <w:sz w:val="23"/>
          <w:szCs w:val="23"/>
        </w:rPr>
        <w:t xml:space="preserve"> Evitar problemas de contaminación durante el Transporte de residuos</w:t>
      </w:r>
    </w:p>
    <w:p w:rsidR="001F2A85" w:rsidRPr="00C43AB2" w:rsidRDefault="001F2A85" w:rsidP="001F2A85">
      <w:pPr>
        <w:spacing w:line="480" w:lineRule="auto"/>
        <w:jc w:val="both"/>
        <w:rPr>
          <w:rFonts w:ascii="Garamond" w:hAnsi="Garamond"/>
          <w:b/>
          <w:sz w:val="23"/>
          <w:szCs w:val="23"/>
        </w:rPr>
      </w:pPr>
      <w:r w:rsidRPr="00C43AB2">
        <w:rPr>
          <w:rFonts w:ascii="Garamond" w:hAnsi="Garamond"/>
          <w:b/>
          <w:sz w:val="23"/>
          <w:szCs w:val="23"/>
        </w:rPr>
        <w:t>Medidas Mitigadoras</w:t>
      </w:r>
    </w:p>
    <w:p w:rsidR="00204725" w:rsidRPr="00C43AB2" w:rsidRDefault="00204725" w:rsidP="00204725">
      <w:pPr>
        <w:pStyle w:val="Prrafodelista"/>
        <w:numPr>
          <w:ilvl w:val="0"/>
          <w:numId w:val="49"/>
        </w:numPr>
        <w:spacing w:line="480" w:lineRule="auto"/>
        <w:jc w:val="both"/>
        <w:rPr>
          <w:rFonts w:ascii="Garamond" w:hAnsi="Garamond"/>
          <w:sz w:val="23"/>
          <w:szCs w:val="23"/>
        </w:rPr>
      </w:pPr>
      <w:r w:rsidRPr="00C43AB2">
        <w:rPr>
          <w:rFonts w:ascii="Garamond" w:hAnsi="Garamond"/>
          <w:b/>
          <w:sz w:val="23"/>
          <w:szCs w:val="23"/>
        </w:rPr>
        <w:t xml:space="preserve">Los vehículos de transporte  se deberán lavar / desinfectar con agua </w:t>
      </w:r>
      <w:proofErr w:type="spellStart"/>
      <w:r w:rsidRPr="00C43AB2">
        <w:rPr>
          <w:rFonts w:ascii="Garamond" w:hAnsi="Garamond"/>
          <w:b/>
          <w:sz w:val="23"/>
          <w:szCs w:val="23"/>
        </w:rPr>
        <w:t>clorinada</w:t>
      </w:r>
      <w:proofErr w:type="spellEnd"/>
      <w:r w:rsidRPr="00C43AB2">
        <w:rPr>
          <w:rFonts w:ascii="Garamond" w:hAnsi="Garamond"/>
          <w:sz w:val="23"/>
          <w:szCs w:val="23"/>
        </w:rPr>
        <w:t xml:space="preserve"> para lo cual se dispondrá de una cisterna y Bomba </w:t>
      </w:r>
      <w:proofErr w:type="spellStart"/>
      <w:proofErr w:type="gramStart"/>
      <w:r w:rsidRPr="00C43AB2">
        <w:rPr>
          <w:rFonts w:ascii="Garamond" w:hAnsi="Garamond"/>
          <w:sz w:val="23"/>
          <w:szCs w:val="23"/>
        </w:rPr>
        <w:t>presurizadora</w:t>
      </w:r>
      <w:proofErr w:type="spellEnd"/>
      <w:r w:rsidRPr="00C43AB2">
        <w:rPr>
          <w:rFonts w:ascii="Garamond" w:hAnsi="Garamond"/>
          <w:sz w:val="23"/>
          <w:szCs w:val="23"/>
        </w:rPr>
        <w:t xml:space="preserve"> .</w:t>
      </w:r>
      <w:proofErr w:type="gramEnd"/>
      <w:r w:rsidRPr="00C43AB2">
        <w:rPr>
          <w:rFonts w:ascii="Garamond" w:hAnsi="Garamond"/>
          <w:sz w:val="23"/>
          <w:szCs w:val="23"/>
        </w:rPr>
        <w:t xml:space="preserve"> De esa manera se evita la potencial contaminación microbiológica de la colectora de efluentes  del Parque Industrial</w:t>
      </w:r>
    </w:p>
    <w:p w:rsidR="00204725" w:rsidRPr="00C43AB2" w:rsidRDefault="00204725" w:rsidP="00204725">
      <w:pPr>
        <w:pStyle w:val="Prrafodelista"/>
        <w:spacing w:line="480" w:lineRule="auto"/>
        <w:ind w:left="360"/>
        <w:jc w:val="both"/>
        <w:rPr>
          <w:rFonts w:ascii="Garamond" w:hAnsi="Garamond"/>
          <w:sz w:val="23"/>
          <w:szCs w:val="23"/>
        </w:rPr>
      </w:pPr>
    </w:p>
    <w:p w:rsidR="00204725" w:rsidRPr="00C43AB2" w:rsidRDefault="00204725" w:rsidP="00204725">
      <w:pPr>
        <w:pStyle w:val="Prrafodelista"/>
        <w:numPr>
          <w:ilvl w:val="0"/>
          <w:numId w:val="49"/>
        </w:numPr>
        <w:spacing w:line="480" w:lineRule="auto"/>
        <w:jc w:val="both"/>
        <w:rPr>
          <w:rFonts w:ascii="Garamond" w:hAnsi="Garamond"/>
          <w:sz w:val="23"/>
          <w:szCs w:val="23"/>
        </w:rPr>
      </w:pPr>
      <w:proofErr w:type="spellStart"/>
      <w:r w:rsidRPr="00C43AB2">
        <w:rPr>
          <w:rFonts w:ascii="Garamond" w:hAnsi="Garamond"/>
          <w:b/>
          <w:sz w:val="23"/>
          <w:szCs w:val="23"/>
        </w:rPr>
        <w:t>Idem</w:t>
      </w:r>
      <w:proofErr w:type="spellEnd"/>
      <w:r w:rsidRPr="00C43AB2">
        <w:rPr>
          <w:rFonts w:ascii="Garamond" w:hAnsi="Garamond"/>
          <w:b/>
          <w:sz w:val="23"/>
          <w:szCs w:val="23"/>
        </w:rPr>
        <w:t xml:space="preserve">  la elaboración de un Manual del Transportista</w:t>
      </w:r>
      <w:r w:rsidRPr="00C43AB2">
        <w:rPr>
          <w:rFonts w:ascii="Garamond" w:hAnsi="Garamond"/>
          <w:sz w:val="23"/>
          <w:szCs w:val="23"/>
        </w:rPr>
        <w:t xml:space="preserve"> que debe utilizarse de base para la capacitación del personal que realizará el transporte de los residuos patogénicos. Este manual debe incluir mínimamente los instructivos operacionales, plan de contingencias y procedimientos de higiene del vehículo que transportará los residuos para su tratamiento. </w:t>
      </w:r>
    </w:p>
    <w:p w:rsidR="00204725" w:rsidRPr="00C43AB2" w:rsidRDefault="00204725" w:rsidP="00204725">
      <w:pPr>
        <w:spacing w:line="480" w:lineRule="auto"/>
        <w:ind w:left="360"/>
        <w:jc w:val="both"/>
        <w:rPr>
          <w:rFonts w:ascii="Garamond" w:hAnsi="Garamond"/>
          <w:sz w:val="21"/>
          <w:szCs w:val="21"/>
        </w:rPr>
      </w:pPr>
    </w:p>
    <w:p w:rsidR="00F86F76" w:rsidRPr="00C43AB2" w:rsidRDefault="00F86F76" w:rsidP="00F86F76">
      <w:pPr>
        <w:spacing w:line="360" w:lineRule="auto"/>
        <w:jc w:val="both"/>
        <w:rPr>
          <w:rFonts w:ascii="Garamond" w:hAnsi="Garamond"/>
          <w:b/>
          <w:sz w:val="21"/>
          <w:szCs w:val="21"/>
          <w:lang w:val="es-AR"/>
        </w:rPr>
      </w:pPr>
      <w:r w:rsidRPr="00C43AB2">
        <w:rPr>
          <w:rFonts w:ascii="Garamond" w:hAnsi="Garamond"/>
          <w:b/>
          <w:sz w:val="21"/>
          <w:szCs w:val="21"/>
          <w:lang w:val="es-AR"/>
        </w:rPr>
        <w:t xml:space="preserve">Responsables: En todas las medidas mitigadoras los responsables </w:t>
      </w:r>
      <w:proofErr w:type="spellStart"/>
      <w:r w:rsidRPr="00C43AB2">
        <w:rPr>
          <w:rFonts w:ascii="Garamond" w:hAnsi="Garamond"/>
          <w:b/>
          <w:sz w:val="21"/>
          <w:szCs w:val="21"/>
          <w:lang w:val="es-AR"/>
        </w:rPr>
        <w:t>seran</w:t>
      </w:r>
      <w:proofErr w:type="spellEnd"/>
    </w:p>
    <w:p w:rsidR="00F86F76" w:rsidRPr="00C43AB2" w:rsidRDefault="00F86F76" w:rsidP="00F86F76">
      <w:pPr>
        <w:numPr>
          <w:ilvl w:val="0"/>
          <w:numId w:val="38"/>
        </w:numPr>
        <w:spacing w:after="0" w:line="360" w:lineRule="auto"/>
        <w:jc w:val="both"/>
        <w:rPr>
          <w:rFonts w:ascii="Garamond" w:hAnsi="Garamond"/>
          <w:sz w:val="21"/>
          <w:szCs w:val="21"/>
          <w:lang w:val="es-AR"/>
        </w:rPr>
      </w:pPr>
      <w:r w:rsidRPr="00C43AB2">
        <w:rPr>
          <w:rFonts w:ascii="Garamond" w:hAnsi="Garamond"/>
          <w:sz w:val="21"/>
          <w:szCs w:val="21"/>
          <w:lang w:val="es-AR"/>
        </w:rPr>
        <w:t xml:space="preserve">Profesionales médicos </w:t>
      </w:r>
    </w:p>
    <w:p w:rsidR="00F86F76" w:rsidRPr="00C43AB2" w:rsidRDefault="00F86F76" w:rsidP="00F86F76">
      <w:pPr>
        <w:numPr>
          <w:ilvl w:val="0"/>
          <w:numId w:val="38"/>
        </w:numPr>
        <w:spacing w:after="0" w:line="360" w:lineRule="auto"/>
        <w:jc w:val="both"/>
        <w:rPr>
          <w:rFonts w:ascii="Garamond" w:hAnsi="Garamond"/>
          <w:sz w:val="21"/>
          <w:szCs w:val="21"/>
          <w:lang w:val="es-AR"/>
        </w:rPr>
      </w:pPr>
      <w:r w:rsidRPr="00C43AB2">
        <w:rPr>
          <w:rFonts w:ascii="Garamond" w:hAnsi="Garamond"/>
          <w:sz w:val="21"/>
          <w:szCs w:val="21"/>
          <w:lang w:val="es-AR"/>
        </w:rPr>
        <w:t>Transportistas</w:t>
      </w:r>
    </w:p>
    <w:p w:rsidR="00F86F76" w:rsidRPr="00C43AB2" w:rsidRDefault="00F86F76" w:rsidP="00F86F76">
      <w:pPr>
        <w:numPr>
          <w:ilvl w:val="0"/>
          <w:numId w:val="38"/>
        </w:numPr>
        <w:spacing w:after="0" w:line="360" w:lineRule="auto"/>
        <w:jc w:val="both"/>
        <w:rPr>
          <w:rFonts w:ascii="Garamond" w:hAnsi="Garamond"/>
          <w:sz w:val="21"/>
          <w:szCs w:val="21"/>
          <w:lang w:val="es-AR"/>
        </w:rPr>
      </w:pPr>
      <w:r w:rsidRPr="00C43AB2">
        <w:rPr>
          <w:rFonts w:ascii="Garamond" w:hAnsi="Garamond"/>
          <w:sz w:val="21"/>
          <w:szCs w:val="21"/>
          <w:lang w:val="es-AR"/>
        </w:rPr>
        <w:t xml:space="preserve">Personal de dirección de Hospitales y </w:t>
      </w:r>
      <w:proofErr w:type="spellStart"/>
      <w:r w:rsidRPr="00C43AB2">
        <w:rPr>
          <w:rFonts w:ascii="Garamond" w:hAnsi="Garamond"/>
          <w:sz w:val="21"/>
          <w:szCs w:val="21"/>
          <w:lang w:val="es-AR"/>
        </w:rPr>
        <w:t>Clinicas</w:t>
      </w:r>
      <w:proofErr w:type="spellEnd"/>
      <w:r w:rsidRPr="00C43AB2">
        <w:rPr>
          <w:rFonts w:ascii="Garamond" w:hAnsi="Garamond"/>
          <w:sz w:val="21"/>
          <w:szCs w:val="21"/>
          <w:lang w:val="es-AR"/>
        </w:rPr>
        <w:t xml:space="preserve"> privadas </w:t>
      </w:r>
    </w:p>
    <w:p w:rsidR="00F86F76" w:rsidRPr="00C43AB2" w:rsidRDefault="00F86F76" w:rsidP="00F86F76">
      <w:pPr>
        <w:numPr>
          <w:ilvl w:val="0"/>
          <w:numId w:val="38"/>
        </w:numPr>
        <w:spacing w:after="0" w:line="360" w:lineRule="auto"/>
        <w:jc w:val="both"/>
        <w:rPr>
          <w:rFonts w:ascii="Garamond" w:hAnsi="Garamond"/>
          <w:sz w:val="21"/>
          <w:szCs w:val="21"/>
          <w:lang w:val="es-AR"/>
        </w:rPr>
      </w:pPr>
      <w:r w:rsidRPr="00C43AB2">
        <w:rPr>
          <w:rFonts w:ascii="Garamond" w:hAnsi="Garamond"/>
          <w:sz w:val="21"/>
          <w:szCs w:val="21"/>
          <w:lang w:val="es-AR"/>
        </w:rPr>
        <w:t xml:space="preserve">Personal de Maestranza y Mantenimiento </w:t>
      </w:r>
      <w:proofErr w:type="spellStart"/>
      <w:r w:rsidRPr="00C43AB2">
        <w:rPr>
          <w:rFonts w:ascii="Garamond" w:hAnsi="Garamond"/>
          <w:sz w:val="21"/>
          <w:szCs w:val="21"/>
          <w:lang w:val="es-AR"/>
        </w:rPr>
        <w:t>Clinicas</w:t>
      </w:r>
      <w:proofErr w:type="spellEnd"/>
      <w:r w:rsidRPr="00C43AB2">
        <w:rPr>
          <w:rFonts w:ascii="Garamond" w:hAnsi="Garamond"/>
          <w:sz w:val="21"/>
          <w:szCs w:val="21"/>
          <w:lang w:val="es-AR"/>
        </w:rPr>
        <w:t xml:space="preserve"> , Sanatorios y Hospitales </w:t>
      </w:r>
    </w:p>
    <w:p w:rsidR="00F86F76" w:rsidRPr="00C43AB2" w:rsidRDefault="00F86F76" w:rsidP="00F86F76">
      <w:pPr>
        <w:numPr>
          <w:ilvl w:val="0"/>
          <w:numId w:val="38"/>
        </w:numPr>
        <w:spacing w:after="0" w:line="360" w:lineRule="auto"/>
        <w:jc w:val="both"/>
        <w:rPr>
          <w:rFonts w:ascii="Garamond" w:hAnsi="Garamond"/>
          <w:sz w:val="21"/>
          <w:szCs w:val="21"/>
          <w:lang w:val="es-AR"/>
        </w:rPr>
      </w:pPr>
      <w:r w:rsidRPr="00C43AB2">
        <w:rPr>
          <w:rFonts w:ascii="Garamond" w:hAnsi="Garamond"/>
          <w:sz w:val="21"/>
          <w:szCs w:val="21"/>
          <w:lang w:val="es-AR"/>
        </w:rPr>
        <w:t>Enfermeros y auxiliares médicos</w:t>
      </w:r>
    </w:p>
    <w:p w:rsidR="00F86F76" w:rsidRPr="00C43AB2" w:rsidRDefault="00F86F76" w:rsidP="00F86F76">
      <w:pPr>
        <w:numPr>
          <w:ilvl w:val="0"/>
          <w:numId w:val="38"/>
        </w:numPr>
        <w:spacing w:after="0" w:line="360" w:lineRule="auto"/>
        <w:jc w:val="both"/>
        <w:rPr>
          <w:rFonts w:ascii="Garamond" w:hAnsi="Garamond"/>
          <w:sz w:val="21"/>
          <w:szCs w:val="21"/>
          <w:lang w:val="es-AR"/>
        </w:rPr>
      </w:pPr>
      <w:r w:rsidRPr="00C43AB2">
        <w:rPr>
          <w:rFonts w:ascii="Garamond" w:hAnsi="Garamond"/>
          <w:sz w:val="21"/>
          <w:szCs w:val="21"/>
          <w:lang w:val="es-AR"/>
        </w:rPr>
        <w:t>Personal Operativo y de mantenimiento de la planta</w:t>
      </w:r>
    </w:p>
    <w:p w:rsidR="00AA1A72" w:rsidRPr="00C43AB2" w:rsidRDefault="00AA1A72" w:rsidP="000C6C2C">
      <w:pPr>
        <w:spacing w:after="0" w:line="360" w:lineRule="auto"/>
        <w:ind w:left="720"/>
        <w:jc w:val="both"/>
        <w:rPr>
          <w:rFonts w:ascii="Garamond" w:hAnsi="Garamond"/>
          <w:sz w:val="23"/>
          <w:szCs w:val="23"/>
          <w:lang w:val="es-AR"/>
        </w:rPr>
      </w:pPr>
    </w:p>
    <w:p w:rsidR="00FF73D0" w:rsidRPr="00C43AB2" w:rsidRDefault="00AA1A72" w:rsidP="00FF73D0">
      <w:pPr>
        <w:rPr>
          <w:rFonts w:ascii="Garamond" w:hAnsi="Garamond"/>
          <w:b/>
          <w:noProof/>
          <w:sz w:val="23"/>
          <w:szCs w:val="23"/>
        </w:rPr>
      </w:pPr>
      <w:r w:rsidRPr="00C43AB2">
        <w:rPr>
          <w:rFonts w:ascii="Garamond" w:hAnsi="Garamond"/>
          <w:b/>
          <w:noProof/>
          <w:sz w:val="23"/>
          <w:szCs w:val="23"/>
        </w:rPr>
        <w:t xml:space="preserve">Gestión de </w:t>
      </w:r>
      <w:r w:rsidR="00FF73D0" w:rsidRPr="00C43AB2">
        <w:rPr>
          <w:rFonts w:ascii="Garamond" w:hAnsi="Garamond"/>
          <w:b/>
          <w:noProof/>
          <w:sz w:val="23"/>
          <w:szCs w:val="23"/>
        </w:rPr>
        <w:t>Residuos domésticos</w:t>
      </w:r>
    </w:p>
    <w:p w:rsidR="00FF73D0" w:rsidRPr="00C43AB2" w:rsidRDefault="00FF73D0" w:rsidP="00FF73D0">
      <w:pPr>
        <w:spacing w:before="120"/>
        <w:rPr>
          <w:rFonts w:ascii="Garamond" w:hAnsi="Garamond"/>
          <w:b/>
          <w:noProof/>
          <w:sz w:val="23"/>
          <w:szCs w:val="23"/>
        </w:rPr>
      </w:pPr>
      <w:r w:rsidRPr="00C43AB2">
        <w:rPr>
          <w:rFonts w:ascii="Garamond" w:hAnsi="Garamond"/>
          <w:b/>
          <w:noProof/>
          <w:sz w:val="23"/>
          <w:szCs w:val="23"/>
        </w:rPr>
        <w:t>Objetivos:</w:t>
      </w:r>
    </w:p>
    <w:p w:rsidR="00FF73D0" w:rsidRPr="00C43AB2" w:rsidRDefault="00FF73D0" w:rsidP="00FF73D0">
      <w:pPr>
        <w:numPr>
          <w:ilvl w:val="0"/>
          <w:numId w:val="50"/>
        </w:numPr>
        <w:spacing w:after="0" w:line="240" w:lineRule="auto"/>
        <w:ind w:left="714" w:hanging="357"/>
        <w:jc w:val="both"/>
        <w:rPr>
          <w:rFonts w:ascii="Garamond" w:hAnsi="Garamond"/>
          <w:noProof/>
          <w:sz w:val="23"/>
          <w:szCs w:val="23"/>
        </w:rPr>
      </w:pPr>
      <w:r w:rsidRPr="00C43AB2">
        <w:rPr>
          <w:rFonts w:ascii="Garamond" w:hAnsi="Garamond"/>
          <w:noProof/>
          <w:sz w:val="23"/>
          <w:szCs w:val="23"/>
        </w:rPr>
        <w:t>Reducir la producción y gestionar adecuadamente los residuos asimiliables a domiciliarios.</w:t>
      </w:r>
    </w:p>
    <w:p w:rsidR="00FF73D0" w:rsidRPr="00C43AB2" w:rsidRDefault="00FF73D0" w:rsidP="00FF73D0">
      <w:pPr>
        <w:numPr>
          <w:ilvl w:val="0"/>
          <w:numId w:val="50"/>
        </w:numPr>
        <w:spacing w:after="0" w:line="240" w:lineRule="auto"/>
        <w:ind w:left="714" w:hanging="357"/>
        <w:jc w:val="both"/>
        <w:rPr>
          <w:rFonts w:ascii="Garamond" w:hAnsi="Garamond"/>
          <w:noProof/>
          <w:sz w:val="23"/>
          <w:szCs w:val="23"/>
        </w:rPr>
      </w:pPr>
      <w:r w:rsidRPr="00C43AB2">
        <w:rPr>
          <w:rFonts w:ascii="Garamond" w:hAnsi="Garamond"/>
          <w:noProof/>
          <w:sz w:val="23"/>
          <w:szCs w:val="23"/>
        </w:rPr>
        <w:t>Preservar la salud y seguridad de las personas.</w:t>
      </w:r>
    </w:p>
    <w:p w:rsidR="00FF73D0" w:rsidRPr="00C43AB2" w:rsidRDefault="00FF73D0" w:rsidP="00FF73D0">
      <w:pPr>
        <w:numPr>
          <w:ilvl w:val="0"/>
          <w:numId w:val="50"/>
        </w:numPr>
        <w:spacing w:after="0" w:line="240" w:lineRule="auto"/>
        <w:ind w:left="714" w:hanging="357"/>
        <w:jc w:val="both"/>
        <w:rPr>
          <w:rFonts w:ascii="Garamond" w:hAnsi="Garamond"/>
          <w:noProof/>
          <w:sz w:val="23"/>
          <w:szCs w:val="23"/>
        </w:rPr>
      </w:pPr>
      <w:r w:rsidRPr="00C43AB2">
        <w:rPr>
          <w:rFonts w:ascii="Garamond" w:hAnsi="Garamond"/>
          <w:noProof/>
          <w:sz w:val="23"/>
          <w:szCs w:val="23"/>
        </w:rPr>
        <w:t>Cumplir con la legislación vigente en materia de Higiene y Seguridad en el trabajo.</w:t>
      </w:r>
    </w:p>
    <w:p w:rsidR="00FF73D0" w:rsidRPr="00C43AB2" w:rsidRDefault="00FF73D0" w:rsidP="00FF73D0">
      <w:pPr>
        <w:numPr>
          <w:ilvl w:val="0"/>
          <w:numId w:val="50"/>
        </w:numPr>
        <w:spacing w:after="0" w:line="240" w:lineRule="auto"/>
        <w:ind w:left="714" w:hanging="357"/>
        <w:jc w:val="both"/>
        <w:rPr>
          <w:rFonts w:ascii="Garamond" w:hAnsi="Garamond"/>
          <w:noProof/>
          <w:sz w:val="23"/>
          <w:szCs w:val="23"/>
        </w:rPr>
      </w:pPr>
      <w:r w:rsidRPr="00C43AB2">
        <w:rPr>
          <w:rFonts w:ascii="Garamond" w:hAnsi="Garamond"/>
          <w:noProof/>
          <w:sz w:val="23"/>
          <w:szCs w:val="23"/>
        </w:rPr>
        <w:t>Evitar el desarrollo de vectores y plagas.</w:t>
      </w:r>
    </w:p>
    <w:p w:rsidR="00FF73D0" w:rsidRPr="00C43AB2" w:rsidRDefault="00FF73D0" w:rsidP="00FF73D0">
      <w:pPr>
        <w:spacing w:before="120"/>
        <w:rPr>
          <w:rFonts w:ascii="Garamond" w:hAnsi="Garamond"/>
          <w:noProof/>
          <w:sz w:val="23"/>
          <w:szCs w:val="23"/>
        </w:rPr>
      </w:pPr>
    </w:p>
    <w:p w:rsidR="00FF73D0" w:rsidRPr="00C43AB2" w:rsidRDefault="00FF73D0" w:rsidP="00FF73D0">
      <w:pPr>
        <w:spacing w:before="120"/>
        <w:rPr>
          <w:rFonts w:ascii="Garamond" w:hAnsi="Garamond"/>
          <w:b/>
          <w:noProof/>
          <w:sz w:val="23"/>
          <w:szCs w:val="23"/>
        </w:rPr>
      </w:pPr>
      <w:r w:rsidRPr="00C43AB2">
        <w:rPr>
          <w:rFonts w:ascii="Garamond" w:hAnsi="Garamond"/>
          <w:b/>
          <w:noProof/>
          <w:sz w:val="23"/>
          <w:szCs w:val="23"/>
        </w:rPr>
        <w:t>Medidas de Mitigación:</w:t>
      </w:r>
    </w:p>
    <w:p w:rsidR="00FF73D0" w:rsidRPr="00C43AB2" w:rsidRDefault="00FF73D0" w:rsidP="00FF73D0">
      <w:pPr>
        <w:numPr>
          <w:ilvl w:val="0"/>
          <w:numId w:val="50"/>
        </w:numPr>
        <w:spacing w:after="0" w:line="240" w:lineRule="auto"/>
        <w:jc w:val="both"/>
        <w:rPr>
          <w:rFonts w:ascii="Garamond" w:hAnsi="Garamond"/>
          <w:b/>
          <w:noProof/>
          <w:sz w:val="23"/>
          <w:szCs w:val="23"/>
        </w:rPr>
      </w:pPr>
      <w:r w:rsidRPr="00C43AB2">
        <w:rPr>
          <w:rFonts w:ascii="Garamond" w:hAnsi="Garamond"/>
          <w:noProof/>
          <w:sz w:val="23"/>
          <w:szCs w:val="23"/>
        </w:rPr>
        <w:t xml:space="preserve">Definir un programa de manejo de residuos domésticos que deberá ser comunicado a todo el personal </w:t>
      </w:r>
    </w:p>
    <w:p w:rsidR="00FF73D0" w:rsidRPr="00C43AB2" w:rsidRDefault="00FF73D0" w:rsidP="00FF73D0">
      <w:pPr>
        <w:numPr>
          <w:ilvl w:val="0"/>
          <w:numId w:val="50"/>
        </w:numPr>
        <w:spacing w:after="0" w:line="240" w:lineRule="auto"/>
        <w:jc w:val="both"/>
        <w:rPr>
          <w:rFonts w:ascii="Garamond" w:hAnsi="Garamond"/>
          <w:b/>
          <w:noProof/>
          <w:sz w:val="23"/>
          <w:szCs w:val="23"/>
        </w:rPr>
      </w:pPr>
      <w:r w:rsidRPr="00C43AB2">
        <w:rPr>
          <w:rFonts w:ascii="Garamond" w:hAnsi="Garamond"/>
          <w:noProof/>
          <w:sz w:val="23"/>
          <w:szCs w:val="23"/>
        </w:rPr>
        <w:t>No se permitirá la incineración de residuos domesticos</w:t>
      </w:r>
    </w:p>
    <w:p w:rsidR="00FF73D0" w:rsidRPr="00C43AB2" w:rsidRDefault="00FF73D0" w:rsidP="00FF73D0">
      <w:pPr>
        <w:numPr>
          <w:ilvl w:val="0"/>
          <w:numId w:val="50"/>
        </w:numPr>
        <w:spacing w:after="0" w:line="240" w:lineRule="auto"/>
        <w:jc w:val="both"/>
        <w:rPr>
          <w:rFonts w:ascii="Garamond" w:hAnsi="Garamond"/>
          <w:noProof/>
          <w:sz w:val="23"/>
          <w:szCs w:val="23"/>
        </w:rPr>
      </w:pPr>
      <w:r w:rsidRPr="00C43AB2">
        <w:rPr>
          <w:rFonts w:ascii="Garamond" w:hAnsi="Garamond"/>
          <w:noProof/>
          <w:sz w:val="23"/>
          <w:szCs w:val="23"/>
        </w:rPr>
        <w:t>No se permitirá el enterramiento de residuos en el predio de la planta y sus alrededores.</w:t>
      </w:r>
    </w:p>
    <w:p w:rsidR="00FF73D0" w:rsidRPr="00C43AB2" w:rsidRDefault="00FF73D0" w:rsidP="00FF73D0">
      <w:pPr>
        <w:numPr>
          <w:ilvl w:val="0"/>
          <w:numId w:val="50"/>
        </w:numPr>
        <w:spacing w:after="0" w:line="240" w:lineRule="auto"/>
        <w:jc w:val="both"/>
        <w:rPr>
          <w:rFonts w:ascii="Garamond" w:hAnsi="Garamond"/>
          <w:noProof/>
          <w:sz w:val="23"/>
          <w:szCs w:val="23"/>
        </w:rPr>
      </w:pPr>
      <w:r w:rsidRPr="00C43AB2">
        <w:rPr>
          <w:rFonts w:ascii="Garamond" w:hAnsi="Garamond"/>
          <w:noProof/>
          <w:sz w:val="23"/>
          <w:szCs w:val="23"/>
        </w:rPr>
        <w:t>No se mezclarán los residuos domiciliarios con otro tipo de residuos sólidos.</w:t>
      </w:r>
    </w:p>
    <w:p w:rsidR="00FF73D0" w:rsidRPr="00C43AB2" w:rsidRDefault="00FF73D0" w:rsidP="00FF73D0">
      <w:pPr>
        <w:numPr>
          <w:ilvl w:val="0"/>
          <w:numId w:val="50"/>
        </w:numPr>
        <w:spacing w:after="0" w:line="240" w:lineRule="auto"/>
        <w:jc w:val="both"/>
        <w:rPr>
          <w:rFonts w:ascii="Garamond" w:hAnsi="Garamond"/>
          <w:noProof/>
          <w:sz w:val="23"/>
          <w:szCs w:val="23"/>
        </w:rPr>
      </w:pPr>
      <w:r w:rsidRPr="00C43AB2">
        <w:rPr>
          <w:rFonts w:ascii="Garamond" w:hAnsi="Garamond"/>
          <w:noProof/>
          <w:sz w:val="23"/>
          <w:szCs w:val="23"/>
        </w:rPr>
        <w:t>Se deberá disponer de recipientes adecuadamente pintados y rotulados en los que se colocarán los diferentes tipos de residuos sólidos.</w:t>
      </w:r>
    </w:p>
    <w:p w:rsidR="00FF73D0" w:rsidRPr="00C43AB2" w:rsidRDefault="00FF73D0" w:rsidP="00FF73D0">
      <w:pPr>
        <w:numPr>
          <w:ilvl w:val="0"/>
          <w:numId w:val="50"/>
        </w:numPr>
        <w:spacing w:after="0" w:line="240" w:lineRule="auto"/>
        <w:jc w:val="both"/>
        <w:rPr>
          <w:rFonts w:ascii="Garamond" w:hAnsi="Garamond"/>
          <w:noProof/>
          <w:sz w:val="23"/>
          <w:szCs w:val="23"/>
        </w:rPr>
      </w:pPr>
      <w:r w:rsidRPr="00C43AB2">
        <w:rPr>
          <w:rFonts w:ascii="Garamond" w:hAnsi="Garamond"/>
          <w:noProof/>
          <w:sz w:val="23"/>
          <w:szCs w:val="23"/>
        </w:rPr>
        <w:t>Se colocarán recipientes para residuos con bolsas plásticas en la planta de tratamiento y en las oficinas.</w:t>
      </w:r>
    </w:p>
    <w:p w:rsidR="00FF73D0" w:rsidRPr="00C43AB2" w:rsidRDefault="00FF73D0" w:rsidP="00FF73D0">
      <w:pPr>
        <w:numPr>
          <w:ilvl w:val="0"/>
          <w:numId w:val="50"/>
        </w:numPr>
        <w:spacing w:after="0" w:line="240" w:lineRule="auto"/>
        <w:jc w:val="both"/>
        <w:rPr>
          <w:rFonts w:ascii="Garamond" w:hAnsi="Garamond"/>
          <w:noProof/>
          <w:sz w:val="23"/>
          <w:szCs w:val="23"/>
        </w:rPr>
      </w:pPr>
      <w:r w:rsidRPr="00C43AB2">
        <w:rPr>
          <w:rFonts w:ascii="Garamond" w:hAnsi="Garamond"/>
          <w:noProof/>
          <w:sz w:val="23"/>
          <w:szCs w:val="23"/>
        </w:rPr>
        <w:t>Las bolsas contenedoras de la basura domiciliaria se dispondrán bien cerradas y en un lugar fuera del alcance de los animales para que sean retiradas diariamente por el servicio de recolección domiciliaria de la localidad.</w:t>
      </w:r>
    </w:p>
    <w:p w:rsidR="00FF73D0" w:rsidRPr="00C43AB2" w:rsidRDefault="00FF73D0" w:rsidP="00FF73D0">
      <w:pPr>
        <w:rPr>
          <w:rFonts w:ascii="Garamond" w:hAnsi="Garamond"/>
          <w:b/>
          <w:noProof/>
          <w:sz w:val="23"/>
          <w:szCs w:val="23"/>
        </w:rPr>
      </w:pPr>
    </w:p>
    <w:p w:rsidR="00FF73D0" w:rsidRPr="00C43AB2" w:rsidRDefault="00FF73D0" w:rsidP="00FF73D0">
      <w:pPr>
        <w:rPr>
          <w:rFonts w:ascii="Garamond" w:hAnsi="Garamond"/>
          <w:b/>
          <w:noProof/>
          <w:sz w:val="23"/>
          <w:szCs w:val="23"/>
        </w:rPr>
      </w:pPr>
      <w:r w:rsidRPr="00C43AB2">
        <w:rPr>
          <w:rFonts w:ascii="Garamond" w:hAnsi="Garamond"/>
          <w:b/>
          <w:noProof/>
          <w:sz w:val="23"/>
          <w:szCs w:val="23"/>
        </w:rPr>
        <w:t>Responsables:</w:t>
      </w:r>
    </w:p>
    <w:p w:rsidR="00FF73D0" w:rsidRPr="00C43AB2" w:rsidRDefault="00AA1A72" w:rsidP="00FF73D0">
      <w:pPr>
        <w:numPr>
          <w:ilvl w:val="0"/>
          <w:numId w:val="51"/>
        </w:numPr>
        <w:spacing w:after="0" w:line="240" w:lineRule="auto"/>
        <w:jc w:val="both"/>
        <w:rPr>
          <w:rFonts w:ascii="Garamond" w:hAnsi="Garamond"/>
          <w:noProof/>
          <w:sz w:val="23"/>
          <w:szCs w:val="23"/>
        </w:rPr>
      </w:pPr>
      <w:r w:rsidRPr="00C43AB2">
        <w:rPr>
          <w:rFonts w:ascii="Garamond" w:hAnsi="Garamond"/>
          <w:noProof/>
          <w:sz w:val="23"/>
          <w:szCs w:val="23"/>
        </w:rPr>
        <w:t>Responsable Técnico</w:t>
      </w:r>
    </w:p>
    <w:p w:rsidR="00FF73D0" w:rsidRPr="00C43AB2" w:rsidRDefault="00FF73D0" w:rsidP="00FF73D0">
      <w:pPr>
        <w:numPr>
          <w:ilvl w:val="0"/>
          <w:numId w:val="51"/>
        </w:numPr>
        <w:spacing w:after="0" w:line="240" w:lineRule="auto"/>
        <w:jc w:val="both"/>
        <w:rPr>
          <w:rFonts w:ascii="Garamond" w:hAnsi="Garamond"/>
          <w:noProof/>
          <w:sz w:val="23"/>
          <w:szCs w:val="23"/>
        </w:rPr>
      </w:pPr>
      <w:r w:rsidRPr="00C43AB2">
        <w:rPr>
          <w:rFonts w:ascii="Garamond" w:hAnsi="Garamond"/>
          <w:noProof/>
          <w:sz w:val="23"/>
          <w:szCs w:val="23"/>
        </w:rPr>
        <w:t>Responsable de medioamb</w:t>
      </w:r>
      <w:r w:rsidR="00AA1A72" w:rsidRPr="00C43AB2">
        <w:rPr>
          <w:rFonts w:ascii="Garamond" w:hAnsi="Garamond"/>
          <w:noProof/>
          <w:sz w:val="23"/>
          <w:szCs w:val="23"/>
        </w:rPr>
        <w:t xml:space="preserve">iente </w:t>
      </w:r>
    </w:p>
    <w:p w:rsidR="00FF73D0" w:rsidRPr="00C43AB2" w:rsidRDefault="00FF73D0" w:rsidP="00FF73D0">
      <w:pPr>
        <w:numPr>
          <w:ilvl w:val="0"/>
          <w:numId w:val="51"/>
        </w:numPr>
        <w:spacing w:after="0" w:line="240" w:lineRule="auto"/>
        <w:jc w:val="both"/>
        <w:rPr>
          <w:rFonts w:ascii="Garamond" w:hAnsi="Garamond"/>
          <w:noProof/>
          <w:sz w:val="23"/>
          <w:szCs w:val="23"/>
        </w:rPr>
      </w:pPr>
      <w:r w:rsidRPr="00C43AB2">
        <w:rPr>
          <w:rFonts w:ascii="Garamond" w:hAnsi="Garamond"/>
          <w:noProof/>
          <w:sz w:val="23"/>
          <w:szCs w:val="23"/>
        </w:rPr>
        <w:t>Responsable de Higiene y Segu</w:t>
      </w:r>
      <w:r w:rsidR="00AA1A72" w:rsidRPr="00C43AB2">
        <w:rPr>
          <w:rFonts w:ascii="Garamond" w:hAnsi="Garamond"/>
          <w:noProof/>
          <w:sz w:val="23"/>
          <w:szCs w:val="23"/>
        </w:rPr>
        <w:t xml:space="preserve">ridad </w:t>
      </w:r>
    </w:p>
    <w:p w:rsidR="00FF73D0" w:rsidRPr="00C43AB2" w:rsidRDefault="00FF73D0" w:rsidP="00FF73D0">
      <w:pPr>
        <w:numPr>
          <w:ilvl w:val="0"/>
          <w:numId w:val="51"/>
        </w:numPr>
        <w:spacing w:after="0" w:line="240" w:lineRule="auto"/>
        <w:jc w:val="both"/>
        <w:rPr>
          <w:rFonts w:ascii="Garamond" w:hAnsi="Garamond"/>
          <w:noProof/>
          <w:sz w:val="23"/>
          <w:szCs w:val="23"/>
        </w:rPr>
      </w:pPr>
      <w:r w:rsidRPr="00C43AB2">
        <w:rPr>
          <w:rFonts w:ascii="Garamond" w:hAnsi="Garamond"/>
          <w:noProof/>
          <w:sz w:val="23"/>
          <w:szCs w:val="23"/>
        </w:rPr>
        <w:t>Personal encargado de las tareas de limpieza</w:t>
      </w:r>
    </w:p>
    <w:p w:rsidR="00FF73D0" w:rsidRPr="00C43AB2" w:rsidRDefault="00FF73D0" w:rsidP="00FF73D0">
      <w:pPr>
        <w:numPr>
          <w:ilvl w:val="0"/>
          <w:numId w:val="51"/>
        </w:numPr>
        <w:spacing w:after="0" w:line="240" w:lineRule="auto"/>
        <w:jc w:val="both"/>
        <w:rPr>
          <w:rFonts w:ascii="Garamond" w:hAnsi="Garamond"/>
          <w:noProof/>
          <w:sz w:val="23"/>
          <w:szCs w:val="23"/>
        </w:rPr>
      </w:pPr>
      <w:r w:rsidRPr="00C43AB2">
        <w:rPr>
          <w:rFonts w:ascii="Garamond" w:hAnsi="Garamond"/>
          <w:noProof/>
          <w:sz w:val="23"/>
          <w:szCs w:val="23"/>
        </w:rPr>
        <w:t>Todo el</w:t>
      </w:r>
      <w:r w:rsidR="00AA1A72" w:rsidRPr="00C43AB2">
        <w:rPr>
          <w:rFonts w:ascii="Garamond" w:hAnsi="Garamond"/>
          <w:noProof/>
          <w:sz w:val="23"/>
          <w:szCs w:val="23"/>
        </w:rPr>
        <w:t xml:space="preserve"> personal operativo</w:t>
      </w:r>
    </w:p>
    <w:p w:rsidR="00FF73D0" w:rsidRPr="00C43AB2" w:rsidRDefault="00FF73D0" w:rsidP="00AA1A72">
      <w:pPr>
        <w:spacing w:after="0" w:line="240" w:lineRule="auto"/>
        <w:ind w:left="360"/>
        <w:jc w:val="both"/>
        <w:rPr>
          <w:rFonts w:ascii="Garamond" w:hAnsi="Garamond"/>
          <w:noProof/>
          <w:sz w:val="23"/>
          <w:szCs w:val="23"/>
        </w:rPr>
      </w:pPr>
    </w:p>
    <w:p w:rsidR="00FF73D0" w:rsidRPr="00C43AB2" w:rsidRDefault="00FF73D0" w:rsidP="00FF73D0">
      <w:pPr>
        <w:spacing w:after="0" w:line="360" w:lineRule="auto"/>
        <w:jc w:val="both"/>
        <w:rPr>
          <w:rFonts w:ascii="Garamond" w:hAnsi="Garamond"/>
          <w:sz w:val="23"/>
          <w:szCs w:val="23"/>
          <w:lang w:val="es-AR"/>
        </w:rPr>
      </w:pPr>
    </w:p>
    <w:p w:rsidR="00FF73D0" w:rsidRPr="00C43AB2" w:rsidRDefault="00FF73D0" w:rsidP="00FF73D0">
      <w:pPr>
        <w:spacing w:after="0" w:line="360" w:lineRule="auto"/>
        <w:jc w:val="both"/>
        <w:rPr>
          <w:rFonts w:ascii="Garamond" w:hAnsi="Garamond"/>
          <w:sz w:val="21"/>
          <w:szCs w:val="21"/>
          <w:lang w:val="es-AR"/>
        </w:rPr>
      </w:pPr>
    </w:p>
    <w:p w:rsidR="00FF73D0" w:rsidRPr="00C43AB2" w:rsidRDefault="00FF73D0" w:rsidP="00FF73D0">
      <w:pPr>
        <w:rPr>
          <w:rFonts w:ascii="Garamond" w:hAnsi="Garamond"/>
          <w:b/>
          <w:noProof/>
          <w:sz w:val="23"/>
          <w:szCs w:val="2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1"/>
        <w:gridCol w:w="1916"/>
        <w:gridCol w:w="2406"/>
        <w:gridCol w:w="2162"/>
      </w:tblGrid>
      <w:tr w:rsidR="00FF73D0" w:rsidRPr="00C43AB2" w:rsidTr="00D74FD9">
        <w:tc>
          <w:tcPr>
            <w:tcW w:w="2161" w:type="dxa"/>
            <w:tcBorders>
              <w:top w:val="single" w:sz="18" w:space="0" w:color="000000"/>
              <w:left w:val="single" w:sz="18" w:space="0" w:color="000000"/>
              <w:bottom w:val="single" w:sz="18" w:space="0" w:color="000000"/>
              <w:right w:val="nil"/>
            </w:tcBorders>
          </w:tcPr>
          <w:p w:rsidR="00FF73D0" w:rsidRPr="00C43AB2" w:rsidRDefault="00FF73D0" w:rsidP="00D74FD9">
            <w:pPr>
              <w:jc w:val="center"/>
              <w:rPr>
                <w:rFonts w:ascii="Garamond" w:hAnsi="Garamond" w:cs="Arial"/>
                <w:b/>
                <w:noProof/>
                <w:sz w:val="21"/>
                <w:szCs w:val="21"/>
              </w:rPr>
            </w:pPr>
            <w:r w:rsidRPr="00C43AB2">
              <w:rPr>
                <w:rFonts w:ascii="Garamond" w:hAnsi="Garamond" w:cs="Arial"/>
                <w:b/>
                <w:noProof/>
                <w:sz w:val="21"/>
                <w:szCs w:val="21"/>
              </w:rPr>
              <w:t>Tipo de Residuo</w:t>
            </w:r>
          </w:p>
        </w:tc>
        <w:tc>
          <w:tcPr>
            <w:tcW w:w="1916" w:type="dxa"/>
            <w:tcBorders>
              <w:top w:val="single" w:sz="18" w:space="0" w:color="000000"/>
              <w:left w:val="nil"/>
              <w:bottom w:val="single" w:sz="18" w:space="0" w:color="000000"/>
              <w:right w:val="nil"/>
            </w:tcBorders>
          </w:tcPr>
          <w:p w:rsidR="00FF73D0" w:rsidRPr="00C43AB2" w:rsidRDefault="00FF73D0" w:rsidP="00D74FD9">
            <w:pPr>
              <w:jc w:val="center"/>
              <w:rPr>
                <w:rFonts w:ascii="Garamond" w:hAnsi="Garamond" w:cs="Arial"/>
                <w:b/>
                <w:noProof/>
                <w:sz w:val="21"/>
                <w:szCs w:val="21"/>
              </w:rPr>
            </w:pPr>
            <w:r w:rsidRPr="00C43AB2">
              <w:rPr>
                <w:rFonts w:ascii="Garamond" w:hAnsi="Garamond" w:cs="Arial"/>
                <w:b/>
                <w:noProof/>
                <w:sz w:val="21"/>
                <w:szCs w:val="21"/>
              </w:rPr>
              <w:t>Clasificación</w:t>
            </w:r>
          </w:p>
        </w:tc>
        <w:tc>
          <w:tcPr>
            <w:tcW w:w="2406" w:type="dxa"/>
            <w:tcBorders>
              <w:top w:val="single" w:sz="18" w:space="0" w:color="000000"/>
              <w:left w:val="nil"/>
              <w:bottom w:val="single" w:sz="18" w:space="0" w:color="000000"/>
              <w:right w:val="nil"/>
            </w:tcBorders>
          </w:tcPr>
          <w:p w:rsidR="00FF73D0" w:rsidRPr="00C43AB2" w:rsidRDefault="00FF73D0" w:rsidP="00D74FD9">
            <w:pPr>
              <w:jc w:val="center"/>
              <w:rPr>
                <w:rFonts w:ascii="Garamond" w:hAnsi="Garamond" w:cs="Arial"/>
                <w:b/>
                <w:noProof/>
                <w:sz w:val="21"/>
                <w:szCs w:val="21"/>
              </w:rPr>
            </w:pPr>
            <w:r w:rsidRPr="00C43AB2">
              <w:rPr>
                <w:rFonts w:ascii="Garamond" w:hAnsi="Garamond" w:cs="Arial"/>
                <w:b/>
                <w:noProof/>
                <w:sz w:val="21"/>
                <w:szCs w:val="21"/>
              </w:rPr>
              <w:t>Disposición</w:t>
            </w:r>
          </w:p>
        </w:tc>
        <w:tc>
          <w:tcPr>
            <w:tcW w:w="2162" w:type="dxa"/>
            <w:tcBorders>
              <w:top w:val="single" w:sz="18" w:space="0" w:color="000000"/>
              <w:left w:val="nil"/>
              <w:bottom w:val="single" w:sz="18" w:space="0" w:color="000000"/>
              <w:right w:val="single" w:sz="18" w:space="0" w:color="000000"/>
            </w:tcBorders>
          </w:tcPr>
          <w:p w:rsidR="00FF73D0" w:rsidRPr="00C43AB2" w:rsidRDefault="00FF73D0" w:rsidP="00D74FD9">
            <w:pPr>
              <w:jc w:val="center"/>
              <w:rPr>
                <w:rFonts w:ascii="Garamond" w:hAnsi="Garamond" w:cs="Arial"/>
                <w:b/>
                <w:noProof/>
                <w:sz w:val="21"/>
                <w:szCs w:val="21"/>
              </w:rPr>
            </w:pPr>
            <w:r w:rsidRPr="00C43AB2">
              <w:rPr>
                <w:rFonts w:ascii="Garamond" w:hAnsi="Garamond" w:cs="Arial"/>
                <w:b/>
                <w:noProof/>
                <w:sz w:val="21"/>
                <w:szCs w:val="21"/>
              </w:rPr>
              <w:t>Tratamiento</w:t>
            </w:r>
          </w:p>
        </w:tc>
      </w:tr>
      <w:tr w:rsidR="00FF73D0" w:rsidRPr="00C43AB2" w:rsidTr="00D74FD9">
        <w:tc>
          <w:tcPr>
            <w:tcW w:w="8645" w:type="dxa"/>
            <w:gridSpan w:val="4"/>
            <w:tcBorders>
              <w:top w:val="single" w:sz="18" w:space="0" w:color="000000"/>
              <w:left w:val="single" w:sz="18" w:space="0" w:color="000000"/>
              <w:bottom w:val="single" w:sz="6" w:space="0" w:color="000000"/>
              <w:right w:val="single" w:sz="18" w:space="0" w:color="000000"/>
            </w:tcBorders>
          </w:tcPr>
          <w:p w:rsidR="00FF73D0" w:rsidRPr="00C43AB2" w:rsidRDefault="00FF73D0" w:rsidP="00D74FD9">
            <w:pPr>
              <w:jc w:val="center"/>
              <w:rPr>
                <w:rFonts w:ascii="Garamond" w:hAnsi="Garamond" w:cs="Arial"/>
                <w:b/>
                <w:noProof/>
                <w:sz w:val="21"/>
                <w:szCs w:val="21"/>
              </w:rPr>
            </w:pPr>
            <w:r w:rsidRPr="00C43AB2">
              <w:rPr>
                <w:rFonts w:ascii="Garamond" w:hAnsi="Garamond" w:cs="Arial"/>
                <w:b/>
                <w:noProof/>
                <w:sz w:val="21"/>
                <w:szCs w:val="21"/>
              </w:rPr>
              <w:t xml:space="preserve">Residuos Domésticos </w:t>
            </w:r>
          </w:p>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 se generarán en las oficinas, se almacenarán en forma transitoria en bolsas resistentes bien anudadas en recipientes con tapa)</w:t>
            </w:r>
          </w:p>
        </w:tc>
      </w:tr>
      <w:tr w:rsidR="00FF73D0" w:rsidRPr="00C43AB2" w:rsidTr="00D74FD9">
        <w:tc>
          <w:tcPr>
            <w:tcW w:w="2161" w:type="dxa"/>
            <w:tcBorders>
              <w:top w:val="single" w:sz="6" w:space="0" w:color="000000"/>
              <w:left w:val="single" w:sz="18" w:space="0" w:color="000000"/>
              <w:bottom w:val="single" w:sz="6" w:space="0" w:color="000000"/>
              <w:right w:val="single" w:sz="6"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Bolsas,  vasos, botellas</w:t>
            </w:r>
          </w:p>
        </w:tc>
        <w:tc>
          <w:tcPr>
            <w:tcW w:w="1916" w:type="dxa"/>
            <w:tcBorders>
              <w:top w:val="single" w:sz="6" w:space="0" w:color="000000"/>
              <w:left w:val="single" w:sz="6" w:space="0" w:color="000000"/>
              <w:bottom w:val="single" w:sz="6" w:space="0" w:color="000000"/>
              <w:right w:val="single" w:sz="6"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w:t>
            </w:r>
          </w:p>
        </w:tc>
        <w:tc>
          <w:tcPr>
            <w:tcW w:w="2406" w:type="dxa"/>
            <w:vMerge w:val="restart"/>
            <w:tcBorders>
              <w:top w:val="single" w:sz="6" w:space="0" w:color="000000"/>
              <w:left w:val="single" w:sz="6" w:space="0" w:color="000000"/>
              <w:bottom w:val="single" w:sz="6" w:space="0" w:color="000000"/>
              <w:right w:val="single" w:sz="6" w:space="0" w:color="000000"/>
            </w:tcBorders>
            <w:shd w:val="clear" w:color="auto" w:fill="FFFF00"/>
            <w:vAlign w:val="center"/>
          </w:tcPr>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Recipiente amarillo</w:t>
            </w:r>
          </w:p>
          <w:p w:rsidR="00FF73D0" w:rsidRPr="00C43AB2" w:rsidRDefault="00FF73D0" w:rsidP="00D74FD9">
            <w:pPr>
              <w:jc w:val="center"/>
              <w:rPr>
                <w:rFonts w:ascii="Garamond" w:hAnsi="Garamond" w:cs="Arial"/>
                <w:noProof/>
                <w:sz w:val="21"/>
                <w:szCs w:val="21"/>
              </w:rPr>
            </w:pPr>
          </w:p>
        </w:tc>
        <w:tc>
          <w:tcPr>
            <w:tcW w:w="2162" w:type="dxa"/>
            <w:vMerge w:val="restart"/>
            <w:tcBorders>
              <w:top w:val="single" w:sz="6" w:space="0" w:color="000000"/>
              <w:left w:val="single" w:sz="6" w:space="0" w:color="000000"/>
              <w:bottom w:val="single" w:sz="6" w:space="0" w:color="000000"/>
              <w:right w:val="single" w:sz="18" w:space="0" w:color="000000"/>
            </w:tcBorders>
            <w:vAlign w:val="center"/>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A basurero local</w:t>
            </w:r>
          </w:p>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(recolección diaria)</w:t>
            </w:r>
          </w:p>
        </w:tc>
      </w:tr>
      <w:tr w:rsidR="00FF73D0" w:rsidRPr="00C43AB2" w:rsidTr="00D74FD9">
        <w:tc>
          <w:tcPr>
            <w:tcW w:w="2161" w:type="dxa"/>
            <w:tcBorders>
              <w:top w:val="single" w:sz="6" w:space="0" w:color="000000"/>
              <w:left w:val="single" w:sz="18" w:space="0" w:color="000000"/>
              <w:bottom w:val="single" w:sz="6" w:space="0" w:color="000000"/>
              <w:right w:val="single" w:sz="6"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Trapos sin combustibles ni aceites</w:t>
            </w:r>
          </w:p>
        </w:tc>
        <w:tc>
          <w:tcPr>
            <w:tcW w:w="1916" w:type="dxa"/>
            <w:tcBorders>
              <w:top w:val="single" w:sz="6" w:space="0" w:color="000000"/>
              <w:left w:val="single" w:sz="6" w:space="0" w:color="000000"/>
              <w:bottom w:val="single" w:sz="6" w:space="0" w:color="000000"/>
              <w:right w:val="single" w:sz="6"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w:t>
            </w:r>
          </w:p>
        </w:tc>
        <w:tc>
          <w:tcPr>
            <w:tcW w:w="2406" w:type="dxa"/>
            <w:vMerge/>
            <w:tcBorders>
              <w:top w:val="single" w:sz="6" w:space="0" w:color="000000"/>
              <w:left w:val="single" w:sz="6" w:space="0" w:color="000000"/>
              <w:bottom w:val="single" w:sz="6" w:space="0" w:color="000000"/>
              <w:right w:val="single" w:sz="6" w:space="0" w:color="000000"/>
            </w:tcBorders>
            <w:shd w:val="clear" w:color="auto" w:fill="FFFF00"/>
          </w:tcPr>
          <w:p w:rsidR="00FF73D0" w:rsidRPr="00C43AB2" w:rsidRDefault="00FF73D0" w:rsidP="00D74FD9">
            <w:pPr>
              <w:rPr>
                <w:rFonts w:ascii="Garamond" w:hAnsi="Garamond" w:cs="Arial"/>
                <w:noProof/>
                <w:sz w:val="21"/>
                <w:szCs w:val="21"/>
              </w:rPr>
            </w:pPr>
          </w:p>
        </w:tc>
        <w:tc>
          <w:tcPr>
            <w:tcW w:w="2162" w:type="dxa"/>
            <w:vMerge/>
            <w:tcBorders>
              <w:top w:val="single" w:sz="6" w:space="0" w:color="000000"/>
              <w:left w:val="single" w:sz="6" w:space="0" w:color="000000"/>
              <w:bottom w:val="single" w:sz="6" w:space="0" w:color="000000"/>
              <w:right w:val="single" w:sz="18" w:space="0" w:color="000000"/>
            </w:tcBorders>
          </w:tcPr>
          <w:p w:rsidR="00FF73D0" w:rsidRPr="00C43AB2" w:rsidRDefault="00FF73D0" w:rsidP="00D74FD9">
            <w:pPr>
              <w:rPr>
                <w:rFonts w:ascii="Garamond" w:hAnsi="Garamond" w:cs="Arial"/>
                <w:noProof/>
                <w:sz w:val="21"/>
                <w:szCs w:val="21"/>
              </w:rPr>
            </w:pPr>
          </w:p>
        </w:tc>
      </w:tr>
      <w:tr w:rsidR="00FF73D0" w:rsidRPr="00C43AB2" w:rsidTr="00D74FD9">
        <w:tc>
          <w:tcPr>
            <w:tcW w:w="2161" w:type="dxa"/>
            <w:tcBorders>
              <w:top w:val="single" w:sz="6" w:space="0" w:color="000000"/>
              <w:left w:val="single" w:sz="18" w:space="0" w:color="000000"/>
              <w:bottom w:val="single" w:sz="6" w:space="0" w:color="000000"/>
              <w:right w:val="single" w:sz="6"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Restos de alimentos</w:t>
            </w:r>
          </w:p>
        </w:tc>
        <w:tc>
          <w:tcPr>
            <w:tcW w:w="1916" w:type="dxa"/>
            <w:tcBorders>
              <w:top w:val="single" w:sz="6" w:space="0" w:color="000000"/>
              <w:left w:val="single" w:sz="6" w:space="0" w:color="000000"/>
              <w:bottom w:val="single" w:sz="6" w:space="0" w:color="000000"/>
              <w:right w:val="single" w:sz="6"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 orgánicos, biodegradables</w:t>
            </w:r>
          </w:p>
        </w:tc>
        <w:tc>
          <w:tcPr>
            <w:tcW w:w="2406" w:type="dxa"/>
            <w:vMerge/>
            <w:tcBorders>
              <w:top w:val="single" w:sz="6" w:space="0" w:color="000000"/>
              <w:left w:val="single" w:sz="6" w:space="0" w:color="000000"/>
              <w:bottom w:val="single" w:sz="6" w:space="0" w:color="000000"/>
              <w:right w:val="single" w:sz="6" w:space="0" w:color="000000"/>
            </w:tcBorders>
            <w:shd w:val="clear" w:color="auto" w:fill="FFFF00"/>
          </w:tcPr>
          <w:p w:rsidR="00FF73D0" w:rsidRPr="00C43AB2" w:rsidRDefault="00FF73D0" w:rsidP="00D74FD9">
            <w:pPr>
              <w:rPr>
                <w:rFonts w:ascii="Garamond" w:hAnsi="Garamond" w:cs="Arial"/>
                <w:noProof/>
                <w:sz w:val="21"/>
                <w:szCs w:val="21"/>
              </w:rPr>
            </w:pPr>
          </w:p>
        </w:tc>
        <w:tc>
          <w:tcPr>
            <w:tcW w:w="2162" w:type="dxa"/>
            <w:vMerge/>
            <w:tcBorders>
              <w:top w:val="single" w:sz="6" w:space="0" w:color="000000"/>
              <w:left w:val="single" w:sz="6" w:space="0" w:color="000000"/>
              <w:bottom w:val="single" w:sz="6" w:space="0" w:color="000000"/>
              <w:right w:val="single" w:sz="18" w:space="0" w:color="000000"/>
            </w:tcBorders>
          </w:tcPr>
          <w:p w:rsidR="00FF73D0" w:rsidRPr="00C43AB2" w:rsidRDefault="00FF73D0" w:rsidP="00D74FD9">
            <w:pPr>
              <w:rPr>
                <w:rFonts w:ascii="Garamond" w:hAnsi="Garamond" w:cs="Arial"/>
                <w:noProof/>
                <w:sz w:val="21"/>
                <w:szCs w:val="21"/>
              </w:rPr>
            </w:pPr>
          </w:p>
        </w:tc>
      </w:tr>
      <w:tr w:rsidR="00FF73D0" w:rsidRPr="00C43AB2" w:rsidTr="00D74FD9">
        <w:tc>
          <w:tcPr>
            <w:tcW w:w="2161" w:type="dxa"/>
            <w:tcBorders>
              <w:top w:val="single" w:sz="6" w:space="0" w:color="000000"/>
              <w:left w:val="single" w:sz="18" w:space="0" w:color="000000"/>
              <w:bottom w:val="single" w:sz="18" w:space="0" w:color="000000"/>
              <w:right w:val="single" w:sz="6"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Envases de cartón, restos de embalaje, papeles</w:t>
            </w:r>
          </w:p>
        </w:tc>
        <w:tc>
          <w:tcPr>
            <w:tcW w:w="1916" w:type="dxa"/>
            <w:tcBorders>
              <w:top w:val="single" w:sz="6" w:space="0" w:color="000000"/>
              <w:left w:val="single" w:sz="6" w:space="0" w:color="000000"/>
              <w:bottom w:val="single" w:sz="18" w:space="0" w:color="000000"/>
              <w:right w:val="single" w:sz="6"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 orgánicos, biodegradables</w:t>
            </w:r>
          </w:p>
        </w:tc>
        <w:tc>
          <w:tcPr>
            <w:tcW w:w="2406" w:type="dxa"/>
            <w:tcBorders>
              <w:top w:val="single" w:sz="6" w:space="0" w:color="000000"/>
              <w:left w:val="single" w:sz="6" w:space="0" w:color="000000"/>
              <w:bottom w:val="single" w:sz="18" w:space="0" w:color="000000"/>
              <w:right w:val="single" w:sz="6" w:space="0" w:color="000000"/>
            </w:tcBorders>
            <w:shd w:val="clear" w:color="auto" w:fill="C2D69B"/>
            <w:vAlign w:val="center"/>
          </w:tcPr>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Recipiente verde</w:t>
            </w:r>
          </w:p>
        </w:tc>
        <w:tc>
          <w:tcPr>
            <w:tcW w:w="2162" w:type="dxa"/>
            <w:tcBorders>
              <w:top w:val="single" w:sz="6" w:space="0" w:color="000000"/>
              <w:left w:val="single" w:sz="6" w:space="0" w:color="000000"/>
              <w:bottom w:val="single" w:sz="18" w:space="0" w:color="000000"/>
              <w:right w:val="single" w:sz="18" w:space="0" w:color="000000"/>
            </w:tcBorders>
          </w:tcPr>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A  comercialización para reciclaje</w:t>
            </w:r>
          </w:p>
        </w:tc>
      </w:tr>
      <w:tr w:rsidR="00FF73D0" w:rsidRPr="00C43AB2" w:rsidTr="00D74FD9">
        <w:tc>
          <w:tcPr>
            <w:tcW w:w="8645" w:type="dxa"/>
            <w:gridSpan w:val="4"/>
            <w:tcBorders>
              <w:top w:val="single" w:sz="18" w:space="0" w:color="000000"/>
              <w:left w:val="single" w:sz="18" w:space="0" w:color="000000"/>
              <w:right w:val="single" w:sz="18" w:space="0" w:color="000000"/>
            </w:tcBorders>
          </w:tcPr>
          <w:p w:rsidR="00FF73D0" w:rsidRPr="00C43AB2" w:rsidRDefault="00FF73D0" w:rsidP="00D74FD9">
            <w:pPr>
              <w:jc w:val="center"/>
              <w:rPr>
                <w:rFonts w:ascii="Garamond" w:hAnsi="Garamond" w:cs="Arial"/>
                <w:b/>
                <w:noProof/>
                <w:sz w:val="21"/>
                <w:szCs w:val="21"/>
              </w:rPr>
            </w:pPr>
            <w:r w:rsidRPr="00C43AB2">
              <w:rPr>
                <w:rFonts w:ascii="Garamond" w:hAnsi="Garamond" w:cs="Arial"/>
                <w:b/>
                <w:noProof/>
                <w:sz w:val="21"/>
                <w:szCs w:val="21"/>
              </w:rPr>
              <w:t>Residuos de Construcción</w:t>
            </w: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Escombros y material de excavación</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w:t>
            </w:r>
          </w:p>
        </w:tc>
        <w:tc>
          <w:tcPr>
            <w:tcW w:w="2406" w:type="dxa"/>
            <w:vMerge w:val="restart"/>
            <w:shd w:val="clear" w:color="auto" w:fill="B8CCE4"/>
            <w:vAlign w:val="center"/>
          </w:tcPr>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Contenedor  o volquete azul</w:t>
            </w:r>
          </w:p>
        </w:tc>
        <w:tc>
          <w:tcPr>
            <w:tcW w:w="2162" w:type="dxa"/>
            <w:vMerge w:val="restart"/>
            <w:tcBorders>
              <w:right w:val="single" w:sz="18" w:space="0" w:color="000000"/>
            </w:tcBorders>
            <w:vAlign w:val="center"/>
          </w:tcPr>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A basurero municipal</w:t>
            </w:r>
          </w:p>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(Alternativa: relleno de zonas bajas)</w:t>
            </w: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Tambores metálicos sin contaminar</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Metálicos</w:t>
            </w:r>
          </w:p>
        </w:tc>
        <w:tc>
          <w:tcPr>
            <w:tcW w:w="2406" w:type="dxa"/>
            <w:vMerge/>
            <w:shd w:val="clear" w:color="auto" w:fill="B8CCE4"/>
          </w:tcPr>
          <w:p w:rsidR="00FF73D0" w:rsidRPr="00C43AB2" w:rsidRDefault="00FF73D0" w:rsidP="00D74FD9">
            <w:pPr>
              <w:jc w:val="center"/>
              <w:rPr>
                <w:rFonts w:ascii="Garamond" w:hAnsi="Garamond" w:cs="Arial"/>
                <w:noProof/>
                <w:sz w:val="21"/>
                <w:szCs w:val="21"/>
              </w:rPr>
            </w:pPr>
          </w:p>
        </w:tc>
        <w:tc>
          <w:tcPr>
            <w:tcW w:w="2162" w:type="dxa"/>
            <w:vMerge/>
            <w:tcBorders>
              <w:right w:val="single" w:sz="18" w:space="0" w:color="000000"/>
            </w:tcBorders>
          </w:tcPr>
          <w:p w:rsidR="00FF73D0" w:rsidRPr="00C43AB2" w:rsidRDefault="00FF73D0" w:rsidP="00D74FD9">
            <w:pPr>
              <w:jc w:val="center"/>
              <w:rPr>
                <w:rFonts w:ascii="Garamond" w:hAnsi="Garamond" w:cs="Arial"/>
                <w:noProof/>
                <w:sz w:val="21"/>
                <w:szCs w:val="21"/>
              </w:rPr>
            </w:pP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Embalajes Plásticos</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w:t>
            </w:r>
          </w:p>
        </w:tc>
        <w:tc>
          <w:tcPr>
            <w:tcW w:w="2406" w:type="dxa"/>
            <w:vMerge/>
            <w:shd w:val="clear" w:color="auto" w:fill="B8CCE4"/>
            <w:vAlign w:val="center"/>
          </w:tcPr>
          <w:p w:rsidR="00FF73D0" w:rsidRPr="00C43AB2" w:rsidRDefault="00FF73D0" w:rsidP="00D74FD9">
            <w:pPr>
              <w:jc w:val="center"/>
              <w:rPr>
                <w:rFonts w:ascii="Garamond" w:hAnsi="Garamond" w:cs="Arial"/>
                <w:noProof/>
                <w:sz w:val="21"/>
                <w:szCs w:val="21"/>
              </w:rPr>
            </w:pPr>
          </w:p>
        </w:tc>
        <w:tc>
          <w:tcPr>
            <w:tcW w:w="2162" w:type="dxa"/>
            <w:vMerge/>
            <w:tcBorders>
              <w:right w:val="single" w:sz="18" w:space="0" w:color="000000"/>
            </w:tcBorders>
            <w:vAlign w:val="center"/>
          </w:tcPr>
          <w:p w:rsidR="00FF73D0" w:rsidRPr="00C43AB2" w:rsidRDefault="00FF73D0" w:rsidP="00D74FD9">
            <w:pPr>
              <w:jc w:val="center"/>
              <w:rPr>
                <w:rFonts w:ascii="Garamond" w:hAnsi="Garamond" w:cs="Arial"/>
                <w:noProof/>
                <w:sz w:val="21"/>
                <w:szCs w:val="21"/>
              </w:rPr>
            </w:pP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Bidones sin contaminar</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w:t>
            </w:r>
          </w:p>
        </w:tc>
        <w:tc>
          <w:tcPr>
            <w:tcW w:w="2406" w:type="dxa"/>
            <w:vMerge/>
            <w:shd w:val="clear" w:color="auto" w:fill="B8CCE4"/>
          </w:tcPr>
          <w:p w:rsidR="00FF73D0" w:rsidRPr="00C43AB2" w:rsidRDefault="00FF73D0" w:rsidP="00D74FD9">
            <w:pPr>
              <w:rPr>
                <w:rFonts w:ascii="Garamond" w:hAnsi="Garamond" w:cs="Arial"/>
                <w:noProof/>
                <w:sz w:val="21"/>
                <w:szCs w:val="21"/>
              </w:rPr>
            </w:pPr>
          </w:p>
        </w:tc>
        <w:tc>
          <w:tcPr>
            <w:tcW w:w="2162" w:type="dxa"/>
            <w:vMerge/>
            <w:tcBorders>
              <w:right w:val="single" w:sz="18" w:space="0" w:color="000000"/>
            </w:tcBorders>
          </w:tcPr>
          <w:p w:rsidR="00FF73D0" w:rsidRPr="00C43AB2" w:rsidRDefault="00FF73D0" w:rsidP="00D74FD9">
            <w:pPr>
              <w:rPr>
                <w:rFonts w:ascii="Garamond" w:hAnsi="Garamond" w:cs="Arial"/>
                <w:noProof/>
                <w:sz w:val="21"/>
                <w:szCs w:val="21"/>
              </w:rPr>
            </w:pP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Restos de morteros</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w:t>
            </w:r>
          </w:p>
        </w:tc>
        <w:tc>
          <w:tcPr>
            <w:tcW w:w="2406" w:type="dxa"/>
            <w:vMerge/>
            <w:shd w:val="clear" w:color="auto" w:fill="B8CCE4"/>
          </w:tcPr>
          <w:p w:rsidR="00FF73D0" w:rsidRPr="00C43AB2" w:rsidRDefault="00FF73D0" w:rsidP="00D74FD9">
            <w:pPr>
              <w:rPr>
                <w:rFonts w:ascii="Garamond" w:hAnsi="Garamond" w:cs="Arial"/>
                <w:noProof/>
                <w:sz w:val="21"/>
                <w:szCs w:val="21"/>
              </w:rPr>
            </w:pPr>
          </w:p>
        </w:tc>
        <w:tc>
          <w:tcPr>
            <w:tcW w:w="2162" w:type="dxa"/>
            <w:vMerge/>
            <w:tcBorders>
              <w:right w:val="single" w:sz="18" w:space="0" w:color="000000"/>
            </w:tcBorders>
          </w:tcPr>
          <w:p w:rsidR="00FF73D0" w:rsidRPr="00C43AB2" w:rsidRDefault="00FF73D0" w:rsidP="00D74FD9">
            <w:pPr>
              <w:rPr>
                <w:rFonts w:ascii="Garamond" w:hAnsi="Garamond" w:cs="Arial"/>
                <w:noProof/>
                <w:sz w:val="21"/>
                <w:szCs w:val="21"/>
              </w:rPr>
            </w:pP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Guantes de cuero</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w:t>
            </w:r>
          </w:p>
        </w:tc>
        <w:tc>
          <w:tcPr>
            <w:tcW w:w="2406" w:type="dxa"/>
            <w:vMerge/>
            <w:tcBorders>
              <w:bottom w:val="single" w:sz="4" w:space="0" w:color="000000"/>
            </w:tcBorders>
            <w:shd w:val="clear" w:color="auto" w:fill="B8CCE4"/>
          </w:tcPr>
          <w:p w:rsidR="00FF73D0" w:rsidRPr="00C43AB2" w:rsidRDefault="00FF73D0" w:rsidP="00D74FD9">
            <w:pPr>
              <w:rPr>
                <w:rFonts w:ascii="Garamond" w:hAnsi="Garamond" w:cs="Arial"/>
                <w:noProof/>
                <w:sz w:val="21"/>
                <w:szCs w:val="21"/>
              </w:rPr>
            </w:pPr>
          </w:p>
        </w:tc>
        <w:tc>
          <w:tcPr>
            <w:tcW w:w="2162" w:type="dxa"/>
            <w:vMerge/>
            <w:tcBorders>
              <w:right w:val="single" w:sz="18" w:space="0" w:color="000000"/>
            </w:tcBorders>
          </w:tcPr>
          <w:p w:rsidR="00FF73D0" w:rsidRPr="00C43AB2" w:rsidRDefault="00FF73D0" w:rsidP="00D74FD9">
            <w:pPr>
              <w:rPr>
                <w:rFonts w:ascii="Garamond" w:hAnsi="Garamond" w:cs="Arial"/>
                <w:noProof/>
                <w:sz w:val="21"/>
                <w:szCs w:val="21"/>
              </w:rPr>
            </w:pPr>
          </w:p>
        </w:tc>
      </w:tr>
      <w:tr w:rsidR="00FF73D0" w:rsidRPr="00C43AB2" w:rsidTr="00D74FD9">
        <w:tc>
          <w:tcPr>
            <w:tcW w:w="2161" w:type="dxa"/>
            <w:tcBorders>
              <w:left w:val="single" w:sz="18" w:space="0" w:color="000000"/>
              <w:bottom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Bolsas de papel de cal y cemento</w:t>
            </w:r>
          </w:p>
        </w:tc>
        <w:tc>
          <w:tcPr>
            <w:tcW w:w="1916" w:type="dxa"/>
            <w:tcBorders>
              <w:bottom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 orgánicos, biodegradables</w:t>
            </w:r>
          </w:p>
        </w:tc>
        <w:tc>
          <w:tcPr>
            <w:tcW w:w="2406" w:type="dxa"/>
            <w:tcBorders>
              <w:bottom w:val="single" w:sz="18" w:space="0" w:color="000000"/>
            </w:tcBorders>
            <w:shd w:val="clear" w:color="auto" w:fill="C2D69B"/>
            <w:vAlign w:val="center"/>
          </w:tcPr>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Recipiente verde</w:t>
            </w:r>
          </w:p>
        </w:tc>
        <w:tc>
          <w:tcPr>
            <w:tcW w:w="2162" w:type="dxa"/>
            <w:tcBorders>
              <w:bottom w:val="single" w:sz="18" w:space="0" w:color="000000"/>
              <w:righ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A comercialización para reciclaje</w:t>
            </w:r>
          </w:p>
        </w:tc>
      </w:tr>
      <w:tr w:rsidR="00FF73D0" w:rsidRPr="00C43AB2" w:rsidTr="00D74FD9">
        <w:tc>
          <w:tcPr>
            <w:tcW w:w="8645" w:type="dxa"/>
            <w:gridSpan w:val="4"/>
            <w:tcBorders>
              <w:top w:val="single" w:sz="18" w:space="0" w:color="000000"/>
              <w:left w:val="single" w:sz="18" w:space="0" w:color="000000"/>
              <w:right w:val="single" w:sz="18" w:space="0" w:color="000000"/>
            </w:tcBorders>
          </w:tcPr>
          <w:p w:rsidR="00FF73D0" w:rsidRPr="00C43AB2" w:rsidRDefault="00FF73D0" w:rsidP="00D74FD9">
            <w:pPr>
              <w:jc w:val="center"/>
              <w:rPr>
                <w:rFonts w:ascii="Garamond" w:hAnsi="Garamond" w:cs="Arial"/>
                <w:b/>
                <w:noProof/>
                <w:sz w:val="21"/>
                <w:szCs w:val="21"/>
              </w:rPr>
            </w:pPr>
            <w:r w:rsidRPr="00C43AB2">
              <w:rPr>
                <w:rFonts w:ascii="Garamond" w:hAnsi="Garamond" w:cs="Arial"/>
                <w:b/>
                <w:noProof/>
                <w:sz w:val="21"/>
                <w:szCs w:val="21"/>
              </w:rPr>
              <w:t>Residuos Especiales</w:t>
            </w:r>
          </w:p>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 se generarán pequeños volumenes)</w:t>
            </w: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Latas de pintura</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Metálico especial</w:t>
            </w:r>
          </w:p>
        </w:tc>
        <w:tc>
          <w:tcPr>
            <w:tcW w:w="2406" w:type="dxa"/>
            <w:vMerge w:val="restart"/>
            <w:tcBorders>
              <w:bottom w:val="single" w:sz="18" w:space="0" w:color="000000"/>
            </w:tcBorders>
            <w:shd w:val="clear" w:color="auto" w:fill="D99594"/>
            <w:vAlign w:val="center"/>
          </w:tcPr>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Recipiente rojo</w:t>
            </w:r>
          </w:p>
        </w:tc>
        <w:tc>
          <w:tcPr>
            <w:tcW w:w="2162" w:type="dxa"/>
            <w:vMerge w:val="restart"/>
            <w:tcBorders>
              <w:right w:val="single" w:sz="18" w:space="0" w:color="000000"/>
            </w:tcBorders>
            <w:vAlign w:val="center"/>
          </w:tcPr>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Gestión y disposición final como residuo especial por parte de una empresa autorizada</w:t>
            </w: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 xml:space="preserve">Guantes contaminados. </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 especial</w:t>
            </w:r>
          </w:p>
        </w:tc>
        <w:tc>
          <w:tcPr>
            <w:tcW w:w="2406" w:type="dxa"/>
            <w:vMerge/>
            <w:tcBorders>
              <w:bottom w:val="single" w:sz="18" w:space="0" w:color="000000"/>
            </w:tcBorders>
            <w:shd w:val="clear" w:color="auto" w:fill="D99594"/>
          </w:tcPr>
          <w:p w:rsidR="00FF73D0" w:rsidRPr="00C43AB2" w:rsidRDefault="00FF73D0" w:rsidP="00D74FD9">
            <w:pPr>
              <w:rPr>
                <w:rFonts w:ascii="Garamond" w:hAnsi="Garamond" w:cs="Arial"/>
                <w:noProof/>
                <w:sz w:val="21"/>
                <w:szCs w:val="21"/>
              </w:rPr>
            </w:pPr>
          </w:p>
        </w:tc>
        <w:tc>
          <w:tcPr>
            <w:tcW w:w="2162" w:type="dxa"/>
            <w:vMerge/>
            <w:tcBorders>
              <w:right w:val="single" w:sz="18" w:space="0" w:color="000000"/>
            </w:tcBorders>
          </w:tcPr>
          <w:p w:rsidR="00FF73D0" w:rsidRPr="00C43AB2" w:rsidRDefault="00FF73D0" w:rsidP="00D74FD9">
            <w:pPr>
              <w:rPr>
                <w:rFonts w:ascii="Garamond" w:hAnsi="Garamond" w:cs="Arial"/>
                <w:noProof/>
                <w:sz w:val="21"/>
                <w:szCs w:val="21"/>
              </w:rPr>
            </w:pP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Pinceles, rodillos</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 especial</w:t>
            </w:r>
          </w:p>
        </w:tc>
        <w:tc>
          <w:tcPr>
            <w:tcW w:w="2406" w:type="dxa"/>
            <w:vMerge/>
            <w:tcBorders>
              <w:bottom w:val="single" w:sz="18" w:space="0" w:color="000000"/>
            </w:tcBorders>
            <w:shd w:val="clear" w:color="auto" w:fill="D99594"/>
          </w:tcPr>
          <w:p w:rsidR="00FF73D0" w:rsidRPr="00C43AB2" w:rsidRDefault="00FF73D0" w:rsidP="00D74FD9">
            <w:pPr>
              <w:rPr>
                <w:rFonts w:ascii="Garamond" w:hAnsi="Garamond" w:cs="Arial"/>
                <w:noProof/>
                <w:sz w:val="21"/>
                <w:szCs w:val="21"/>
              </w:rPr>
            </w:pPr>
          </w:p>
        </w:tc>
        <w:tc>
          <w:tcPr>
            <w:tcW w:w="2162" w:type="dxa"/>
            <w:vMerge/>
            <w:tcBorders>
              <w:right w:val="single" w:sz="18" w:space="0" w:color="000000"/>
            </w:tcBorders>
          </w:tcPr>
          <w:p w:rsidR="00FF73D0" w:rsidRPr="00C43AB2" w:rsidRDefault="00FF73D0" w:rsidP="00D74FD9">
            <w:pPr>
              <w:rPr>
                <w:rFonts w:ascii="Garamond" w:hAnsi="Garamond" w:cs="Arial"/>
                <w:noProof/>
                <w:sz w:val="21"/>
                <w:szCs w:val="21"/>
              </w:rPr>
            </w:pP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Trapos con hidrocarburos</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 especial</w:t>
            </w:r>
          </w:p>
        </w:tc>
        <w:tc>
          <w:tcPr>
            <w:tcW w:w="2406" w:type="dxa"/>
            <w:vMerge/>
            <w:tcBorders>
              <w:bottom w:val="single" w:sz="18" w:space="0" w:color="000000"/>
            </w:tcBorders>
            <w:shd w:val="clear" w:color="auto" w:fill="D99594"/>
          </w:tcPr>
          <w:p w:rsidR="00FF73D0" w:rsidRPr="00C43AB2" w:rsidRDefault="00FF73D0" w:rsidP="00D74FD9">
            <w:pPr>
              <w:rPr>
                <w:rFonts w:ascii="Garamond" w:hAnsi="Garamond" w:cs="Arial"/>
                <w:noProof/>
                <w:sz w:val="21"/>
                <w:szCs w:val="21"/>
              </w:rPr>
            </w:pPr>
          </w:p>
        </w:tc>
        <w:tc>
          <w:tcPr>
            <w:tcW w:w="2162" w:type="dxa"/>
            <w:vMerge/>
            <w:tcBorders>
              <w:right w:val="single" w:sz="18" w:space="0" w:color="000000"/>
            </w:tcBorders>
          </w:tcPr>
          <w:p w:rsidR="00FF73D0" w:rsidRPr="00C43AB2" w:rsidRDefault="00FF73D0" w:rsidP="00D74FD9">
            <w:pPr>
              <w:rPr>
                <w:rFonts w:ascii="Garamond" w:hAnsi="Garamond" w:cs="Arial"/>
                <w:noProof/>
                <w:sz w:val="21"/>
                <w:szCs w:val="21"/>
              </w:rPr>
            </w:pPr>
          </w:p>
        </w:tc>
      </w:tr>
      <w:tr w:rsidR="00FF73D0" w:rsidRPr="00C43AB2" w:rsidTr="00D74FD9">
        <w:tc>
          <w:tcPr>
            <w:tcW w:w="2161" w:type="dxa"/>
            <w:tcBorders>
              <w:left w:val="single" w:sz="18" w:space="0" w:color="000000"/>
              <w:bottom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Filtros y Lubricantes usados</w:t>
            </w:r>
          </w:p>
        </w:tc>
        <w:tc>
          <w:tcPr>
            <w:tcW w:w="1916" w:type="dxa"/>
            <w:tcBorders>
              <w:bottom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 especial</w:t>
            </w:r>
          </w:p>
        </w:tc>
        <w:tc>
          <w:tcPr>
            <w:tcW w:w="2406" w:type="dxa"/>
            <w:vMerge/>
            <w:tcBorders>
              <w:bottom w:val="single" w:sz="18" w:space="0" w:color="000000"/>
            </w:tcBorders>
            <w:shd w:val="clear" w:color="auto" w:fill="D99594"/>
          </w:tcPr>
          <w:p w:rsidR="00FF73D0" w:rsidRPr="00C43AB2" w:rsidRDefault="00FF73D0" w:rsidP="00D74FD9">
            <w:pPr>
              <w:rPr>
                <w:rFonts w:ascii="Garamond" w:hAnsi="Garamond" w:cs="Arial"/>
                <w:noProof/>
                <w:sz w:val="21"/>
                <w:szCs w:val="21"/>
              </w:rPr>
            </w:pPr>
          </w:p>
        </w:tc>
        <w:tc>
          <w:tcPr>
            <w:tcW w:w="2162" w:type="dxa"/>
            <w:vMerge/>
            <w:tcBorders>
              <w:bottom w:val="single" w:sz="18" w:space="0" w:color="000000"/>
              <w:right w:val="single" w:sz="18" w:space="0" w:color="000000"/>
            </w:tcBorders>
          </w:tcPr>
          <w:p w:rsidR="00FF73D0" w:rsidRPr="00C43AB2" w:rsidRDefault="00FF73D0" w:rsidP="00D74FD9">
            <w:pPr>
              <w:rPr>
                <w:rFonts w:ascii="Garamond" w:hAnsi="Garamond" w:cs="Arial"/>
                <w:noProof/>
                <w:sz w:val="21"/>
                <w:szCs w:val="21"/>
              </w:rPr>
            </w:pPr>
          </w:p>
        </w:tc>
      </w:tr>
    </w:tbl>
    <w:p w:rsidR="001F2A85" w:rsidRPr="00C43AB2" w:rsidRDefault="001F2A85" w:rsidP="001F2A85">
      <w:pPr>
        <w:spacing w:after="0" w:line="360" w:lineRule="auto"/>
        <w:jc w:val="both"/>
        <w:rPr>
          <w:rFonts w:ascii="Garamond" w:hAnsi="Garamond"/>
          <w:sz w:val="21"/>
          <w:szCs w:val="21"/>
          <w:lang w:val="es-AR"/>
        </w:rPr>
      </w:pPr>
    </w:p>
    <w:p w:rsidR="001F2A85" w:rsidRPr="00C43AB2" w:rsidRDefault="001F2A85" w:rsidP="001F2A85">
      <w:pPr>
        <w:spacing w:after="0" w:line="360" w:lineRule="auto"/>
        <w:jc w:val="both"/>
        <w:rPr>
          <w:rFonts w:ascii="Garamond" w:hAnsi="Garamond"/>
          <w:sz w:val="21"/>
          <w:szCs w:val="21"/>
          <w:lang w:val="es-AR"/>
        </w:rPr>
      </w:pPr>
    </w:p>
    <w:p w:rsidR="00210AE9" w:rsidRPr="00C43AB2" w:rsidRDefault="00210AE9" w:rsidP="00210AE9">
      <w:pPr>
        <w:spacing w:after="0" w:line="240" w:lineRule="auto"/>
        <w:ind w:left="360"/>
        <w:jc w:val="both"/>
        <w:rPr>
          <w:rFonts w:ascii="Garamond" w:hAnsi="Garamond"/>
          <w:bCs/>
          <w:noProof/>
          <w:color w:val="000000"/>
          <w:sz w:val="23"/>
          <w:szCs w:val="23"/>
        </w:rPr>
      </w:pPr>
    </w:p>
    <w:p w:rsidR="00210AE9" w:rsidRPr="00C43AB2" w:rsidRDefault="00210AE9" w:rsidP="00210AE9">
      <w:p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ind w:right="-1"/>
        <w:jc w:val="center"/>
        <w:rPr>
          <w:b/>
          <w:sz w:val="21"/>
          <w:szCs w:val="21"/>
        </w:rPr>
      </w:pPr>
      <w:r w:rsidRPr="00C43AB2">
        <w:rPr>
          <w:b/>
          <w:sz w:val="21"/>
          <w:szCs w:val="21"/>
        </w:rPr>
        <w:t>Programa de contingencia, acciones y notificaciones en caso de accidentes</w:t>
      </w:r>
    </w:p>
    <w:p w:rsidR="004B66E1" w:rsidRPr="00C43AB2" w:rsidRDefault="004B66E1" w:rsidP="00210AE9">
      <w:pPr>
        <w:spacing w:line="360" w:lineRule="auto"/>
        <w:ind w:right="-1"/>
        <w:jc w:val="both"/>
        <w:rPr>
          <w:rFonts w:ascii="Garamond" w:hAnsi="Garamond"/>
          <w:b/>
          <w:sz w:val="21"/>
          <w:szCs w:val="21"/>
        </w:rPr>
      </w:pPr>
      <w:proofErr w:type="gramStart"/>
      <w:r w:rsidRPr="00C43AB2">
        <w:rPr>
          <w:rFonts w:ascii="Garamond" w:hAnsi="Garamond"/>
          <w:b/>
          <w:sz w:val="21"/>
          <w:szCs w:val="21"/>
        </w:rPr>
        <w:t>Objetivo :</w:t>
      </w:r>
      <w:proofErr w:type="gramEnd"/>
      <w:r w:rsidRPr="00C43AB2">
        <w:rPr>
          <w:rFonts w:ascii="Garamond" w:hAnsi="Garamond"/>
          <w:b/>
          <w:sz w:val="21"/>
          <w:szCs w:val="21"/>
        </w:rPr>
        <w:t xml:space="preserve"> Asegurar el  abordaje y tratamiento de las contingencias de modo que se puedan sortear sin implicaciones sustanciales en la prestación del servicio</w:t>
      </w:r>
    </w:p>
    <w:p w:rsidR="00210AE9" w:rsidRPr="00C43AB2" w:rsidRDefault="00F9229D" w:rsidP="00210AE9">
      <w:pPr>
        <w:spacing w:line="360" w:lineRule="auto"/>
        <w:ind w:left="360" w:right="-1"/>
        <w:jc w:val="both"/>
        <w:rPr>
          <w:b/>
          <w:sz w:val="21"/>
          <w:szCs w:val="21"/>
        </w:rPr>
      </w:pPr>
      <w:r w:rsidRPr="00C43AB2">
        <w:rPr>
          <w:b/>
          <w:sz w:val="21"/>
          <w:szCs w:val="21"/>
        </w:rPr>
        <w:t xml:space="preserve">1.- Contaminación del ambiente y/o accidentes con riesgos para la salud de las personas  </w:t>
      </w:r>
    </w:p>
    <w:p w:rsidR="00210AE9" w:rsidRPr="00C43AB2" w:rsidRDefault="00210AE9" w:rsidP="00210AE9">
      <w:pPr>
        <w:spacing w:line="360" w:lineRule="auto"/>
        <w:ind w:right="-1" w:firstLine="540"/>
        <w:jc w:val="both"/>
        <w:rPr>
          <w:rFonts w:ascii="Garamond" w:hAnsi="Garamond"/>
          <w:sz w:val="21"/>
          <w:szCs w:val="21"/>
        </w:rPr>
      </w:pPr>
      <w:r w:rsidRPr="00C43AB2">
        <w:rPr>
          <w:rFonts w:ascii="Garamond" w:hAnsi="Garamond"/>
          <w:sz w:val="21"/>
          <w:szCs w:val="21"/>
        </w:rPr>
        <w:t>Es toda desviación o alteración de los procesos en los que los residuos puedan contaminar a las personas, objetos, equipos, el edificio o el ambiente.</w:t>
      </w:r>
    </w:p>
    <w:p w:rsidR="00210AE9" w:rsidRPr="00C43AB2" w:rsidRDefault="00210AE9" w:rsidP="00210AE9">
      <w:pPr>
        <w:spacing w:line="360" w:lineRule="auto"/>
        <w:ind w:right="-1"/>
        <w:jc w:val="both"/>
        <w:rPr>
          <w:rFonts w:ascii="Garamond" w:hAnsi="Garamond"/>
          <w:b/>
          <w:sz w:val="21"/>
          <w:szCs w:val="21"/>
        </w:rPr>
      </w:pPr>
      <w:r w:rsidRPr="00C43AB2">
        <w:rPr>
          <w:rFonts w:ascii="Garamond" w:hAnsi="Garamond"/>
          <w:b/>
          <w:sz w:val="21"/>
          <w:szCs w:val="21"/>
        </w:rPr>
        <w:t>Tipos de contingencias:</w:t>
      </w:r>
    </w:p>
    <w:p w:rsidR="00210AE9" w:rsidRPr="00C43AB2" w:rsidRDefault="00210AE9" w:rsidP="00F9229D">
      <w:pPr>
        <w:pStyle w:val="Prrafodelista"/>
        <w:numPr>
          <w:ilvl w:val="0"/>
          <w:numId w:val="85"/>
        </w:numPr>
        <w:spacing w:line="360" w:lineRule="auto"/>
        <w:ind w:right="-1" w:hanging="11"/>
        <w:jc w:val="both"/>
        <w:rPr>
          <w:rFonts w:ascii="Garamond" w:hAnsi="Garamond"/>
          <w:sz w:val="21"/>
          <w:szCs w:val="21"/>
        </w:rPr>
      </w:pPr>
      <w:r w:rsidRPr="00C43AB2">
        <w:rPr>
          <w:rFonts w:ascii="Garamond" w:hAnsi="Garamond"/>
          <w:sz w:val="21"/>
          <w:szCs w:val="21"/>
        </w:rPr>
        <w:t>Maniobras defectuosas durante cualquiera de los procesos de:</w:t>
      </w:r>
    </w:p>
    <w:p w:rsidR="00210AE9" w:rsidRPr="00C43AB2" w:rsidRDefault="00210AE9" w:rsidP="00210AE9">
      <w:pPr>
        <w:numPr>
          <w:ilvl w:val="1"/>
          <w:numId w:val="81"/>
        </w:numPr>
        <w:spacing w:after="0" w:line="360" w:lineRule="auto"/>
        <w:ind w:right="-1"/>
        <w:jc w:val="both"/>
        <w:rPr>
          <w:rFonts w:ascii="Garamond" w:hAnsi="Garamond"/>
          <w:sz w:val="21"/>
          <w:szCs w:val="21"/>
        </w:rPr>
      </w:pPr>
      <w:r w:rsidRPr="00C43AB2">
        <w:rPr>
          <w:rFonts w:ascii="Garamond" w:hAnsi="Garamond"/>
          <w:sz w:val="21"/>
          <w:szCs w:val="21"/>
        </w:rPr>
        <w:t>Trasporte</w:t>
      </w:r>
    </w:p>
    <w:p w:rsidR="00210AE9" w:rsidRPr="00C43AB2" w:rsidRDefault="00210AE9" w:rsidP="00210AE9">
      <w:pPr>
        <w:numPr>
          <w:ilvl w:val="1"/>
          <w:numId w:val="81"/>
        </w:numPr>
        <w:spacing w:after="0" w:line="360" w:lineRule="auto"/>
        <w:ind w:right="-1"/>
        <w:jc w:val="both"/>
        <w:rPr>
          <w:rFonts w:ascii="Garamond" w:hAnsi="Garamond"/>
          <w:sz w:val="21"/>
          <w:szCs w:val="21"/>
        </w:rPr>
      </w:pPr>
      <w:r w:rsidRPr="00C43AB2">
        <w:rPr>
          <w:rFonts w:ascii="Garamond" w:hAnsi="Garamond"/>
          <w:sz w:val="21"/>
          <w:szCs w:val="21"/>
        </w:rPr>
        <w:t>Almacenaje</w:t>
      </w:r>
    </w:p>
    <w:p w:rsidR="00210AE9" w:rsidRPr="00C43AB2" w:rsidRDefault="00210AE9" w:rsidP="00210AE9">
      <w:pPr>
        <w:numPr>
          <w:ilvl w:val="1"/>
          <w:numId w:val="81"/>
        </w:numPr>
        <w:spacing w:after="0" w:line="360" w:lineRule="auto"/>
        <w:ind w:right="-1"/>
        <w:jc w:val="both"/>
        <w:rPr>
          <w:rFonts w:ascii="Garamond" w:hAnsi="Garamond"/>
          <w:sz w:val="21"/>
          <w:szCs w:val="21"/>
        </w:rPr>
      </w:pPr>
      <w:r w:rsidRPr="00C43AB2">
        <w:rPr>
          <w:rFonts w:ascii="Garamond" w:hAnsi="Garamond"/>
          <w:sz w:val="21"/>
          <w:szCs w:val="21"/>
        </w:rPr>
        <w:t>Acondicionamiento</w:t>
      </w:r>
    </w:p>
    <w:p w:rsidR="00210AE9" w:rsidRPr="00C43AB2" w:rsidRDefault="00210AE9" w:rsidP="00210AE9">
      <w:pPr>
        <w:numPr>
          <w:ilvl w:val="1"/>
          <w:numId w:val="81"/>
        </w:numPr>
        <w:spacing w:after="0" w:line="360" w:lineRule="auto"/>
        <w:ind w:right="-1"/>
        <w:jc w:val="both"/>
        <w:rPr>
          <w:sz w:val="21"/>
          <w:szCs w:val="21"/>
        </w:rPr>
      </w:pPr>
      <w:r w:rsidRPr="00C43AB2">
        <w:rPr>
          <w:sz w:val="21"/>
          <w:szCs w:val="21"/>
        </w:rPr>
        <w:t>Despacho, etc.</w:t>
      </w:r>
    </w:p>
    <w:p w:rsidR="00210AE9" w:rsidRPr="00C43AB2" w:rsidRDefault="00210AE9" w:rsidP="00210AE9">
      <w:pPr>
        <w:spacing w:line="360" w:lineRule="auto"/>
        <w:ind w:right="-1"/>
        <w:jc w:val="both"/>
        <w:rPr>
          <w:sz w:val="21"/>
          <w:szCs w:val="21"/>
        </w:rPr>
      </w:pPr>
    </w:p>
    <w:p w:rsidR="00210AE9" w:rsidRPr="00C43AB2" w:rsidRDefault="00210AE9" w:rsidP="00210AE9">
      <w:pPr>
        <w:numPr>
          <w:ilvl w:val="0"/>
          <w:numId w:val="81"/>
        </w:numPr>
        <w:spacing w:after="0" w:line="360" w:lineRule="auto"/>
        <w:ind w:right="-1"/>
        <w:jc w:val="both"/>
        <w:rPr>
          <w:rFonts w:ascii="Garamond" w:hAnsi="Garamond"/>
          <w:sz w:val="21"/>
          <w:szCs w:val="21"/>
        </w:rPr>
      </w:pPr>
      <w:r w:rsidRPr="00C43AB2">
        <w:rPr>
          <w:rFonts w:ascii="Garamond" w:hAnsi="Garamond"/>
          <w:sz w:val="21"/>
          <w:szCs w:val="21"/>
        </w:rPr>
        <w:t>Roturas de bolsas, bidones, tambores, elementos que contengan residuos en general.</w:t>
      </w:r>
    </w:p>
    <w:p w:rsidR="00210AE9" w:rsidRPr="00C43AB2" w:rsidRDefault="00210AE9" w:rsidP="00210AE9">
      <w:pPr>
        <w:numPr>
          <w:ilvl w:val="0"/>
          <w:numId w:val="81"/>
        </w:numPr>
        <w:spacing w:after="0" w:line="360" w:lineRule="auto"/>
        <w:ind w:right="-1"/>
        <w:jc w:val="both"/>
        <w:rPr>
          <w:rFonts w:ascii="Garamond" w:hAnsi="Garamond"/>
          <w:sz w:val="21"/>
          <w:szCs w:val="21"/>
        </w:rPr>
      </w:pPr>
      <w:r w:rsidRPr="00C43AB2">
        <w:rPr>
          <w:rFonts w:ascii="Garamond" w:hAnsi="Garamond"/>
          <w:sz w:val="21"/>
          <w:szCs w:val="21"/>
        </w:rPr>
        <w:t>Derrame de líquidos contaminantes biológicos, peligrosos, radioactivos, otros.</w:t>
      </w:r>
    </w:p>
    <w:p w:rsidR="00210AE9" w:rsidRPr="00C43AB2" w:rsidRDefault="00210AE9" w:rsidP="00210AE9">
      <w:pPr>
        <w:numPr>
          <w:ilvl w:val="0"/>
          <w:numId w:val="81"/>
        </w:numPr>
        <w:spacing w:after="0" w:line="360" w:lineRule="auto"/>
        <w:ind w:right="-1"/>
        <w:jc w:val="both"/>
        <w:rPr>
          <w:rFonts w:ascii="Garamond" w:hAnsi="Garamond"/>
          <w:sz w:val="21"/>
          <w:szCs w:val="21"/>
        </w:rPr>
      </w:pPr>
      <w:r w:rsidRPr="00C43AB2">
        <w:rPr>
          <w:rFonts w:ascii="Garamond" w:hAnsi="Garamond"/>
          <w:sz w:val="21"/>
          <w:szCs w:val="21"/>
        </w:rPr>
        <w:t>Accidentes/Incidentes a personas que estén encargadas de la gestión integral de los residuos o que estuvieran involucradas circunstancialmente por el proceso.</w:t>
      </w:r>
    </w:p>
    <w:p w:rsidR="00210AE9" w:rsidRPr="00C43AB2" w:rsidRDefault="00210AE9" w:rsidP="00210AE9">
      <w:pPr>
        <w:numPr>
          <w:ilvl w:val="1"/>
          <w:numId w:val="84"/>
        </w:numPr>
        <w:spacing w:after="0" w:line="360" w:lineRule="auto"/>
        <w:ind w:right="-1"/>
        <w:jc w:val="both"/>
        <w:rPr>
          <w:rFonts w:ascii="Garamond" w:hAnsi="Garamond"/>
          <w:b/>
          <w:sz w:val="21"/>
          <w:szCs w:val="21"/>
        </w:rPr>
      </w:pPr>
      <w:r w:rsidRPr="00C43AB2">
        <w:rPr>
          <w:rFonts w:ascii="Garamond" w:hAnsi="Garamond"/>
          <w:sz w:val="21"/>
          <w:szCs w:val="21"/>
        </w:rPr>
        <w:t>Ante un corte o punción, estimular el sangrado y proceder al lavado de la zona afectada con abundante agua y jabón antiséptico.</w:t>
      </w:r>
    </w:p>
    <w:p w:rsidR="00210AE9" w:rsidRPr="00C43AB2" w:rsidRDefault="00210AE9" w:rsidP="00210AE9">
      <w:pPr>
        <w:numPr>
          <w:ilvl w:val="1"/>
          <w:numId w:val="84"/>
        </w:numPr>
        <w:spacing w:after="0" w:line="360" w:lineRule="auto"/>
        <w:ind w:right="-1"/>
        <w:jc w:val="both"/>
        <w:rPr>
          <w:rFonts w:ascii="Garamond" w:hAnsi="Garamond"/>
          <w:b/>
          <w:sz w:val="21"/>
          <w:szCs w:val="21"/>
        </w:rPr>
      </w:pPr>
      <w:r w:rsidRPr="00C43AB2">
        <w:rPr>
          <w:rFonts w:ascii="Garamond" w:hAnsi="Garamond"/>
          <w:sz w:val="21"/>
          <w:szCs w:val="21"/>
        </w:rPr>
        <w:t>En caso de salpicaduras de mucosa ocular, nasal o bucal, lavar con abundante agua, no utilizando productos abrasivos (Ej.: hipoclorito de sodio)</w:t>
      </w:r>
    </w:p>
    <w:p w:rsidR="00210AE9" w:rsidRPr="00C43AB2" w:rsidRDefault="00210AE9" w:rsidP="00210AE9">
      <w:pPr>
        <w:numPr>
          <w:ilvl w:val="1"/>
          <w:numId w:val="84"/>
        </w:numPr>
        <w:spacing w:after="0" w:line="360" w:lineRule="auto"/>
        <w:ind w:right="-1"/>
        <w:jc w:val="both"/>
        <w:rPr>
          <w:rFonts w:ascii="Garamond" w:hAnsi="Garamond"/>
          <w:b/>
          <w:sz w:val="21"/>
          <w:szCs w:val="21"/>
        </w:rPr>
      </w:pPr>
      <w:r w:rsidRPr="00C43AB2">
        <w:rPr>
          <w:rFonts w:ascii="Garamond" w:hAnsi="Garamond"/>
          <w:sz w:val="21"/>
          <w:szCs w:val="21"/>
        </w:rPr>
        <w:t>Comunicar a su superior inmediato, a los efectos de que cada entidad empleadora haga cumplir los pasos que reglamente el accidente laboral de acuerdo a lo fijado por la Ley 24.557 y su Decreto Reglamentario.</w:t>
      </w:r>
    </w:p>
    <w:p w:rsidR="00210AE9" w:rsidRPr="00C43AB2" w:rsidRDefault="00210AE9" w:rsidP="00210AE9">
      <w:pPr>
        <w:spacing w:line="360" w:lineRule="auto"/>
        <w:ind w:right="-1"/>
        <w:jc w:val="both"/>
        <w:rPr>
          <w:rFonts w:ascii="Garamond" w:hAnsi="Garamond"/>
          <w:sz w:val="21"/>
          <w:szCs w:val="21"/>
        </w:rPr>
      </w:pPr>
    </w:p>
    <w:p w:rsidR="00210AE9" w:rsidRPr="00C43AB2" w:rsidRDefault="00210AE9" w:rsidP="00210AE9">
      <w:pPr>
        <w:spacing w:line="360" w:lineRule="auto"/>
        <w:ind w:right="-1"/>
        <w:jc w:val="both"/>
        <w:rPr>
          <w:rFonts w:ascii="Garamond" w:hAnsi="Garamond"/>
          <w:b/>
          <w:sz w:val="21"/>
          <w:szCs w:val="21"/>
        </w:rPr>
      </w:pPr>
      <w:r w:rsidRPr="00C43AB2">
        <w:rPr>
          <w:rFonts w:ascii="Garamond" w:hAnsi="Garamond"/>
          <w:b/>
          <w:sz w:val="21"/>
          <w:szCs w:val="21"/>
        </w:rPr>
        <w:t>Consideraciones ante una “Emergencia”</w:t>
      </w:r>
    </w:p>
    <w:p w:rsidR="00210AE9" w:rsidRPr="00C43AB2" w:rsidRDefault="00F9229D" w:rsidP="00210AE9">
      <w:pPr>
        <w:numPr>
          <w:ilvl w:val="0"/>
          <w:numId w:val="82"/>
        </w:numPr>
        <w:spacing w:after="0" w:line="360" w:lineRule="auto"/>
        <w:ind w:right="-1"/>
        <w:jc w:val="both"/>
        <w:rPr>
          <w:rFonts w:ascii="Garamond" w:hAnsi="Garamond"/>
          <w:sz w:val="21"/>
          <w:szCs w:val="21"/>
        </w:rPr>
      </w:pPr>
      <w:r w:rsidRPr="00C43AB2">
        <w:rPr>
          <w:rFonts w:ascii="Garamond" w:hAnsi="Garamond"/>
          <w:sz w:val="21"/>
          <w:szCs w:val="21"/>
        </w:rPr>
        <w:t xml:space="preserve">se dará aviso inmediato al </w:t>
      </w:r>
      <w:r w:rsidR="005A6D90" w:rsidRPr="00C43AB2">
        <w:rPr>
          <w:rFonts w:ascii="Garamond" w:hAnsi="Garamond"/>
          <w:sz w:val="21"/>
          <w:szCs w:val="21"/>
        </w:rPr>
        <w:t>responsable técnico</w:t>
      </w:r>
    </w:p>
    <w:p w:rsidR="00210AE9" w:rsidRPr="00C43AB2" w:rsidRDefault="00210AE9" w:rsidP="00210AE9">
      <w:pPr>
        <w:numPr>
          <w:ilvl w:val="0"/>
          <w:numId w:val="82"/>
        </w:numPr>
        <w:spacing w:after="0" w:line="360" w:lineRule="auto"/>
        <w:ind w:right="-1"/>
        <w:jc w:val="both"/>
        <w:rPr>
          <w:rFonts w:ascii="Garamond" w:hAnsi="Garamond"/>
          <w:sz w:val="21"/>
          <w:szCs w:val="21"/>
        </w:rPr>
      </w:pPr>
      <w:r w:rsidRPr="00C43AB2">
        <w:rPr>
          <w:rFonts w:ascii="Garamond" w:hAnsi="Garamond"/>
          <w:sz w:val="21"/>
          <w:szCs w:val="21"/>
        </w:rPr>
        <w:t xml:space="preserve">Concurrirán al lugar del hecho, las personas capacitadas para actuar frente a una emergencia, con los elementos de protección personal (botas de goma, ambo de PVC, overol descartable, antiparras, guantes de PVC o nitrilo, </w:t>
      </w:r>
      <w:proofErr w:type="spellStart"/>
      <w:r w:rsidRPr="00C43AB2">
        <w:rPr>
          <w:rFonts w:ascii="Garamond" w:hAnsi="Garamond"/>
          <w:sz w:val="21"/>
          <w:szCs w:val="21"/>
        </w:rPr>
        <w:t>semi</w:t>
      </w:r>
      <w:proofErr w:type="spellEnd"/>
      <w:r w:rsidRPr="00C43AB2">
        <w:rPr>
          <w:rFonts w:ascii="Garamond" w:hAnsi="Garamond"/>
          <w:sz w:val="21"/>
          <w:szCs w:val="21"/>
        </w:rPr>
        <w:t>-mascara de protección respiratoria, otros) y medios necesarios.</w:t>
      </w:r>
    </w:p>
    <w:p w:rsidR="00210AE9" w:rsidRPr="00C43AB2" w:rsidRDefault="00210AE9" w:rsidP="00210AE9">
      <w:pPr>
        <w:numPr>
          <w:ilvl w:val="0"/>
          <w:numId w:val="82"/>
        </w:numPr>
        <w:spacing w:after="0" w:line="360" w:lineRule="auto"/>
        <w:ind w:right="-1"/>
        <w:jc w:val="both"/>
        <w:rPr>
          <w:rFonts w:ascii="Garamond" w:hAnsi="Garamond"/>
          <w:sz w:val="21"/>
          <w:szCs w:val="21"/>
        </w:rPr>
      </w:pPr>
      <w:r w:rsidRPr="00C43AB2">
        <w:rPr>
          <w:rFonts w:ascii="Garamond" w:hAnsi="Garamond"/>
          <w:sz w:val="21"/>
          <w:szCs w:val="21"/>
        </w:rPr>
        <w:t>Tendrán a su cargo las siguientes funciones:</w:t>
      </w:r>
    </w:p>
    <w:p w:rsidR="00210AE9" w:rsidRPr="00C43AB2" w:rsidRDefault="00210AE9" w:rsidP="00210AE9">
      <w:pPr>
        <w:numPr>
          <w:ilvl w:val="1"/>
          <w:numId w:val="82"/>
        </w:numPr>
        <w:spacing w:after="0" w:line="360" w:lineRule="auto"/>
        <w:ind w:right="-1"/>
        <w:jc w:val="both"/>
        <w:rPr>
          <w:rFonts w:ascii="Garamond" w:hAnsi="Garamond"/>
          <w:sz w:val="21"/>
          <w:szCs w:val="21"/>
        </w:rPr>
      </w:pPr>
      <w:r w:rsidRPr="00C43AB2">
        <w:rPr>
          <w:rFonts w:ascii="Garamond" w:hAnsi="Garamond"/>
          <w:sz w:val="21"/>
          <w:szCs w:val="21"/>
        </w:rPr>
        <w:t>Socorrer/ ayudar a las personas involucradas y que requieran ayuda.</w:t>
      </w:r>
    </w:p>
    <w:p w:rsidR="00210AE9" w:rsidRPr="00C43AB2" w:rsidRDefault="00210AE9" w:rsidP="00210AE9">
      <w:pPr>
        <w:numPr>
          <w:ilvl w:val="1"/>
          <w:numId w:val="82"/>
        </w:numPr>
        <w:spacing w:after="0" w:line="360" w:lineRule="auto"/>
        <w:ind w:right="-1"/>
        <w:jc w:val="both"/>
        <w:rPr>
          <w:rFonts w:ascii="Garamond" w:hAnsi="Garamond"/>
          <w:sz w:val="21"/>
          <w:szCs w:val="21"/>
        </w:rPr>
      </w:pPr>
      <w:r w:rsidRPr="00C43AB2">
        <w:rPr>
          <w:rFonts w:ascii="Garamond" w:hAnsi="Garamond"/>
          <w:sz w:val="21"/>
          <w:szCs w:val="21"/>
        </w:rPr>
        <w:t>Controlar la extensión del sitio siniestrado, por líquidos o sólidos circunscribiendo el área.</w:t>
      </w:r>
    </w:p>
    <w:p w:rsidR="00210AE9" w:rsidRPr="00C43AB2" w:rsidRDefault="00210AE9" w:rsidP="00210AE9">
      <w:pPr>
        <w:numPr>
          <w:ilvl w:val="1"/>
          <w:numId w:val="82"/>
        </w:numPr>
        <w:spacing w:after="0" w:line="360" w:lineRule="auto"/>
        <w:ind w:right="-1"/>
        <w:jc w:val="both"/>
        <w:rPr>
          <w:rFonts w:ascii="Garamond" w:hAnsi="Garamond"/>
          <w:sz w:val="21"/>
          <w:szCs w:val="21"/>
        </w:rPr>
      </w:pPr>
      <w:r w:rsidRPr="00C43AB2">
        <w:rPr>
          <w:rFonts w:ascii="Garamond" w:hAnsi="Garamond"/>
          <w:sz w:val="21"/>
          <w:szCs w:val="21"/>
        </w:rPr>
        <w:t>Señalizar la zona afectada, evitando el tránsito de personas.</w:t>
      </w:r>
    </w:p>
    <w:p w:rsidR="00210AE9" w:rsidRPr="00C43AB2" w:rsidRDefault="00210AE9" w:rsidP="00210AE9">
      <w:pPr>
        <w:numPr>
          <w:ilvl w:val="1"/>
          <w:numId w:val="82"/>
        </w:numPr>
        <w:spacing w:after="0" w:line="360" w:lineRule="auto"/>
        <w:ind w:right="-1"/>
        <w:jc w:val="both"/>
        <w:rPr>
          <w:rFonts w:ascii="Garamond" w:hAnsi="Garamond"/>
          <w:sz w:val="21"/>
          <w:szCs w:val="21"/>
        </w:rPr>
      </w:pPr>
      <w:r w:rsidRPr="00C43AB2">
        <w:rPr>
          <w:rFonts w:ascii="Garamond" w:hAnsi="Garamond"/>
          <w:sz w:val="21"/>
          <w:szCs w:val="21"/>
        </w:rPr>
        <w:t>En caso de líquidos, estos serán absorbidos con material apropiado y colocados en bolsas y/o recipientes según el tipo de residuo (rojas-negras-amarillas-bidones).</w:t>
      </w:r>
    </w:p>
    <w:p w:rsidR="00210AE9" w:rsidRPr="00C43AB2" w:rsidRDefault="00210AE9" w:rsidP="00210AE9">
      <w:pPr>
        <w:numPr>
          <w:ilvl w:val="1"/>
          <w:numId w:val="82"/>
        </w:numPr>
        <w:spacing w:after="0" w:line="360" w:lineRule="auto"/>
        <w:ind w:right="-1"/>
        <w:jc w:val="both"/>
        <w:rPr>
          <w:rFonts w:ascii="Garamond" w:hAnsi="Garamond"/>
          <w:sz w:val="21"/>
          <w:szCs w:val="21"/>
        </w:rPr>
      </w:pPr>
      <w:r w:rsidRPr="00C43AB2">
        <w:rPr>
          <w:rFonts w:ascii="Garamond" w:hAnsi="Garamond"/>
          <w:sz w:val="21"/>
          <w:szCs w:val="21"/>
        </w:rPr>
        <w:t>En caso de sólidos, estos se recogerán y se colocaran en bolsas, recipientes aprobados y se etiquetarán de acuerdo al residuo correspondiente.</w:t>
      </w:r>
    </w:p>
    <w:p w:rsidR="00210AE9" w:rsidRPr="00C43AB2" w:rsidRDefault="00210AE9" w:rsidP="00210AE9">
      <w:pPr>
        <w:numPr>
          <w:ilvl w:val="1"/>
          <w:numId w:val="82"/>
        </w:numPr>
        <w:spacing w:after="0" w:line="360" w:lineRule="auto"/>
        <w:ind w:right="-1"/>
        <w:jc w:val="both"/>
        <w:rPr>
          <w:rFonts w:ascii="Garamond" w:hAnsi="Garamond"/>
          <w:sz w:val="21"/>
          <w:szCs w:val="21"/>
        </w:rPr>
      </w:pPr>
      <w:r w:rsidRPr="00C43AB2">
        <w:rPr>
          <w:rFonts w:ascii="Garamond" w:hAnsi="Garamond"/>
          <w:sz w:val="21"/>
          <w:szCs w:val="21"/>
        </w:rPr>
        <w:t xml:space="preserve">Controlado el accidente/incidente, recogido el material contaminante y </w:t>
      </w:r>
      <w:proofErr w:type="gramStart"/>
      <w:r w:rsidRPr="00C43AB2">
        <w:rPr>
          <w:rFonts w:ascii="Garamond" w:hAnsi="Garamond"/>
          <w:sz w:val="21"/>
          <w:szCs w:val="21"/>
        </w:rPr>
        <w:t>realizada</w:t>
      </w:r>
      <w:proofErr w:type="gramEnd"/>
      <w:r w:rsidRPr="00C43AB2">
        <w:rPr>
          <w:rFonts w:ascii="Garamond" w:hAnsi="Garamond"/>
          <w:sz w:val="21"/>
          <w:szCs w:val="21"/>
        </w:rPr>
        <w:t xml:space="preserve"> la limpie</w:t>
      </w:r>
      <w:r w:rsidR="005A6D90" w:rsidRPr="00C43AB2">
        <w:rPr>
          <w:rFonts w:ascii="Garamond" w:hAnsi="Garamond"/>
          <w:sz w:val="21"/>
          <w:szCs w:val="21"/>
        </w:rPr>
        <w:t>za del lugar, el responsable técnico</w:t>
      </w:r>
      <w:r w:rsidRPr="00C43AB2">
        <w:rPr>
          <w:rFonts w:ascii="Garamond" w:hAnsi="Garamond"/>
          <w:sz w:val="21"/>
          <w:szCs w:val="21"/>
        </w:rPr>
        <w:t xml:space="preserve"> determinara la reanudación normal/parcial de las actividades.</w:t>
      </w:r>
    </w:p>
    <w:p w:rsidR="00210AE9" w:rsidRPr="00C43AB2" w:rsidRDefault="00210AE9" w:rsidP="00210AE9">
      <w:pPr>
        <w:numPr>
          <w:ilvl w:val="0"/>
          <w:numId w:val="82"/>
        </w:numPr>
        <w:spacing w:after="0" w:line="360" w:lineRule="auto"/>
        <w:ind w:right="-1"/>
        <w:jc w:val="both"/>
        <w:rPr>
          <w:rFonts w:ascii="Garamond" w:hAnsi="Garamond"/>
          <w:b/>
          <w:sz w:val="21"/>
          <w:szCs w:val="21"/>
        </w:rPr>
      </w:pPr>
      <w:r w:rsidRPr="00C43AB2">
        <w:rPr>
          <w:rFonts w:ascii="Garamond" w:hAnsi="Garamond"/>
          <w:b/>
          <w:sz w:val="21"/>
          <w:szCs w:val="21"/>
        </w:rPr>
        <w:t>Elementos para Contención</w:t>
      </w:r>
    </w:p>
    <w:p w:rsidR="00210AE9" w:rsidRPr="00C43AB2" w:rsidRDefault="00210AE9" w:rsidP="00210AE9">
      <w:pPr>
        <w:spacing w:line="360" w:lineRule="auto"/>
        <w:ind w:left="708" w:right="-1"/>
        <w:jc w:val="both"/>
        <w:rPr>
          <w:rFonts w:ascii="Garamond" w:hAnsi="Garamond"/>
          <w:sz w:val="21"/>
          <w:szCs w:val="21"/>
        </w:rPr>
      </w:pPr>
      <w:r w:rsidRPr="00C43AB2">
        <w:rPr>
          <w:rFonts w:ascii="Garamond" w:hAnsi="Garamond"/>
          <w:sz w:val="21"/>
          <w:szCs w:val="21"/>
        </w:rPr>
        <w:t>Ante una situación de Contingencia, se deberán utilizar los siguientes elementos de contención:</w:t>
      </w:r>
    </w:p>
    <w:p w:rsidR="00210AE9" w:rsidRPr="00C43AB2" w:rsidRDefault="00210AE9" w:rsidP="00210AE9">
      <w:pPr>
        <w:numPr>
          <w:ilvl w:val="0"/>
          <w:numId w:val="83"/>
        </w:numPr>
        <w:spacing w:after="0" w:line="360" w:lineRule="auto"/>
        <w:ind w:right="-1"/>
        <w:jc w:val="both"/>
        <w:rPr>
          <w:rFonts w:ascii="Garamond" w:hAnsi="Garamond"/>
          <w:sz w:val="21"/>
          <w:szCs w:val="21"/>
        </w:rPr>
      </w:pPr>
      <w:r w:rsidRPr="00C43AB2">
        <w:rPr>
          <w:rFonts w:ascii="Garamond" w:hAnsi="Garamond"/>
          <w:sz w:val="21"/>
          <w:szCs w:val="21"/>
        </w:rPr>
        <w:t>Pala de plástico con mango</w:t>
      </w:r>
    </w:p>
    <w:p w:rsidR="00210AE9" w:rsidRPr="00C43AB2" w:rsidRDefault="00210AE9" w:rsidP="00210AE9">
      <w:pPr>
        <w:numPr>
          <w:ilvl w:val="0"/>
          <w:numId w:val="83"/>
        </w:numPr>
        <w:spacing w:after="0" w:line="360" w:lineRule="auto"/>
        <w:ind w:right="-1"/>
        <w:jc w:val="both"/>
        <w:rPr>
          <w:rFonts w:ascii="Garamond" w:hAnsi="Garamond"/>
          <w:sz w:val="21"/>
          <w:szCs w:val="21"/>
        </w:rPr>
      </w:pPr>
      <w:r w:rsidRPr="00C43AB2">
        <w:rPr>
          <w:rFonts w:ascii="Garamond" w:hAnsi="Garamond"/>
          <w:sz w:val="21"/>
          <w:szCs w:val="21"/>
        </w:rPr>
        <w:t>Bolsas negras</w:t>
      </w:r>
    </w:p>
    <w:p w:rsidR="00210AE9" w:rsidRPr="00C43AB2" w:rsidRDefault="00210AE9" w:rsidP="00210AE9">
      <w:pPr>
        <w:numPr>
          <w:ilvl w:val="0"/>
          <w:numId w:val="83"/>
        </w:numPr>
        <w:spacing w:after="0" w:line="360" w:lineRule="auto"/>
        <w:ind w:right="-1"/>
        <w:jc w:val="both"/>
        <w:rPr>
          <w:rFonts w:ascii="Garamond" w:hAnsi="Garamond"/>
          <w:sz w:val="21"/>
          <w:szCs w:val="21"/>
        </w:rPr>
      </w:pPr>
      <w:r w:rsidRPr="00C43AB2">
        <w:rPr>
          <w:rFonts w:ascii="Garamond" w:hAnsi="Garamond"/>
          <w:sz w:val="21"/>
          <w:szCs w:val="21"/>
        </w:rPr>
        <w:t>Bolsas Rojas de 120 micrones</w:t>
      </w:r>
    </w:p>
    <w:p w:rsidR="00210AE9" w:rsidRPr="00C43AB2" w:rsidRDefault="00210AE9" w:rsidP="00210AE9">
      <w:pPr>
        <w:numPr>
          <w:ilvl w:val="0"/>
          <w:numId w:val="83"/>
        </w:numPr>
        <w:spacing w:after="0" w:line="360" w:lineRule="auto"/>
        <w:ind w:right="-1"/>
        <w:jc w:val="both"/>
        <w:rPr>
          <w:rFonts w:ascii="Garamond" w:hAnsi="Garamond"/>
          <w:sz w:val="21"/>
          <w:szCs w:val="21"/>
        </w:rPr>
      </w:pPr>
      <w:r w:rsidRPr="00C43AB2">
        <w:rPr>
          <w:rFonts w:ascii="Garamond" w:hAnsi="Garamond"/>
          <w:sz w:val="21"/>
          <w:szCs w:val="21"/>
        </w:rPr>
        <w:t>Tambores de plástico de 10 litros.</w:t>
      </w:r>
    </w:p>
    <w:p w:rsidR="00210AE9" w:rsidRPr="00C43AB2" w:rsidRDefault="00210AE9" w:rsidP="00210AE9">
      <w:pPr>
        <w:numPr>
          <w:ilvl w:val="0"/>
          <w:numId w:val="83"/>
        </w:numPr>
        <w:spacing w:after="0" w:line="360" w:lineRule="auto"/>
        <w:ind w:right="-1"/>
        <w:jc w:val="both"/>
        <w:rPr>
          <w:rFonts w:ascii="Garamond" w:hAnsi="Garamond"/>
          <w:sz w:val="21"/>
          <w:szCs w:val="21"/>
        </w:rPr>
      </w:pPr>
      <w:r w:rsidRPr="00C43AB2">
        <w:rPr>
          <w:rFonts w:ascii="Garamond" w:hAnsi="Garamond"/>
          <w:sz w:val="21"/>
          <w:szCs w:val="21"/>
        </w:rPr>
        <w:t>Materiales absorbentes granulado</w:t>
      </w:r>
    </w:p>
    <w:p w:rsidR="00210AE9" w:rsidRPr="00C43AB2" w:rsidRDefault="00210AE9" w:rsidP="00210AE9">
      <w:pPr>
        <w:numPr>
          <w:ilvl w:val="0"/>
          <w:numId w:val="83"/>
        </w:numPr>
        <w:spacing w:after="0" w:line="360" w:lineRule="auto"/>
        <w:ind w:right="-1"/>
        <w:jc w:val="both"/>
        <w:rPr>
          <w:rFonts w:ascii="Garamond" w:hAnsi="Garamond"/>
          <w:sz w:val="21"/>
          <w:szCs w:val="21"/>
        </w:rPr>
      </w:pPr>
      <w:r w:rsidRPr="00C43AB2">
        <w:rPr>
          <w:rFonts w:ascii="Garamond" w:hAnsi="Garamond"/>
          <w:sz w:val="21"/>
          <w:szCs w:val="21"/>
        </w:rPr>
        <w:t>Escoba</w:t>
      </w:r>
    </w:p>
    <w:p w:rsidR="00210AE9" w:rsidRPr="00C43AB2" w:rsidRDefault="00210AE9" w:rsidP="00210AE9">
      <w:pPr>
        <w:numPr>
          <w:ilvl w:val="0"/>
          <w:numId w:val="83"/>
        </w:numPr>
        <w:spacing w:after="0" w:line="360" w:lineRule="auto"/>
        <w:ind w:right="-1"/>
        <w:jc w:val="both"/>
        <w:rPr>
          <w:rFonts w:ascii="Garamond" w:hAnsi="Garamond"/>
          <w:sz w:val="21"/>
          <w:szCs w:val="21"/>
        </w:rPr>
      </w:pPr>
      <w:r w:rsidRPr="00C43AB2">
        <w:rPr>
          <w:rFonts w:ascii="Garamond" w:hAnsi="Garamond"/>
          <w:sz w:val="21"/>
          <w:szCs w:val="21"/>
        </w:rPr>
        <w:t>Secador de goma</w:t>
      </w:r>
    </w:p>
    <w:p w:rsidR="00210AE9" w:rsidRPr="00C43AB2" w:rsidRDefault="00210AE9" w:rsidP="00210AE9">
      <w:pPr>
        <w:numPr>
          <w:ilvl w:val="0"/>
          <w:numId w:val="83"/>
        </w:numPr>
        <w:spacing w:after="0" w:line="360" w:lineRule="auto"/>
        <w:ind w:right="-1"/>
        <w:jc w:val="both"/>
        <w:rPr>
          <w:rFonts w:ascii="Garamond" w:hAnsi="Garamond"/>
          <w:sz w:val="21"/>
          <w:szCs w:val="21"/>
        </w:rPr>
      </w:pPr>
      <w:r w:rsidRPr="00C43AB2">
        <w:rPr>
          <w:rFonts w:ascii="Garamond" w:hAnsi="Garamond"/>
          <w:sz w:val="21"/>
          <w:szCs w:val="21"/>
        </w:rPr>
        <w:t>Bidones de 5 litros de Hipoclorito de Sodio</w:t>
      </w:r>
    </w:p>
    <w:p w:rsidR="00210AE9" w:rsidRPr="00C43AB2" w:rsidRDefault="00210AE9" w:rsidP="00210AE9">
      <w:pPr>
        <w:numPr>
          <w:ilvl w:val="0"/>
          <w:numId w:val="83"/>
        </w:numPr>
        <w:spacing w:after="0" w:line="360" w:lineRule="auto"/>
        <w:ind w:right="-1"/>
        <w:jc w:val="both"/>
        <w:rPr>
          <w:rFonts w:ascii="Garamond" w:hAnsi="Garamond"/>
          <w:sz w:val="21"/>
          <w:szCs w:val="21"/>
        </w:rPr>
      </w:pPr>
      <w:r w:rsidRPr="00C43AB2">
        <w:rPr>
          <w:rFonts w:ascii="Garamond" w:hAnsi="Garamond"/>
          <w:sz w:val="21"/>
          <w:szCs w:val="21"/>
        </w:rPr>
        <w:t>Rollo de cartón corrugado.</w:t>
      </w:r>
    </w:p>
    <w:p w:rsidR="00210AE9" w:rsidRPr="00C43AB2" w:rsidRDefault="00210AE9" w:rsidP="00210AE9">
      <w:pPr>
        <w:rPr>
          <w:rFonts w:ascii="Garamond" w:hAnsi="Garamond"/>
          <w:sz w:val="21"/>
          <w:szCs w:val="21"/>
        </w:rPr>
      </w:pPr>
    </w:p>
    <w:p w:rsidR="009F3AF0" w:rsidRPr="00C43AB2" w:rsidRDefault="005A6D90" w:rsidP="005A6D90">
      <w:pPr>
        <w:rPr>
          <w:rFonts w:ascii="Garamond" w:hAnsi="Garamond"/>
          <w:b/>
          <w:bCs/>
          <w:noProof/>
          <w:color w:val="000000"/>
          <w:sz w:val="23"/>
          <w:szCs w:val="23"/>
        </w:rPr>
      </w:pPr>
      <w:r w:rsidRPr="00C43AB2">
        <w:rPr>
          <w:rFonts w:ascii="Garamond" w:hAnsi="Garamond"/>
          <w:b/>
          <w:bCs/>
          <w:noProof/>
          <w:color w:val="000000"/>
          <w:sz w:val="23"/>
          <w:szCs w:val="23"/>
        </w:rPr>
        <w:t>2-</w:t>
      </w:r>
      <w:r w:rsidR="009F3AF0" w:rsidRPr="00C43AB2">
        <w:rPr>
          <w:rFonts w:ascii="Garamond" w:hAnsi="Garamond"/>
          <w:b/>
          <w:bCs/>
          <w:noProof/>
          <w:color w:val="000000"/>
          <w:sz w:val="23"/>
          <w:szCs w:val="23"/>
        </w:rPr>
        <w:t>. Incendios</w:t>
      </w:r>
    </w:p>
    <w:p w:rsidR="009F3AF0" w:rsidRPr="00C43AB2" w:rsidRDefault="009F3AF0" w:rsidP="005A6D90">
      <w:pPr>
        <w:spacing w:line="360" w:lineRule="auto"/>
        <w:jc w:val="both"/>
        <w:rPr>
          <w:rFonts w:ascii="Garamond" w:hAnsi="Garamond"/>
          <w:b/>
          <w:bCs/>
          <w:noProof/>
          <w:color w:val="000000"/>
          <w:sz w:val="23"/>
          <w:szCs w:val="23"/>
        </w:rPr>
      </w:pPr>
      <w:r w:rsidRPr="00C43AB2">
        <w:rPr>
          <w:rFonts w:ascii="Garamond" w:hAnsi="Garamond"/>
          <w:b/>
          <w:bCs/>
          <w:noProof/>
          <w:color w:val="000000"/>
          <w:sz w:val="23"/>
          <w:szCs w:val="23"/>
        </w:rPr>
        <w:t xml:space="preserve">Descripción: </w:t>
      </w:r>
    </w:p>
    <w:p w:rsidR="009F3AF0" w:rsidRPr="00C43AB2" w:rsidRDefault="009F3AF0" w:rsidP="005A6D90">
      <w:pPr>
        <w:jc w:val="both"/>
        <w:rPr>
          <w:rFonts w:ascii="Garamond" w:hAnsi="Garamond"/>
          <w:bCs/>
          <w:noProof/>
          <w:color w:val="000000"/>
          <w:sz w:val="23"/>
          <w:szCs w:val="23"/>
        </w:rPr>
      </w:pPr>
      <w:r w:rsidRPr="00C43AB2">
        <w:rPr>
          <w:rFonts w:ascii="Garamond" w:hAnsi="Garamond"/>
          <w:bCs/>
          <w:noProof/>
          <w:color w:val="000000"/>
          <w:sz w:val="23"/>
          <w:szCs w:val="23"/>
        </w:rPr>
        <w:t xml:space="preserve">Se pretende aquí describir las acciones necesarias así como los actores y responsabilidades a asumir en el caso de un incendio. Uno de los aspectos esenciales es el conocimiento de los materiales que se utilizan en las instalaciones así como de los insumos de proceso: grado de inflamabilidad, tipos de fuego que pueden generarse, extinguidores que se deben utilizar para cada caso, etc. Es responsabilidad del área de Higiene y Seguridad mantener al personal operativo y de mantenimiento informado de estos aspectos así como verificar la existencia y estado de carga de los extinguidores en los diferentes sectores. Una tarea no menor es la importancia de los simulacros ya que estos permiten tener un acercamiento a la magnitud del problema real y trabajar sobre las conductas ante la emergencia  </w:t>
      </w:r>
    </w:p>
    <w:p w:rsidR="009F3AF0" w:rsidRPr="00C43AB2" w:rsidRDefault="009F3AF0" w:rsidP="009F3AF0">
      <w:pPr>
        <w:rPr>
          <w:rFonts w:ascii="Garamond" w:hAnsi="Garamond"/>
          <w:bCs/>
          <w:noProof/>
          <w:color w:val="000000"/>
          <w:sz w:val="23"/>
          <w:szCs w:val="23"/>
        </w:rPr>
      </w:pPr>
      <w:r w:rsidRPr="00C43AB2">
        <w:rPr>
          <w:rFonts w:ascii="Garamond" w:hAnsi="Garamond"/>
          <w:b/>
          <w:bCs/>
          <w:noProof/>
          <w:color w:val="000000"/>
          <w:sz w:val="23"/>
          <w:szCs w:val="23"/>
        </w:rPr>
        <w:t>Objetivo:</w:t>
      </w:r>
      <w:r w:rsidRPr="00C43AB2">
        <w:rPr>
          <w:rFonts w:ascii="Garamond" w:hAnsi="Garamond"/>
          <w:bCs/>
          <w:noProof/>
          <w:color w:val="000000"/>
          <w:sz w:val="23"/>
          <w:szCs w:val="23"/>
        </w:rPr>
        <w:t xml:space="preserve"> </w:t>
      </w:r>
    </w:p>
    <w:p w:rsidR="009F3AF0" w:rsidRPr="00C43AB2" w:rsidRDefault="009F3AF0" w:rsidP="009F3AF0">
      <w:pPr>
        <w:rPr>
          <w:rFonts w:ascii="Garamond" w:hAnsi="Garamond"/>
          <w:bCs/>
          <w:noProof/>
          <w:color w:val="000000"/>
          <w:sz w:val="23"/>
          <w:szCs w:val="23"/>
        </w:rPr>
      </w:pPr>
      <w:r w:rsidRPr="00C43AB2">
        <w:rPr>
          <w:rFonts w:ascii="Garamond" w:hAnsi="Garamond"/>
          <w:bCs/>
          <w:noProof/>
          <w:color w:val="000000"/>
          <w:sz w:val="23"/>
          <w:szCs w:val="23"/>
        </w:rPr>
        <w:t>Planificar un conjunto de acciones tendientes a evitar la propagación de un incendio  y minimizar el impacto que pueda producir el mismo.</w:t>
      </w:r>
    </w:p>
    <w:p w:rsidR="009F3AF0" w:rsidRPr="00C43AB2" w:rsidRDefault="009F3AF0" w:rsidP="009F3AF0">
      <w:pPr>
        <w:rPr>
          <w:rFonts w:ascii="Garamond" w:hAnsi="Garamond"/>
          <w:b/>
          <w:bCs/>
          <w:noProof/>
          <w:color w:val="000000"/>
          <w:sz w:val="23"/>
          <w:szCs w:val="23"/>
        </w:rPr>
      </w:pPr>
      <w:r w:rsidRPr="00C43AB2">
        <w:rPr>
          <w:rFonts w:ascii="Garamond" w:hAnsi="Garamond"/>
          <w:b/>
          <w:bCs/>
          <w:noProof/>
          <w:color w:val="000000"/>
          <w:sz w:val="23"/>
          <w:szCs w:val="23"/>
        </w:rPr>
        <w:t>Medidas de Emergencia:</w:t>
      </w:r>
    </w:p>
    <w:p w:rsidR="009F3AF0" w:rsidRPr="00C43AB2" w:rsidRDefault="009F3AF0" w:rsidP="009F3AF0">
      <w:pPr>
        <w:numPr>
          <w:ilvl w:val="0"/>
          <w:numId w:val="71"/>
        </w:numPr>
        <w:spacing w:after="0" w:line="240" w:lineRule="auto"/>
        <w:jc w:val="both"/>
        <w:rPr>
          <w:rFonts w:ascii="Garamond" w:hAnsi="Garamond"/>
          <w:bCs/>
          <w:noProof/>
          <w:color w:val="000000"/>
          <w:sz w:val="23"/>
          <w:szCs w:val="23"/>
        </w:rPr>
      </w:pPr>
      <w:r w:rsidRPr="00C43AB2">
        <w:rPr>
          <w:rFonts w:ascii="Garamond" w:hAnsi="Garamond"/>
          <w:bCs/>
          <w:noProof/>
          <w:color w:val="000000"/>
          <w:sz w:val="23"/>
          <w:szCs w:val="23"/>
        </w:rPr>
        <w:t xml:space="preserve">Disponer un plan de acción a seguir estrictamente en el caso de incendios identificando tareas y responsables asi como el Coordinador general </w:t>
      </w:r>
    </w:p>
    <w:p w:rsidR="009F3AF0" w:rsidRPr="00C43AB2" w:rsidRDefault="009F3AF0" w:rsidP="009F3AF0">
      <w:pPr>
        <w:numPr>
          <w:ilvl w:val="0"/>
          <w:numId w:val="71"/>
        </w:numPr>
        <w:spacing w:after="0" w:line="240" w:lineRule="auto"/>
        <w:jc w:val="both"/>
        <w:rPr>
          <w:rFonts w:ascii="Garamond" w:hAnsi="Garamond"/>
          <w:bCs/>
          <w:noProof/>
          <w:color w:val="000000"/>
          <w:sz w:val="23"/>
          <w:szCs w:val="23"/>
        </w:rPr>
      </w:pPr>
      <w:r w:rsidRPr="00C43AB2">
        <w:rPr>
          <w:rFonts w:ascii="Garamond" w:hAnsi="Garamond"/>
          <w:bCs/>
          <w:noProof/>
          <w:color w:val="000000"/>
          <w:sz w:val="23"/>
          <w:szCs w:val="23"/>
        </w:rPr>
        <w:t>Capacitar y entrenar al personal de operación del sistema para combatir incendios</w:t>
      </w:r>
    </w:p>
    <w:p w:rsidR="009F3AF0" w:rsidRPr="00C43AB2" w:rsidRDefault="009F3AF0" w:rsidP="009F3AF0">
      <w:pPr>
        <w:numPr>
          <w:ilvl w:val="0"/>
          <w:numId w:val="71"/>
        </w:numPr>
        <w:spacing w:after="0" w:line="240" w:lineRule="auto"/>
        <w:jc w:val="both"/>
        <w:rPr>
          <w:rFonts w:ascii="Garamond" w:hAnsi="Garamond"/>
          <w:bCs/>
          <w:noProof/>
          <w:color w:val="000000"/>
          <w:sz w:val="23"/>
          <w:szCs w:val="23"/>
        </w:rPr>
      </w:pPr>
      <w:r w:rsidRPr="00C43AB2">
        <w:rPr>
          <w:rFonts w:ascii="Garamond" w:hAnsi="Garamond"/>
          <w:bCs/>
          <w:noProof/>
          <w:color w:val="000000"/>
          <w:sz w:val="23"/>
          <w:szCs w:val="23"/>
        </w:rPr>
        <w:t>Disponer dentro del depósito de un espacio donde ubicar los elementos a utilizar para el combate de incendios.</w:t>
      </w:r>
    </w:p>
    <w:p w:rsidR="009F3AF0" w:rsidRPr="00C43AB2" w:rsidRDefault="009F3AF0" w:rsidP="009F3AF0">
      <w:pPr>
        <w:numPr>
          <w:ilvl w:val="0"/>
          <w:numId w:val="71"/>
        </w:numPr>
        <w:spacing w:after="0" w:line="240" w:lineRule="auto"/>
        <w:jc w:val="both"/>
        <w:rPr>
          <w:rFonts w:ascii="Garamond" w:hAnsi="Garamond"/>
          <w:bCs/>
          <w:noProof/>
          <w:color w:val="000000"/>
          <w:sz w:val="23"/>
          <w:szCs w:val="23"/>
        </w:rPr>
      </w:pPr>
      <w:r w:rsidRPr="00C43AB2">
        <w:rPr>
          <w:rFonts w:ascii="Garamond" w:hAnsi="Garamond"/>
          <w:bCs/>
          <w:noProof/>
          <w:color w:val="000000"/>
          <w:sz w:val="23"/>
          <w:szCs w:val="23"/>
        </w:rPr>
        <w:t>Evitar la participación de personal no capacitado para el combate de incendios.</w:t>
      </w:r>
    </w:p>
    <w:p w:rsidR="009F3AF0" w:rsidRPr="00C43AB2" w:rsidRDefault="009F3AF0" w:rsidP="009F3AF0">
      <w:pPr>
        <w:numPr>
          <w:ilvl w:val="0"/>
          <w:numId w:val="71"/>
        </w:numPr>
        <w:spacing w:after="0" w:line="240" w:lineRule="auto"/>
        <w:jc w:val="both"/>
        <w:rPr>
          <w:rFonts w:ascii="Garamond" w:hAnsi="Garamond"/>
          <w:bCs/>
          <w:noProof/>
          <w:color w:val="000000"/>
          <w:sz w:val="23"/>
          <w:szCs w:val="23"/>
        </w:rPr>
      </w:pPr>
      <w:r w:rsidRPr="00C43AB2">
        <w:rPr>
          <w:rFonts w:ascii="Garamond" w:hAnsi="Garamond"/>
          <w:bCs/>
          <w:noProof/>
          <w:color w:val="000000"/>
          <w:sz w:val="23"/>
          <w:szCs w:val="23"/>
        </w:rPr>
        <w:t>Poner en funcionamiento un mecanismo de aviso a cuerpo de bomberos en caso de que el siniestro tenga una magnitud que supere a la acción de control primaria.</w:t>
      </w:r>
    </w:p>
    <w:p w:rsidR="009F3AF0" w:rsidRPr="00C43AB2" w:rsidRDefault="009F3AF0" w:rsidP="009F3AF0">
      <w:pPr>
        <w:numPr>
          <w:ilvl w:val="0"/>
          <w:numId w:val="71"/>
        </w:numPr>
        <w:spacing w:after="0" w:line="240" w:lineRule="auto"/>
        <w:jc w:val="both"/>
        <w:rPr>
          <w:rFonts w:ascii="Garamond" w:hAnsi="Garamond"/>
          <w:bCs/>
          <w:noProof/>
          <w:color w:val="000000"/>
          <w:sz w:val="23"/>
          <w:szCs w:val="23"/>
        </w:rPr>
      </w:pPr>
      <w:r w:rsidRPr="00C43AB2">
        <w:rPr>
          <w:rFonts w:ascii="Garamond" w:hAnsi="Garamond"/>
          <w:bCs/>
          <w:noProof/>
          <w:color w:val="000000"/>
          <w:sz w:val="23"/>
          <w:szCs w:val="23"/>
        </w:rPr>
        <w:t>Priorizar en el combate del fuego, la protección de instalaciones críticas</w:t>
      </w:r>
    </w:p>
    <w:p w:rsidR="009F3AF0" w:rsidRPr="00C43AB2" w:rsidRDefault="009F3AF0" w:rsidP="009F3AF0">
      <w:pPr>
        <w:numPr>
          <w:ilvl w:val="0"/>
          <w:numId w:val="71"/>
        </w:numPr>
        <w:spacing w:after="0" w:line="240" w:lineRule="auto"/>
        <w:jc w:val="both"/>
        <w:rPr>
          <w:rFonts w:ascii="Garamond" w:hAnsi="Garamond"/>
          <w:bCs/>
          <w:noProof/>
          <w:color w:val="000000"/>
          <w:sz w:val="23"/>
          <w:szCs w:val="23"/>
        </w:rPr>
      </w:pPr>
      <w:r w:rsidRPr="00C43AB2">
        <w:rPr>
          <w:rFonts w:ascii="Garamond" w:hAnsi="Garamond"/>
          <w:bCs/>
          <w:noProof/>
          <w:color w:val="000000"/>
          <w:sz w:val="23"/>
          <w:szCs w:val="23"/>
        </w:rPr>
        <w:t>Analizar las causas que provocaron la contingencia para evitar su repetición.</w:t>
      </w:r>
    </w:p>
    <w:p w:rsidR="009F3AF0" w:rsidRPr="00C43AB2" w:rsidRDefault="009F3AF0" w:rsidP="009F3AF0">
      <w:pPr>
        <w:numPr>
          <w:ilvl w:val="0"/>
          <w:numId w:val="71"/>
        </w:numPr>
        <w:spacing w:after="0" w:line="240" w:lineRule="auto"/>
        <w:jc w:val="both"/>
        <w:rPr>
          <w:rFonts w:ascii="Garamond" w:hAnsi="Garamond"/>
          <w:bCs/>
          <w:noProof/>
          <w:color w:val="000000"/>
          <w:sz w:val="23"/>
          <w:szCs w:val="23"/>
        </w:rPr>
      </w:pPr>
      <w:r w:rsidRPr="00C43AB2">
        <w:rPr>
          <w:rFonts w:ascii="Garamond" w:hAnsi="Garamond"/>
          <w:bCs/>
          <w:noProof/>
          <w:color w:val="000000"/>
          <w:sz w:val="23"/>
          <w:szCs w:val="23"/>
        </w:rPr>
        <w:t xml:space="preserve">Realizar simulacros de siniestro de modo de entrenar al personal para actuar en la situación real </w:t>
      </w:r>
    </w:p>
    <w:p w:rsidR="009F3AF0" w:rsidRPr="00C43AB2" w:rsidRDefault="009F3AF0" w:rsidP="009F3AF0">
      <w:pPr>
        <w:numPr>
          <w:ilvl w:val="0"/>
          <w:numId w:val="71"/>
        </w:numPr>
        <w:spacing w:after="0" w:line="240" w:lineRule="auto"/>
        <w:jc w:val="both"/>
        <w:rPr>
          <w:rFonts w:ascii="Garamond" w:hAnsi="Garamond"/>
          <w:bCs/>
          <w:noProof/>
          <w:color w:val="000000"/>
          <w:sz w:val="23"/>
          <w:szCs w:val="23"/>
        </w:rPr>
      </w:pPr>
      <w:r w:rsidRPr="00C43AB2">
        <w:rPr>
          <w:rFonts w:ascii="Garamond" w:hAnsi="Garamond"/>
          <w:bCs/>
          <w:noProof/>
          <w:color w:val="000000"/>
          <w:sz w:val="23"/>
          <w:szCs w:val="23"/>
        </w:rPr>
        <w:t xml:space="preserve">Verificar permanentemente la disponibilidad y estado de carga de los extinguidores </w:t>
      </w:r>
    </w:p>
    <w:p w:rsidR="009F3AF0" w:rsidRPr="00C43AB2" w:rsidRDefault="009F3AF0" w:rsidP="009F3AF0">
      <w:pPr>
        <w:rPr>
          <w:rFonts w:ascii="Garamond" w:hAnsi="Garamond"/>
          <w:bCs/>
          <w:noProof/>
          <w:color w:val="000000"/>
          <w:sz w:val="23"/>
          <w:szCs w:val="23"/>
        </w:rPr>
      </w:pPr>
    </w:p>
    <w:p w:rsidR="009F3AF0" w:rsidRPr="00C43AB2" w:rsidRDefault="009F3AF0" w:rsidP="009F3AF0">
      <w:pPr>
        <w:rPr>
          <w:rFonts w:ascii="Garamond" w:hAnsi="Garamond"/>
          <w:b/>
          <w:bCs/>
          <w:noProof/>
          <w:color w:val="000000"/>
          <w:sz w:val="23"/>
          <w:szCs w:val="23"/>
        </w:rPr>
      </w:pPr>
      <w:r w:rsidRPr="00C43AB2">
        <w:rPr>
          <w:rFonts w:ascii="Garamond" w:hAnsi="Garamond"/>
          <w:b/>
          <w:bCs/>
          <w:noProof/>
          <w:color w:val="000000"/>
          <w:sz w:val="23"/>
          <w:szCs w:val="23"/>
        </w:rPr>
        <w:t>Personal Responsable:</w:t>
      </w:r>
    </w:p>
    <w:p w:rsidR="009F3AF0" w:rsidRPr="00C43AB2" w:rsidRDefault="005A6D90" w:rsidP="009F3AF0">
      <w:pPr>
        <w:numPr>
          <w:ilvl w:val="0"/>
          <w:numId w:val="55"/>
        </w:numPr>
        <w:spacing w:after="0" w:line="240" w:lineRule="auto"/>
        <w:ind w:left="0" w:firstLine="0"/>
        <w:jc w:val="both"/>
        <w:rPr>
          <w:rFonts w:ascii="Garamond" w:hAnsi="Garamond"/>
          <w:bCs/>
          <w:noProof/>
          <w:color w:val="000000"/>
          <w:sz w:val="23"/>
          <w:szCs w:val="23"/>
        </w:rPr>
      </w:pPr>
      <w:r w:rsidRPr="00C43AB2">
        <w:rPr>
          <w:rFonts w:ascii="Garamond" w:hAnsi="Garamond"/>
          <w:bCs/>
          <w:noProof/>
          <w:color w:val="000000"/>
          <w:sz w:val="23"/>
          <w:szCs w:val="23"/>
        </w:rPr>
        <w:t>Responsable Técnico</w:t>
      </w:r>
    </w:p>
    <w:p w:rsidR="005A6D90" w:rsidRPr="00C43AB2" w:rsidRDefault="009F3AF0" w:rsidP="005A6D90">
      <w:pPr>
        <w:numPr>
          <w:ilvl w:val="0"/>
          <w:numId w:val="55"/>
        </w:numPr>
        <w:spacing w:after="0" w:line="240" w:lineRule="auto"/>
        <w:ind w:left="0" w:firstLine="0"/>
        <w:jc w:val="both"/>
        <w:rPr>
          <w:rFonts w:ascii="Garamond" w:hAnsi="Garamond"/>
          <w:bCs/>
          <w:noProof/>
          <w:color w:val="000000"/>
          <w:sz w:val="23"/>
          <w:szCs w:val="23"/>
        </w:rPr>
      </w:pPr>
      <w:r w:rsidRPr="00C43AB2">
        <w:rPr>
          <w:rFonts w:ascii="Garamond" w:hAnsi="Garamond"/>
          <w:bCs/>
          <w:noProof/>
          <w:color w:val="000000"/>
          <w:sz w:val="23"/>
          <w:szCs w:val="23"/>
        </w:rPr>
        <w:t xml:space="preserve">Responsable de </w:t>
      </w:r>
      <w:r w:rsidR="005A6D90" w:rsidRPr="00C43AB2">
        <w:rPr>
          <w:rFonts w:ascii="Garamond" w:hAnsi="Garamond"/>
          <w:bCs/>
          <w:noProof/>
          <w:color w:val="000000"/>
          <w:sz w:val="23"/>
          <w:szCs w:val="23"/>
        </w:rPr>
        <w:t>seguridad e higiene</w:t>
      </w:r>
    </w:p>
    <w:p w:rsidR="009F3AF0" w:rsidRPr="00C43AB2" w:rsidRDefault="009F3AF0" w:rsidP="005A6D90">
      <w:pPr>
        <w:numPr>
          <w:ilvl w:val="0"/>
          <w:numId w:val="55"/>
        </w:numPr>
        <w:spacing w:after="0" w:line="240" w:lineRule="auto"/>
        <w:ind w:left="0" w:firstLine="0"/>
        <w:jc w:val="both"/>
        <w:rPr>
          <w:rFonts w:ascii="Garamond" w:hAnsi="Garamond"/>
          <w:bCs/>
          <w:noProof/>
          <w:color w:val="000000"/>
          <w:sz w:val="23"/>
          <w:szCs w:val="23"/>
        </w:rPr>
      </w:pPr>
      <w:r w:rsidRPr="00C43AB2">
        <w:rPr>
          <w:rFonts w:ascii="Garamond" w:hAnsi="Garamond"/>
          <w:bCs/>
          <w:noProof/>
          <w:color w:val="000000"/>
          <w:sz w:val="23"/>
          <w:szCs w:val="23"/>
        </w:rPr>
        <w:t>Personal de mantenimiento</w:t>
      </w:r>
    </w:p>
    <w:p w:rsidR="009F3AF0" w:rsidRPr="00C43AB2" w:rsidRDefault="009F3AF0" w:rsidP="009F3AF0">
      <w:pPr>
        <w:rPr>
          <w:rFonts w:ascii="Garamond" w:hAnsi="Garamond"/>
          <w:bCs/>
          <w:noProof/>
          <w:color w:val="000000"/>
          <w:sz w:val="23"/>
          <w:szCs w:val="23"/>
        </w:rPr>
      </w:pPr>
    </w:p>
    <w:p w:rsidR="007724D1" w:rsidRPr="00C43AB2" w:rsidRDefault="007724D1" w:rsidP="009F3AF0">
      <w:pPr>
        <w:rPr>
          <w:rFonts w:ascii="Garamond" w:hAnsi="Garamond"/>
          <w:bCs/>
          <w:noProof/>
          <w:color w:val="000000"/>
          <w:sz w:val="23"/>
          <w:szCs w:val="23"/>
        </w:rPr>
      </w:pPr>
    </w:p>
    <w:p w:rsidR="009F3AF0" w:rsidRPr="00C43AB2" w:rsidRDefault="009F3AF0" w:rsidP="009F3AF0">
      <w:pPr>
        <w:rPr>
          <w:rFonts w:ascii="Garamond" w:hAnsi="Garamond"/>
          <w:b/>
          <w:bCs/>
          <w:noProof/>
          <w:color w:val="000000"/>
          <w:sz w:val="23"/>
          <w:szCs w:val="23"/>
        </w:rPr>
      </w:pPr>
      <w:r w:rsidRPr="00C43AB2">
        <w:rPr>
          <w:rFonts w:ascii="Garamond" w:hAnsi="Garamond"/>
          <w:b/>
          <w:bCs/>
          <w:noProof/>
          <w:color w:val="000000"/>
          <w:sz w:val="23"/>
          <w:szCs w:val="23"/>
        </w:rPr>
        <w:t>Resultados esperados:</w:t>
      </w:r>
    </w:p>
    <w:p w:rsidR="009F3AF0" w:rsidRPr="00C43AB2" w:rsidRDefault="009F3AF0" w:rsidP="009F3AF0">
      <w:pPr>
        <w:numPr>
          <w:ilvl w:val="0"/>
          <w:numId w:val="56"/>
        </w:numPr>
        <w:spacing w:after="0" w:line="240" w:lineRule="auto"/>
        <w:ind w:left="0" w:firstLine="0"/>
        <w:jc w:val="both"/>
        <w:rPr>
          <w:rFonts w:ascii="Garamond" w:hAnsi="Garamond"/>
          <w:bCs/>
          <w:noProof/>
          <w:color w:val="000000"/>
          <w:sz w:val="23"/>
          <w:szCs w:val="23"/>
        </w:rPr>
      </w:pPr>
      <w:r w:rsidRPr="00C43AB2">
        <w:rPr>
          <w:rFonts w:ascii="Garamond" w:hAnsi="Garamond"/>
          <w:bCs/>
          <w:noProof/>
          <w:color w:val="000000"/>
          <w:sz w:val="23"/>
          <w:szCs w:val="23"/>
        </w:rPr>
        <w:t>Preservar la salud y seguridad de las personas</w:t>
      </w:r>
    </w:p>
    <w:p w:rsidR="009F3AF0" w:rsidRPr="00C43AB2" w:rsidRDefault="009F3AF0" w:rsidP="009F3AF0">
      <w:pPr>
        <w:numPr>
          <w:ilvl w:val="0"/>
          <w:numId w:val="56"/>
        </w:numPr>
        <w:spacing w:after="0" w:line="240" w:lineRule="auto"/>
        <w:ind w:left="0" w:firstLine="0"/>
        <w:jc w:val="both"/>
        <w:rPr>
          <w:rFonts w:ascii="Garamond" w:hAnsi="Garamond"/>
          <w:bCs/>
          <w:noProof/>
          <w:color w:val="000000"/>
          <w:sz w:val="23"/>
          <w:szCs w:val="23"/>
        </w:rPr>
      </w:pPr>
      <w:r w:rsidRPr="00C43AB2">
        <w:rPr>
          <w:rFonts w:ascii="Garamond" w:hAnsi="Garamond"/>
          <w:bCs/>
          <w:noProof/>
          <w:color w:val="000000"/>
          <w:sz w:val="23"/>
          <w:szCs w:val="23"/>
        </w:rPr>
        <w:t>Evitar daños sobre equipos e infraestructura</w:t>
      </w:r>
    </w:p>
    <w:p w:rsidR="009F3AF0" w:rsidRPr="00C43AB2" w:rsidRDefault="009F3AF0" w:rsidP="009F3AF0">
      <w:pPr>
        <w:numPr>
          <w:ilvl w:val="0"/>
          <w:numId w:val="56"/>
        </w:numPr>
        <w:spacing w:after="0" w:line="240" w:lineRule="auto"/>
        <w:ind w:left="0" w:firstLine="0"/>
        <w:jc w:val="both"/>
        <w:rPr>
          <w:rFonts w:ascii="Garamond" w:hAnsi="Garamond"/>
          <w:bCs/>
          <w:noProof/>
          <w:color w:val="000000"/>
          <w:sz w:val="23"/>
          <w:szCs w:val="23"/>
        </w:rPr>
      </w:pPr>
      <w:r w:rsidRPr="00C43AB2">
        <w:rPr>
          <w:rFonts w:ascii="Garamond" w:hAnsi="Garamond"/>
          <w:bCs/>
          <w:noProof/>
          <w:color w:val="000000"/>
          <w:sz w:val="23"/>
          <w:szCs w:val="23"/>
        </w:rPr>
        <w:t>Minimizar el impacto negativo sobre bienes de terceros</w:t>
      </w:r>
    </w:p>
    <w:p w:rsidR="009F3AF0" w:rsidRDefault="009F3AF0" w:rsidP="009F3AF0">
      <w:pPr>
        <w:numPr>
          <w:ilvl w:val="0"/>
          <w:numId w:val="56"/>
        </w:numPr>
        <w:spacing w:after="0" w:line="240" w:lineRule="auto"/>
        <w:ind w:left="0" w:firstLine="0"/>
        <w:jc w:val="both"/>
        <w:rPr>
          <w:rFonts w:ascii="Garamond" w:hAnsi="Garamond"/>
          <w:bCs/>
          <w:noProof/>
          <w:color w:val="000000"/>
          <w:sz w:val="23"/>
          <w:szCs w:val="23"/>
        </w:rPr>
      </w:pPr>
      <w:r w:rsidRPr="00C43AB2">
        <w:rPr>
          <w:rFonts w:ascii="Garamond" w:hAnsi="Garamond"/>
          <w:bCs/>
          <w:noProof/>
          <w:color w:val="000000"/>
          <w:sz w:val="23"/>
          <w:szCs w:val="23"/>
        </w:rPr>
        <w:t>Disminución de los impactos negativos sobre  el medioambiente</w:t>
      </w:r>
    </w:p>
    <w:p w:rsidR="00A3033D" w:rsidRDefault="00A3033D" w:rsidP="00A3033D">
      <w:pPr>
        <w:spacing w:after="0" w:line="240" w:lineRule="auto"/>
        <w:jc w:val="both"/>
        <w:rPr>
          <w:rFonts w:ascii="Garamond" w:hAnsi="Garamond"/>
          <w:bCs/>
          <w:noProof/>
          <w:color w:val="000000"/>
          <w:sz w:val="23"/>
          <w:szCs w:val="23"/>
        </w:rPr>
      </w:pPr>
    </w:p>
    <w:p w:rsidR="00A3033D" w:rsidRDefault="00A3033D" w:rsidP="00A3033D">
      <w:pPr>
        <w:spacing w:after="0" w:line="240" w:lineRule="auto"/>
        <w:jc w:val="both"/>
        <w:rPr>
          <w:rFonts w:ascii="Garamond" w:hAnsi="Garamond"/>
          <w:bCs/>
          <w:noProof/>
          <w:color w:val="000000"/>
          <w:sz w:val="23"/>
          <w:szCs w:val="23"/>
        </w:rPr>
      </w:pPr>
    </w:p>
    <w:p w:rsidR="00A3033D" w:rsidRDefault="00A3033D" w:rsidP="00A3033D">
      <w:pPr>
        <w:spacing w:after="0" w:line="240" w:lineRule="auto"/>
        <w:jc w:val="both"/>
        <w:rPr>
          <w:rFonts w:ascii="Garamond" w:hAnsi="Garamond"/>
          <w:bCs/>
          <w:noProof/>
          <w:color w:val="000000"/>
          <w:sz w:val="23"/>
          <w:szCs w:val="23"/>
        </w:rPr>
      </w:pPr>
    </w:p>
    <w:p w:rsidR="00A3033D" w:rsidRDefault="00A3033D" w:rsidP="00A3033D">
      <w:pPr>
        <w:spacing w:after="0" w:line="240" w:lineRule="auto"/>
        <w:jc w:val="both"/>
        <w:rPr>
          <w:rFonts w:ascii="Garamond" w:hAnsi="Garamond"/>
          <w:bCs/>
          <w:noProof/>
          <w:color w:val="000000"/>
          <w:sz w:val="23"/>
          <w:szCs w:val="23"/>
        </w:rPr>
      </w:pPr>
    </w:p>
    <w:p w:rsidR="00A3033D" w:rsidRDefault="00A3033D" w:rsidP="00A3033D">
      <w:pPr>
        <w:spacing w:after="0" w:line="240" w:lineRule="auto"/>
        <w:jc w:val="both"/>
        <w:rPr>
          <w:rFonts w:ascii="Garamond" w:hAnsi="Garamond"/>
          <w:bCs/>
          <w:noProof/>
          <w:color w:val="000000"/>
          <w:sz w:val="23"/>
          <w:szCs w:val="23"/>
        </w:rPr>
      </w:pPr>
    </w:p>
    <w:p w:rsidR="00A3033D" w:rsidRDefault="00A3033D" w:rsidP="00A3033D">
      <w:pPr>
        <w:spacing w:after="0" w:line="240" w:lineRule="auto"/>
        <w:jc w:val="both"/>
        <w:rPr>
          <w:rFonts w:ascii="Garamond" w:hAnsi="Garamond"/>
          <w:bCs/>
          <w:noProof/>
          <w:color w:val="000000"/>
          <w:sz w:val="23"/>
          <w:szCs w:val="23"/>
        </w:rPr>
      </w:pPr>
    </w:p>
    <w:p w:rsidR="00A3033D" w:rsidRPr="00C43AB2" w:rsidRDefault="00A3033D" w:rsidP="00A3033D">
      <w:pPr>
        <w:spacing w:after="0" w:line="240" w:lineRule="auto"/>
        <w:jc w:val="both"/>
        <w:rPr>
          <w:rFonts w:ascii="Garamond" w:hAnsi="Garamond"/>
          <w:bCs/>
          <w:noProof/>
          <w:color w:val="000000"/>
          <w:sz w:val="23"/>
          <w:szCs w:val="23"/>
        </w:rPr>
      </w:pPr>
    </w:p>
    <w:p w:rsidR="004B66E1" w:rsidRPr="00C43AB2" w:rsidRDefault="004B66E1" w:rsidP="004B66E1">
      <w:pPr>
        <w:spacing w:after="0" w:line="240" w:lineRule="auto"/>
        <w:jc w:val="both"/>
        <w:rPr>
          <w:rFonts w:ascii="Garamond" w:hAnsi="Garamond"/>
          <w:bCs/>
          <w:noProof/>
          <w:color w:val="000000"/>
          <w:sz w:val="23"/>
          <w:szCs w:val="23"/>
        </w:rPr>
      </w:pPr>
    </w:p>
    <w:p w:rsidR="004B66E1" w:rsidRPr="00C43AB2" w:rsidRDefault="004B66E1" w:rsidP="004B66E1">
      <w:pPr>
        <w:spacing w:after="0" w:line="240" w:lineRule="auto"/>
        <w:jc w:val="both"/>
        <w:rPr>
          <w:rFonts w:ascii="Garamond" w:hAnsi="Garamond"/>
          <w:bCs/>
          <w:noProof/>
          <w:color w:val="000000"/>
          <w:sz w:val="23"/>
          <w:szCs w:val="23"/>
        </w:rPr>
      </w:pPr>
    </w:p>
    <w:p w:rsidR="004B66E1" w:rsidRPr="00C43AB2" w:rsidRDefault="004B66E1" w:rsidP="00173558">
      <w:pPr>
        <w:pStyle w:val="Prrafodelista"/>
        <w:numPr>
          <w:ilvl w:val="0"/>
          <w:numId w:val="27"/>
        </w:numPr>
        <w:rPr>
          <w:rFonts w:ascii="Garamond" w:hAnsi="Garamond"/>
          <w:b/>
          <w:bCs/>
          <w:noProof/>
          <w:color w:val="000000"/>
          <w:sz w:val="23"/>
          <w:szCs w:val="23"/>
        </w:rPr>
      </w:pPr>
      <w:r w:rsidRPr="00C43AB2">
        <w:rPr>
          <w:rFonts w:ascii="Garamond" w:hAnsi="Garamond"/>
          <w:b/>
          <w:bCs/>
          <w:noProof/>
          <w:color w:val="000000"/>
          <w:sz w:val="23"/>
          <w:szCs w:val="23"/>
        </w:rPr>
        <w:t>Cortes del Suministro de Energía Eléctrica de Red</w:t>
      </w:r>
    </w:p>
    <w:p w:rsidR="00173558" w:rsidRPr="00C43AB2" w:rsidRDefault="00173558" w:rsidP="00173558">
      <w:pPr>
        <w:pStyle w:val="Prrafodelista"/>
        <w:rPr>
          <w:rFonts w:ascii="Garamond" w:hAnsi="Garamond"/>
          <w:b/>
          <w:bCs/>
          <w:noProof/>
          <w:color w:val="000000"/>
          <w:sz w:val="23"/>
          <w:szCs w:val="23"/>
        </w:rPr>
      </w:pPr>
    </w:p>
    <w:p w:rsidR="004B66E1" w:rsidRPr="00C43AB2" w:rsidRDefault="004B66E1" w:rsidP="004B66E1">
      <w:pPr>
        <w:rPr>
          <w:rFonts w:ascii="Garamond" w:hAnsi="Garamond"/>
          <w:b/>
          <w:bCs/>
          <w:noProof/>
          <w:color w:val="000000"/>
          <w:sz w:val="23"/>
          <w:szCs w:val="23"/>
        </w:rPr>
      </w:pPr>
      <w:r w:rsidRPr="00C43AB2">
        <w:rPr>
          <w:rFonts w:ascii="Garamond" w:hAnsi="Garamond"/>
          <w:b/>
          <w:bCs/>
          <w:noProof/>
          <w:color w:val="000000"/>
          <w:sz w:val="23"/>
          <w:szCs w:val="23"/>
        </w:rPr>
        <w:t>Descripción:</w:t>
      </w:r>
    </w:p>
    <w:p w:rsidR="004B66E1" w:rsidRPr="00C43AB2" w:rsidRDefault="004B66E1" w:rsidP="004B66E1">
      <w:pPr>
        <w:rPr>
          <w:rFonts w:ascii="Garamond" w:hAnsi="Garamond"/>
          <w:noProof/>
          <w:sz w:val="23"/>
          <w:szCs w:val="23"/>
        </w:rPr>
      </w:pPr>
      <w:r w:rsidRPr="00C43AB2">
        <w:rPr>
          <w:rFonts w:ascii="Garamond" w:hAnsi="Garamond"/>
          <w:bCs/>
          <w:noProof/>
          <w:color w:val="000000"/>
          <w:sz w:val="23"/>
          <w:szCs w:val="23"/>
        </w:rPr>
        <w:t xml:space="preserve">Si se tiene en cuenta que los equipos electromecánicos </w:t>
      </w:r>
      <w:r w:rsidR="00173558" w:rsidRPr="00C43AB2">
        <w:rPr>
          <w:rFonts w:ascii="Garamond" w:hAnsi="Garamond"/>
          <w:bCs/>
          <w:noProof/>
          <w:color w:val="000000"/>
          <w:sz w:val="23"/>
          <w:szCs w:val="23"/>
        </w:rPr>
        <w:t xml:space="preserve">tano horno pirolitico como autoclave para el procesamiento de residuos patogenicos  </w:t>
      </w:r>
      <w:r w:rsidRPr="00C43AB2">
        <w:rPr>
          <w:rFonts w:ascii="Garamond" w:hAnsi="Garamond"/>
          <w:bCs/>
          <w:noProof/>
          <w:color w:val="000000"/>
          <w:sz w:val="23"/>
          <w:szCs w:val="23"/>
        </w:rPr>
        <w:t xml:space="preserve"> son eléctricos; la interrupción del suministro de energía debe considerarse una emergencia.</w:t>
      </w:r>
      <w:r w:rsidRPr="00C43AB2">
        <w:rPr>
          <w:rFonts w:ascii="Garamond" w:hAnsi="Garamond"/>
          <w:noProof/>
          <w:sz w:val="23"/>
          <w:szCs w:val="23"/>
        </w:rPr>
        <w:t xml:space="preserve"> </w:t>
      </w:r>
    </w:p>
    <w:p w:rsidR="004B66E1" w:rsidRPr="00C43AB2" w:rsidRDefault="004B66E1" w:rsidP="004B66E1">
      <w:pPr>
        <w:rPr>
          <w:rFonts w:ascii="Garamond" w:hAnsi="Garamond"/>
          <w:bCs/>
          <w:noProof/>
          <w:color w:val="000000"/>
          <w:sz w:val="23"/>
          <w:szCs w:val="23"/>
        </w:rPr>
      </w:pPr>
      <w:r w:rsidRPr="00C43AB2">
        <w:rPr>
          <w:rFonts w:ascii="Garamond" w:hAnsi="Garamond"/>
          <w:bCs/>
          <w:noProof/>
          <w:color w:val="000000"/>
          <w:sz w:val="23"/>
          <w:szCs w:val="23"/>
        </w:rPr>
        <w:t>En este caso particular el proyecto incluye  un grupo elec</w:t>
      </w:r>
      <w:r w:rsidR="00173558" w:rsidRPr="00C43AB2">
        <w:rPr>
          <w:rFonts w:ascii="Garamond" w:hAnsi="Garamond"/>
          <w:bCs/>
          <w:noProof/>
          <w:color w:val="000000"/>
          <w:sz w:val="23"/>
          <w:szCs w:val="23"/>
        </w:rPr>
        <w:t>trógeno que dispondra de la potencia adecuada para alimentar ambos equipos asi como asegurar la adecuada iluminación para trabajar en condiciones seguras.</w:t>
      </w:r>
      <w:r w:rsidRPr="00C43AB2">
        <w:rPr>
          <w:rFonts w:ascii="Garamond" w:hAnsi="Garamond"/>
          <w:bCs/>
          <w:noProof/>
          <w:color w:val="000000"/>
          <w:sz w:val="23"/>
          <w:szCs w:val="23"/>
        </w:rPr>
        <w:t xml:space="preserve"> </w:t>
      </w:r>
    </w:p>
    <w:p w:rsidR="00173558" w:rsidRPr="00C43AB2" w:rsidRDefault="00173558" w:rsidP="004B66E1">
      <w:pPr>
        <w:rPr>
          <w:rFonts w:ascii="Garamond" w:hAnsi="Garamond"/>
          <w:b/>
          <w:bCs/>
          <w:noProof/>
          <w:color w:val="000000"/>
          <w:sz w:val="23"/>
          <w:szCs w:val="23"/>
        </w:rPr>
      </w:pPr>
      <w:r w:rsidRPr="00C43AB2">
        <w:rPr>
          <w:rFonts w:ascii="Garamond" w:hAnsi="Garamond"/>
          <w:b/>
          <w:bCs/>
          <w:noProof/>
          <w:color w:val="000000"/>
          <w:sz w:val="23"/>
          <w:szCs w:val="23"/>
        </w:rPr>
        <w:t>Medidas preventivas</w:t>
      </w:r>
    </w:p>
    <w:p w:rsidR="00173558" w:rsidRPr="00C43AB2" w:rsidRDefault="00173558" w:rsidP="00173558">
      <w:pPr>
        <w:numPr>
          <w:ilvl w:val="0"/>
          <w:numId w:val="71"/>
        </w:numPr>
        <w:spacing w:after="0" w:line="240" w:lineRule="auto"/>
        <w:jc w:val="both"/>
        <w:rPr>
          <w:rFonts w:ascii="Garamond" w:hAnsi="Garamond"/>
          <w:bCs/>
          <w:noProof/>
          <w:color w:val="000000"/>
          <w:sz w:val="23"/>
          <w:szCs w:val="23"/>
        </w:rPr>
      </w:pPr>
      <w:r w:rsidRPr="00C43AB2">
        <w:rPr>
          <w:rFonts w:ascii="Garamond" w:hAnsi="Garamond"/>
          <w:bCs/>
          <w:noProof/>
          <w:color w:val="000000"/>
          <w:sz w:val="23"/>
          <w:szCs w:val="23"/>
        </w:rPr>
        <w:t>Disponer un plan de acción a seguir estrictamente en el caso de corte de suministro electrico identificando tareas y responsables asi como el Coordinador general de esta contingencia</w:t>
      </w:r>
    </w:p>
    <w:p w:rsidR="00173558" w:rsidRPr="00C43AB2" w:rsidRDefault="00173558" w:rsidP="00173558">
      <w:pPr>
        <w:numPr>
          <w:ilvl w:val="0"/>
          <w:numId w:val="71"/>
        </w:numPr>
        <w:spacing w:after="0" w:line="240" w:lineRule="auto"/>
        <w:jc w:val="both"/>
        <w:rPr>
          <w:rFonts w:ascii="Garamond" w:hAnsi="Garamond"/>
          <w:bCs/>
          <w:noProof/>
          <w:color w:val="000000"/>
          <w:sz w:val="23"/>
          <w:szCs w:val="23"/>
        </w:rPr>
      </w:pPr>
      <w:r w:rsidRPr="00C43AB2">
        <w:rPr>
          <w:rFonts w:ascii="Garamond" w:hAnsi="Garamond"/>
          <w:bCs/>
          <w:noProof/>
          <w:color w:val="000000"/>
          <w:sz w:val="23"/>
          <w:szCs w:val="23"/>
        </w:rPr>
        <w:t xml:space="preserve">Capacitar y entrenar al personal de operación del sistema para la puesta en marcha y salida de servicio del grupo </w:t>
      </w:r>
    </w:p>
    <w:p w:rsidR="00173558" w:rsidRPr="00C43AB2" w:rsidRDefault="00173558" w:rsidP="00173558">
      <w:pPr>
        <w:numPr>
          <w:ilvl w:val="0"/>
          <w:numId w:val="71"/>
        </w:numPr>
        <w:spacing w:after="0" w:line="240" w:lineRule="auto"/>
        <w:jc w:val="both"/>
        <w:rPr>
          <w:rFonts w:ascii="Garamond" w:hAnsi="Garamond"/>
          <w:bCs/>
          <w:noProof/>
          <w:color w:val="000000"/>
          <w:sz w:val="23"/>
          <w:szCs w:val="23"/>
        </w:rPr>
      </w:pPr>
      <w:r w:rsidRPr="00C43AB2">
        <w:rPr>
          <w:rFonts w:ascii="Garamond" w:hAnsi="Garamond"/>
          <w:bCs/>
          <w:noProof/>
          <w:color w:val="000000"/>
          <w:sz w:val="23"/>
          <w:szCs w:val="23"/>
        </w:rPr>
        <w:t>Realizar un adecuado mantenimiento del Grupo Electrogenos realizando arranques periodicos</w:t>
      </w:r>
    </w:p>
    <w:p w:rsidR="004B66E1" w:rsidRPr="00C43AB2" w:rsidRDefault="004B66E1" w:rsidP="004B66E1">
      <w:pPr>
        <w:spacing w:after="0" w:line="240" w:lineRule="auto"/>
        <w:jc w:val="both"/>
        <w:rPr>
          <w:rFonts w:ascii="Garamond" w:hAnsi="Garamond"/>
          <w:bCs/>
          <w:noProof/>
          <w:color w:val="000000"/>
          <w:sz w:val="23"/>
          <w:szCs w:val="23"/>
        </w:rPr>
      </w:pPr>
    </w:p>
    <w:p w:rsidR="00173558" w:rsidRPr="00C43AB2" w:rsidRDefault="00173558" w:rsidP="00173558">
      <w:pPr>
        <w:rPr>
          <w:rFonts w:ascii="Garamond" w:hAnsi="Garamond"/>
          <w:b/>
          <w:bCs/>
          <w:noProof/>
          <w:color w:val="000000"/>
          <w:sz w:val="23"/>
          <w:szCs w:val="23"/>
        </w:rPr>
      </w:pPr>
      <w:r w:rsidRPr="00C43AB2">
        <w:rPr>
          <w:rFonts w:ascii="Garamond" w:hAnsi="Garamond"/>
          <w:b/>
          <w:bCs/>
          <w:noProof/>
          <w:color w:val="000000"/>
          <w:sz w:val="23"/>
          <w:szCs w:val="23"/>
        </w:rPr>
        <w:t>Personal Responsable:</w:t>
      </w:r>
    </w:p>
    <w:p w:rsidR="00173558" w:rsidRPr="00C43AB2" w:rsidRDefault="00173558" w:rsidP="00173558">
      <w:pPr>
        <w:numPr>
          <w:ilvl w:val="0"/>
          <w:numId w:val="55"/>
        </w:numPr>
        <w:spacing w:after="0" w:line="240" w:lineRule="auto"/>
        <w:ind w:left="0" w:firstLine="0"/>
        <w:jc w:val="both"/>
        <w:rPr>
          <w:rFonts w:ascii="Garamond" w:hAnsi="Garamond"/>
          <w:bCs/>
          <w:noProof/>
          <w:color w:val="000000"/>
          <w:sz w:val="23"/>
          <w:szCs w:val="23"/>
        </w:rPr>
      </w:pPr>
      <w:r w:rsidRPr="00C43AB2">
        <w:rPr>
          <w:rFonts w:ascii="Garamond" w:hAnsi="Garamond"/>
          <w:bCs/>
          <w:noProof/>
          <w:color w:val="000000"/>
          <w:sz w:val="23"/>
          <w:szCs w:val="23"/>
        </w:rPr>
        <w:t>Responsable Técnico</w:t>
      </w:r>
    </w:p>
    <w:p w:rsidR="00173558" w:rsidRPr="00C43AB2" w:rsidRDefault="00173558" w:rsidP="00173558">
      <w:pPr>
        <w:numPr>
          <w:ilvl w:val="0"/>
          <w:numId w:val="55"/>
        </w:numPr>
        <w:spacing w:after="0" w:line="240" w:lineRule="auto"/>
        <w:ind w:left="0" w:firstLine="0"/>
        <w:jc w:val="both"/>
        <w:rPr>
          <w:rFonts w:ascii="Garamond" w:hAnsi="Garamond"/>
          <w:bCs/>
          <w:noProof/>
          <w:color w:val="000000"/>
          <w:sz w:val="23"/>
          <w:szCs w:val="23"/>
        </w:rPr>
      </w:pPr>
      <w:r w:rsidRPr="00C43AB2">
        <w:rPr>
          <w:rFonts w:ascii="Garamond" w:hAnsi="Garamond"/>
          <w:bCs/>
          <w:noProof/>
          <w:color w:val="000000"/>
          <w:sz w:val="23"/>
          <w:szCs w:val="23"/>
        </w:rPr>
        <w:t>Responsable de seguridad e higiene</w:t>
      </w:r>
    </w:p>
    <w:p w:rsidR="00173558" w:rsidRPr="00C43AB2" w:rsidRDefault="00173558" w:rsidP="00173558">
      <w:pPr>
        <w:numPr>
          <w:ilvl w:val="0"/>
          <w:numId w:val="55"/>
        </w:numPr>
        <w:spacing w:after="0" w:line="240" w:lineRule="auto"/>
        <w:ind w:left="0" w:firstLine="0"/>
        <w:jc w:val="both"/>
        <w:rPr>
          <w:rFonts w:ascii="Garamond" w:hAnsi="Garamond"/>
          <w:bCs/>
          <w:noProof/>
          <w:color w:val="000000"/>
          <w:sz w:val="23"/>
          <w:szCs w:val="23"/>
        </w:rPr>
      </w:pPr>
      <w:r w:rsidRPr="00C43AB2">
        <w:rPr>
          <w:rFonts w:ascii="Garamond" w:hAnsi="Garamond"/>
          <w:bCs/>
          <w:noProof/>
          <w:color w:val="000000"/>
          <w:sz w:val="23"/>
          <w:szCs w:val="23"/>
        </w:rPr>
        <w:t>Personal de mantenimiento</w:t>
      </w:r>
    </w:p>
    <w:p w:rsidR="00173558" w:rsidRPr="00C43AB2" w:rsidRDefault="00173558" w:rsidP="00173558">
      <w:pPr>
        <w:numPr>
          <w:ilvl w:val="0"/>
          <w:numId w:val="55"/>
        </w:numPr>
        <w:spacing w:after="0" w:line="240" w:lineRule="auto"/>
        <w:ind w:left="0" w:firstLine="0"/>
        <w:jc w:val="both"/>
        <w:rPr>
          <w:rFonts w:ascii="Garamond" w:hAnsi="Garamond"/>
          <w:bCs/>
          <w:noProof/>
          <w:color w:val="000000"/>
          <w:sz w:val="23"/>
          <w:szCs w:val="23"/>
        </w:rPr>
      </w:pPr>
      <w:r w:rsidRPr="00C43AB2">
        <w:rPr>
          <w:rFonts w:ascii="Garamond" w:hAnsi="Garamond"/>
          <w:bCs/>
          <w:noProof/>
          <w:color w:val="000000"/>
          <w:sz w:val="23"/>
          <w:szCs w:val="23"/>
        </w:rPr>
        <w:t>Personal de Operación</w:t>
      </w:r>
    </w:p>
    <w:p w:rsidR="00173558" w:rsidRPr="00C43AB2" w:rsidRDefault="00173558" w:rsidP="00173558">
      <w:pPr>
        <w:rPr>
          <w:rFonts w:ascii="Garamond" w:hAnsi="Garamond"/>
          <w:bCs/>
          <w:noProof/>
          <w:color w:val="000000"/>
          <w:sz w:val="23"/>
          <w:szCs w:val="23"/>
        </w:rPr>
      </w:pPr>
    </w:p>
    <w:p w:rsidR="00173558" w:rsidRPr="00C43AB2" w:rsidRDefault="00173558" w:rsidP="00173558">
      <w:pPr>
        <w:rPr>
          <w:rFonts w:ascii="Garamond" w:hAnsi="Garamond"/>
          <w:b/>
          <w:bCs/>
          <w:noProof/>
          <w:color w:val="000000"/>
          <w:sz w:val="23"/>
          <w:szCs w:val="23"/>
        </w:rPr>
      </w:pPr>
      <w:r w:rsidRPr="00C43AB2">
        <w:rPr>
          <w:rFonts w:ascii="Garamond" w:hAnsi="Garamond"/>
          <w:b/>
          <w:bCs/>
          <w:noProof/>
          <w:color w:val="000000"/>
          <w:sz w:val="23"/>
          <w:szCs w:val="23"/>
        </w:rPr>
        <w:t>Resultados esperados:</w:t>
      </w:r>
    </w:p>
    <w:p w:rsidR="00173558" w:rsidRPr="00C43AB2" w:rsidRDefault="00173558" w:rsidP="00173558">
      <w:pPr>
        <w:numPr>
          <w:ilvl w:val="0"/>
          <w:numId w:val="56"/>
        </w:numPr>
        <w:spacing w:after="0" w:line="240" w:lineRule="auto"/>
        <w:ind w:left="0" w:firstLine="0"/>
        <w:jc w:val="both"/>
        <w:rPr>
          <w:rFonts w:ascii="Garamond" w:hAnsi="Garamond"/>
          <w:bCs/>
          <w:noProof/>
          <w:color w:val="000000"/>
          <w:sz w:val="23"/>
          <w:szCs w:val="23"/>
        </w:rPr>
      </w:pPr>
      <w:r w:rsidRPr="00C43AB2">
        <w:rPr>
          <w:rFonts w:ascii="Garamond" w:hAnsi="Garamond"/>
          <w:bCs/>
          <w:noProof/>
          <w:color w:val="000000"/>
          <w:sz w:val="23"/>
          <w:szCs w:val="23"/>
        </w:rPr>
        <w:t>Asegurar la continuidad operativa de la planta</w:t>
      </w:r>
    </w:p>
    <w:p w:rsidR="00173558" w:rsidRPr="00C43AB2" w:rsidRDefault="00173558" w:rsidP="00173558">
      <w:pPr>
        <w:spacing w:after="0" w:line="240" w:lineRule="auto"/>
        <w:jc w:val="both"/>
        <w:rPr>
          <w:rFonts w:ascii="Garamond" w:hAnsi="Garamond"/>
          <w:bCs/>
          <w:noProof/>
          <w:color w:val="000000"/>
          <w:sz w:val="23"/>
          <w:szCs w:val="23"/>
        </w:rPr>
      </w:pPr>
    </w:p>
    <w:p w:rsidR="007724D1" w:rsidRPr="00C43AB2" w:rsidRDefault="007724D1" w:rsidP="00173558">
      <w:pPr>
        <w:spacing w:after="0" w:line="240" w:lineRule="auto"/>
        <w:jc w:val="both"/>
        <w:rPr>
          <w:rFonts w:ascii="Garamond" w:hAnsi="Garamond"/>
          <w:bCs/>
          <w:noProof/>
          <w:color w:val="000000"/>
          <w:sz w:val="23"/>
          <w:szCs w:val="23"/>
        </w:rPr>
      </w:pPr>
    </w:p>
    <w:p w:rsidR="007724D1" w:rsidRPr="00C43AB2" w:rsidRDefault="007724D1" w:rsidP="00173558">
      <w:pPr>
        <w:spacing w:after="0" w:line="240" w:lineRule="auto"/>
        <w:jc w:val="both"/>
        <w:rPr>
          <w:rFonts w:ascii="Garamond" w:hAnsi="Garamond"/>
          <w:bCs/>
          <w:noProof/>
          <w:color w:val="000000"/>
          <w:sz w:val="23"/>
          <w:szCs w:val="23"/>
        </w:rPr>
      </w:pPr>
    </w:p>
    <w:p w:rsidR="007724D1" w:rsidRDefault="007724D1" w:rsidP="00173558">
      <w:pPr>
        <w:spacing w:after="0" w:line="240" w:lineRule="auto"/>
        <w:jc w:val="both"/>
        <w:rPr>
          <w:rFonts w:ascii="Garamond" w:hAnsi="Garamond"/>
          <w:bCs/>
          <w:noProof/>
          <w:color w:val="000000"/>
          <w:sz w:val="23"/>
          <w:szCs w:val="23"/>
        </w:rPr>
      </w:pPr>
    </w:p>
    <w:p w:rsidR="00A3033D" w:rsidRDefault="00A3033D" w:rsidP="00173558">
      <w:pPr>
        <w:spacing w:after="0" w:line="240" w:lineRule="auto"/>
        <w:jc w:val="both"/>
        <w:rPr>
          <w:rFonts w:ascii="Garamond" w:hAnsi="Garamond"/>
          <w:bCs/>
          <w:noProof/>
          <w:color w:val="000000"/>
          <w:sz w:val="23"/>
          <w:szCs w:val="23"/>
        </w:rPr>
      </w:pPr>
    </w:p>
    <w:p w:rsidR="00A3033D" w:rsidRDefault="00A3033D" w:rsidP="00173558">
      <w:pPr>
        <w:spacing w:after="0" w:line="240" w:lineRule="auto"/>
        <w:jc w:val="both"/>
        <w:rPr>
          <w:rFonts w:ascii="Garamond" w:hAnsi="Garamond"/>
          <w:bCs/>
          <w:noProof/>
          <w:color w:val="000000"/>
          <w:sz w:val="23"/>
          <w:szCs w:val="23"/>
        </w:rPr>
      </w:pPr>
    </w:p>
    <w:p w:rsidR="00A3033D" w:rsidRDefault="00A3033D" w:rsidP="00173558">
      <w:pPr>
        <w:spacing w:after="0" w:line="240" w:lineRule="auto"/>
        <w:jc w:val="both"/>
        <w:rPr>
          <w:rFonts w:ascii="Garamond" w:hAnsi="Garamond"/>
          <w:bCs/>
          <w:noProof/>
          <w:color w:val="000000"/>
          <w:sz w:val="23"/>
          <w:szCs w:val="23"/>
        </w:rPr>
      </w:pPr>
    </w:p>
    <w:p w:rsidR="00A3033D" w:rsidRDefault="00A3033D" w:rsidP="00173558">
      <w:pPr>
        <w:spacing w:after="0" w:line="240" w:lineRule="auto"/>
        <w:jc w:val="both"/>
        <w:rPr>
          <w:rFonts w:ascii="Garamond" w:hAnsi="Garamond"/>
          <w:bCs/>
          <w:noProof/>
          <w:color w:val="000000"/>
          <w:sz w:val="23"/>
          <w:szCs w:val="23"/>
        </w:rPr>
      </w:pPr>
    </w:p>
    <w:p w:rsidR="00A3033D" w:rsidRDefault="00A3033D" w:rsidP="00173558">
      <w:pPr>
        <w:spacing w:after="0" w:line="240" w:lineRule="auto"/>
        <w:jc w:val="both"/>
        <w:rPr>
          <w:rFonts w:ascii="Garamond" w:hAnsi="Garamond"/>
          <w:bCs/>
          <w:noProof/>
          <w:color w:val="000000"/>
          <w:sz w:val="23"/>
          <w:szCs w:val="23"/>
        </w:rPr>
      </w:pPr>
    </w:p>
    <w:p w:rsidR="00A3033D" w:rsidRDefault="00A3033D" w:rsidP="00173558">
      <w:pPr>
        <w:spacing w:after="0" w:line="240" w:lineRule="auto"/>
        <w:jc w:val="both"/>
        <w:rPr>
          <w:rFonts w:ascii="Garamond" w:hAnsi="Garamond"/>
          <w:bCs/>
          <w:noProof/>
          <w:color w:val="000000"/>
          <w:sz w:val="23"/>
          <w:szCs w:val="23"/>
        </w:rPr>
      </w:pPr>
    </w:p>
    <w:p w:rsidR="00A3033D" w:rsidRDefault="00A3033D" w:rsidP="00173558">
      <w:pPr>
        <w:spacing w:after="0" w:line="240" w:lineRule="auto"/>
        <w:jc w:val="both"/>
        <w:rPr>
          <w:rFonts w:ascii="Garamond" w:hAnsi="Garamond"/>
          <w:bCs/>
          <w:noProof/>
          <w:color w:val="000000"/>
          <w:sz w:val="23"/>
          <w:szCs w:val="23"/>
        </w:rPr>
      </w:pPr>
    </w:p>
    <w:p w:rsidR="00A3033D" w:rsidRDefault="00A3033D" w:rsidP="00173558">
      <w:pPr>
        <w:spacing w:after="0" w:line="240" w:lineRule="auto"/>
        <w:jc w:val="both"/>
        <w:rPr>
          <w:rFonts w:ascii="Garamond" w:hAnsi="Garamond"/>
          <w:bCs/>
          <w:noProof/>
          <w:color w:val="000000"/>
          <w:sz w:val="23"/>
          <w:szCs w:val="23"/>
        </w:rPr>
      </w:pPr>
    </w:p>
    <w:p w:rsidR="00A3033D" w:rsidRDefault="00A3033D" w:rsidP="00173558">
      <w:pPr>
        <w:spacing w:after="0" w:line="240" w:lineRule="auto"/>
        <w:jc w:val="both"/>
        <w:rPr>
          <w:rFonts w:ascii="Garamond" w:hAnsi="Garamond"/>
          <w:bCs/>
          <w:noProof/>
          <w:color w:val="000000"/>
          <w:sz w:val="23"/>
          <w:szCs w:val="23"/>
        </w:rPr>
      </w:pPr>
    </w:p>
    <w:p w:rsidR="00A3033D" w:rsidRDefault="00A3033D" w:rsidP="00173558">
      <w:pPr>
        <w:spacing w:after="0" w:line="240" w:lineRule="auto"/>
        <w:jc w:val="both"/>
        <w:rPr>
          <w:rFonts w:ascii="Garamond" w:hAnsi="Garamond"/>
          <w:bCs/>
          <w:noProof/>
          <w:color w:val="000000"/>
          <w:sz w:val="23"/>
          <w:szCs w:val="23"/>
        </w:rPr>
      </w:pPr>
    </w:p>
    <w:p w:rsidR="00A3033D" w:rsidRPr="00C43AB2" w:rsidRDefault="00A3033D" w:rsidP="00173558">
      <w:pPr>
        <w:spacing w:after="0" w:line="240" w:lineRule="auto"/>
        <w:jc w:val="both"/>
        <w:rPr>
          <w:rFonts w:ascii="Garamond" w:hAnsi="Garamond"/>
          <w:bCs/>
          <w:noProof/>
          <w:color w:val="000000"/>
          <w:sz w:val="23"/>
          <w:szCs w:val="23"/>
        </w:rPr>
      </w:pPr>
    </w:p>
    <w:p w:rsidR="007724D1" w:rsidRPr="00C43AB2" w:rsidRDefault="007724D1" w:rsidP="00173558">
      <w:pPr>
        <w:spacing w:after="0" w:line="240" w:lineRule="auto"/>
        <w:jc w:val="both"/>
        <w:rPr>
          <w:rFonts w:ascii="Garamond" w:hAnsi="Garamond"/>
          <w:bCs/>
          <w:noProof/>
          <w:color w:val="000000"/>
          <w:sz w:val="23"/>
          <w:szCs w:val="23"/>
        </w:rPr>
      </w:pPr>
    </w:p>
    <w:p w:rsidR="00173558" w:rsidRPr="00C43AB2" w:rsidRDefault="00173558" w:rsidP="00173558">
      <w:pPr>
        <w:spacing w:after="0" w:line="240" w:lineRule="auto"/>
        <w:jc w:val="both"/>
        <w:rPr>
          <w:rFonts w:ascii="Garamond" w:hAnsi="Garamond"/>
          <w:bCs/>
          <w:noProof/>
          <w:color w:val="000000"/>
          <w:sz w:val="23"/>
          <w:szCs w:val="23"/>
        </w:rPr>
      </w:pPr>
    </w:p>
    <w:tbl>
      <w:tblPr>
        <w:tblStyle w:val="Tablaconcuadrcula"/>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shd w:val="clear" w:color="auto" w:fill="DAEEF3" w:themeFill="accent5" w:themeFillTint="33"/>
        <w:tblLook w:val="04A0"/>
      </w:tblPr>
      <w:tblGrid>
        <w:gridCol w:w="8720"/>
      </w:tblGrid>
      <w:tr w:rsidR="009202F1" w:rsidRPr="00C43AB2" w:rsidTr="00114814">
        <w:tc>
          <w:tcPr>
            <w:tcW w:w="8720" w:type="dxa"/>
            <w:shd w:val="clear" w:color="auto" w:fill="DAEEF3" w:themeFill="accent5" w:themeFillTint="33"/>
          </w:tcPr>
          <w:p w:rsidR="009202F1" w:rsidRPr="00C43AB2" w:rsidRDefault="009202F1" w:rsidP="00114814">
            <w:pPr>
              <w:rPr>
                <w:sz w:val="23"/>
                <w:szCs w:val="23"/>
              </w:rPr>
            </w:pPr>
            <w:r w:rsidRPr="00C43AB2">
              <w:rPr>
                <w:rStyle w:val="apple-style-span"/>
                <w:rFonts w:asciiTheme="majorHAnsi" w:hAnsiTheme="majorHAnsi"/>
                <w:bCs/>
                <w:sz w:val="21"/>
                <w:szCs w:val="21"/>
              </w:rPr>
              <w:t>VI</w:t>
            </w:r>
            <w:r w:rsidR="00252F1C" w:rsidRPr="00C43AB2">
              <w:rPr>
                <w:rStyle w:val="apple-style-span"/>
                <w:rFonts w:asciiTheme="majorHAnsi" w:hAnsiTheme="majorHAnsi"/>
                <w:bCs/>
                <w:sz w:val="21"/>
                <w:szCs w:val="21"/>
              </w:rPr>
              <w:t>II</w:t>
            </w:r>
            <w:r w:rsidRPr="00C43AB2">
              <w:rPr>
                <w:rStyle w:val="apple-style-span"/>
                <w:rFonts w:asciiTheme="majorHAnsi" w:hAnsiTheme="majorHAnsi"/>
                <w:bCs/>
                <w:sz w:val="21"/>
                <w:szCs w:val="21"/>
              </w:rPr>
              <w:t xml:space="preserve">- </w:t>
            </w:r>
            <w:r w:rsidRPr="00C43AB2">
              <w:rPr>
                <w:rFonts w:ascii="Garamond" w:hAnsi="Garamond"/>
                <w:b/>
                <w:sz w:val="21"/>
                <w:szCs w:val="21"/>
              </w:rPr>
              <w:t>Plan de Gestión Ambiental</w:t>
            </w:r>
          </w:p>
        </w:tc>
      </w:tr>
    </w:tbl>
    <w:p w:rsidR="009202F1" w:rsidRPr="00C43AB2" w:rsidRDefault="009202F1" w:rsidP="009202F1">
      <w:pPr>
        <w:jc w:val="both"/>
        <w:rPr>
          <w:rFonts w:ascii="Garamond" w:hAnsi="Garamond"/>
          <w:b/>
          <w:sz w:val="21"/>
          <w:szCs w:val="21"/>
        </w:rPr>
      </w:pPr>
    </w:p>
    <w:p w:rsidR="00BF56D0" w:rsidRPr="00C43AB2" w:rsidRDefault="009202F1" w:rsidP="00565F43">
      <w:pPr>
        <w:spacing w:before="120" w:line="360" w:lineRule="auto"/>
        <w:ind w:firstLine="708"/>
        <w:jc w:val="both"/>
        <w:rPr>
          <w:rFonts w:ascii="Garamond" w:hAnsi="Garamond"/>
          <w:sz w:val="21"/>
          <w:szCs w:val="21"/>
        </w:rPr>
      </w:pPr>
      <w:r w:rsidRPr="00C43AB2">
        <w:rPr>
          <w:rFonts w:ascii="Garamond" w:hAnsi="Garamond"/>
          <w:sz w:val="21"/>
          <w:szCs w:val="21"/>
        </w:rPr>
        <w:t>El Plan de Gestión Ambiental  a ejecutar por la contratista a cargo de</w:t>
      </w:r>
      <w:r w:rsidR="00BF56D0" w:rsidRPr="00C43AB2">
        <w:rPr>
          <w:rFonts w:ascii="Garamond" w:hAnsi="Garamond"/>
          <w:sz w:val="21"/>
          <w:szCs w:val="21"/>
        </w:rPr>
        <w:t>l Proyecto</w:t>
      </w:r>
      <w:r w:rsidRPr="00C43AB2">
        <w:rPr>
          <w:rFonts w:ascii="Garamond" w:hAnsi="Garamond"/>
          <w:sz w:val="21"/>
          <w:szCs w:val="21"/>
        </w:rPr>
        <w:t xml:space="preserve"> tendrá como fin la preservación  del medio ambiente de acciones perjudiciales </w:t>
      </w:r>
      <w:proofErr w:type="spellStart"/>
      <w:r w:rsidRPr="00C43AB2">
        <w:rPr>
          <w:rFonts w:ascii="Garamond" w:hAnsi="Garamond"/>
          <w:sz w:val="21"/>
          <w:szCs w:val="21"/>
        </w:rPr>
        <w:t>asi</w:t>
      </w:r>
      <w:proofErr w:type="spellEnd"/>
      <w:r w:rsidRPr="00C43AB2">
        <w:rPr>
          <w:rFonts w:ascii="Garamond" w:hAnsi="Garamond"/>
          <w:sz w:val="21"/>
          <w:szCs w:val="21"/>
        </w:rPr>
        <w:t xml:space="preserve"> como de favo</w:t>
      </w:r>
      <w:r w:rsidR="00BF56D0" w:rsidRPr="00C43AB2">
        <w:rPr>
          <w:rFonts w:ascii="Garamond" w:hAnsi="Garamond"/>
          <w:sz w:val="21"/>
          <w:szCs w:val="21"/>
        </w:rPr>
        <w:t xml:space="preserve">recer las </w:t>
      </w:r>
      <w:proofErr w:type="gramStart"/>
      <w:r w:rsidR="00BF56D0" w:rsidRPr="00C43AB2">
        <w:rPr>
          <w:rFonts w:ascii="Garamond" w:hAnsi="Garamond"/>
          <w:sz w:val="21"/>
          <w:szCs w:val="21"/>
        </w:rPr>
        <w:t xml:space="preserve">positivas </w:t>
      </w:r>
      <w:r w:rsidRPr="00C43AB2">
        <w:rPr>
          <w:rFonts w:ascii="Garamond" w:hAnsi="Garamond"/>
          <w:sz w:val="21"/>
          <w:szCs w:val="21"/>
        </w:rPr>
        <w:t>.</w:t>
      </w:r>
      <w:proofErr w:type="gramEnd"/>
      <w:r w:rsidRPr="00C43AB2">
        <w:rPr>
          <w:rFonts w:ascii="Garamond" w:hAnsi="Garamond"/>
          <w:sz w:val="21"/>
          <w:szCs w:val="21"/>
        </w:rPr>
        <w:t xml:space="preserve"> La contratista se compromete a cumplir con la Legislación aplicable a la Obra y evitar conflictos durante la Etapa</w:t>
      </w:r>
      <w:r w:rsidR="00BF56D0" w:rsidRPr="00C43AB2">
        <w:rPr>
          <w:rFonts w:ascii="Garamond" w:hAnsi="Garamond"/>
          <w:sz w:val="21"/>
          <w:szCs w:val="21"/>
        </w:rPr>
        <w:t xml:space="preserve"> de readecuación</w:t>
      </w:r>
      <w:r w:rsidRPr="00C43AB2">
        <w:rPr>
          <w:rFonts w:ascii="Garamond" w:hAnsi="Garamond"/>
          <w:sz w:val="21"/>
          <w:szCs w:val="21"/>
        </w:rPr>
        <w:t xml:space="preserve"> </w:t>
      </w:r>
      <w:r w:rsidR="00BF56D0" w:rsidRPr="00C43AB2">
        <w:rPr>
          <w:rFonts w:ascii="Garamond" w:hAnsi="Garamond"/>
          <w:sz w:val="21"/>
          <w:szCs w:val="21"/>
        </w:rPr>
        <w:t xml:space="preserve">y operación </w:t>
      </w:r>
      <w:r w:rsidRPr="00C43AB2">
        <w:rPr>
          <w:rFonts w:ascii="Garamond" w:hAnsi="Garamond"/>
          <w:sz w:val="21"/>
          <w:szCs w:val="21"/>
        </w:rPr>
        <w:t xml:space="preserve">La contratista cumplirá, durante todo el período del contrato, con todas las normativas ambientales, laborales, de riesgos del trabajo y de higiene y seguridad, y con toda aquella legislación nacional y provincial que preserve el derecho del trabajador y de terceros, que corresponda aplicar, vigente a la fecha </w:t>
      </w:r>
    </w:p>
    <w:p w:rsidR="009202F1" w:rsidRPr="00C43AB2" w:rsidRDefault="009202F1" w:rsidP="009202F1">
      <w:pPr>
        <w:spacing w:before="120" w:line="360" w:lineRule="auto"/>
        <w:jc w:val="both"/>
        <w:rPr>
          <w:rFonts w:ascii="Garamond" w:hAnsi="Garamond"/>
          <w:sz w:val="21"/>
          <w:szCs w:val="21"/>
        </w:rPr>
      </w:pPr>
      <w:r w:rsidRPr="00C43AB2">
        <w:rPr>
          <w:rFonts w:ascii="Garamond" w:hAnsi="Garamond"/>
          <w:sz w:val="21"/>
          <w:szCs w:val="21"/>
        </w:rPr>
        <w:t>La contratista respetara estrictamente las medidas que correspondan aplicar, en lo referente a control de contaminación de suelos, aire, generación de ruidos y vibraciones, utilización de productos peligrosos o contaminantes, disposición final de residuos contaminados, peligrosos o patológicos, higiene y seguridad, riesgos del trabajo y c</w:t>
      </w:r>
      <w:r w:rsidR="00BF56D0" w:rsidRPr="00C43AB2">
        <w:rPr>
          <w:rFonts w:ascii="Garamond" w:hAnsi="Garamond"/>
          <w:sz w:val="21"/>
          <w:szCs w:val="21"/>
        </w:rPr>
        <w:t xml:space="preserve">alidad de vida del personal operativo </w:t>
      </w:r>
      <w:r w:rsidRPr="00C43AB2">
        <w:rPr>
          <w:rFonts w:ascii="Garamond" w:hAnsi="Garamond"/>
          <w:sz w:val="21"/>
          <w:szCs w:val="21"/>
        </w:rPr>
        <w:t xml:space="preserve">y de la población afectada. </w:t>
      </w:r>
    </w:p>
    <w:p w:rsidR="009202F1" w:rsidRPr="00C43AB2" w:rsidRDefault="009202F1" w:rsidP="009202F1">
      <w:pPr>
        <w:spacing w:before="120" w:line="360" w:lineRule="auto"/>
        <w:jc w:val="both"/>
        <w:rPr>
          <w:rFonts w:ascii="Garamond" w:hAnsi="Garamond"/>
          <w:sz w:val="21"/>
          <w:szCs w:val="21"/>
        </w:rPr>
      </w:pPr>
      <w:r w:rsidRPr="00C43AB2">
        <w:rPr>
          <w:rFonts w:ascii="Garamond" w:hAnsi="Garamond"/>
          <w:sz w:val="21"/>
          <w:szCs w:val="21"/>
        </w:rPr>
        <w:t xml:space="preserve"> La contratista  mantendrá indemne a El Comitente frente a cualquier reclamo judicial o extrajudicial por incumplimiento de la reglamentación ambiental en las tareas a su cargo.</w:t>
      </w:r>
    </w:p>
    <w:p w:rsidR="007724D1" w:rsidRPr="00C43AB2" w:rsidRDefault="009202F1" w:rsidP="007724D1">
      <w:pPr>
        <w:spacing w:before="120" w:line="360" w:lineRule="auto"/>
        <w:jc w:val="both"/>
        <w:rPr>
          <w:sz w:val="21"/>
          <w:szCs w:val="21"/>
        </w:rPr>
      </w:pPr>
      <w:r w:rsidRPr="00C43AB2">
        <w:rPr>
          <w:rFonts w:ascii="Garamond" w:hAnsi="Garamond"/>
          <w:sz w:val="21"/>
          <w:szCs w:val="21"/>
        </w:rPr>
        <w:t xml:space="preserve">Las Leyes, Decretos, Resoluciones y Disposiciones Nacionales y Provinciales  que se indican </w:t>
      </w:r>
      <w:r w:rsidR="00BF56D0" w:rsidRPr="00C43AB2">
        <w:rPr>
          <w:rFonts w:ascii="Garamond" w:hAnsi="Garamond"/>
          <w:sz w:val="21"/>
          <w:szCs w:val="21"/>
        </w:rPr>
        <w:t xml:space="preserve">dentro de esta Estudio de Impacto </w:t>
      </w:r>
      <w:r w:rsidRPr="00C43AB2">
        <w:rPr>
          <w:rFonts w:ascii="Garamond" w:hAnsi="Garamond"/>
          <w:sz w:val="21"/>
          <w:szCs w:val="21"/>
        </w:rPr>
        <w:t xml:space="preserve">Ambiental del Proyecto, en Marco Legal,  </w:t>
      </w:r>
      <w:proofErr w:type="spellStart"/>
      <w:r w:rsidRPr="00C43AB2">
        <w:rPr>
          <w:rFonts w:ascii="Garamond" w:hAnsi="Garamond"/>
          <w:sz w:val="21"/>
          <w:szCs w:val="21"/>
        </w:rPr>
        <w:t>seran</w:t>
      </w:r>
      <w:proofErr w:type="spellEnd"/>
      <w:r w:rsidRPr="00C43AB2">
        <w:rPr>
          <w:rFonts w:ascii="Garamond" w:hAnsi="Garamond"/>
          <w:sz w:val="21"/>
          <w:szCs w:val="21"/>
        </w:rPr>
        <w:t xml:space="preserve"> considerados como referencia y a simple título de informativas. La contratista asume a través del presente documento  su obligación de respetar y cumplir con la totalidad de la legislación y sus reglamentaciones.</w:t>
      </w:r>
    </w:p>
    <w:p w:rsidR="009202F1" w:rsidRPr="00C43AB2" w:rsidRDefault="002D54CE" w:rsidP="007724D1">
      <w:pPr>
        <w:pStyle w:val="Ttulo6"/>
        <w:pBdr>
          <w:top w:val="single" w:sz="4" w:space="1" w:color="auto"/>
          <w:left w:val="single" w:sz="4" w:space="4" w:color="auto"/>
          <w:bottom w:val="single" w:sz="4" w:space="1" w:color="auto"/>
          <w:right w:val="single" w:sz="4" w:space="4" w:color="auto"/>
        </w:pBdr>
        <w:shd w:val="clear" w:color="auto" w:fill="B6DDE8" w:themeFill="accent5" w:themeFillTint="66"/>
        <w:spacing w:line="360" w:lineRule="auto"/>
        <w:ind w:left="2127" w:hanging="2127"/>
        <w:rPr>
          <w:rFonts w:ascii="Garamond" w:hAnsi="Garamond"/>
          <w:sz w:val="23"/>
          <w:szCs w:val="23"/>
        </w:rPr>
      </w:pPr>
      <w:r w:rsidRPr="00C43AB2">
        <w:rPr>
          <w:rFonts w:ascii="Garamond" w:hAnsi="Garamond"/>
          <w:sz w:val="23"/>
          <w:szCs w:val="23"/>
        </w:rPr>
        <w:t xml:space="preserve"> </w:t>
      </w:r>
      <w:r w:rsidR="009202F1" w:rsidRPr="00C43AB2">
        <w:rPr>
          <w:rFonts w:ascii="Garamond" w:hAnsi="Garamond"/>
          <w:sz w:val="23"/>
          <w:szCs w:val="23"/>
        </w:rPr>
        <w:t xml:space="preserve">PROGRAMAS DEL PLAN DE GESTIÓN AMBIENTAL (P. G. A.) </w:t>
      </w:r>
    </w:p>
    <w:p w:rsidR="007724D1" w:rsidRPr="00C43AB2" w:rsidRDefault="009202F1" w:rsidP="009202F1">
      <w:pPr>
        <w:spacing w:before="240" w:line="360" w:lineRule="auto"/>
        <w:jc w:val="both"/>
        <w:rPr>
          <w:rFonts w:ascii="Garamond" w:hAnsi="Garamond"/>
          <w:sz w:val="21"/>
          <w:szCs w:val="21"/>
        </w:rPr>
      </w:pPr>
      <w:r w:rsidRPr="00C43AB2">
        <w:rPr>
          <w:rFonts w:ascii="Garamond" w:hAnsi="Garamond"/>
          <w:sz w:val="21"/>
          <w:szCs w:val="21"/>
        </w:rPr>
        <w:t xml:space="preserve">Las medidas y acciones que conformarán el Plan de Gestión Ambiental (P. G. A.), </w:t>
      </w:r>
      <w:proofErr w:type="spellStart"/>
      <w:r w:rsidRPr="00C43AB2">
        <w:rPr>
          <w:rFonts w:ascii="Garamond" w:hAnsi="Garamond"/>
          <w:sz w:val="21"/>
          <w:szCs w:val="21"/>
        </w:rPr>
        <w:t>estan</w:t>
      </w:r>
      <w:proofErr w:type="spellEnd"/>
      <w:r w:rsidRPr="00C43AB2">
        <w:rPr>
          <w:rFonts w:ascii="Garamond" w:hAnsi="Garamond"/>
          <w:sz w:val="21"/>
          <w:szCs w:val="21"/>
        </w:rPr>
        <w:t xml:space="preserve"> integrados en un conjunto de Programas organizados en actividades singulares dentro de cada uno de ellos, pero a la vez planificados dentro de una red de actividades complementarias, relacionadas entre sí, con el objeto de optimizar los objetivos de la Obra, atenuar sus efectos negativos y evitar conflictos.</w:t>
      </w:r>
    </w:p>
    <w:p w:rsidR="009202F1" w:rsidRPr="00C43AB2" w:rsidRDefault="002D54CE" w:rsidP="002D54CE">
      <w:pPr>
        <w:pStyle w:val="Ttulo6"/>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ind w:hanging="2835"/>
        <w:rPr>
          <w:rFonts w:ascii="Garamond" w:hAnsi="Garamond"/>
          <w:sz w:val="23"/>
          <w:szCs w:val="23"/>
        </w:rPr>
      </w:pPr>
      <w:r w:rsidRPr="00C43AB2">
        <w:rPr>
          <w:rFonts w:ascii="Garamond" w:hAnsi="Garamond"/>
          <w:sz w:val="23"/>
          <w:szCs w:val="23"/>
        </w:rPr>
        <w:t>VI.</w:t>
      </w:r>
      <w:r w:rsidR="009202F1" w:rsidRPr="00C43AB2">
        <w:rPr>
          <w:rFonts w:ascii="Garamond" w:hAnsi="Garamond"/>
          <w:sz w:val="23"/>
          <w:szCs w:val="23"/>
        </w:rPr>
        <w:t>1.- PROGRAMA DE HIGIENE Y SEGURIDAD EN LA OBRA</w:t>
      </w:r>
    </w:p>
    <w:p w:rsidR="009202F1" w:rsidRPr="00C43AB2" w:rsidRDefault="009202F1" w:rsidP="009202F1">
      <w:pPr>
        <w:spacing w:before="120" w:line="360" w:lineRule="auto"/>
        <w:jc w:val="both"/>
        <w:rPr>
          <w:rFonts w:ascii="Garamond" w:hAnsi="Garamond"/>
          <w:snapToGrid w:val="0"/>
          <w:sz w:val="21"/>
          <w:szCs w:val="21"/>
        </w:rPr>
      </w:pPr>
      <w:r w:rsidRPr="00C43AB2">
        <w:rPr>
          <w:rFonts w:ascii="Garamond" w:hAnsi="Garamond"/>
          <w:sz w:val="21"/>
          <w:szCs w:val="21"/>
        </w:rPr>
        <w:t xml:space="preserve"> El presente Programa de Higiene y Seguridad en la Obra  comprende los servicios y prestaciones a desarrollar, bajo su direc</w:t>
      </w:r>
      <w:r w:rsidR="00BF56D0" w:rsidRPr="00C43AB2">
        <w:rPr>
          <w:rFonts w:ascii="Garamond" w:hAnsi="Garamond"/>
          <w:sz w:val="21"/>
          <w:szCs w:val="21"/>
        </w:rPr>
        <w:t>ta responsabilidad</w:t>
      </w:r>
      <w:r w:rsidRPr="00C43AB2">
        <w:rPr>
          <w:rFonts w:ascii="Garamond" w:hAnsi="Garamond"/>
          <w:sz w:val="21"/>
          <w:szCs w:val="21"/>
        </w:rPr>
        <w:t xml:space="preserve"> y que incluye </w:t>
      </w:r>
      <w:r w:rsidRPr="00C43AB2">
        <w:rPr>
          <w:rFonts w:ascii="Garamond" w:hAnsi="Garamond"/>
          <w:snapToGrid w:val="0"/>
          <w:sz w:val="21"/>
          <w:szCs w:val="21"/>
        </w:rPr>
        <w:t>una propuesta de organización del Servicio para el desarrollo del Programa.</w:t>
      </w:r>
    </w:p>
    <w:p w:rsidR="009202F1" w:rsidRPr="00C43AB2" w:rsidRDefault="009202F1" w:rsidP="009202F1">
      <w:pPr>
        <w:spacing w:before="120" w:line="360" w:lineRule="auto"/>
        <w:jc w:val="both"/>
        <w:rPr>
          <w:rFonts w:ascii="Garamond" w:hAnsi="Garamond"/>
          <w:snapToGrid w:val="0"/>
          <w:sz w:val="21"/>
          <w:szCs w:val="21"/>
        </w:rPr>
      </w:pPr>
      <w:r w:rsidRPr="00C43AB2">
        <w:rPr>
          <w:rFonts w:ascii="Garamond" w:hAnsi="Garamond"/>
          <w:snapToGrid w:val="0"/>
          <w:sz w:val="21"/>
          <w:szCs w:val="21"/>
        </w:rPr>
        <w:t>La contratista en su carác</w:t>
      </w:r>
      <w:r w:rsidR="00565F43" w:rsidRPr="00C43AB2">
        <w:rPr>
          <w:rFonts w:ascii="Garamond" w:hAnsi="Garamond"/>
          <w:snapToGrid w:val="0"/>
          <w:sz w:val="21"/>
          <w:szCs w:val="21"/>
        </w:rPr>
        <w:t>ter de contratista prestador del servicio</w:t>
      </w:r>
      <w:r w:rsidRPr="00C43AB2">
        <w:rPr>
          <w:rFonts w:ascii="Garamond" w:hAnsi="Garamond"/>
          <w:snapToGrid w:val="0"/>
          <w:sz w:val="21"/>
          <w:szCs w:val="21"/>
        </w:rPr>
        <w:t xml:space="preserve"> asume la responsabilidad de ser el único responsable frente a las autoridades pertinentes y a terceros, del cumplimiento de sus obligaciones, acorde con las leyes y reglamentaciones en materia de Higiene y Seguridad vigentes, con la ley sobre Riesgos de Trabajo y de la transferencia de responsabilidades a sus subcontratistas y proveedores. </w:t>
      </w:r>
    </w:p>
    <w:p w:rsidR="009202F1" w:rsidRPr="00C43AB2" w:rsidRDefault="009202F1" w:rsidP="009202F1">
      <w:pPr>
        <w:spacing w:before="120" w:line="360" w:lineRule="auto"/>
        <w:jc w:val="both"/>
        <w:rPr>
          <w:rFonts w:ascii="Garamond" w:hAnsi="Garamond"/>
          <w:snapToGrid w:val="0"/>
          <w:sz w:val="21"/>
          <w:szCs w:val="21"/>
        </w:rPr>
      </w:pPr>
      <w:r w:rsidRPr="00C43AB2">
        <w:rPr>
          <w:rFonts w:ascii="Garamond" w:hAnsi="Garamond"/>
          <w:snapToGrid w:val="0"/>
          <w:sz w:val="21"/>
          <w:szCs w:val="21"/>
        </w:rPr>
        <w:t xml:space="preserve">Todo </w:t>
      </w:r>
      <w:r w:rsidR="00BF56D0" w:rsidRPr="00C43AB2">
        <w:rPr>
          <w:rFonts w:ascii="Garamond" w:hAnsi="Garamond"/>
          <w:snapToGrid w:val="0"/>
          <w:sz w:val="21"/>
          <w:szCs w:val="21"/>
        </w:rPr>
        <w:t xml:space="preserve">trabajador que ingrese a la Planta </w:t>
      </w:r>
      <w:r w:rsidRPr="00C43AB2">
        <w:rPr>
          <w:rFonts w:ascii="Garamond" w:hAnsi="Garamond"/>
          <w:snapToGrid w:val="0"/>
          <w:sz w:val="21"/>
          <w:szCs w:val="21"/>
        </w:rPr>
        <w:t xml:space="preserve"> </w:t>
      </w:r>
      <w:r w:rsidR="00BF56D0" w:rsidRPr="00C43AB2">
        <w:rPr>
          <w:rFonts w:ascii="Garamond" w:hAnsi="Garamond"/>
          <w:snapToGrid w:val="0"/>
          <w:sz w:val="21"/>
          <w:szCs w:val="21"/>
        </w:rPr>
        <w:t>dispondrá</w:t>
      </w:r>
      <w:r w:rsidRPr="00C43AB2">
        <w:rPr>
          <w:rFonts w:ascii="Garamond" w:hAnsi="Garamond"/>
          <w:snapToGrid w:val="0"/>
          <w:sz w:val="21"/>
          <w:szCs w:val="21"/>
        </w:rPr>
        <w:t xml:space="preserve"> de una capacitación mínima sobre las medidas de Higiene y Seguridad, de Riesgos del Trabajo y del Programa de Contingencias, implementadas para la ejecución del Proyecto. Para el cumplimiento de este requerimiento, el responsable de Higiene y Seguridad de la contratista preparará cursos simplificados a sus empleados.</w:t>
      </w:r>
    </w:p>
    <w:p w:rsidR="009202F1" w:rsidRPr="00C43AB2" w:rsidRDefault="009202F1" w:rsidP="009202F1">
      <w:pPr>
        <w:spacing w:before="120" w:line="360" w:lineRule="auto"/>
        <w:jc w:val="both"/>
        <w:rPr>
          <w:rFonts w:ascii="Garamond" w:hAnsi="Garamond"/>
          <w:snapToGrid w:val="0"/>
          <w:sz w:val="21"/>
          <w:szCs w:val="21"/>
        </w:rPr>
      </w:pPr>
      <w:r w:rsidRPr="00C43AB2">
        <w:rPr>
          <w:rFonts w:ascii="Garamond" w:hAnsi="Garamond"/>
          <w:snapToGrid w:val="0"/>
          <w:sz w:val="21"/>
          <w:szCs w:val="21"/>
        </w:rPr>
        <w:t xml:space="preserve"> Todo trabajador que ingrese a la Obra deberá disponer de vestimenta adecuada y de medios de seguridad acorde con cada puesto y ambiente de trabajo, y recibirá capacitación previa al inicio de sus tareas, sobre el correcto uso y mantenimiento de los elementos de seguridad provistos por la empresa</w:t>
      </w:r>
    </w:p>
    <w:p w:rsidR="009202F1" w:rsidRPr="00C43AB2" w:rsidRDefault="009202F1" w:rsidP="009202F1">
      <w:pPr>
        <w:spacing w:before="120" w:line="360" w:lineRule="auto"/>
        <w:jc w:val="both"/>
        <w:rPr>
          <w:rFonts w:ascii="Garamond" w:hAnsi="Garamond"/>
          <w:snapToGrid w:val="0"/>
          <w:sz w:val="21"/>
          <w:szCs w:val="21"/>
        </w:rPr>
      </w:pPr>
      <w:r w:rsidRPr="00C43AB2">
        <w:rPr>
          <w:rFonts w:ascii="Garamond" w:hAnsi="Garamond"/>
          <w:snapToGrid w:val="0"/>
          <w:sz w:val="21"/>
          <w:szCs w:val="21"/>
        </w:rPr>
        <w:t>Para el cumplimiento de este requerimiento, el responsable de Higiene y Seguridad de la contratista preparará cursos específicos básicos.</w:t>
      </w:r>
    </w:p>
    <w:p w:rsidR="009202F1" w:rsidRPr="00C43AB2" w:rsidRDefault="009202F1" w:rsidP="009202F1">
      <w:pPr>
        <w:spacing w:before="120" w:line="360" w:lineRule="auto"/>
        <w:jc w:val="both"/>
        <w:rPr>
          <w:rFonts w:ascii="Garamond" w:hAnsi="Garamond"/>
          <w:snapToGrid w:val="0"/>
          <w:sz w:val="21"/>
          <w:szCs w:val="21"/>
        </w:rPr>
      </w:pPr>
      <w:r w:rsidRPr="00C43AB2">
        <w:rPr>
          <w:rFonts w:ascii="Garamond" w:hAnsi="Garamond"/>
          <w:snapToGrid w:val="0"/>
          <w:sz w:val="21"/>
          <w:szCs w:val="21"/>
        </w:rPr>
        <w:t xml:space="preserve">La contratista, hará uso de la tecnología más moderna en </w:t>
      </w:r>
      <w:r w:rsidR="00403EE2" w:rsidRPr="00C43AB2">
        <w:rPr>
          <w:rFonts w:ascii="Garamond" w:hAnsi="Garamond"/>
          <w:snapToGrid w:val="0"/>
          <w:sz w:val="21"/>
          <w:szCs w:val="21"/>
        </w:rPr>
        <w:t xml:space="preserve">materia de higiene y seguridad </w:t>
      </w:r>
      <w:r w:rsidRPr="00C43AB2">
        <w:rPr>
          <w:rFonts w:ascii="Garamond" w:hAnsi="Garamond"/>
          <w:snapToGrid w:val="0"/>
          <w:sz w:val="21"/>
          <w:szCs w:val="21"/>
        </w:rPr>
        <w:t>adoptando todas las medidas necesarias para evitar que los trabajadores y terceros, se encuentren expuestos a accidentes o enfermedades.</w:t>
      </w:r>
    </w:p>
    <w:p w:rsidR="009202F1" w:rsidRPr="00C43AB2" w:rsidRDefault="009202F1" w:rsidP="009202F1">
      <w:pPr>
        <w:spacing w:before="120" w:line="360" w:lineRule="auto"/>
        <w:jc w:val="both"/>
        <w:rPr>
          <w:rFonts w:ascii="Garamond" w:hAnsi="Garamond"/>
          <w:sz w:val="21"/>
          <w:szCs w:val="21"/>
        </w:rPr>
      </w:pPr>
      <w:r w:rsidRPr="00C43AB2">
        <w:rPr>
          <w:rFonts w:ascii="Garamond" w:hAnsi="Garamond"/>
          <w:sz w:val="21"/>
          <w:szCs w:val="21"/>
        </w:rPr>
        <w:t xml:space="preserve">La contratista dispondrá de Agua para Bebida de los </w:t>
      </w:r>
      <w:proofErr w:type="gramStart"/>
      <w:r w:rsidRPr="00C43AB2">
        <w:rPr>
          <w:rFonts w:ascii="Garamond" w:hAnsi="Garamond"/>
          <w:sz w:val="21"/>
          <w:szCs w:val="21"/>
        </w:rPr>
        <w:t>Trabajadores ,</w:t>
      </w:r>
      <w:proofErr w:type="gramEnd"/>
      <w:r w:rsidRPr="00C43AB2">
        <w:rPr>
          <w:rFonts w:ascii="Garamond" w:hAnsi="Garamond"/>
          <w:sz w:val="21"/>
          <w:szCs w:val="21"/>
        </w:rPr>
        <w:t xml:space="preserve"> acorde con los requisitos de Calidad establecidos por el </w:t>
      </w:r>
      <w:proofErr w:type="spellStart"/>
      <w:r w:rsidRPr="00C43AB2">
        <w:rPr>
          <w:rFonts w:ascii="Garamond" w:hAnsi="Garamond"/>
          <w:sz w:val="21"/>
          <w:szCs w:val="21"/>
        </w:rPr>
        <w:t>Codigo</w:t>
      </w:r>
      <w:proofErr w:type="spellEnd"/>
      <w:r w:rsidRPr="00C43AB2">
        <w:rPr>
          <w:rFonts w:ascii="Garamond" w:hAnsi="Garamond"/>
          <w:sz w:val="21"/>
          <w:szCs w:val="21"/>
        </w:rPr>
        <w:t xml:space="preserve"> Alimentario Nacional y las dispuestos por la Resolución 523/95, del Ministerio de Trabajo y Seguridad Social, que modifica el Artículo 58, Capítulo 6, del Decreto 351/79 y toda otra norma que lo reemplace, modifique o complemente. Se tendrá en cuenta también el anexo 3  Normas de calidad de aguas del Contrato de concesión de los servicios entre la concedente Municipalidad de Trelew y la concesionaria Cooperativa de Trelew; ante discrepancias o diferencias se utilizara la normativa con exigencias de calidad </w:t>
      </w:r>
      <w:proofErr w:type="spellStart"/>
      <w:proofErr w:type="gramStart"/>
      <w:r w:rsidRPr="00C43AB2">
        <w:rPr>
          <w:rFonts w:ascii="Garamond" w:hAnsi="Garamond"/>
          <w:sz w:val="21"/>
          <w:szCs w:val="21"/>
        </w:rPr>
        <w:t>mas</w:t>
      </w:r>
      <w:proofErr w:type="spellEnd"/>
      <w:proofErr w:type="gramEnd"/>
      <w:r w:rsidRPr="00C43AB2">
        <w:rPr>
          <w:rFonts w:ascii="Garamond" w:hAnsi="Garamond"/>
          <w:sz w:val="21"/>
          <w:szCs w:val="21"/>
        </w:rPr>
        <w:t xml:space="preserve"> restrictivas</w:t>
      </w:r>
    </w:p>
    <w:p w:rsidR="009202F1" w:rsidRPr="00C43AB2" w:rsidRDefault="009202F1" w:rsidP="009202F1">
      <w:pPr>
        <w:spacing w:before="120" w:line="360" w:lineRule="auto"/>
        <w:jc w:val="both"/>
        <w:rPr>
          <w:rFonts w:ascii="Garamond" w:hAnsi="Garamond"/>
          <w:sz w:val="21"/>
          <w:szCs w:val="21"/>
        </w:rPr>
      </w:pPr>
      <w:r w:rsidRPr="00C43AB2">
        <w:rPr>
          <w:rFonts w:ascii="Garamond" w:hAnsi="Garamond"/>
          <w:sz w:val="21"/>
          <w:szCs w:val="21"/>
        </w:rPr>
        <w:t>Las características y condiciones de los vehículos que circulen y operen en el ámbito del Proyecto  observaran la normativa que sobre el particular prescribe la Legislación vigente, en particular la establecida por la Resolución 38/96 de la Superintendencia de Riesgos del Trabajo, Grupo II Varios, 18 Vehículos, Reglamentaria de la Ley Nº 24.557 y toda otra posterior que la reemplace o complemente.  Los vehículos  estarán sujetos a mantenimiento cuidadoso y permanente</w:t>
      </w:r>
    </w:p>
    <w:p w:rsidR="00565F43" w:rsidRPr="00C43AB2" w:rsidRDefault="009202F1" w:rsidP="009202F1">
      <w:pPr>
        <w:spacing w:before="120" w:line="360" w:lineRule="auto"/>
        <w:jc w:val="both"/>
        <w:rPr>
          <w:rFonts w:ascii="Garamond" w:hAnsi="Garamond"/>
          <w:sz w:val="21"/>
          <w:szCs w:val="21"/>
        </w:rPr>
      </w:pPr>
      <w:r w:rsidRPr="00C43AB2">
        <w:rPr>
          <w:rFonts w:ascii="Garamond" w:hAnsi="Garamond"/>
          <w:sz w:val="21"/>
          <w:szCs w:val="21"/>
        </w:rPr>
        <w:t>Las velocidades a desarro</w:t>
      </w:r>
      <w:r w:rsidR="00944EC6" w:rsidRPr="00C43AB2">
        <w:rPr>
          <w:rFonts w:ascii="Garamond" w:hAnsi="Garamond"/>
          <w:sz w:val="21"/>
          <w:szCs w:val="21"/>
        </w:rPr>
        <w:t xml:space="preserve">llar para el tránsito en el área de incumbencia del proyecto y </w:t>
      </w:r>
      <w:r w:rsidRPr="00C43AB2">
        <w:rPr>
          <w:rFonts w:ascii="Garamond" w:hAnsi="Garamond"/>
          <w:sz w:val="21"/>
          <w:szCs w:val="21"/>
        </w:rPr>
        <w:t>en el m</w:t>
      </w:r>
      <w:r w:rsidR="00944EC6" w:rsidRPr="00C43AB2">
        <w:rPr>
          <w:rFonts w:ascii="Garamond" w:hAnsi="Garamond"/>
          <w:sz w:val="21"/>
          <w:szCs w:val="21"/>
        </w:rPr>
        <w:t xml:space="preserve">arco de la legislación vigente </w:t>
      </w:r>
      <w:proofErr w:type="gramStart"/>
      <w:r w:rsidR="00944EC6" w:rsidRPr="00C43AB2">
        <w:rPr>
          <w:rFonts w:ascii="Garamond" w:hAnsi="Garamond"/>
          <w:sz w:val="21"/>
          <w:szCs w:val="21"/>
        </w:rPr>
        <w:t>serán</w:t>
      </w:r>
      <w:r w:rsidR="00565F43" w:rsidRPr="00C43AB2">
        <w:rPr>
          <w:rFonts w:ascii="Garamond" w:hAnsi="Garamond"/>
          <w:sz w:val="21"/>
          <w:szCs w:val="21"/>
        </w:rPr>
        <w:t xml:space="preserve"> :</w:t>
      </w:r>
      <w:proofErr w:type="gramEnd"/>
    </w:p>
    <w:p w:rsidR="00944EC6" w:rsidRPr="00C43AB2" w:rsidRDefault="00565F43" w:rsidP="00565F43">
      <w:pPr>
        <w:pStyle w:val="Prrafodelista"/>
        <w:numPr>
          <w:ilvl w:val="0"/>
          <w:numId w:val="86"/>
        </w:numPr>
        <w:spacing w:before="120" w:line="360" w:lineRule="auto"/>
        <w:jc w:val="both"/>
        <w:rPr>
          <w:rFonts w:ascii="Garamond" w:hAnsi="Garamond"/>
          <w:sz w:val="21"/>
          <w:szCs w:val="21"/>
        </w:rPr>
      </w:pPr>
      <w:r w:rsidRPr="00C43AB2">
        <w:rPr>
          <w:rFonts w:ascii="Garamond" w:hAnsi="Garamond"/>
          <w:sz w:val="21"/>
          <w:szCs w:val="21"/>
        </w:rPr>
        <w:t>Dentro de las instalaciones de procesamiento</w:t>
      </w:r>
      <w:r w:rsidR="00944EC6" w:rsidRPr="00C43AB2">
        <w:rPr>
          <w:rFonts w:ascii="Garamond" w:hAnsi="Garamond"/>
          <w:sz w:val="21"/>
          <w:szCs w:val="21"/>
        </w:rPr>
        <w:t xml:space="preserve"> aquellas determinadas por</w:t>
      </w:r>
      <w:r w:rsidR="009202F1" w:rsidRPr="00C43AB2">
        <w:rPr>
          <w:rFonts w:ascii="Garamond" w:hAnsi="Garamond"/>
          <w:sz w:val="21"/>
          <w:szCs w:val="21"/>
        </w:rPr>
        <w:t xml:space="preserve"> el Servicio de Higiene y Seguridad de la contratista, siendo también responsabilidad de dicho servicio el control del cumplimiento de los límites y regulaciones que se establezcan con ese fin. </w:t>
      </w:r>
    </w:p>
    <w:p w:rsidR="00565F43" w:rsidRPr="00C43AB2" w:rsidRDefault="00565F43" w:rsidP="00565F43">
      <w:pPr>
        <w:pStyle w:val="Prrafodelista"/>
        <w:numPr>
          <w:ilvl w:val="0"/>
          <w:numId w:val="86"/>
        </w:numPr>
        <w:spacing w:before="120" w:line="360" w:lineRule="auto"/>
        <w:jc w:val="both"/>
        <w:rPr>
          <w:rFonts w:ascii="Garamond" w:hAnsi="Garamond"/>
          <w:sz w:val="21"/>
          <w:szCs w:val="21"/>
        </w:rPr>
      </w:pPr>
      <w:r w:rsidRPr="00C43AB2">
        <w:rPr>
          <w:rFonts w:ascii="Garamond" w:hAnsi="Garamond"/>
          <w:sz w:val="21"/>
          <w:szCs w:val="21"/>
        </w:rPr>
        <w:t xml:space="preserve">En la </w:t>
      </w:r>
      <w:proofErr w:type="spellStart"/>
      <w:r w:rsidRPr="00C43AB2">
        <w:rPr>
          <w:rFonts w:ascii="Garamond" w:hAnsi="Garamond"/>
          <w:sz w:val="21"/>
          <w:szCs w:val="21"/>
        </w:rPr>
        <w:t>via</w:t>
      </w:r>
      <w:proofErr w:type="spellEnd"/>
      <w:r w:rsidRPr="00C43AB2">
        <w:rPr>
          <w:rFonts w:ascii="Garamond" w:hAnsi="Garamond"/>
          <w:sz w:val="21"/>
          <w:szCs w:val="21"/>
        </w:rPr>
        <w:t xml:space="preserve"> pública y dentro del ejido de la ciudad de Trelew deberá cumplirse la Ley Nacional de Transito</w:t>
      </w:r>
      <w:r w:rsidR="003F71FF" w:rsidRPr="00C43AB2">
        <w:rPr>
          <w:rFonts w:ascii="Garamond" w:hAnsi="Garamond"/>
          <w:sz w:val="21"/>
          <w:szCs w:val="21"/>
        </w:rPr>
        <w:t xml:space="preserve"> 24449 y sus decretos reglamentarios </w:t>
      </w:r>
      <w:r w:rsidRPr="00C43AB2">
        <w:rPr>
          <w:rFonts w:ascii="Garamond" w:hAnsi="Garamond"/>
          <w:sz w:val="21"/>
          <w:szCs w:val="21"/>
        </w:rPr>
        <w:t xml:space="preserve"> </w:t>
      </w:r>
      <w:r w:rsidR="003F71FF" w:rsidRPr="00C43AB2">
        <w:rPr>
          <w:rFonts w:ascii="Garamond" w:hAnsi="Garamond"/>
          <w:sz w:val="21"/>
          <w:szCs w:val="21"/>
        </w:rPr>
        <w:t xml:space="preserve">para los caminos y calles de República Argentina </w:t>
      </w:r>
      <w:proofErr w:type="spellStart"/>
      <w:r w:rsidR="003F71FF" w:rsidRPr="00C43AB2">
        <w:rPr>
          <w:rFonts w:ascii="Garamond" w:hAnsi="Garamond"/>
          <w:sz w:val="21"/>
          <w:szCs w:val="21"/>
        </w:rPr>
        <w:t>a</w:t>
      </w:r>
      <w:r w:rsidRPr="00C43AB2">
        <w:rPr>
          <w:rFonts w:ascii="Garamond" w:hAnsi="Garamond"/>
          <w:sz w:val="21"/>
          <w:szCs w:val="21"/>
        </w:rPr>
        <w:t>si</w:t>
      </w:r>
      <w:proofErr w:type="spellEnd"/>
      <w:r w:rsidRPr="00C43AB2">
        <w:rPr>
          <w:rFonts w:ascii="Garamond" w:hAnsi="Garamond"/>
          <w:sz w:val="21"/>
          <w:szCs w:val="21"/>
        </w:rPr>
        <w:t xml:space="preserve"> como toda normativa o restricción que determine la Municipalidad de Trelew</w:t>
      </w:r>
    </w:p>
    <w:p w:rsidR="009202F1" w:rsidRPr="00C43AB2" w:rsidRDefault="009202F1" w:rsidP="002D54CE">
      <w:pPr>
        <w:pBdr>
          <w:top w:val="single" w:sz="4" w:space="1" w:color="auto"/>
          <w:left w:val="single" w:sz="4" w:space="4" w:color="auto"/>
          <w:bottom w:val="single" w:sz="4" w:space="1" w:color="auto"/>
          <w:right w:val="single" w:sz="4" w:space="4" w:color="auto"/>
        </w:pBdr>
        <w:shd w:val="clear" w:color="auto" w:fill="8DB3E2" w:themeFill="text2" w:themeFillTint="66"/>
        <w:spacing w:before="120" w:line="360" w:lineRule="auto"/>
        <w:jc w:val="both"/>
        <w:rPr>
          <w:rFonts w:ascii="Garamond" w:hAnsi="Garamond"/>
          <w:b/>
          <w:snapToGrid w:val="0"/>
          <w:sz w:val="21"/>
          <w:szCs w:val="21"/>
        </w:rPr>
      </w:pPr>
      <w:r w:rsidRPr="00C43AB2">
        <w:rPr>
          <w:rFonts w:ascii="Garamond" w:hAnsi="Garamond"/>
          <w:b/>
          <w:sz w:val="21"/>
          <w:szCs w:val="21"/>
        </w:rPr>
        <w:t>VI-2.-PROGRAMA DE SALUD</w:t>
      </w:r>
    </w:p>
    <w:p w:rsidR="009202F1" w:rsidRPr="00C43AB2" w:rsidRDefault="009202F1" w:rsidP="009202F1">
      <w:pPr>
        <w:spacing w:before="120" w:line="360" w:lineRule="auto"/>
        <w:jc w:val="both"/>
        <w:rPr>
          <w:rFonts w:ascii="Garamond" w:hAnsi="Garamond"/>
          <w:sz w:val="21"/>
          <w:szCs w:val="21"/>
        </w:rPr>
      </w:pPr>
      <w:r w:rsidRPr="00C43AB2">
        <w:rPr>
          <w:rFonts w:ascii="Garamond" w:hAnsi="Garamond"/>
          <w:sz w:val="21"/>
          <w:szCs w:val="21"/>
        </w:rPr>
        <w:t>La contratista presentara un Programa de Salud que comprenda los servicios y prestaciones a desarrollar, bajo su dire</w:t>
      </w:r>
      <w:r w:rsidR="00944EC6" w:rsidRPr="00C43AB2">
        <w:rPr>
          <w:rFonts w:ascii="Garamond" w:hAnsi="Garamond"/>
          <w:sz w:val="21"/>
          <w:szCs w:val="21"/>
        </w:rPr>
        <w:t>cta responsabilidad</w:t>
      </w:r>
      <w:r w:rsidRPr="00C43AB2">
        <w:rPr>
          <w:rFonts w:ascii="Garamond" w:hAnsi="Garamond"/>
          <w:sz w:val="21"/>
          <w:szCs w:val="21"/>
        </w:rPr>
        <w:t xml:space="preserve"> considerando la a</w:t>
      </w:r>
      <w:r w:rsidR="00944EC6" w:rsidRPr="00C43AB2">
        <w:rPr>
          <w:rFonts w:ascii="Garamond" w:hAnsi="Garamond"/>
          <w:sz w:val="21"/>
          <w:szCs w:val="21"/>
        </w:rPr>
        <w:t xml:space="preserve">tención médica de todo el personal afectado </w:t>
      </w:r>
      <w:proofErr w:type="spellStart"/>
      <w:r w:rsidR="00944EC6" w:rsidRPr="00C43AB2">
        <w:rPr>
          <w:rFonts w:ascii="Garamond" w:hAnsi="Garamond"/>
          <w:sz w:val="21"/>
          <w:szCs w:val="21"/>
        </w:rPr>
        <w:t>asi</w:t>
      </w:r>
      <w:proofErr w:type="spellEnd"/>
      <w:r w:rsidR="00944EC6" w:rsidRPr="00C43AB2">
        <w:rPr>
          <w:rFonts w:ascii="Garamond" w:hAnsi="Garamond"/>
          <w:sz w:val="21"/>
          <w:szCs w:val="21"/>
        </w:rPr>
        <w:t xml:space="preserve"> como el saneamiento básico </w:t>
      </w:r>
    </w:p>
    <w:p w:rsidR="009202F1" w:rsidRPr="00C43AB2" w:rsidRDefault="009202F1" w:rsidP="009202F1">
      <w:pPr>
        <w:spacing w:before="120" w:line="360" w:lineRule="auto"/>
        <w:jc w:val="both"/>
        <w:rPr>
          <w:rFonts w:ascii="Garamond" w:hAnsi="Garamond"/>
          <w:sz w:val="21"/>
          <w:szCs w:val="21"/>
        </w:rPr>
      </w:pPr>
      <w:r w:rsidRPr="00C43AB2">
        <w:rPr>
          <w:rFonts w:ascii="Garamond" w:hAnsi="Garamond"/>
          <w:sz w:val="21"/>
          <w:szCs w:val="21"/>
        </w:rPr>
        <w:t xml:space="preserve">La contratista asume el cumplimiento de los controles médicos y del cumplimiento de los requerimientos de la Legislación vigente en materia de Medicina del Trabajo, en particular de los análisis médicos reglamentados por la Superintendencia de Riesgos del Trabajo, según el Art. 9º del Decreto 1338/96 y toda otra que lo reemplace, modifique o complemente, y los aconsejados por las Autoridades Sanitarias de la zona en particular, adoptando todos los controles y requerimientos que indiquen. </w:t>
      </w:r>
    </w:p>
    <w:p w:rsidR="009202F1" w:rsidRPr="00C43AB2" w:rsidRDefault="009202F1" w:rsidP="009202F1">
      <w:pPr>
        <w:spacing w:before="120" w:line="360" w:lineRule="auto"/>
        <w:jc w:val="both"/>
        <w:rPr>
          <w:rFonts w:ascii="Garamond" w:hAnsi="Garamond"/>
          <w:sz w:val="21"/>
          <w:szCs w:val="21"/>
        </w:rPr>
      </w:pPr>
      <w:r w:rsidRPr="00C43AB2">
        <w:rPr>
          <w:rFonts w:ascii="Garamond" w:hAnsi="Garamond"/>
          <w:sz w:val="21"/>
          <w:szCs w:val="21"/>
        </w:rPr>
        <w:t>La contratista en conocimiento de  la naturaleza y características propias del Proyecto,  dará cumplimiento, a las siguientes funciones:</w:t>
      </w:r>
    </w:p>
    <w:p w:rsidR="009202F1" w:rsidRPr="00C43AB2" w:rsidRDefault="009202F1" w:rsidP="00204725">
      <w:pPr>
        <w:numPr>
          <w:ilvl w:val="0"/>
          <w:numId w:val="40"/>
        </w:numPr>
        <w:tabs>
          <w:tab w:val="num" w:pos="284"/>
        </w:tabs>
        <w:spacing w:before="120" w:after="0" w:line="360" w:lineRule="auto"/>
        <w:ind w:left="284" w:hanging="284"/>
        <w:jc w:val="both"/>
        <w:rPr>
          <w:rFonts w:ascii="Garamond" w:hAnsi="Garamond"/>
          <w:snapToGrid w:val="0"/>
          <w:sz w:val="21"/>
          <w:szCs w:val="21"/>
        </w:rPr>
      </w:pPr>
      <w:r w:rsidRPr="00C43AB2">
        <w:rPr>
          <w:rFonts w:ascii="Garamond" w:hAnsi="Garamond"/>
          <w:snapToGrid w:val="0"/>
          <w:sz w:val="21"/>
          <w:szCs w:val="21"/>
        </w:rPr>
        <w:t xml:space="preserve"> Atención primaria completa de enfermedades que sufra</w:t>
      </w:r>
      <w:r w:rsidR="00944EC6" w:rsidRPr="00C43AB2">
        <w:rPr>
          <w:rFonts w:ascii="Garamond" w:hAnsi="Garamond"/>
          <w:snapToGrid w:val="0"/>
          <w:sz w:val="21"/>
          <w:szCs w:val="21"/>
        </w:rPr>
        <w:t xml:space="preserve"> el personal afectado</w:t>
      </w:r>
    </w:p>
    <w:p w:rsidR="009202F1" w:rsidRPr="00C43AB2" w:rsidRDefault="009202F1" w:rsidP="00204725">
      <w:pPr>
        <w:numPr>
          <w:ilvl w:val="0"/>
          <w:numId w:val="40"/>
        </w:numPr>
        <w:tabs>
          <w:tab w:val="num" w:pos="284"/>
        </w:tabs>
        <w:spacing w:before="120" w:after="0" w:line="360" w:lineRule="auto"/>
        <w:ind w:left="284" w:hanging="284"/>
        <w:jc w:val="both"/>
        <w:rPr>
          <w:rFonts w:ascii="Garamond" w:hAnsi="Garamond"/>
          <w:sz w:val="21"/>
          <w:szCs w:val="21"/>
        </w:rPr>
      </w:pPr>
      <w:r w:rsidRPr="00C43AB2">
        <w:rPr>
          <w:rFonts w:ascii="Garamond" w:hAnsi="Garamond"/>
          <w:snapToGrid w:val="0"/>
          <w:sz w:val="21"/>
          <w:szCs w:val="21"/>
        </w:rPr>
        <w:t xml:space="preserve">Programación y desarrollo de campañas de protección de la salud, que se refieran a riesgos particulares del ámbito de trabajo en el que se desarrollan las tareas. Estableciendo pautas para la atención de los diferentes tipos de accidentes de trabajo y  disponiendo de medios y formas operativas que permitan una rápida y eficaz derivación al Centro de Salud más cercano. </w:t>
      </w:r>
    </w:p>
    <w:p w:rsidR="009202F1" w:rsidRPr="00C43AB2" w:rsidRDefault="009202F1" w:rsidP="00204725">
      <w:pPr>
        <w:numPr>
          <w:ilvl w:val="0"/>
          <w:numId w:val="40"/>
        </w:numPr>
        <w:tabs>
          <w:tab w:val="num" w:pos="284"/>
        </w:tabs>
        <w:spacing w:before="120" w:after="0" w:line="360" w:lineRule="auto"/>
        <w:ind w:left="284" w:hanging="284"/>
        <w:jc w:val="both"/>
        <w:rPr>
          <w:rFonts w:ascii="Garamond" w:hAnsi="Garamond"/>
          <w:sz w:val="21"/>
          <w:szCs w:val="21"/>
        </w:rPr>
      </w:pPr>
      <w:r w:rsidRPr="00C43AB2">
        <w:rPr>
          <w:rFonts w:ascii="Garamond" w:hAnsi="Garamond"/>
          <w:sz w:val="21"/>
          <w:szCs w:val="21"/>
        </w:rPr>
        <w:t xml:space="preserve">Cumplimiento estricto de la Resolución 38/96 de la Superintendencia de Riesgos del Trabajo, en particular con lo determinado en el Artículo 1, Ítem </w:t>
      </w:r>
      <w:smartTag w:uri="urn:schemas-microsoft-com:office:smarttags" w:element="metricconverter">
        <w:smartTagPr>
          <w:attr w:name="ProductID" w:val="2 a"/>
        </w:smartTagPr>
        <w:r w:rsidRPr="00C43AB2">
          <w:rPr>
            <w:rFonts w:ascii="Garamond" w:hAnsi="Garamond"/>
            <w:sz w:val="21"/>
            <w:szCs w:val="21"/>
          </w:rPr>
          <w:t>2 a</w:t>
        </w:r>
      </w:smartTag>
      <w:r w:rsidRPr="00C43AB2">
        <w:rPr>
          <w:rFonts w:ascii="Garamond" w:hAnsi="Garamond"/>
          <w:sz w:val="21"/>
          <w:szCs w:val="21"/>
        </w:rPr>
        <w:t>) Agua potable durante el desarrollo de las tareas, Anexo I, Listado de Obligaciones Básicas que componen la Primera Línea en Materia de Higiene y Seguridad, Grupo II Riesgos Físicos. Ítem 13 Provisión de Agua.</w:t>
      </w:r>
    </w:p>
    <w:p w:rsidR="009202F1" w:rsidRPr="00C43AB2" w:rsidRDefault="009202F1" w:rsidP="0074163D">
      <w:pPr>
        <w:numPr>
          <w:ilvl w:val="0"/>
          <w:numId w:val="40"/>
        </w:numPr>
        <w:tabs>
          <w:tab w:val="num" w:pos="284"/>
        </w:tabs>
        <w:spacing w:before="120" w:after="0"/>
        <w:ind w:left="284" w:hanging="284"/>
        <w:jc w:val="both"/>
        <w:rPr>
          <w:rFonts w:ascii="Garamond" w:hAnsi="Garamond"/>
          <w:sz w:val="21"/>
          <w:szCs w:val="21"/>
        </w:rPr>
      </w:pPr>
      <w:r w:rsidRPr="00C43AB2">
        <w:rPr>
          <w:rFonts w:ascii="Garamond" w:hAnsi="Garamond"/>
          <w:sz w:val="21"/>
          <w:szCs w:val="21"/>
        </w:rPr>
        <w:t xml:space="preserve">Cumplimiento de los requerimientos establecidos en el Decreto 1338/96, Artículo 17 Primeros Auxilios. Se </w:t>
      </w:r>
      <w:proofErr w:type="spellStart"/>
      <w:r w:rsidRPr="00C43AB2">
        <w:rPr>
          <w:rFonts w:ascii="Garamond" w:hAnsi="Garamond"/>
          <w:sz w:val="21"/>
          <w:szCs w:val="21"/>
        </w:rPr>
        <w:t>dispondra</w:t>
      </w:r>
      <w:proofErr w:type="spellEnd"/>
      <w:r w:rsidRPr="00C43AB2">
        <w:rPr>
          <w:rFonts w:ascii="Garamond" w:hAnsi="Garamond"/>
          <w:sz w:val="21"/>
          <w:szCs w:val="21"/>
        </w:rPr>
        <w:t xml:space="preserve"> en lugar visible y de fácil acceso de un número adecuado de botiquines de primeros auxilios, dotados de elementos que permitan la atención inmediata en caso de accidentes.-</w:t>
      </w:r>
    </w:p>
    <w:p w:rsidR="002D54CE" w:rsidRPr="00C43AB2" w:rsidRDefault="002D54CE" w:rsidP="0074163D">
      <w:pPr>
        <w:spacing w:before="120" w:after="0"/>
        <w:jc w:val="both"/>
        <w:rPr>
          <w:rFonts w:ascii="Garamond" w:hAnsi="Garamond"/>
          <w:sz w:val="21"/>
          <w:szCs w:val="21"/>
        </w:rPr>
      </w:pPr>
    </w:p>
    <w:p w:rsidR="009202F1" w:rsidRPr="00C43AB2" w:rsidRDefault="009202F1" w:rsidP="002D54CE">
      <w:pPr>
        <w:pStyle w:val="Ttulo6"/>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ind w:hanging="2835"/>
        <w:rPr>
          <w:rFonts w:ascii="Garamond" w:hAnsi="Garamond"/>
          <w:b w:val="0"/>
          <w:i/>
          <w:sz w:val="23"/>
          <w:szCs w:val="23"/>
        </w:rPr>
      </w:pPr>
      <w:r w:rsidRPr="00C43AB2">
        <w:rPr>
          <w:rFonts w:ascii="Garamond" w:hAnsi="Garamond"/>
          <w:sz w:val="23"/>
          <w:szCs w:val="23"/>
        </w:rPr>
        <w:t>VI-</w:t>
      </w:r>
      <w:proofErr w:type="gramStart"/>
      <w:r w:rsidRPr="00C43AB2">
        <w:rPr>
          <w:rFonts w:ascii="Garamond" w:hAnsi="Garamond"/>
          <w:sz w:val="23"/>
          <w:szCs w:val="23"/>
        </w:rPr>
        <w:t>3 .</w:t>
      </w:r>
      <w:proofErr w:type="gramEnd"/>
      <w:r w:rsidRPr="00C43AB2">
        <w:rPr>
          <w:rFonts w:ascii="Garamond" w:hAnsi="Garamond"/>
          <w:sz w:val="23"/>
          <w:szCs w:val="23"/>
        </w:rPr>
        <w:t>-PROGRAMA DE RIESGOS DEL TRABAJO</w:t>
      </w:r>
    </w:p>
    <w:p w:rsidR="009202F1" w:rsidRPr="00C43AB2" w:rsidRDefault="009202F1" w:rsidP="009202F1">
      <w:pPr>
        <w:spacing w:before="120" w:line="360" w:lineRule="auto"/>
        <w:jc w:val="both"/>
        <w:rPr>
          <w:rFonts w:ascii="Garamond" w:hAnsi="Garamond"/>
          <w:sz w:val="21"/>
          <w:szCs w:val="21"/>
        </w:rPr>
      </w:pPr>
      <w:r w:rsidRPr="00C43AB2">
        <w:rPr>
          <w:rFonts w:ascii="Garamond" w:hAnsi="Garamond"/>
          <w:sz w:val="21"/>
          <w:szCs w:val="21"/>
        </w:rPr>
        <w:t xml:space="preserve">La contratista  propone al comitente el  Programa de Riesgos del Trabajo el cual  comprende los servicios y prestaciones a desarrollar, en el marco de la Ley Nº 24.557/95 y sus Decretos </w:t>
      </w:r>
      <w:proofErr w:type="gramStart"/>
      <w:r w:rsidRPr="00C43AB2">
        <w:rPr>
          <w:rFonts w:ascii="Garamond" w:hAnsi="Garamond"/>
          <w:sz w:val="21"/>
          <w:szCs w:val="21"/>
        </w:rPr>
        <w:t>Reglamentarios .</w:t>
      </w:r>
      <w:proofErr w:type="gramEnd"/>
    </w:p>
    <w:p w:rsidR="009202F1" w:rsidRPr="00C43AB2" w:rsidRDefault="009202F1" w:rsidP="009202F1">
      <w:pPr>
        <w:spacing w:before="120" w:line="360" w:lineRule="auto"/>
        <w:jc w:val="both"/>
        <w:rPr>
          <w:rFonts w:ascii="Garamond" w:hAnsi="Garamond"/>
          <w:sz w:val="21"/>
          <w:szCs w:val="21"/>
        </w:rPr>
      </w:pPr>
      <w:r w:rsidRPr="00C43AB2">
        <w:rPr>
          <w:rFonts w:ascii="Garamond" w:hAnsi="Garamond"/>
          <w:sz w:val="21"/>
          <w:szCs w:val="21"/>
        </w:rPr>
        <w:t xml:space="preserve"> El Programa de Riesgos del Trabajo tiene los siguientes objetivos:</w:t>
      </w:r>
    </w:p>
    <w:p w:rsidR="009202F1" w:rsidRPr="00C43AB2" w:rsidRDefault="009202F1" w:rsidP="00204725">
      <w:pPr>
        <w:numPr>
          <w:ilvl w:val="0"/>
          <w:numId w:val="41"/>
        </w:numPr>
        <w:tabs>
          <w:tab w:val="clear" w:pos="720"/>
          <w:tab w:val="num" w:pos="284"/>
        </w:tabs>
        <w:spacing w:before="120" w:after="0" w:line="360" w:lineRule="auto"/>
        <w:ind w:left="284" w:hanging="284"/>
        <w:jc w:val="both"/>
        <w:rPr>
          <w:rFonts w:ascii="Garamond" w:hAnsi="Garamond"/>
          <w:sz w:val="21"/>
          <w:szCs w:val="21"/>
        </w:rPr>
      </w:pPr>
      <w:r w:rsidRPr="00C43AB2">
        <w:rPr>
          <w:rFonts w:ascii="Garamond" w:hAnsi="Garamond"/>
          <w:sz w:val="21"/>
          <w:szCs w:val="21"/>
        </w:rPr>
        <w:t>Asegurar la reducción de la siniestralidad laboral a través de la prevención de los riesgos derivados del trabajo.</w:t>
      </w:r>
    </w:p>
    <w:p w:rsidR="009202F1" w:rsidRPr="00C43AB2" w:rsidRDefault="009202F1" w:rsidP="00204725">
      <w:pPr>
        <w:numPr>
          <w:ilvl w:val="0"/>
          <w:numId w:val="41"/>
        </w:numPr>
        <w:tabs>
          <w:tab w:val="clear" w:pos="720"/>
          <w:tab w:val="num" w:pos="284"/>
        </w:tabs>
        <w:spacing w:before="120" w:after="0" w:line="360" w:lineRule="auto"/>
        <w:ind w:left="284" w:hanging="284"/>
        <w:jc w:val="both"/>
        <w:rPr>
          <w:rFonts w:ascii="Garamond" w:hAnsi="Garamond"/>
          <w:sz w:val="21"/>
          <w:szCs w:val="21"/>
        </w:rPr>
      </w:pPr>
      <w:r w:rsidRPr="00C43AB2">
        <w:rPr>
          <w:rFonts w:ascii="Garamond" w:hAnsi="Garamond"/>
          <w:sz w:val="21"/>
          <w:szCs w:val="21"/>
        </w:rPr>
        <w:t xml:space="preserve">Reparar los daños derivados de los accidentes de </w:t>
      </w:r>
      <w:proofErr w:type="gramStart"/>
      <w:r w:rsidRPr="00C43AB2">
        <w:rPr>
          <w:rFonts w:ascii="Garamond" w:hAnsi="Garamond"/>
          <w:sz w:val="21"/>
          <w:szCs w:val="21"/>
        </w:rPr>
        <w:t>trabajo ,</w:t>
      </w:r>
      <w:proofErr w:type="gramEnd"/>
      <w:r w:rsidRPr="00C43AB2">
        <w:rPr>
          <w:rFonts w:ascii="Garamond" w:hAnsi="Garamond"/>
          <w:sz w:val="21"/>
          <w:szCs w:val="21"/>
        </w:rPr>
        <w:t xml:space="preserve"> incluyendo la rehabilitación del trabajador damnificado, acorde con la legislación vigente.</w:t>
      </w:r>
    </w:p>
    <w:p w:rsidR="009202F1" w:rsidRPr="00C43AB2" w:rsidRDefault="009202F1" w:rsidP="00204725">
      <w:pPr>
        <w:numPr>
          <w:ilvl w:val="0"/>
          <w:numId w:val="41"/>
        </w:numPr>
        <w:tabs>
          <w:tab w:val="clear" w:pos="720"/>
          <w:tab w:val="num" w:pos="284"/>
        </w:tabs>
        <w:spacing w:before="120" w:after="0" w:line="360" w:lineRule="auto"/>
        <w:ind w:left="284" w:hanging="284"/>
        <w:jc w:val="both"/>
        <w:rPr>
          <w:rFonts w:ascii="Garamond" w:hAnsi="Garamond"/>
          <w:sz w:val="21"/>
          <w:szCs w:val="21"/>
        </w:rPr>
      </w:pPr>
      <w:r w:rsidRPr="00C43AB2">
        <w:rPr>
          <w:rFonts w:ascii="Garamond" w:hAnsi="Garamond"/>
          <w:sz w:val="21"/>
          <w:szCs w:val="21"/>
        </w:rPr>
        <w:t>Promover la recalificación y la recolocación de los trabajadores damnificados.</w:t>
      </w:r>
    </w:p>
    <w:p w:rsidR="009202F1" w:rsidRDefault="009202F1" w:rsidP="00204725">
      <w:pPr>
        <w:numPr>
          <w:ilvl w:val="0"/>
          <w:numId w:val="41"/>
        </w:numPr>
        <w:tabs>
          <w:tab w:val="clear" w:pos="720"/>
          <w:tab w:val="num" w:pos="284"/>
        </w:tabs>
        <w:spacing w:before="120" w:after="0" w:line="360" w:lineRule="auto"/>
        <w:ind w:left="284" w:hanging="284"/>
        <w:jc w:val="both"/>
        <w:rPr>
          <w:rFonts w:ascii="Garamond" w:hAnsi="Garamond"/>
          <w:sz w:val="21"/>
          <w:szCs w:val="21"/>
        </w:rPr>
      </w:pPr>
      <w:r w:rsidRPr="00C43AB2">
        <w:rPr>
          <w:rFonts w:ascii="Garamond" w:hAnsi="Garamond"/>
          <w:sz w:val="21"/>
          <w:szCs w:val="21"/>
        </w:rPr>
        <w:t>La contratista asume ser el único responsable del cumplimiento de los requerimientos de la Legislación vigente en materia de Riesgos del Trabajo.</w:t>
      </w:r>
    </w:p>
    <w:p w:rsidR="0074163D" w:rsidRPr="00C43AB2" w:rsidRDefault="0074163D" w:rsidP="0074163D">
      <w:pPr>
        <w:spacing w:before="120" w:after="0" w:line="360" w:lineRule="auto"/>
        <w:jc w:val="both"/>
        <w:rPr>
          <w:rFonts w:ascii="Garamond" w:hAnsi="Garamond"/>
          <w:sz w:val="21"/>
          <w:szCs w:val="21"/>
        </w:rPr>
      </w:pPr>
    </w:p>
    <w:p w:rsidR="00714DC4" w:rsidRPr="00C43AB2" w:rsidRDefault="002D54CE" w:rsidP="002D54CE">
      <w:pPr>
        <w:pStyle w:val="Ttulo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line="360" w:lineRule="auto"/>
        <w:ind w:left="0" w:firstLine="708"/>
        <w:rPr>
          <w:rFonts w:ascii="Garamond" w:hAnsi="Garamond"/>
          <w:noProof/>
          <w:sz w:val="23"/>
          <w:szCs w:val="23"/>
        </w:rPr>
      </w:pPr>
      <w:r w:rsidRPr="00C43AB2">
        <w:rPr>
          <w:rFonts w:ascii="Garamond" w:hAnsi="Garamond"/>
          <w:sz w:val="23"/>
          <w:szCs w:val="23"/>
        </w:rPr>
        <w:t>VI-4</w:t>
      </w:r>
      <w:r w:rsidR="009202F1" w:rsidRPr="00C43AB2">
        <w:rPr>
          <w:rFonts w:ascii="Garamond" w:hAnsi="Garamond"/>
          <w:sz w:val="23"/>
          <w:szCs w:val="23"/>
        </w:rPr>
        <w:t>.-</w:t>
      </w:r>
      <w:r w:rsidRPr="00C43AB2">
        <w:rPr>
          <w:rFonts w:ascii="Garamond" w:hAnsi="Garamond"/>
          <w:noProof/>
          <w:sz w:val="23"/>
          <w:szCs w:val="23"/>
        </w:rPr>
        <w:t xml:space="preserve">PROGRAMA DE GESTIÓN DE RESIDUOS SOLIDOS </w:t>
      </w:r>
    </w:p>
    <w:p w:rsidR="00C01DC3" w:rsidRPr="00C43AB2" w:rsidRDefault="00B5231F" w:rsidP="009202F1">
      <w:pPr>
        <w:spacing w:before="120" w:line="360" w:lineRule="auto"/>
        <w:jc w:val="both"/>
        <w:rPr>
          <w:rFonts w:ascii="Garamond" w:hAnsi="Garamond"/>
          <w:sz w:val="21"/>
          <w:szCs w:val="21"/>
        </w:rPr>
      </w:pPr>
      <w:r w:rsidRPr="00C43AB2">
        <w:rPr>
          <w:rFonts w:ascii="Garamond" w:hAnsi="Garamond"/>
          <w:sz w:val="21"/>
          <w:szCs w:val="21"/>
        </w:rPr>
        <w:t>La concesionaria</w:t>
      </w:r>
      <w:r w:rsidR="009202F1" w:rsidRPr="00C43AB2">
        <w:rPr>
          <w:rFonts w:ascii="Garamond" w:hAnsi="Garamond"/>
          <w:sz w:val="21"/>
          <w:szCs w:val="21"/>
          <w:lang w:val="es-MX"/>
        </w:rPr>
        <w:t xml:space="preserve"> </w:t>
      </w:r>
      <w:r w:rsidR="009202F1" w:rsidRPr="00C43AB2">
        <w:rPr>
          <w:rFonts w:ascii="Garamond" w:hAnsi="Garamond"/>
          <w:sz w:val="21"/>
          <w:szCs w:val="21"/>
        </w:rPr>
        <w:t xml:space="preserve"> propone el siguiente Programa de Manejo de Residuos el cual comprende los servicios y prestaciones a desarrollar, bajo su responsabilidad</w:t>
      </w:r>
    </w:p>
    <w:p w:rsidR="009202F1" w:rsidRPr="00C43AB2" w:rsidRDefault="009202F1" w:rsidP="0074163D">
      <w:pPr>
        <w:spacing w:before="120"/>
        <w:jc w:val="both"/>
        <w:rPr>
          <w:rFonts w:ascii="Garamond" w:hAnsi="Garamond"/>
          <w:sz w:val="21"/>
          <w:szCs w:val="21"/>
        </w:rPr>
      </w:pPr>
      <w:r w:rsidRPr="00C43AB2">
        <w:rPr>
          <w:rFonts w:ascii="Garamond" w:hAnsi="Garamond"/>
          <w:sz w:val="21"/>
          <w:szCs w:val="21"/>
        </w:rPr>
        <w:t>El programa de manejo de residuos prevé tanto adoptar las precauciones que correspondan como la disponibilidad del equipamiento adecuado para la recolección, almacenamiento y disposición final de los desechos.</w:t>
      </w:r>
    </w:p>
    <w:p w:rsidR="009202F1" w:rsidRPr="00C43AB2" w:rsidRDefault="009202F1" w:rsidP="0074163D">
      <w:pPr>
        <w:spacing w:before="120"/>
        <w:jc w:val="both"/>
        <w:rPr>
          <w:rFonts w:ascii="Garamond" w:hAnsi="Garamond"/>
          <w:sz w:val="21"/>
          <w:szCs w:val="21"/>
        </w:rPr>
      </w:pPr>
      <w:r w:rsidRPr="00C43AB2">
        <w:rPr>
          <w:rFonts w:ascii="Garamond" w:hAnsi="Garamond"/>
          <w:sz w:val="21"/>
          <w:szCs w:val="21"/>
        </w:rPr>
        <w:t xml:space="preserve">                   Se  incluye en este Programa la localización e identificación adecuada de contenedores con tapa para almacenar los diferentes materiales de desecho, incluyendo los residuos sólidos contaminados, la recolección y disposición de residuos orgánicos, de grasas, aceites, combustibles (equipos y maquinarias de Obra) y el desarrollo de medidas y acciones para evitar los derrames, pérdidas y la generación innecesaria de desperdicios provenientes de equipos y veh</w:t>
      </w:r>
      <w:r w:rsidR="00C01DC3" w:rsidRPr="00C43AB2">
        <w:rPr>
          <w:rFonts w:ascii="Garamond" w:hAnsi="Garamond"/>
          <w:sz w:val="21"/>
          <w:szCs w:val="21"/>
        </w:rPr>
        <w:t>ículos empleados</w:t>
      </w:r>
      <w:r w:rsidRPr="00C43AB2">
        <w:rPr>
          <w:rFonts w:ascii="Garamond" w:hAnsi="Garamond"/>
          <w:sz w:val="21"/>
          <w:szCs w:val="21"/>
        </w:rPr>
        <w:t xml:space="preserve">. En el caso de los residuos sólidos contaminados se preverá su retiro del lugar de las Obras con una periodicidad adecuada a cada circunstancia, a tales efectos se cumplirá con las indicaciones taxativas </w:t>
      </w:r>
      <w:r w:rsidR="00C01DC3" w:rsidRPr="00C43AB2">
        <w:rPr>
          <w:rFonts w:ascii="Garamond" w:hAnsi="Garamond"/>
          <w:sz w:val="21"/>
          <w:szCs w:val="21"/>
        </w:rPr>
        <w:t>del Comitente</w:t>
      </w:r>
    </w:p>
    <w:p w:rsidR="009202F1" w:rsidRPr="00C43AB2" w:rsidRDefault="00B5231F" w:rsidP="009202F1">
      <w:pPr>
        <w:spacing w:before="120" w:line="360" w:lineRule="auto"/>
        <w:jc w:val="both"/>
        <w:rPr>
          <w:rFonts w:ascii="Garamond" w:hAnsi="Garamond"/>
          <w:sz w:val="21"/>
          <w:szCs w:val="21"/>
        </w:rPr>
      </w:pPr>
      <w:r w:rsidRPr="00C43AB2">
        <w:rPr>
          <w:rFonts w:ascii="Garamond" w:hAnsi="Garamond"/>
          <w:sz w:val="21"/>
          <w:szCs w:val="21"/>
        </w:rPr>
        <w:t>La concesionaria</w:t>
      </w:r>
      <w:r w:rsidR="009202F1" w:rsidRPr="00C43AB2">
        <w:rPr>
          <w:rFonts w:ascii="Garamond" w:hAnsi="Garamond"/>
          <w:sz w:val="21"/>
          <w:szCs w:val="21"/>
        </w:rPr>
        <w:t xml:space="preserve"> será responsable del cumplimiento de los requerimientos de la Legislación vigente en la materia y de las obl</w:t>
      </w:r>
      <w:r w:rsidR="00C01DC3" w:rsidRPr="00C43AB2">
        <w:rPr>
          <w:rFonts w:ascii="Garamond" w:hAnsi="Garamond"/>
          <w:sz w:val="21"/>
          <w:szCs w:val="21"/>
        </w:rPr>
        <w:t xml:space="preserve">igaciones asumidas </w:t>
      </w:r>
    </w:p>
    <w:p w:rsidR="009202F1" w:rsidRPr="00C43AB2" w:rsidRDefault="009202F1" w:rsidP="009202F1">
      <w:pPr>
        <w:spacing w:before="120" w:line="360" w:lineRule="auto"/>
        <w:jc w:val="both"/>
        <w:rPr>
          <w:rFonts w:ascii="Garamond" w:hAnsi="Garamond"/>
          <w:sz w:val="21"/>
          <w:szCs w:val="21"/>
        </w:rPr>
      </w:pPr>
      <w:r w:rsidRPr="00C43AB2">
        <w:rPr>
          <w:rFonts w:ascii="Garamond" w:hAnsi="Garamond"/>
          <w:sz w:val="21"/>
          <w:szCs w:val="21"/>
        </w:rPr>
        <w:t>Se deberá destinar un sector específico para la disposición transitoria de los residuos peligrosos dentro de los cuales se  ubicarán los contenedores con tapa especialmente habilitados para tal fin, debidamente rotulados e identificados respecto al tipo de contaminantes que poseen y los riesgos que implican. La contratista realizara el transporte de los distintos residuos, en equipos y vehículos habilitados según la naturaleza de los residuos, en el marco de la legislación aplicable a esas tareas y de los requerimientos específicos de la o las autoridades de aplicación. La disposición final de los residuos peligrosos se efectuara en lugares o plantas de tratamiento expresamente autorizadas para tal fin, por la Autoridad de Aplicación que corresponda.</w:t>
      </w:r>
    </w:p>
    <w:p w:rsidR="009202F1" w:rsidRPr="00C43AB2" w:rsidRDefault="009202F1" w:rsidP="009202F1">
      <w:pPr>
        <w:spacing w:before="120" w:line="360" w:lineRule="auto"/>
        <w:jc w:val="both"/>
        <w:rPr>
          <w:rFonts w:ascii="Garamond" w:hAnsi="Garamond"/>
          <w:sz w:val="21"/>
          <w:szCs w:val="21"/>
        </w:rPr>
      </w:pPr>
      <w:r w:rsidRPr="00C43AB2">
        <w:rPr>
          <w:rFonts w:ascii="Garamond" w:hAnsi="Garamond"/>
          <w:sz w:val="21"/>
          <w:szCs w:val="21"/>
        </w:rPr>
        <w:t>Todo otro tipo de residuo sólido no contaminado (de acuerdo al criterio establecido en la Ley Nacional Nº 24.051),  será convenientemente recolectado y almacenado en un sistema de contenedores apropiados, con tapa hermética,  siendo transportados por transportistas habilitados a tales fines, hasta las áreas aprobadas por las autoridades locales para su disposición final.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1"/>
        <w:gridCol w:w="1916"/>
        <w:gridCol w:w="2406"/>
        <w:gridCol w:w="2162"/>
      </w:tblGrid>
      <w:tr w:rsidR="00FF73D0" w:rsidRPr="00C43AB2" w:rsidTr="00D74FD9">
        <w:tc>
          <w:tcPr>
            <w:tcW w:w="2161" w:type="dxa"/>
            <w:tcBorders>
              <w:top w:val="single" w:sz="18" w:space="0" w:color="000000"/>
              <w:left w:val="single" w:sz="18" w:space="0" w:color="000000"/>
              <w:bottom w:val="single" w:sz="18" w:space="0" w:color="000000"/>
              <w:right w:val="nil"/>
            </w:tcBorders>
          </w:tcPr>
          <w:p w:rsidR="00FF73D0" w:rsidRPr="00C43AB2" w:rsidRDefault="00FF73D0" w:rsidP="00D74FD9">
            <w:pPr>
              <w:jc w:val="center"/>
              <w:rPr>
                <w:rFonts w:ascii="Garamond" w:hAnsi="Garamond" w:cs="Arial"/>
                <w:b/>
                <w:noProof/>
                <w:sz w:val="21"/>
                <w:szCs w:val="21"/>
              </w:rPr>
            </w:pPr>
            <w:r w:rsidRPr="00C43AB2">
              <w:rPr>
                <w:rFonts w:ascii="Garamond" w:hAnsi="Garamond" w:cs="Arial"/>
                <w:b/>
                <w:noProof/>
                <w:sz w:val="21"/>
                <w:szCs w:val="21"/>
              </w:rPr>
              <w:t>Tipo de Residuo</w:t>
            </w:r>
          </w:p>
        </w:tc>
        <w:tc>
          <w:tcPr>
            <w:tcW w:w="1916" w:type="dxa"/>
            <w:tcBorders>
              <w:top w:val="single" w:sz="18" w:space="0" w:color="000000"/>
              <w:left w:val="nil"/>
              <w:bottom w:val="single" w:sz="18" w:space="0" w:color="000000"/>
              <w:right w:val="nil"/>
            </w:tcBorders>
          </w:tcPr>
          <w:p w:rsidR="00FF73D0" w:rsidRPr="00C43AB2" w:rsidRDefault="00FF73D0" w:rsidP="00D74FD9">
            <w:pPr>
              <w:jc w:val="center"/>
              <w:rPr>
                <w:rFonts w:ascii="Garamond" w:hAnsi="Garamond" w:cs="Arial"/>
                <w:b/>
                <w:noProof/>
                <w:sz w:val="21"/>
                <w:szCs w:val="21"/>
              </w:rPr>
            </w:pPr>
            <w:r w:rsidRPr="00C43AB2">
              <w:rPr>
                <w:rFonts w:ascii="Garamond" w:hAnsi="Garamond" w:cs="Arial"/>
                <w:b/>
                <w:noProof/>
                <w:sz w:val="21"/>
                <w:szCs w:val="21"/>
              </w:rPr>
              <w:t>Clasificación</w:t>
            </w:r>
          </w:p>
        </w:tc>
        <w:tc>
          <w:tcPr>
            <w:tcW w:w="2406" w:type="dxa"/>
            <w:tcBorders>
              <w:top w:val="single" w:sz="18" w:space="0" w:color="000000"/>
              <w:left w:val="nil"/>
              <w:bottom w:val="single" w:sz="18" w:space="0" w:color="000000"/>
              <w:right w:val="nil"/>
            </w:tcBorders>
          </w:tcPr>
          <w:p w:rsidR="00FF73D0" w:rsidRPr="00C43AB2" w:rsidRDefault="00FF73D0" w:rsidP="00D74FD9">
            <w:pPr>
              <w:jc w:val="center"/>
              <w:rPr>
                <w:rFonts w:ascii="Garamond" w:hAnsi="Garamond" w:cs="Arial"/>
                <w:b/>
                <w:noProof/>
                <w:sz w:val="21"/>
                <w:szCs w:val="21"/>
              </w:rPr>
            </w:pPr>
            <w:r w:rsidRPr="00C43AB2">
              <w:rPr>
                <w:rFonts w:ascii="Garamond" w:hAnsi="Garamond" w:cs="Arial"/>
                <w:b/>
                <w:noProof/>
                <w:sz w:val="21"/>
                <w:szCs w:val="21"/>
              </w:rPr>
              <w:t>Disposición</w:t>
            </w:r>
          </w:p>
        </w:tc>
        <w:tc>
          <w:tcPr>
            <w:tcW w:w="2162" w:type="dxa"/>
            <w:tcBorders>
              <w:top w:val="single" w:sz="18" w:space="0" w:color="000000"/>
              <w:left w:val="nil"/>
              <w:bottom w:val="single" w:sz="18" w:space="0" w:color="000000"/>
              <w:right w:val="single" w:sz="18" w:space="0" w:color="000000"/>
            </w:tcBorders>
          </w:tcPr>
          <w:p w:rsidR="00FF73D0" w:rsidRPr="00C43AB2" w:rsidRDefault="00FF73D0" w:rsidP="00D74FD9">
            <w:pPr>
              <w:jc w:val="center"/>
              <w:rPr>
                <w:rFonts w:ascii="Garamond" w:hAnsi="Garamond" w:cs="Arial"/>
                <w:b/>
                <w:noProof/>
                <w:sz w:val="21"/>
                <w:szCs w:val="21"/>
              </w:rPr>
            </w:pPr>
            <w:r w:rsidRPr="00C43AB2">
              <w:rPr>
                <w:rFonts w:ascii="Garamond" w:hAnsi="Garamond" w:cs="Arial"/>
                <w:b/>
                <w:noProof/>
                <w:sz w:val="21"/>
                <w:szCs w:val="21"/>
              </w:rPr>
              <w:t>Tratamiento</w:t>
            </w:r>
          </w:p>
        </w:tc>
      </w:tr>
      <w:tr w:rsidR="00FF73D0" w:rsidRPr="00C43AB2" w:rsidTr="00D74FD9">
        <w:tc>
          <w:tcPr>
            <w:tcW w:w="8645" w:type="dxa"/>
            <w:gridSpan w:val="4"/>
            <w:tcBorders>
              <w:top w:val="single" w:sz="18" w:space="0" w:color="000000"/>
              <w:left w:val="single" w:sz="18" w:space="0" w:color="000000"/>
              <w:bottom w:val="single" w:sz="6" w:space="0" w:color="000000"/>
              <w:right w:val="single" w:sz="18" w:space="0" w:color="000000"/>
            </w:tcBorders>
          </w:tcPr>
          <w:p w:rsidR="00FF73D0" w:rsidRPr="00C43AB2" w:rsidRDefault="00FF73D0" w:rsidP="00D74FD9">
            <w:pPr>
              <w:jc w:val="center"/>
              <w:rPr>
                <w:rFonts w:ascii="Garamond" w:hAnsi="Garamond" w:cs="Arial"/>
                <w:b/>
                <w:noProof/>
                <w:sz w:val="21"/>
                <w:szCs w:val="21"/>
              </w:rPr>
            </w:pPr>
            <w:r w:rsidRPr="00C43AB2">
              <w:rPr>
                <w:rFonts w:ascii="Garamond" w:hAnsi="Garamond" w:cs="Arial"/>
                <w:b/>
                <w:noProof/>
                <w:sz w:val="21"/>
                <w:szCs w:val="21"/>
              </w:rPr>
              <w:t xml:space="preserve">Residuos Domésticos </w:t>
            </w:r>
          </w:p>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 se generarán en las oficinas, se almacenarán en forma transitoria en bolsas resistentes bien anudadas en recipientes con tapa)</w:t>
            </w:r>
          </w:p>
        </w:tc>
      </w:tr>
      <w:tr w:rsidR="00FF73D0" w:rsidRPr="00C43AB2" w:rsidTr="00D74FD9">
        <w:tc>
          <w:tcPr>
            <w:tcW w:w="2161" w:type="dxa"/>
            <w:tcBorders>
              <w:top w:val="single" w:sz="6" w:space="0" w:color="000000"/>
              <w:left w:val="single" w:sz="18" w:space="0" w:color="000000"/>
              <w:bottom w:val="single" w:sz="6" w:space="0" w:color="000000"/>
              <w:right w:val="single" w:sz="6"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Bolsas,  vasos, botellas</w:t>
            </w:r>
          </w:p>
        </w:tc>
        <w:tc>
          <w:tcPr>
            <w:tcW w:w="1916" w:type="dxa"/>
            <w:tcBorders>
              <w:top w:val="single" w:sz="6" w:space="0" w:color="000000"/>
              <w:left w:val="single" w:sz="6" w:space="0" w:color="000000"/>
              <w:bottom w:val="single" w:sz="6" w:space="0" w:color="000000"/>
              <w:right w:val="single" w:sz="6"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w:t>
            </w:r>
          </w:p>
        </w:tc>
        <w:tc>
          <w:tcPr>
            <w:tcW w:w="2406" w:type="dxa"/>
            <w:vMerge w:val="restart"/>
            <w:tcBorders>
              <w:top w:val="single" w:sz="6" w:space="0" w:color="000000"/>
              <w:left w:val="single" w:sz="6" w:space="0" w:color="000000"/>
              <w:bottom w:val="single" w:sz="6" w:space="0" w:color="000000"/>
              <w:right w:val="single" w:sz="6" w:space="0" w:color="000000"/>
            </w:tcBorders>
            <w:shd w:val="clear" w:color="auto" w:fill="FFFF00"/>
            <w:vAlign w:val="center"/>
          </w:tcPr>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Recipiente amarillo</w:t>
            </w:r>
          </w:p>
          <w:p w:rsidR="00FF73D0" w:rsidRPr="00C43AB2" w:rsidRDefault="00FF73D0" w:rsidP="00D74FD9">
            <w:pPr>
              <w:jc w:val="center"/>
              <w:rPr>
                <w:rFonts w:ascii="Garamond" w:hAnsi="Garamond" w:cs="Arial"/>
                <w:noProof/>
                <w:sz w:val="21"/>
                <w:szCs w:val="21"/>
              </w:rPr>
            </w:pPr>
          </w:p>
        </w:tc>
        <w:tc>
          <w:tcPr>
            <w:tcW w:w="2162" w:type="dxa"/>
            <w:vMerge w:val="restart"/>
            <w:tcBorders>
              <w:top w:val="single" w:sz="6" w:space="0" w:color="000000"/>
              <w:left w:val="single" w:sz="6" w:space="0" w:color="000000"/>
              <w:bottom w:val="single" w:sz="6" w:space="0" w:color="000000"/>
              <w:right w:val="single" w:sz="18" w:space="0" w:color="000000"/>
            </w:tcBorders>
            <w:vAlign w:val="center"/>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A basurero local</w:t>
            </w:r>
          </w:p>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(recolección diaria)</w:t>
            </w:r>
          </w:p>
        </w:tc>
      </w:tr>
      <w:tr w:rsidR="00FF73D0" w:rsidRPr="00C43AB2" w:rsidTr="00D74FD9">
        <w:tc>
          <w:tcPr>
            <w:tcW w:w="2161" w:type="dxa"/>
            <w:tcBorders>
              <w:top w:val="single" w:sz="6" w:space="0" w:color="000000"/>
              <w:left w:val="single" w:sz="18" w:space="0" w:color="000000"/>
              <w:bottom w:val="single" w:sz="6" w:space="0" w:color="000000"/>
              <w:right w:val="single" w:sz="6"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Trapos sin combustibles ni aceites</w:t>
            </w:r>
          </w:p>
        </w:tc>
        <w:tc>
          <w:tcPr>
            <w:tcW w:w="1916" w:type="dxa"/>
            <w:tcBorders>
              <w:top w:val="single" w:sz="6" w:space="0" w:color="000000"/>
              <w:left w:val="single" w:sz="6" w:space="0" w:color="000000"/>
              <w:bottom w:val="single" w:sz="6" w:space="0" w:color="000000"/>
              <w:right w:val="single" w:sz="6"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w:t>
            </w:r>
          </w:p>
        </w:tc>
        <w:tc>
          <w:tcPr>
            <w:tcW w:w="2406" w:type="dxa"/>
            <w:vMerge/>
            <w:tcBorders>
              <w:top w:val="single" w:sz="6" w:space="0" w:color="000000"/>
              <w:left w:val="single" w:sz="6" w:space="0" w:color="000000"/>
              <w:bottom w:val="single" w:sz="6" w:space="0" w:color="000000"/>
              <w:right w:val="single" w:sz="6" w:space="0" w:color="000000"/>
            </w:tcBorders>
            <w:shd w:val="clear" w:color="auto" w:fill="FFFF00"/>
          </w:tcPr>
          <w:p w:rsidR="00FF73D0" w:rsidRPr="00C43AB2" w:rsidRDefault="00FF73D0" w:rsidP="00D74FD9">
            <w:pPr>
              <w:rPr>
                <w:rFonts w:ascii="Garamond" w:hAnsi="Garamond" w:cs="Arial"/>
                <w:noProof/>
                <w:sz w:val="21"/>
                <w:szCs w:val="21"/>
              </w:rPr>
            </w:pPr>
          </w:p>
        </w:tc>
        <w:tc>
          <w:tcPr>
            <w:tcW w:w="2162" w:type="dxa"/>
            <w:vMerge/>
            <w:tcBorders>
              <w:top w:val="single" w:sz="6" w:space="0" w:color="000000"/>
              <w:left w:val="single" w:sz="6" w:space="0" w:color="000000"/>
              <w:bottom w:val="single" w:sz="6" w:space="0" w:color="000000"/>
              <w:right w:val="single" w:sz="18" w:space="0" w:color="000000"/>
            </w:tcBorders>
          </w:tcPr>
          <w:p w:rsidR="00FF73D0" w:rsidRPr="00C43AB2" w:rsidRDefault="00FF73D0" w:rsidP="00D74FD9">
            <w:pPr>
              <w:rPr>
                <w:rFonts w:ascii="Garamond" w:hAnsi="Garamond" w:cs="Arial"/>
                <w:noProof/>
                <w:sz w:val="21"/>
                <w:szCs w:val="21"/>
              </w:rPr>
            </w:pPr>
          </w:p>
        </w:tc>
      </w:tr>
      <w:tr w:rsidR="00FF73D0" w:rsidRPr="00C43AB2" w:rsidTr="00D74FD9">
        <w:tc>
          <w:tcPr>
            <w:tcW w:w="2161" w:type="dxa"/>
            <w:tcBorders>
              <w:top w:val="single" w:sz="6" w:space="0" w:color="000000"/>
              <w:left w:val="single" w:sz="18" w:space="0" w:color="000000"/>
              <w:bottom w:val="single" w:sz="6" w:space="0" w:color="000000"/>
              <w:right w:val="single" w:sz="6"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Restos de alimentos</w:t>
            </w:r>
          </w:p>
        </w:tc>
        <w:tc>
          <w:tcPr>
            <w:tcW w:w="1916" w:type="dxa"/>
            <w:tcBorders>
              <w:top w:val="single" w:sz="6" w:space="0" w:color="000000"/>
              <w:left w:val="single" w:sz="6" w:space="0" w:color="000000"/>
              <w:bottom w:val="single" w:sz="6" w:space="0" w:color="000000"/>
              <w:right w:val="single" w:sz="6"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 orgánicos, biodegradables</w:t>
            </w:r>
          </w:p>
        </w:tc>
        <w:tc>
          <w:tcPr>
            <w:tcW w:w="2406" w:type="dxa"/>
            <w:vMerge/>
            <w:tcBorders>
              <w:top w:val="single" w:sz="6" w:space="0" w:color="000000"/>
              <w:left w:val="single" w:sz="6" w:space="0" w:color="000000"/>
              <w:bottom w:val="single" w:sz="6" w:space="0" w:color="000000"/>
              <w:right w:val="single" w:sz="6" w:space="0" w:color="000000"/>
            </w:tcBorders>
            <w:shd w:val="clear" w:color="auto" w:fill="FFFF00"/>
          </w:tcPr>
          <w:p w:rsidR="00FF73D0" w:rsidRPr="00C43AB2" w:rsidRDefault="00FF73D0" w:rsidP="00D74FD9">
            <w:pPr>
              <w:rPr>
                <w:rFonts w:ascii="Garamond" w:hAnsi="Garamond" w:cs="Arial"/>
                <w:noProof/>
                <w:sz w:val="21"/>
                <w:szCs w:val="21"/>
              </w:rPr>
            </w:pPr>
          </w:p>
        </w:tc>
        <w:tc>
          <w:tcPr>
            <w:tcW w:w="2162" w:type="dxa"/>
            <w:vMerge/>
            <w:tcBorders>
              <w:top w:val="single" w:sz="6" w:space="0" w:color="000000"/>
              <w:left w:val="single" w:sz="6" w:space="0" w:color="000000"/>
              <w:bottom w:val="single" w:sz="6" w:space="0" w:color="000000"/>
              <w:right w:val="single" w:sz="18" w:space="0" w:color="000000"/>
            </w:tcBorders>
          </w:tcPr>
          <w:p w:rsidR="00FF73D0" w:rsidRPr="00C43AB2" w:rsidRDefault="00FF73D0" w:rsidP="00D74FD9">
            <w:pPr>
              <w:rPr>
                <w:rFonts w:ascii="Garamond" w:hAnsi="Garamond" w:cs="Arial"/>
                <w:noProof/>
                <w:sz w:val="21"/>
                <w:szCs w:val="21"/>
              </w:rPr>
            </w:pPr>
          </w:p>
        </w:tc>
      </w:tr>
      <w:tr w:rsidR="00FF73D0" w:rsidRPr="00C43AB2" w:rsidTr="00D74FD9">
        <w:tc>
          <w:tcPr>
            <w:tcW w:w="2161" w:type="dxa"/>
            <w:tcBorders>
              <w:top w:val="single" w:sz="6" w:space="0" w:color="000000"/>
              <w:left w:val="single" w:sz="18" w:space="0" w:color="000000"/>
              <w:bottom w:val="single" w:sz="18" w:space="0" w:color="000000"/>
              <w:right w:val="single" w:sz="6"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Envases de cartón, restos de embalaje, papeles</w:t>
            </w:r>
          </w:p>
        </w:tc>
        <w:tc>
          <w:tcPr>
            <w:tcW w:w="1916" w:type="dxa"/>
            <w:tcBorders>
              <w:top w:val="single" w:sz="6" w:space="0" w:color="000000"/>
              <w:left w:val="single" w:sz="6" w:space="0" w:color="000000"/>
              <w:bottom w:val="single" w:sz="18" w:space="0" w:color="000000"/>
              <w:right w:val="single" w:sz="6"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 orgánicos, biodegradables</w:t>
            </w:r>
          </w:p>
        </w:tc>
        <w:tc>
          <w:tcPr>
            <w:tcW w:w="2406" w:type="dxa"/>
            <w:tcBorders>
              <w:top w:val="single" w:sz="6" w:space="0" w:color="000000"/>
              <w:left w:val="single" w:sz="6" w:space="0" w:color="000000"/>
              <w:bottom w:val="single" w:sz="18" w:space="0" w:color="000000"/>
              <w:right w:val="single" w:sz="6" w:space="0" w:color="000000"/>
            </w:tcBorders>
            <w:shd w:val="clear" w:color="auto" w:fill="C2D69B"/>
            <w:vAlign w:val="center"/>
          </w:tcPr>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Recipiente verde</w:t>
            </w:r>
          </w:p>
        </w:tc>
        <w:tc>
          <w:tcPr>
            <w:tcW w:w="2162" w:type="dxa"/>
            <w:tcBorders>
              <w:top w:val="single" w:sz="6" w:space="0" w:color="000000"/>
              <w:left w:val="single" w:sz="6" w:space="0" w:color="000000"/>
              <w:bottom w:val="single" w:sz="18" w:space="0" w:color="000000"/>
              <w:right w:val="single" w:sz="18" w:space="0" w:color="000000"/>
            </w:tcBorders>
          </w:tcPr>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A  comercialización para reciclaje</w:t>
            </w:r>
          </w:p>
        </w:tc>
      </w:tr>
      <w:tr w:rsidR="00FF73D0" w:rsidRPr="00C43AB2" w:rsidTr="00D74FD9">
        <w:tc>
          <w:tcPr>
            <w:tcW w:w="8645" w:type="dxa"/>
            <w:gridSpan w:val="4"/>
            <w:tcBorders>
              <w:top w:val="single" w:sz="18" w:space="0" w:color="000000"/>
              <w:left w:val="single" w:sz="18" w:space="0" w:color="000000"/>
              <w:right w:val="single" w:sz="18" w:space="0" w:color="000000"/>
            </w:tcBorders>
          </w:tcPr>
          <w:p w:rsidR="00FF73D0" w:rsidRPr="00C43AB2" w:rsidRDefault="00FF73D0" w:rsidP="00D74FD9">
            <w:pPr>
              <w:jc w:val="center"/>
              <w:rPr>
                <w:rFonts w:ascii="Garamond" w:hAnsi="Garamond" w:cs="Arial"/>
                <w:b/>
                <w:noProof/>
                <w:sz w:val="21"/>
                <w:szCs w:val="21"/>
              </w:rPr>
            </w:pPr>
            <w:r w:rsidRPr="00C43AB2">
              <w:rPr>
                <w:rFonts w:ascii="Garamond" w:hAnsi="Garamond" w:cs="Arial"/>
                <w:b/>
                <w:noProof/>
                <w:sz w:val="21"/>
                <w:szCs w:val="21"/>
              </w:rPr>
              <w:t>Residuos de Construcción</w:t>
            </w: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Escombros y material de excavación</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w:t>
            </w:r>
          </w:p>
        </w:tc>
        <w:tc>
          <w:tcPr>
            <w:tcW w:w="2406" w:type="dxa"/>
            <w:vMerge w:val="restart"/>
            <w:shd w:val="clear" w:color="auto" w:fill="B8CCE4"/>
            <w:vAlign w:val="center"/>
          </w:tcPr>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Contenedor  o volquete azul</w:t>
            </w:r>
          </w:p>
        </w:tc>
        <w:tc>
          <w:tcPr>
            <w:tcW w:w="2162" w:type="dxa"/>
            <w:vMerge w:val="restart"/>
            <w:tcBorders>
              <w:right w:val="single" w:sz="18" w:space="0" w:color="000000"/>
            </w:tcBorders>
            <w:vAlign w:val="center"/>
          </w:tcPr>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A basurero municipal</w:t>
            </w:r>
          </w:p>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(Alternativa: relleno de zonas bajas)</w:t>
            </w: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Tambores metálicos sin contaminar</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Metálicos</w:t>
            </w:r>
          </w:p>
        </w:tc>
        <w:tc>
          <w:tcPr>
            <w:tcW w:w="2406" w:type="dxa"/>
            <w:vMerge/>
            <w:shd w:val="clear" w:color="auto" w:fill="B8CCE4"/>
          </w:tcPr>
          <w:p w:rsidR="00FF73D0" w:rsidRPr="00C43AB2" w:rsidRDefault="00FF73D0" w:rsidP="00D74FD9">
            <w:pPr>
              <w:jc w:val="center"/>
              <w:rPr>
                <w:rFonts w:ascii="Garamond" w:hAnsi="Garamond" w:cs="Arial"/>
                <w:noProof/>
                <w:sz w:val="21"/>
                <w:szCs w:val="21"/>
              </w:rPr>
            </w:pPr>
          </w:p>
        </w:tc>
        <w:tc>
          <w:tcPr>
            <w:tcW w:w="2162" w:type="dxa"/>
            <w:vMerge/>
            <w:tcBorders>
              <w:right w:val="single" w:sz="18" w:space="0" w:color="000000"/>
            </w:tcBorders>
          </w:tcPr>
          <w:p w:rsidR="00FF73D0" w:rsidRPr="00C43AB2" w:rsidRDefault="00FF73D0" w:rsidP="00D74FD9">
            <w:pPr>
              <w:jc w:val="center"/>
              <w:rPr>
                <w:rFonts w:ascii="Garamond" w:hAnsi="Garamond" w:cs="Arial"/>
                <w:noProof/>
                <w:sz w:val="21"/>
                <w:szCs w:val="21"/>
              </w:rPr>
            </w:pP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Embalajes Plásticos</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w:t>
            </w:r>
          </w:p>
        </w:tc>
        <w:tc>
          <w:tcPr>
            <w:tcW w:w="2406" w:type="dxa"/>
            <w:vMerge/>
            <w:shd w:val="clear" w:color="auto" w:fill="B8CCE4"/>
            <w:vAlign w:val="center"/>
          </w:tcPr>
          <w:p w:rsidR="00FF73D0" w:rsidRPr="00C43AB2" w:rsidRDefault="00FF73D0" w:rsidP="00D74FD9">
            <w:pPr>
              <w:jc w:val="center"/>
              <w:rPr>
                <w:rFonts w:ascii="Garamond" w:hAnsi="Garamond" w:cs="Arial"/>
                <w:noProof/>
                <w:sz w:val="21"/>
                <w:szCs w:val="21"/>
              </w:rPr>
            </w:pPr>
          </w:p>
        </w:tc>
        <w:tc>
          <w:tcPr>
            <w:tcW w:w="2162" w:type="dxa"/>
            <w:vMerge/>
            <w:tcBorders>
              <w:right w:val="single" w:sz="18" w:space="0" w:color="000000"/>
            </w:tcBorders>
            <w:vAlign w:val="center"/>
          </w:tcPr>
          <w:p w:rsidR="00FF73D0" w:rsidRPr="00C43AB2" w:rsidRDefault="00FF73D0" w:rsidP="00D74FD9">
            <w:pPr>
              <w:jc w:val="center"/>
              <w:rPr>
                <w:rFonts w:ascii="Garamond" w:hAnsi="Garamond" w:cs="Arial"/>
                <w:noProof/>
                <w:sz w:val="21"/>
                <w:szCs w:val="21"/>
              </w:rPr>
            </w:pP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Bidones sin contaminar</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w:t>
            </w:r>
          </w:p>
        </w:tc>
        <w:tc>
          <w:tcPr>
            <w:tcW w:w="2406" w:type="dxa"/>
            <w:vMerge/>
            <w:shd w:val="clear" w:color="auto" w:fill="B8CCE4"/>
          </w:tcPr>
          <w:p w:rsidR="00FF73D0" w:rsidRPr="00C43AB2" w:rsidRDefault="00FF73D0" w:rsidP="00D74FD9">
            <w:pPr>
              <w:rPr>
                <w:rFonts w:ascii="Garamond" w:hAnsi="Garamond" w:cs="Arial"/>
                <w:noProof/>
                <w:sz w:val="21"/>
                <w:szCs w:val="21"/>
              </w:rPr>
            </w:pPr>
          </w:p>
        </w:tc>
        <w:tc>
          <w:tcPr>
            <w:tcW w:w="2162" w:type="dxa"/>
            <w:vMerge/>
            <w:tcBorders>
              <w:right w:val="single" w:sz="18" w:space="0" w:color="000000"/>
            </w:tcBorders>
          </w:tcPr>
          <w:p w:rsidR="00FF73D0" w:rsidRPr="00C43AB2" w:rsidRDefault="00FF73D0" w:rsidP="00D74FD9">
            <w:pPr>
              <w:rPr>
                <w:rFonts w:ascii="Garamond" w:hAnsi="Garamond" w:cs="Arial"/>
                <w:noProof/>
                <w:sz w:val="21"/>
                <w:szCs w:val="21"/>
              </w:rPr>
            </w:pP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Restos de morteros</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w:t>
            </w:r>
          </w:p>
        </w:tc>
        <w:tc>
          <w:tcPr>
            <w:tcW w:w="2406" w:type="dxa"/>
            <w:vMerge/>
            <w:shd w:val="clear" w:color="auto" w:fill="B8CCE4"/>
          </w:tcPr>
          <w:p w:rsidR="00FF73D0" w:rsidRPr="00C43AB2" w:rsidRDefault="00FF73D0" w:rsidP="00D74FD9">
            <w:pPr>
              <w:rPr>
                <w:rFonts w:ascii="Garamond" w:hAnsi="Garamond" w:cs="Arial"/>
                <w:noProof/>
                <w:sz w:val="21"/>
                <w:szCs w:val="21"/>
              </w:rPr>
            </w:pPr>
          </w:p>
        </w:tc>
        <w:tc>
          <w:tcPr>
            <w:tcW w:w="2162" w:type="dxa"/>
            <w:vMerge/>
            <w:tcBorders>
              <w:right w:val="single" w:sz="18" w:space="0" w:color="000000"/>
            </w:tcBorders>
          </w:tcPr>
          <w:p w:rsidR="00FF73D0" w:rsidRPr="00C43AB2" w:rsidRDefault="00FF73D0" w:rsidP="00D74FD9">
            <w:pPr>
              <w:rPr>
                <w:rFonts w:ascii="Garamond" w:hAnsi="Garamond" w:cs="Arial"/>
                <w:noProof/>
                <w:sz w:val="21"/>
                <w:szCs w:val="21"/>
              </w:rPr>
            </w:pP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Guantes de cuero</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w:t>
            </w:r>
          </w:p>
        </w:tc>
        <w:tc>
          <w:tcPr>
            <w:tcW w:w="2406" w:type="dxa"/>
            <w:vMerge/>
            <w:tcBorders>
              <w:bottom w:val="single" w:sz="4" w:space="0" w:color="000000"/>
            </w:tcBorders>
            <w:shd w:val="clear" w:color="auto" w:fill="B8CCE4"/>
          </w:tcPr>
          <w:p w:rsidR="00FF73D0" w:rsidRPr="00C43AB2" w:rsidRDefault="00FF73D0" w:rsidP="00D74FD9">
            <w:pPr>
              <w:rPr>
                <w:rFonts w:ascii="Garamond" w:hAnsi="Garamond" w:cs="Arial"/>
                <w:noProof/>
                <w:sz w:val="21"/>
                <w:szCs w:val="21"/>
              </w:rPr>
            </w:pPr>
          </w:p>
        </w:tc>
        <w:tc>
          <w:tcPr>
            <w:tcW w:w="2162" w:type="dxa"/>
            <w:vMerge/>
            <w:tcBorders>
              <w:right w:val="single" w:sz="18" w:space="0" w:color="000000"/>
            </w:tcBorders>
          </w:tcPr>
          <w:p w:rsidR="00FF73D0" w:rsidRPr="00C43AB2" w:rsidRDefault="00FF73D0" w:rsidP="00D74FD9">
            <w:pPr>
              <w:rPr>
                <w:rFonts w:ascii="Garamond" w:hAnsi="Garamond" w:cs="Arial"/>
                <w:noProof/>
                <w:sz w:val="21"/>
                <w:szCs w:val="21"/>
              </w:rPr>
            </w:pPr>
          </w:p>
        </w:tc>
      </w:tr>
      <w:tr w:rsidR="00FF73D0" w:rsidRPr="00C43AB2" w:rsidTr="00D74FD9">
        <w:tc>
          <w:tcPr>
            <w:tcW w:w="2161" w:type="dxa"/>
            <w:tcBorders>
              <w:left w:val="single" w:sz="18" w:space="0" w:color="000000"/>
              <w:bottom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Bolsas de papel de cal y cemento</w:t>
            </w:r>
          </w:p>
        </w:tc>
        <w:tc>
          <w:tcPr>
            <w:tcW w:w="1916" w:type="dxa"/>
            <w:tcBorders>
              <w:bottom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metálicos, orgánicos, biodegradables</w:t>
            </w:r>
          </w:p>
        </w:tc>
        <w:tc>
          <w:tcPr>
            <w:tcW w:w="2406" w:type="dxa"/>
            <w:tcBorders>
              <w:bottom w:val="single" w:sz="18" w:space="0" w:color="000000"/>
            </w:tcBorders>
            <w:shd w:val="clear" w:color="auto" w:fill="C2D69B"/>
            <w:vAlign w:val="center"/>
          </w:tcPr>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Recipiente verde</w:t>
            </w:r>
          </w:p>
        </w:tc>
        <w:tc>
          <w:tcPr>
            <w:tcW w:w="2162" w:type="dxa"/>
            <w:tcBorders>
              <w:bottom w:val="single" w:sz="18" w:space="0" w:color="000000"/>
              <w:righ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A comercialización para reciclaje</w:t>
            </w:r>
          </w:p>
        </w:tc>
      </w:tr>
      <w:tr w:rsidR="00FF73D0" w:rsidRPr="00C43AB2" w:rsidTr="00D74FD9">
        <w:tc>
          <w:tcPr>
            <w:tcW w:w="8645" w:type="dxa"/>
            <w:gridSpan w:val="4"/>
            <w:tcBorders>
              <w:top w:val="single" w:sz="18" w:space="0" w:color="000000"/>
              <w:left w:val="single" w:sz="18" w:space="0" w:color="000000"/>
              <w:right w:val="single" w:sz="18" w:space="0" w:color="000000"/>
            </w:tcBorders>
          </w:tcPr>
          <w:p w:rsidR="00FF73D0" w:rsidRPr="00C43AB2" w:rsidRDefault="00FF73D0" w:rsidP="00D74FD9">
            <w:pPr>
              <w:jc w:val="center"/>
              <w:rPr>
                <w:rFonts w:ascii="Garamond" w:hAnsi="Garamond" w:cs="Arial"/>
                <w:b/>
                <w:noProof/>
                <w:sz w:val="21"/>
                <w:szCs w:val="21"/>
              </w:rPr>
            </w:pPr>
            <w:r w:rsidRPr="00C43AB2">
              <w:rPr>
                <w:rFonts w:ascii="Garamond" w:hAnsi="Garamond" w:cs="Arial"/>
                <w:b/>
                <w:noProof/>
                <w:sz w:val="21"/>
                <w:szCs w:val="21"/>
              </w:rPr>
              <w:t>Residuos Especiales</w:t>
            </w:r>
          </w:p>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 se generarán pequeños volumenes)</w:t>
            </w: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Latas de pintura</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Metálico especial</w:t>
            </w:r>
          </w:p>
        </w:tc>
        <w:tc>
          <w:tcPr>
            <w:tcW w:w="2406" w:type="dxa"/>
            <w:vMerge w:val="restart"/>
            <w:tcBorders>
              <w:bottom w:val="single" w:sz="18" w:space="0" w:color="000000"/>
            </w:tcBorders>
            <w:shd w:val="clear" w:color="auto" w:fill="D99594"/>
            <w:vAlign w:val="center"/>
          </w:tcPr>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Recipiente rojo</w:t>
            </w:r>
          </w:p>
        </w:tc>
        <w:tc>
          <w:tcPr>
            <w:tcW w:w="2162" w:type="dxa"/>
            <w:vMerge w:val="restart"/>
            <w:tcBorders>
              <w:right w:val="single" w:sz="18" w:space="0" w:color="000000"/>
            </w:tcBorders>
            <w:vAlign w:val="center"/>
          </w:tcPr>
          <w:p w:rsidR="00FF73D0" w:rsidRPr="00C43AB2" w:rsidRDefault="00FF73D0" w:rsidP="00D74FD9">
            <w:pPr>
              <w:jc w:val="center"/>
              <w:rPr>
                <w:rFonts w:ascii="Garamond" w:hAnsi="Garamond" w:cs="Arial"/>
                <w:noProof/>
                <w:sz w:val="21"/>
                <w:szCs w:val="21"/>
              </w:rPr>
            </w:pPr>
            <w:r w:rsidRPr="00C43AB2">
              <w:rPr>
                <w:rFonts w:ascii="Garamond" w:hAnsi="Garamond" w:cs="Arial"/>
                <w:noProof/>
                <w:sz w:val="21"/>
                <w:szCs w:val="21"/>
              </w:rPr>
              <w:t>Gestión y disposición final como residuo especial por parte de una empresa autorizada</w:t>
            </w: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 xml:space="preserve">Guantes contaminados. </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 especial</w:t>
            </w:r>
          </w:p>
        </w:tc>
        <w:tc>
          <w:tcPr>
            <w:tcW w:w="2406" w:type="dxa"/>
            <w:vMerge/>
            <w:tcBorders>
              <w:bottom w:val="single" w:sz="18" w:space="0" w:color="000000"/>
            </w:tcBorders>
            <w:shd w:val="clear" w:color="auto" w:fill="D99594"/>
          </w:tcPr>
          <w:p w:rsidR="00FF73D0" w:rsidRPr="00C43AB2" w:rsidRDefault="00FF73D0" w:rsidP="00D74FD9">
            <w:pPr>
              <w:rPr>
                <w:rFonts w:ascii="Garamond" w:hAnsi="Garamond" w:cs="Arial"/>
                <w:noProof/>
                <w:sz w:val="21"/>
                <w:szCs w:val="21"/>
              </w:rPr>
            </w:pPr>
          </w:p>
        </w:tc>
        <w:tc>
          <w:tcPr>
            <w:tcW w:w="2162" w:type="dxa"/>
            <w:vMerge/>
            <w:tcBorders>
              <w:right w:val="single" w:sz="18" w:space="0" w:color="000000"/>
            </w:tcBorders>
          </w:tcPr>
          <w:p w:rsidR="00FF73D0" w:rsidRPr="00C43AB2" w:rsidRDefault="00FF73D0" w:rsidP="00D74FD9">
            <w:pPr>
              <w:rPr>
                <w:rFonts w:ascii="Garamond" w:hAnsi="Garamond" w:cs="Arial"/>
                <w:noProof/>
                <w:sz w:val="21"/>
                <w:szCs w:val="21"/>
              </w:rPr>
            </w:pP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Pinceles, rodillos</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 especial</w:t>
            </w:r>
          </w:p>
        </w:tc>
        <w:tc>
          <w:tcPr>
            <w:tcW w:w="2406" w:type="dxa"/>
            <w:vMerge/>
            <w:tcBorders>
              <w:bottom w:val="single" w:sz="18" w:space="0" w:color="000000"/>
            </w:tcBorders>
            <w:shd w:val="clear" w:color="auto" w:fill="D99594"/>
          </w:tcPr>
          <w:p w:rsidR="00FF73D0" w:rsidRPr="00C43AB2" w:rsidRDefault="00FF73D0" w:rsidP="00D74FD9">
            <w:pPr>
              <w:rPr>
                <w:rFonts w:ascii="Garamond" w:hAnsi="Garamond" w:cs="Arial"/>
                <w:noProof/>
                <w:sz w:val="21"/>
                <w:szCs w:val="21"/>
              </w:rPr>
            </w:pPr>
          </w:p>
        </w:tc>
        <w:tc>
          <w:tcPr>
            <w:tcW w:w="2162" w:type="dxa"/>
            <w:vMerge/>
            <w:tcBorders>
              <w:right w:val="single" w:sz="18" w:space="0" w:color="000000"/>
            </w:tcBorders>
          </w:tcPr>
          <w:p w:rsidR="00FF73D0" w:rsidRPr="00C43AB2" w:rsidRDefault="00FF73D0" w:rsidP="00D74FD9">
            <w:pPr>
              <w:rPr>
                <w:rFonts w:ascii="Garamond" w:hAnsi="Garamond" w:cs="Arial"/>
                <w:noProof/>
                <w:sz w:val="21"/>
                <w:szCs w:val="21"/>
              </w:rPr>
            </w:pPr>
          </w:p>
        </w:tc>
      </w:tr>
      <w:tr w:rsidR="00FF73D0" w:rsidRPr="00C43AB2" w:rsidTr="00D74FD9">
        <w:tc>
          <w:tcPr>
            <w:tcW w:w="2161" w:type="dxa"/>
            <w:tcBorders>
              <w:left w:val="single" w:sz="18" w:space="0" w:color="000000"/>
            </w:tcBorders>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Trapos con hidrocarburos</w:t>
            </w:r>
          </w:p>
        </w:tc>
        <w:tc>
          <w:tcPr>
            <w:tcW w:w="1916" w:type="dxa"/>
          </w:tcPr>
          <w:p w:rsidR="00FF73D0" w:rsidRPr="00C43AB2" w:rsidRDefault="00FF73D0" w:rsidP="00D74FD9">
            <w:pPr>
              <w:rPr>
                <w:rFonts w:ascii="Garamond" w:hAnsi="Garamond" w:cs="Arial"/>
                <w:noProof/>
                <w:sz w:val="21"/>
                <w:szCs w:val="21"/>
              </w:rPr>
            </w:pPr>
            <w:r w:rsidRPr="00C43AB2">
              <w:rPr>
                <w:rFonts w:ascii="Garamond" w:hAnsi="Garamond" w:cs="Arial"/>
                <w:noProof/>
                <w:sz w:val="21"/>
                <w:szCs w:val="21"/>
              </w:rPr>
              <w:t>No metálico especial</w:t>
            </w:r>
          </w:p>
        </w:tc>
        <w:tc>
          <w:tcPr>
            <w:tcW w:w="2406" w:type="dxa"/>
            <w:vMerge/>
            <w:tcBorders>
              <w:bottom w:val="single" w:sz="18" w:space="0" w:color="000000"/>
            </w:tcBorders>
            <w:shd w:val="clear" w:color="auto" w:fill="D99594"/>
          </w:tcPr>
          <w:p w:rsidR="00FF73D0" w:rsidRPr="00C43AB2" w:rsidRDefault="00FF73D0" w:rsidP="00D74FD9">
            <w:pPr>
              <w:rPr>
                <w:rFonts w:ascii="Garamond" w:hAnsi="Garamond" w:cs="Arial"/>
                <w:noProof/>
                <w:sz w:val="21"/>
                <w:szCs w:val="21"/>
              </w:rPr>
            </w:pPr>
          </w:p>
        </w:tc>
        <w:tc>
          <w:tcPr>
            <w:tcW w:w="2162" w:type="dxa"/>
            <w:vMerge/>
            <w:tcBorders>
              <w:right w:val="single" w:sz="18" w:space="0" w:color="000000"/>
            </w:tcBorders>
          </w:tcPr>
          <w:p w:rsidR="00FF73D0" w:rsidRPr="00C43AB2" w:rsidRDefault="00FF73D0" w:rsidP="00D74FD9">
            <w:pPr>
              <w:rPr>
                <w:rFonts w:ascii="Garamond" w:hAnsi="Garamond" w:cs="Arial"/>
                <w:noProof/>
                <w:sz w:val="21"/>
                <w:szCs w:val="21"/>
              </w:rPr>
            </w:pPr>
          </w:p>
        </w:tc>
      </w:tr>
      <w:tr w:rsidR="00FF73D0" w:rsidRPr="00C43AB2" w:rsidTr="00D74FD9">
        <w:tc>
          <w:tcPr>
            <w:tcW w:w="2161" w:type="dxa"/>
            <w:tcBorders>
              <w:left w:val="single" w:sz="18" w:space="0" w:color="000000"/>
              <w:bottom w:val="single" w:sz="18" w:space="0" w:color="000000"/>
            </w:tcBorders>
          </w:tcPr>
          <w:p w:rsidR="00FF73D0" w:rsidRPr="00C43AB2" w:rsidRDefault="00FF73D0" w:rsidP="0074163D">
            <w:pPr>
              <w:spacing w:line="240" w:lineRule="auto"/>
              <w:rPr>
                <w:rFonts w:ascii="Garamond" w:hAnsi="Garamond" w:cs="Arial"/>
                <w:noProof/>
                <w:sz w:val="21"/>
                <w:szCs w:val="21"/>
              </w:rPr>
            </w:pPr>
            <w:r w:rsidRPr="00C43AB2">
              <w:rPr>
                <w:rFonts w:ascii="Garamond" w:hAnsi="Garamond" w:cs="Arial"/>
                <w:noProof/>
                <w:sz w:val="21"/>
                <w:szCs w:val="21"/>
              </w:rPr>
              <w:t>Filtros y Lubricantes usados</w:t>
            </w:r>
          </w:p>
        </w:tc>
        <w:tc>
          <w:tcPr>
            <w:tcW w:w="1916" w:type="dxa"/>
            <w:tcBorders>
              <w:bottom w:val="single" w:sz="18" w:space="0" w:color="000000"/>
            </w:tcBorders>
          </w:tcPr>
          <w:p w:rsidR="00FF73D0" w:rsidRPr="00C43AB2" w:rsidRDefault="00FF73D0" w:rsidP="0074163D">
            <w:pPr>
              <w:spacing w:line="240" w:lineRule="auto"/>
              <w:rPr>
                <w:rFonts w:ascii="Garamond" w:hAnsi="Garamond" w:cs="Arial"/>
                <w:noProof/>
                <w:sz w:val="21"/>
                <w:szCs w:val="21"/>
              </w:rPr>
            </w:pPr>
            <w:r w:rsidRPr="00C43AB2">
              <w:rPr>
                <w:rFonts w:ascii="Garamond" w:hAnsi="Garamond" w:cs="Arial"/>
                <w:noProof/>
                <w:sz w:val="21"/>
                <w:szCs w:val="21"/>
              </w:rPr>
              <w:t>No metálicos especial</w:t>
            </w:r>
          </w:p>
        </w:tc>
        <w:tc>
          <w:tcPr>
            <w:tcW w:w="2406" w:type="dxa"/>
            <w:vMerge/>
            <w:tcBorders>
              <w:bottom w:val="single" w:sz="18" w:space="0" w:color="000000"/>
            </w:tcBorders>
            <w:shd w:val="clear" w:color="auto" w:fill="D99594"/>
          </w:tcPr>
          <w:p w:rsidR="00FF73D0" w:rsidRPr="00C43AB2" w:rsidRDefault="00FF73D0" w:rsidP="0074163D">
            <w:pPr>
              <w:spacing w:line="240" w:lineRule="auto"/>
              <w:rPr>
                <w:rFonts w:ascii="Garamond" w:hAnsi="Garamond" w:cs="Arial"/>
                <w:noProof/>
                <w:sz w:val="21"/>
                <w:szCs w:val="21"/>
              </w:rPr>
            </w:pPr>
          </w:p>
        </w:tc>
        <w:tc>
          <w:tcPr>
            <w:tcW w:w="2162" w:type="dxa"/>
            <w:vMerge/>
            <w:tcBorders>
              <w:bottom w:val="single" w:sz="18" w:space="0" w:color="000000"/>
              <w:right w:val="single" w:sz="18" w:space="0" w:color="000000"/>
            </w:tcBorders>
          </w:tcPr>
          <w:p w:rsidR="00FF73D0" w:rsidRPr="00C43AB2" w:rsidRDefault="00FF73D0" w:rsidP="0074163D">
            <w:pPr>
              <w:spacing w:line="240" w:lineRule="auto"/>
              <w:rPr>
                <w:rFonts w:ascii="Garamond" w:hAnsi="Garamond" w:cs="Arial"/>
                <w:noProof/>
                <w:sz w:val="21"/>
                <w:szCs w:val="21"/>
              </w:rPr>
            </w:pPr>
          </w:p>
        </w:tc>
      </w:tr>
    </w:tbl>
    <w:p w:rsidR="00FF73D0" w:rsidRPr="00C43AB2" w:rsidRDefault="00FF73D0" w:rsidP="0074163D">
      <w:pPr>
        <w:spacing w:before="120" w:line="240" w:lineRule="auto"/>
        <w:jc w:val="both"/>
        <w:rPr>
          <w:rFonts w:ascii="Garamond" w:hAnsi="Garamond"/>
          <w:sz w:val="21"/>
          <w:szCs w:val="21"/>
        </w:rPr>
      </w:pPr>
    </w:p>
    <w:p w:rsidR="009202F1" w:rsidRPr="00C43AB2" w:rsidRDefault="00B5231F" w:rsidP="00B5231F">
      <w:pPr>
        <w:pStyle w:val="Ttulo6"/>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ind w:hanging="2835"/>
        <w:rPr>
          <w:rFonts w:ascii="Garamond" w:hAnsi="Garamond"/>
          <w:sz w:val="23"/>
          <w:szCs w:val="23"/>
        </w:rPr>
      </w:pPr>
      <w:r w:rsidRPr="00C43AB2">
        <w:rPr>
          <w:rFonts w:ascii="Garamond" w:hAnsi="Garamond"/>
          <w:sz w:val="23"/>
          <w:szCs w:val="23"/>
          <w:lang w:val="es-ES"/>
        </w:rPr>
        <w:t>VI</w:t>
      </w:r>
      <w:r w:rsidRPr="00C43AB2">
        <w:rPr>
          <w:rFonts w:ascii="Garamond" w:hAnsi="Garamond"/>
          <w:sz w:val="23"/>
          <w:szCs w:val="23"/>
        </w:rPr>
        <w:t>-5</w:t>
      </w:r>
      <w:r w:rsidR="009202F1" w:rsidRPr="00C43AB2">
        <w:rPr>
          <w:rFonts w:ascii="Garamond" w:hAnsi="Garamond"/>
          <w:sz w:val="23"/>
          <w:szCs w:val="23"/>
        </w:rPr>
        <w:t>-</w:t>
      </w:r>
      <w:r w:rsidRPr="00C43AB2">
        <w:rPr>
          <w:rFonts w:ascii="Garamond" w:hAnsi="Garamond"/>
          <w:sz w:val="23"/>
          <w:szCs w:val="23"/>
        </w:rPr>
        <w:t xml:space="preserve">Programa de control de ruidos, Vibraciones y de la contaminación del aire </w:t>
      </w:r>
    </w:p>
    <w:p w:rsidR="0074163D" w:rsidRDefault="0074163D" w:rsidP="009202F1">
      <w:pPr>
        <w:spacing w:before="120" w:line="360" w:lineRule="auto"/>
        <w:jc w:val="both"/>
        <w:rPr>
          <w:rFonts w:ascii="Garamond" w:hAnsi="Garamond"/>
          <w:sz w:val="21"/>
          <w:szCs w:val="21"/>
        </w:rPr>
      </w:pPr>
    </w:p>
    <w:p w:rsidR="009202F1" w:rsidRPr="00C43AB2" w:rsidRDefault="009202F1" w:rsidP="009202F1">
      <w:pPr>
        <w:spacing w:before="120" w:line="360" w:lineRule="auto"/>
        <w:jc w:val="both"/>
        <w:rPr>
          <w:rFonts w:ascii="Garamond" w:hAnsi="Garamond"/>
          <w:sz w:val="21"/>
          <w:szCs w:val="21"/>
        </w:rPr>
      </w:pPr>
      <w:r w:rsidRPr="00C43AB2">
        <w:rPr>
          <w:rFonts w:ascii="Garamond" w:hAnsi="Garamond"/>
          <w:sz w:val="21"/>
          <w:szCs w:val="21"/>
        </w:rPr>
        <w:t>La contratista desarrollara un Programa de Control de Ruidos, Vibraciones y de la Contaminación del Ai</w:t>
      </w:r>
      <w:r w:rsidR="00C01DC3" w:rsidRPr="00C43AB2">
        <w:rPr>
          <w:rFonts w:ascii="Garamond" w:hAnsi="Garamond"/>
          <w:sz w:val="21"/>
          <w:szCs w:val="21"/>
        </w:rPr>
        <w:t xml:space="preserve">re en la </w:t>
      </w:r>
      <w:proofErr w:type="spellStart"/>
      <w:r w:rsidR="00C01DC3" w:rsidRPr="00C43AB2">
        <w:rPr>
          <w:rFonts w:ascii="Garamond" w:hAnsi="Garamond"/>
          <w:sz w:val="21"/>
          <w:szCs w:val="21"/>
        </w:rPr>
        <w:t>area</w:t>
      </w:r>
      <w:proofErr w:type="spellEnd"/>
      <w:r w:rsidR="00C01DC3" w:rsidRPr="00C43AB2">
        <w:rPr>
          <w:rFonts w:ascii="Garamond" w:hAnsi="Garamond"/>
          <w:sz w:val="21"/>
          <w:szCs w:val="21"/>
        </w:rPr>
        <w:t xml:space="preserve"> de incumbencia. P</w:t>
      </w:r>
      <w:r w:rsidRPr="00C43AB2">
        <w:rPr>
          <w:rFonts w:ascii="Garamond" w:hAnsi="Garamond"/>
          <w:sz w:val="21"/>
          <w:szCs w:val="21"/>
        </w:rPr>
        <w:t>revi</w:t>
      </w:r>
      <w:r w:rsidR="00C01DC3" w:rsidRPr="00C43AB2">
        <w:rPr>
          <w:rFonts w:ascii="Garamond" w:hAnsi="Garamond"/>
          <w:sz w:val="21"/>
          <w:szCs w:val="21"/>
        </w:rPr>
        <w:t xml:space="preserve">o al inicio </w:t>
      </w:r>
      <w:proofErr w:type="spellStart"/>
      <w:r w:rsidR="00C01DC3" w:rsidRPr="00C43AB2">
        <w:rPr>
          <w:rFonts w:ascii="Garamond" w:hAnsi="Garamond"/>
          <w:sz w:val="21"/>
          <w:szCs w:val="21"/>
        </w:rPr>
        <w:t>de l</w:t>
      </w:r>
      <w:proofErr w:type="spellEnd"/>
      <w:r w:rsidR="00C01DC3" w:rsidRPr="00C43AB2">
        <w:rPr>
          <w:rFonts w:ascii="Garamond" w:hAnsi="Garamond"/>
          <w:sz w:val="21"/>
          <w:szCs w:val="21"/>
        </w:rPr>
        <w:t xml:space="preserve"> procesamiento de los residuos </w:t>
      </w:r>
      <w:proofErr w:type="spellStart"/>
      <w:r w:rsidR="00C01DC3" w:rsidRPr="00C43AB2">
        <w:rPr>
          <w:rFonts w:ascii="Garamond" w:hAnsi="Garamond"/>
          <w:sz w:val="21"/>
          <w:szCs w:val="21"/>
        </w:rPr>
        <w:t>patogenicos</w:t>
      </w:r>
      <w:proofErr w:type="spellEnd"/>
      <w:r w:rsidRPr="00C43AB2">
        <w:rPr>
          <w:rFonts w:ascii="Garamond" w:hAnsi="Garamond"/>
          <w:sz w:val="21"/>
          <w:szCs w:val="21"/>
        </w:rPr>
        <w:t xml:space="preserve">  la contratista revisara sus equipos móviles o fijos, para garantizar que el nivel de ruidos y vibraciones producidos se ubiquen dentro de los requerimientos de las normativas vigentes, según el ámbito físico en el que se desarrollen las obras.</w:t>
      </w:r>
    </w:p>
    <w:p w:rsidR="009202F1" w:rsidRPr="00C43AB2" w:rsidRDefault="009202F1" w:rsidP="009202F1">
      <w:pPr>
        <w:spacing w:before="120" w:line="360" w:lineRule="auto"/>
        <w:jc w:val="both"/>
        <w:rPr>
          <w:rFonts w:ascii="Garamond" w:hAnsi="Garamond"/>
          <w:sz w:val="21"/>
          <w:szCs w:val="21"/>
        </w:rPr>
      </w:pPr>
      <w:r w:rsidRPr="00C43AB2">
        <w:rPr>
          <w:rFonts w:ascii="Garamond" w:hAnsi="Garamond"/>
          <w:sz w:val="21"/>
          <w:szCs w:val="21"/>
        </w:rPr>
        <w:t xml:space="preserve">Con relación a los niveles de Ruidos y Vibraciones, relacionados con la Higiene y Seguridad, la contratista  cumplirá con la Ley Nº 19.587, resolución Nº 351/79, según lo establecido en su Capítulo 13, Artículos </w:t>
      </w:r>
      <w:smartTag w:uri="urn:schemas-microsoft-com:office:smarttags" w:element="metricconverter">
        <w:smartTagPr>
          <w:attr w:name="ProductID" w:val="85 a"/>
        </w:smartTagPr>
        <w:r w:rsidRPr="00C43AB2">
          <w:rPr>
            <w:rFonts w:ascii="Garamond" w:hAnsi="Garamond"/>
            <w:sz w:val="21"/>
            <w:szCs w:val="21"/>
          </w:rPr>
          <w:t>85 a</w:t>
        </w:r>
      </w:smartTag>
      <w:r w:rsidRPr="00C43AB2">
        <w:rPr>
          <w:rFonts w:ascii="Garamond" w:hAnsi="Garamond"/>
          <w:sz w:val="21"/>
          <w:szCs w:val="21"/>
        </w:rPr>
        <w:t xml:space="preserve"> 94 y en el Anexo V y toda otra legislación que la reemplace o complemente.</w:t>
      </w:r>
    </w:p>
    <w:p w:rsidR="00B5231F" w:rsidRPr="00C43AB2" w:rsidRDefault="00B5231F" w:rsidP="0074163D">
      <w:pPr>
        <w:autoSpaceDE w:val="0"/>
        <w:autoSpaceDN w:val="0"/>
        <w:adjustRightInd w:val="0"/>
        <w:ind w:left="720"/>
        <w:jc w:val="both"/>
        <w:rPr>
          <w:rFonts w:ascii="Garamond" w:hAnsi="Garamond"/>
          <w:sz w:val="21"/>
          <w:szCs w:val="21"/>
          <w:lang w:val="es-MX"/>
        </w:rPr>
      </w:pPr>
      <w:r w:rsidRPr="00C43AB2">
        <w:rPr>
          <w:rFonts w:ascii="Garamond" w:hAnsi="Garamond"/>
          <w:sz w:val="21"/>
          <w:szCs w:val="21"/>
          <w:lang w:val="es-MX"/>
        </w:rPr>
        <w:t>Así como las</w:t>
      </w:r>
      <w:r w:rsidRPr="00C43AB2">
        <w:rPr>
          <w:rFonts w:ascii="Garamond" w:hAnsi="Garamond"/>
          <w:sz w:val="21"/>
          <w:szCs w:val="21"/>
          <w:lang w:val="es-AR"/>
        </w:rPr>
        <w:t xml:space="preserve"> siguientes</w:t>
      </w:r>
      <w:r w:rsidRPr="00C43AB2">
        <w:rPr>
          <w:rFonts w:ascii="Garamond" w:hAnsi="Garamond"/>
          <w:sz w:val="21"/>
          <w:szCs w:val="21"/>
          <w:lang w:val="es-MX"/>
        </w:rPr>
        <w:t xml:space="preserve"> normativas:</w:t>
      </w:r>
    </w:p>
    <w:p w:rsidR="00B5231F" w:rsidRPr="00C43AB2" w:rsidRDefault="00B5231F" w:rsidP="0074163D">
      <w:pPr>
        <w:autoSpaceDE w:val="0"/>
        <w:autoSpaceDN w:val="0"/>
        <w:adjustRightInd w:val="0"/>
        <w:ind w:left="720"/>
        <w:jc w:val="both"/>
        <w:rPr>
          <w:rFonts w:ascii="Garamond" w:hAnsi="Garamond"/>
          <w:sz w:val="21"/>
          <w:szCs w:val="21"/>
          <w:lang w:val="pt-BR"/>
        </w:rPr>
      </w:pPr>
      <w:r w:rsidRPr="00C43AB2">
        <w:rPr>
          <w:rFonts w:ascii="Garamond" w:hAnsi="Garamond"/>
          <w:sz w:val="21"/>
          <w:szCs w:val="21"/>
          <w:lang w:val="es-MX"/>
        </w:rPr>
        <w:t xml:space="preserve"> </w:t>
      </w:r>
      <w:r w:rsidRPr="00C43AB2">
        <w:rPr>
          <w:rFonts w:ascii="Garamond" w:hAnsi="Garamond"/>
          <w:sz w:val="21"/>
          <w:szCs w:val="21"/>
          <w:lang w:val="pt-BR"/>
        </w:rPr>
        <w:t xml:space="preserve">Norma IRAM 4062 - Ruídos Molestos </w:t>
      </w:r>
      <w:proofErr w:type="spellStart"/>
      <w:proofErr w:type="gramStart"/>
      <w:r w:rsidRPr="00C43AB2">
        <w:rPr>
          <w:rFonts w:ascii="Garamond" w:hAnsi="Garamond"/>
          <w:sz w:val="21"/>
          <w:szCs w:val="21"/>
          <w:lang w:val="pt-BR"/>
        </w:rPr>
        <w:t>al</w:t>
      </w:r>
      <w:proofErr w:type="spellEnd"/>
      <w:proofErr w:type="gramEnd"/>
      <w:r w:rsidRPr="00C43AB2">
        <w:rPr>
          <w:rFonts w:ascii="Garamond" w:hAnsi="Garamond"/>
          <w:sz w:val="21"/>
          <w:szCs w:val="21"/>
          <w:lang w:val="pt-BR"/>
        </w:rPr>
        <w:t xml:space="preserve"> </w:t>
      </w:r>
      <w:proofErr w:type="spellStart"/>
      <w:r w:rsidRPr="00C43AB2">
        <w:rPr>
          <w:rFonts w:ascii="Garamond" w:hAnsi="Garamond"/>
          <w:sz w:val="21"/>
          <w:szCs w:val="21"/>
          <w:lang w:val="pt-BR"/>
        </w:rPr>
        <w:t>Vecindario</w:t>
      </w:r>
      <w:proofErr w:type="spellEnd"/>
      <w:r w:rsidRPr="00C43AB2">
        <w:rPr>
          <w:rFonts w:ascii="Garamond" w:hAnsi="Garamond"/>
          <w:sz w:val="21"/>
          <w:szCs w:val="21"/>
          <w:lang w:val="pt-BR"/>
        </w:rPr>
        <w:t>.</w:t>
      </w:r>
    </w:p>
    <w:p w:rsidR="00B5231F" w:rsidRPr="00C43AB2" w:rsidRDefault="00B5231F" w:rsidP="0074163D">
      <w:pPr>
        <w:autoSpaceDE w:val="0"/>
        <w:autoSpaceDN w:val="0"/>
        <w:adjustRightInd w:val="0"/>
        <w:jc w:val="both"/>
        <w:rPr>
          <w:rFonts w:ascii="Garamond" w:hAnsi="Garamond"/>
          <w:sz w:val="21"/>
          <w:szCs w:val="21"/>
          <w:lang w:val="pt-BR"/>
        </w:rPr>
      </w:pPr>
      <w:r w:rsidRPr="00C43AB2">
        <w:rPr>
          <w:rFonts w:ascii="Garamond" w:hAnsi="Garamond"/>
          <w:sz w:val="21"/>
          <w:szCs w:val="21"/>
          <w:lang w:val="pt-BR"/>
        </w:rPr>
        <w:t xml:space="preserve">             Norma IRAM 4078 - </w:t>
      </w:r>
      <w:proofErr w:type="spellStart"/>
      <w:r w:rsidRPr="00C43AB2">
        <w:rPr>
          <w:rFonts w:ascii="Garamond" w:hAnsi="Garamond"/>
          <w:sz w:val="21"/>
          <w:szCs w:val="21"/>
          <w:lang w:val="pt-BR"/>
        </w:rPr>
        <w:t>Vibraciones</w:t>
      </w:r>
      <w:proofErr w:type="spellEnd"/>
      <w:r w:rsidRPr="00C43AB2">
        <w:rPr>
          <w:rFonts w:ascii="Garamond" w:hAnsi="Garamond"/>
          <w:sz w:val="21"/>
          <w:szCs w:val="21"/>
          <w:lang w:val="pt-BR"/>
        </w:rPr>
        <w:t>.</w:t>
      </w:r>
    </w:p>
    <w:p w:rsidR="00B5231F" w:rsidRPr="00C43AB2" w:rsidRDefault="00B5231F" w:rsidP="0074163D">
      <w:pPr>
        <w:autoSpaceDE w:val="0"/>
        <w:autoSpaceDN w:val="0"/>
        <w:adjustRightInd w:val="0"/>
        <w:ind w:left="720"/>
        <w:jc w:val="both"/>
        <w:rPr>
          <w:rFonts w:ascii="Garamond" w:hAnsi="Garamond"/>
          <w:sz w:val="21"/>
          <w:szCs w:val="21"/>
          <w:lang w:val="pt-BR"/>
        </w:rPr>
      </w:pPr>
      <w:r w:rsidRPr="00C43AB2">
        <w:rPr>
          <w:rFonts w:ascii="Garamond" w:hAnsi="Garamond"/>
          <w:sz w:val="21"/>
          <w:szCs w:val="21"/>
          <w:lang w:val="pt-BR"/>
        </w:rPr>
        <w:t xml:space="preserve"> Norma IRAM 4044 - </w:t>
      </w:r>
      <w:proofErr w:type="spellStart"/>
      <w:r w:rsidRPr="00C43AB2">
        <w:rPr>
          <w:rFonts w:ascii="Garamond" w:hAnsi="Garamond"/>
          <w:sz w:val="21"/>
          <w:szCs w:val="21"/>
          <w:lang w:val="pt-BR"/>
        </w:rPr>
        <w:t>Aislamiento</w:t>
      </w:r>
      <w:proofErr w:type="spellEnd"/>
      <w:r w:rsidRPr="00C43AB2">
        <w:rPr>
          <w:rFonts w:ascii="Garamond" w:hAnsi="Garamond"/>
          <w:sz w:val="21"/>
          <w:szCs w:val="21"/>
          <w:lang w:val="pt-BR"/>
        </w:rPr>
        <w:t xml:space="preserve"> Acústico.</w:t>
      </w:r>
    </w:p>
    <w:p w:rsidR="00B5231F" w:rsidRPr="00C43AB2" w:rsidRDefault="00B5231F" w:rsidP="0074163D">
      <w:pPr>
        <w:autoSpaceDE w:val="0"/>
        <w:autoSpaceDN w:val="0"/>
        <w:adjustRightInd w:val="0"/>
        <w:ind w:left="720"/>
        <w:jc w:val="both"/>
        <w:rPr>
          <w:rFonts w:ascii="Garamond" w:hAnsi="Garamond"/>
          <w:sz w:val="21"/>
          <w:szCs w:val="21"/>
          <w:lang w:val="es-MX"/>
        </w:rPr>
      </w:pPr>
      <w:r w:rsidRPr="00C43AB2">
        <w:rPr>
          <w:rFonts w:ascii="Garamond" w:hAnsi="Garamond"/>
          <w:sz w:val="21"/>
          <w:szCs w:val="21"/>
          <w:lang w:val="pt-BR"/>
        </w:rPr>
        <w:t xml:space="preserve"> </w:t>
      </w:r>
      <w:r w:rsidRPr="00C43AB2">
        <w:rPr>
          <w:rFonts w:ascii="Garamond" w:hAnsi="Garamond"/>
          <w:sz w:val="21"/>
          <w:szCs w:val="21"/>
          <w:lang w:val="es-MX"/>
        </w:rPr>
        <w:t xml:space="preserve">Norma IRAM 4097 - </w:t>
      </w:r>
      <w:r w:rsidRPr="00C43AB2">
        <w:rPr>
          <w:rFonts w:ascii="Garamond" w:hAnsi="Garamond"/>
          <w:sz w:val="21"/>
          <w:szCs w:val="21"/>
        </w:rPr>
        <w:t>Vibraciones</w:t>
      </w:r>
      <w:r w:rsidRPr="00C43AB2">
        <w:rPr>
          <w:rFonts w:ascii="Garamond" w:hAnsi="Garamond"/>
          <w:sz w:val="21"/>
          <w:szCs w:val="21"/>
          <w:lang w:val="es-MX"/>
        </w:rPr>
        <w:t xml:space="preserve"> Mecánicas.</w:t>
      </w:r>
    </w:p>
    <w:p w:rsidR="00B5231F" w:rsidRDefault="009202F1" w:rsidP="007724D1">
      <w:pPr>
        <w:spacing w:before="120" w:line="360" w:lineRule="auto"/>
        <w:jc w:val="both"/>
        <w:rPr>
          <w:rFonts w:ascii="Garamond" w:hAnsi="Garamond"/>
          <w:sz w:val="21"/>
          <w:szCs w:val="21"/>
        </w:rPr>
      </w:pPr>
      <w:r w:rsidRPr="00C43AB2">
        <w:rPr>
          <w:rFonts w:ascii="Garamond" w:hAnsi="Garamond"/>
          <w:sz w:val="21"/>
          <w:szCs w:val="21"/>
        </w:rPr>
        <w:t xml:space="preserve">Si los equipos produjeran emisiones gaseosas que exceden la normativa vigente la contratista  adoptara las medidas necesarias para reducir la emisión de contaminantes, hasta alcanzar los valores aceptables. </w:t>
      </w:r>
    </w:p>
    <w:p w:rsidR="0074163D" w:rsidRDefault="0074163D" w:rsidP="007724D1">
      <w:pPr>
        <w:spacing w:before="120" w:line="360" w:lineRule="auto"/>
        <w:jc w:val="both"/>
        <w:rPr>
          <w:rFonts w:ascii="Garamond" w:hAnsi="Garamond"/>
          <w:sz w:val="21"/>
          <w:szCs w:val="21"/>
        </w:rPr>
      </w:pPr>
    </w:p>
    <w:p w:rsidR="0074163D" w:rsidRDefault="0074163D" w:rsidP="007724D1">
      <w:pPr>
        <w:spacing w:before="120" w:line="360" w:lineRule="auto"/>
        <w:jc w:val="both"/>
        <w:rPr>
          <w:rFonts w:ascii="Garamond" w:hAnsi="Garamond"/>
          <w:sz w:val="21"/>
          <w:szCs w:val="21"/>
        </w:rPr>
      </w:pPr>
    </w:p>
    <w:p w:rsidR="0074163D" w:rsidRDefault="0074163D" w:rsidP="007724D1">
      <w:pPr>
        <w:spacing w:before="120" w:line="360" w:lineRule="auto"/>
        <w:jc w:val="both"/>
        <w:rPr>
          <w:rFonts w:ascii="Garamond" w:hAnsi="Garamond"/>
          <w:sz w:val="21"/>
          <w:szCs w:val="21"/>
        </w:rPr>
      </w:pPr>
    </w:p>
    <w:p w:rsidR="0074163D" w:rsidRDefault="0074163D" w:rsidP="007724D1">
      <w:pPr>
        <w:spacing w:before="120" w:line="360" w:lineRule="auto"/>
        <w:jc w:val="both"/>
        <w:rPr>
          <w:rFonts w:ascii="Garamond" w:hAnsi="Garamond"/>
          <w:sz w:val="21"/>
          <w:szCs w:val="21"/>
        </w:rPr>
      </w:pPr>
    </w:p>
    <w:p w:rsidR="0074163D" w:rsidRPr="00C43AB2" w:rsidRDefault="0074163D" w:rsidP="007724D1">
      <w:pPr>
        <w:spacing w:before="120" w:line="360" w:lineRule="auto"/>
        <w:jc w:val="both"/>
        <w:rPr>
          <w:rFonts w:ascii="Garamond" w:hAnsi="Garamond"/>
          <w:sz w:val="21"/>
          <w:szCs w:val="21"/>
          <w:highlight w:val="yellow"/>
        </w:rPr>
      </w:pPr>
    </w:p>
    <w:p w:rsidR="009E2575" w:rsidRPr="00C43AB2" w:rsidRDefault="009E2575" w:rsidP="007724D1">
      <w:pPr>
        <w:pBdr>
          <w:top w:val="single" w:sz="4" w:space="1" w:color="auto"/>
          <w:left w:val="single" w:sz="4" w:space="26" w:color="auto"/>
          <w:bottom w:val="single" w:sz="4" w:space="1" w:color="auto"/>
          <w:right w:val="single" w:sz="4" w:space="4" w:color="auto"/>
        </w:pBdr>
        <w:shd w:val="clear" w:color="auto" w:fill="8DB3E2" w:themeFill="text2" w:themeFillTint="66"/>
        <w:spacing w:line="360" w:lineRule="auto"/>
        <w:ind w:left="550"/>
        <w:jc w:val="center"/>
        <w:rPr>
          <w:rFonts w:ascii="Garamond" w:hAnsi="Garamond"/>
          <w:b/>
          <w:sz w:val="23"/>
          <w:szCs w:val="23"/>
        </w:rPr>
      </w:pPr>
      <w:r w:rsidRPr="00C43AB2">
        <w:rPr>
          <w:rFonts w:ascii="Garamond" w:hAnsi="Garamond"/>
          <w:b/>
          <w:sz w:val="23"/>
          <w:szCs w:val="23"/>
        </w:rPr>
        <w:t>Plan de Monitoreo</w:t>
      </w:r>
    </w:p>
    <w:p w:rsidR="00342A8F" w:rsidRPr="00C43AB2" w:rsidRDefault="00342A8F" w:rsidP="00342A8F">
      <w:pPr>
        <w:pStyle w:val="Prrafodelista"/>
        <w:numPr>
          <w:ilvl w:val="0"/>
          <w:numId w:val="93"/>
        </w:numPr>
        <w:spacing w:line="360" w:lineRule="auto"/>
        <w:jc w:val="both"/>
        <w:rPr>
          <w:rFonts w:ascii="Garamond" w:hAnsi="Garamond"/>
          <w:b/>
          <w:sz w:val="23"/>
          <w:szCs w:val="23"/>
        </w:rPr>
      </w:pPr>
      <w:r w:rsidRPr="00C43AB2">
        <w:rPr>
          <w:rFonts w:ascii="Garamond" w:hAnsi="Garamond"/>
          <w:b/>
          <w:sz w:val="23"/>
          <w:szCs w:val="23"/>
        </w:rPr>
        <w:t xml:space="preserve">Monitoreos de calidad de aire </w:t>
      </w:r>
    </w:p>
    <w:p w:rsidR="00B37C16" w:rsidRPr="00C43AB2" w:rsidRDefault="00B37C16" w:rsidP="009E2575">
      <w:pPr>
        <w:spacing w:line="360" w:lineRule="auto"/>
        <w:ind w:left="550"/>
        <w:jc w:val="both"/>
        <w:rPr>
          <w:rFonts w:ascii="Garamond" w:hAnsi="Garamond"/>
          <w:b/>
          <w:sz w:val="23"/>
          <w:szCs w:val="23"/>
        </w:rPr>
      </w:pPr>
      <w:r w:rsidRPr="00C43AB2">
        <w:rPr>
          <w:rFonts w:ascii="Garamond" w:hAnsi="Garamond"/>
          <w:b/>
          <w:sz w:val="23"/>
          <w:szCs w:val="23"/>
        </w:rPr>
        <w:t xml:space="preserve">Línea de </w:t>
      </w:r>
      <w:proofErr w:type="gramStart"/>
      <w:r w:rsidRPr="00C43AB2">
        <w:rPr>
          <w:rFonts w:ascii="Garamond" w:hAnsi="Garamond"/>
          <w:b/>
          <w:sz w:val="23"/>
          <w:szCs w:val="23"/>
        </w:rPr>
        <w:t>base :</w:t>
      </w:r>
      <w:proofErr w:type="gramEnd"/>
      <w:r w:rsidRPr="00C43AB2">
        <w:rPr>
          <w:rFonts w:ascii="Garamond" w:hAnsi="Garamond"/>
          <w:b/>
          <w:sz w:val="23"/>
          <w:szCs w:val="23"/>
        </w:rPr>
        <w:t xml:space="preserve"> </w:t>
      </w:r>
    </w:p>
    <w:p w:rsidR="00B37C16" w:rsidRPr="00C43AB2" w:rsidRDefault="00B37C16" w:rsidP="009E2575">
      <w:pPr>
        <w:spacing w:line="360" w:lineRule="auto"/>
        <w:ind w:left="550"/>
        <w:jc w:val="both"/>
        <w:rPr>
          <w:rFonts w:ascii="Garamond" w:hAnsi="Garamond"/>
          <w:sz w:val="23"/>
          <w:szCs w:val="23"/>
        </w:rPr>
      </w:pPr>
      <w:r w:rsidRPr="00C43AB2">
        <w:rPr>
          <w:rFonts w:ascii="Garamond" w:hAnsi="Garamond"/>
          <w:sz w:val="23"/>
          <w:szCs w:val="23"/>
        </w:rPr>
        <w:t xml:space="preserve">A los efectos de establecer una línea de base de calidad de aire en un ambiente no impactado por el proyecto se prevé realizar el </w:t>
      </w:r>
      <w:proofErr w:type="gramStart"/>
      <w:r w:rsidRPr="00C43AB2">
        <w:rPr>
          <w:rFonts w:ascii="Garamond" w:hAnsi="Garamond"/>
          <w:sz w:val="23"/>
          <w:szCs w:val="23"/>
        </w:rPr>
        <w:t>monitoreo :</w:t>
      </w:r>
      <w:proofErr w:type="gramEnd"/>
    </w:p>
    <w:p w:rsidR="00B37C16" w:rsidRPr="00C43AB2" w:rsidRDefault="00B37C16" w:rsidP="009E2575">
      <w:pPr>
        <w:spacing w:line="360" w:lineRule="auto"/>
        <w:ind w:left="550"/>
        <w:jc w:val="both"/>
        <w:rPr>
          <w:rFonts w:ascii="Garamond" w:hAnsi="Garamond"/>
          <w:sz w:val="23"/>
          <w:szCs w:val="23"/>
        </w:rPr>
      </w:pPr>
      <w:r w:rsidRPr="00C43AB2">
        <w:rPr>
          <w:rFonts w:ascii="Garamond" w:hAnsi="Garamond"/>
          <w:sz w:val="23"/>
          <w:szCs w:val="23"/>
        </w:rPr>
        <w:t xml:space="preserve">1.-A una distancia a establecer en todas las direcciones cardinales </w:t>
      </w:r>
    </w:p>
    <w:p w:rsidR="00B37C16" w:rsidRPr="00C43AB2" w:rsidRDefault="00B37C16" w:rsidP="009E2575">
      <w:pPr>
        <w:spacing w:line="360" w:lineRule="auto"/>
        <w:ind w:left="550"/>
        <w:jc w:val="both"/>
        <w:rPr>
          <w:rFonts w:ascii="Garamond" w:hAnsi="Garamond"/>
          <w:sz w:val="23"/>
          <w:szCs w:val="23"/>
        </w:rPr>
      </w:pPr>
      <w:r w:rsidRPr="00C43AB2">
        <w:rPr>
          <w:rFonts w:ascii="Garamond" w:hAnsi="Garamond"/>
          <w:sz w:val="23"/>
          <w:szCs w:val="23"/>
        </w:rPr>
        <w:t xml:space="preserve">2.- En la dirección del viento predominante antes y  después de la </w:t>
      </w:r>
      <w:proofErr w:type="gramStart"/>
      <w:r w:rsidRPr="00C43AB2">
        <w:rPr>
          <w:rFonts w:ascii="Garamond" w:hAnsi="Garamond"/>
          <w:sz w:val="23"/>
          <w:szCs w:val="23"/>
        </w:rPr>
        <w:t>instalación</w:t>
      </w:r>
      <w:r w:rsidR="00951EEB" w:rsidRPr="00C43AB2">
        <w:rPr>
          <w:rFonts w:ascii="Garamond" w:hAnsi="Garamond"/>
          <w:sz w:val="23"/>
          <w:szCs w:val="23"/>
        </w:rPr>
        <w:t xml:space="preserve"> </w:t>
      </w:r>
      <w:r w:rsidRPr="00C43AB2">
        <w:rPr>
          <w:rFonts w:ascii="Garamond" w:hAnsi="Garamond"/>
          <w:sz w:val="23"/>
          <w:szCs w:val="23"/>
        </w:rPr>
        <w:t>.</w:t>
      </w:r>
      <w:proofErr w:type="gramEnd"/>
      <w:r w:rsidRPr="00C43AB2">
        <w:rPr>
          <w:rFonts w:ascii="Garamond" w:hAnsi="Garamond"/>
          <w:sz w:val="23"/>
          <w:szCs w:val="23"/>
        </w:rPr>
        <w:t xml:space="preserve"> La medición aguas abajo se </w:t>
      </w:r>
      <w:r w:rsidR="00951EEB" w:rsidRPr="00C43AB2">
        <w:rPr>
          <w:rFonts w:ascii="Garamond" w:hAnsi="Garamond"/>
          <w:sz w:val="23"/>
          <w:szCs w:val="23"/>
        </w:rPr>
        <w:t>hará</w:t>
      </w:r>
      <w:r w:rsidRPr="00C43AB2">
        <w:rPr>
          <w:rFonts w:ascii="Garamond" w:hAnsi="Garamond"/>
          <w:sz w:val="23"/>
          <w:szCs w:val="23"/>
        </w:rPr>
        <w:t xml:space="preserve"> en 3 puntos </w:t>
      </w:r>
    </w:p>
    <w:p w:rsidR="00951EEB" w:rsidRPr="00C43AB2" w:rsidRDefault="00951EEB" w:rsidP="009E2575">
      <w:pPr>
        <w:spacing w:line="360" w:lineRule="auto"/>
        <w:ind w:left="550"/>
        <w:jc w:val="both"/>
        <w:rPr>
          <w:rFonts w:ascii="Garamond" w:hAnsi="Garamond"/>
          <w:b/>
          <w:sz w:val="23"/>
          <w:szCs w:val="23"/>
        </w:rPr>
      </w:pPr>
      <w:r w:rsidRPr="00C43AB2">
        <w:rPr>
          <w:rFonts w:ascii="Garamond" w:hAnsi="Garamond"/>
          <w:b/>
          <w:sz w:val="23"/>
          <w:szCs w:val="23"/>
        </w:rPr>
        <w:t>Planta en Operación</w:t>
      </w:r>
    </w:p>
    <w:p w:rsidR="009E2575" w:rsidRPr="00C43AB2" w:rsidRDefault="009E2575" w:rsidP="009E2575">
      <w:pPr>
        <w:spacing w:line="360" w:lineRule="auto"/>
        <w:ind w:left="550"/>
        <w:jc w:val="both"/>
        <w:rPr>
          <w:rFonts w:ascii="Garamond" w:hAnsi="Garamond"/>
          <w:sz w:val="23"/>
          <w:szCs w:val="23"/>
        </w:rPr>
      </w:pPr>
      <w:r w:rsidRPr="00C43AB2">
        <w:rPr>
          <w:rFonts w:ascii="Garamond" w:hAnsi="Garamond"/>
          <w:sz w:val="23"/>
          <w:szCs w:val="23"/>
        </w:rPr>
        <w:t xml:space="preserve">Se prevé un monitoreo </w:t>
      </w:r>
      <w:r w:rsidR="00FC1094" w:rsidRPr="00C43AB2">
        <w:rPr>
          <w:rFonts w:ascii="Garamond" w:hAnsi="Garamond"/>
          <w:sz w:val="23"/>
          <w:szCs w:val="23"/>
        </w:rPr>
        <w:t xml:space="preserve">con frecuencia </w:t>
      </w:r>
      <w:r w:rsidR="00035511" w:rsidRPr="00C43AB2">
        <w:rPr>
          <w:rFonts w:ascii="Garamond" w:hAnsi="Garamond"/>
          <w:sz w:val="23"/>
          <w:szCs w:val="23"/>
        </w:rPr>
        <w:t>semestral en 3</w:t>
      </w:r>
      <w:r w:rsidRPr="00C43AB2">
        <w:rPr>
          <w:rFonts w:ascii="Garamond" w:hAnsi="Garamond"/>
          <w:sz w:val="23"/>
          <w:szCs w:val="23"/>
        </w:rPr>
        <w:t xml:space="preserve"> </w:t>
      </w:r>
      <w:proofErr w:type="gramStart"/>
      <w:r w:rsidRPr="00C43AB2">
        <w:rPr>
          <w:rFonts w:ascii="Garamond" w:hAnsi="Garamond"/>
          <w:sz w:val="23"/>
          <w:szCs w:val="23"/>
        </w:rPr>
        <w:t>puntos :</w:t>
      </w:r>
      <w:proofErr w:type="gramEnd"/>
    </w:p>
    <w:p w:rsidR="009E2575" w:rsidRPr="00C43AB2" w:rsidRDefault="009E2575" w:rsidP="009E2575">
      <w:pPr>
        <w:spacing w:line="360" w:lineRule="auto"/>
        <w:ind w:left="550"/>
        <w:jc w:val="both"/>
        <w:rPr>
          <w:rFonts w:ascii="Garamond" w:hAnsi="Garamond"/>
          <w:sz w:val="23"/>
          <w:szCs w:val="23"/>
        </w:rPr>
      </w:pPr>
      <w:r w:rsidRPr="00C43AB2">
        <w:rPr>
          <w:rFonts w:ascii="Garamond" w:hAnsi="Garamond"/>
          <w:sz w:val="23"/>
          <w:szCs w:val="23"/>
        </w:rPr>
        <w:t>1.- En chimen</w:t>
      </w:r>
      <w:r w:rsidR="00FC1094" w:rsidRPr="00C43AB2">
        <w:rPr>
          <w:rFonts w:ascii="Garamond" w:hAnsi="Garamond"/>
          <w:sz w:val="23"/>
          <w:szCs w:val="23"/>
        </w:rPr>
        <w:t>e</w:t>
      </w:r>
      <w:r w:rsidRPr="00C43AB2">
        <w:rPr>
          <w:rFonts w:ascii="Garamond" w:hAnsi="Garamond"/>
          <w:sz w:val="23"/>
          <w:szCs w:val="23"/>
        </w:rPr>
        <w:t>a para el control de calidad de los efluentes</w:t>
      </w:r>
    </w:p>
    <w:p w:rsidR="00035511" w:rsidRPr="00C43AB2" w:rsidRDefault="00035511" w:rsidP="009E2575">
      <w:pPr>
        <w:spacing w:line="360" w:lineRule="auto"/>
        <w:ind w:left="550"/>
        <w:jc w:val="both"/>
        <w:rPr>
          <w:rFonts w:ascii="Garamond" w:hAnsi="Garamond"/>
          <w:sz w:val="23"/>
          <w:szCs w:val="23"/>
        </w:rPr>
      </w:pPr>
      <w:r w:rsidRPr="00C43AB2">
        <w:rPr>
          <w:rFonts w:ascii="Garamond" w:hAnsi="Garamond"/>
          <w:sz w:val="23"/>
          <w:szCs w:val="23"/>
        </w:rPr>
        <w:t xml:space="preserve">2.-En un punto alejado a convenir con el </w:t>
      </w:r>
      <w:proofErr w:type="spellStart"/>
      <w:r w:rsidRPr="00C43AB2">
        <w:rPr>
          <w:rFonts w:ascii="Garamond" w:hAnsi="Garamond"/>
          <w:sz w:val="23"/>
          <w:szCs w:val="23"/>
        </w:rPr>
        <w:t>MAyCDS</w:t>
      </w:r>
      <w:proofErr w:type="spellEnd"/>
      <w:r w:rsidRPr="00C43AB2">
        <w:rPr>
          <w:rFonts w:ascii="Garamond" w:hAnsi="Garamond"/>
          <w:sz w:val="23"/>
          <w:szCs w:val="23"/>
        </w:rPr>
        <w:t xml:space="preserve"> donde el aire se encuentre en las condiciones normales y habituales para ese </w:t>
      </w:r>
      <w:proofErr w:type="gramStart"/>
      <w:r w:rsidRPr="00C43AB2">
        <w:rPr>
          <w:rFonts w:ascii="Garamond" w:hAnsi="Garamond"/>
          <w:sz w:val="23"/>
          <w:szCs w:val="23"/>
        </w:rPr>
        <w:t>área .</w:t>
      </w:r>
      <w:proofErr w:type="gramEnd"/>
      <w:r w:rsidRPr="00C43AB2">
        <w:rPr>
          <w:rFonts w:ascii="Garamond" w:hAnsi="Garamond"/>
          <w:sz w:val="23"/>
          <w:szCs w:val="23"/>
        </w:rPr>
        <w:t xml:space="preserve"> Esta será nuestra línea de base o referencia de contaminación  </w:t>
      </w:r>
    </w:p>
    <w:p w:rsidR="009E2575" w:rsidRPr="00C43AB2" w:rsidRDefault="00035511" w:rsidP="009E2575">
      <w:pPr>
        <w:spacing w:line="360" w:lineRule="auto"/>
        <w:ind w:left="550"/>
        <w:jc w:val="both"/>
        <w:rPr>
          <w:rFonts w:ascii="Garamond" w:hAnsi="Garamond"/>
          <w:sz w:val="23"/>
          <w:szCs w:val="23"/>
        </w:rPr>
      </w:pPr>
      <w:r w:rsidRPr="00C43AB2">
        <w:rPr>
          <w:rFonts w:ascii="Garamond" w:hAnsi="Garamond"/>
          <w:sz w:val="23"/>
          <w:szCs w:val="23"/>
        </w:rPr>
        <w:t>3</w:t>
      </w:r>
      <w:r w:rsidR="009E2575" w:rsidRPr="00C43AB2">
        <w:rPr>
          <w:rFonts w:ascii="Garamond" w:hAnsi="Garamond"/>
          <w:sz w:val="23"/>
          <w:szCs w:val="23"/>
        </w:rPr>
        <w:t xml:space="preserve">.- En </w:t>
      </w:r>
      <w:r w:rsidRPr="00C43AB2">
        <w:rPr>
          <w:rFonts w:ascii="Garamond" w:hAnsi="Garamond"/>
          <w:sz w:val="23"/>
          <w:szCs w:val="23"/>
        </w:rPr>
        <w:t xml:space="preserve">el punto </w:t>
      </w:r>
      <w:proofErr w:type="spellStart"/>
      <w:r w:rsidRPr="00C43AB2">
        <w:rPr>
          <w:rFonts w:ascii="Garamond" w:hAnsi="Garamond"/>
          <w:sz w:val="23"/>
          <w:szCs w:val="23"/>
        </w:rPr>
        <w:t>mas</w:t>
      </w:r>
      <w:proofErr w:type="spellEnd"/>
      <w:r w:rsidRPr="00C43AB2">
        <w:rPr>
          <w:rFonts w:ascii="Garamond" w:hAnsi="Garamond"/>
          <w:sz w:val="23"/>
          <w:szCs w:val="23"/>
        </w:rPr>
        <w:t xml:space="preserve"> desfavorable de acuerdo a las condiciones meteorológicas del día del </w:t>
      </w:r>
      <w:proofErr w:type="gramStart"/>
      <w:r w:rsidRPr="00C43AB2">
        <w:rPr>
          <w:rFonts w:ascii="Garamond" w:hAnsi="Garamond"/>
          <w:sz w:val="23"/>
          <w:szCs w:val="23"/>
        </w:rPr>
        <w:t>muestreo .</w:t>
      </w:r>
      <w:proofErr w:type="gramEnd"/>
      <w:r w:rsidRPr="00C43AB2">
        <w:rPr>
          <w:rFonts w:ascii="Garamond" w:hAnsi="Garamond"/>
          <w:sz w:val="23"/>
          <w:szCs w:val="23"/>
        </w:rPr>
        <w:t xml:space="preserve"> Este estará ubicado entre los 50 y 200 m y permitirá conocer la calidad del aire ambiente alterado por el vuelco del efluente gaseoso</w:t>
      </w:r>
    </w:p>
    <w:p w:rsidR="00FC1094" w:rsidRPr="00C43AB2" w:rsidRDefault="00FC1094" w:rsidP="007724D1">
      <w:pPr>
        <w:pStyle w:val="Prrafodelista"/>
        <w:numPr>
          <w:ilvl w:val="0"/>
          <w:numId w:val="94"/>
        </w:numPr>
        <w:spacing w:line="360" w:lineRule="auto"/>
        <w:jc w:val="both"/>
        <w:rPr>
          <w:rFonts w:ascii="Garamond" w:hAnsi="Garamond"/>
          <w:b/>
          <w:sz w:val="23"/>
        </w:rPr>
      </w:pPr>
      <w:r w:rsidRPr="00C43AB2">
        <w:rPr>
          <w:rFonts w:ascii="Garamond" w:hAnsi="Garamond"/>
          <w:b/>
          <w:sz w:val="23"/>
        </w:rPr>
        <w:t>Controles de Puesta a cero :</w:t>
      </w:r>
    </w:p>
    <w:p w:rsidR="00FC1094" w:rsidRPr="00C43AB2" w:rsidRDefault="00FC1094" w:rsidP="009E2575">
      <w:pPr>
        <w:spacing w:line="360" w:lineRule="auto"/>
        <w:ind w:left="550"/>
        <w:jc w:val="both"/>
        <w:rPr>
          <w:rFonts w:ascii="Garamond" w:hAnsi="Garamond"/>
          <w:sz w:val="23"/>
          <w:szCs w:val="23"/>
        </w:rPr>
      </w:pPr>
      <w:r w:rsidRPr="00C43AB2">
        <w:rPr>
          <w:rFonts w:ascii="Garamond" w:hAnsi="Garamond"/>
          <w:sz w:val="23"/>
          <w:szCs w:val="23"/>
        </w:rPr>
        <w:t>Al momento de la puesta en marcha se prevé</w:t>
      </w:r>
      <w:r w:rsidR="00B37C16" w:rsidRPr="00C43AB2">
        <w:rPr>
          <w:rFonts w:ascii="Garamond" w:hAnsi="Garamond"/>
          <w:sz w:val="23"/>
          <w:szCs w:val="23"/>
        </w:rPr>
        <w:t xml:space="preserve"> un monitoreo de gases y contrastar </w:t>
      </w:r>
      <w:r w:rsidR="003B1F5A" w:rsidRPr="00C43AB2">
        <w:rPr>
          <w:rFonts w:ascii="Garamond" w:hAnsi="Garamond"/>
          <w:sz w:val="23"/>
          <w:szCs w:val="23"/>
        </w:rPr>
        <w:t xml:space="preserve">los resultados </w:t>
      </w:r>
      <w:r w:rsidR="00B37C16" w:rsidRPr="00C43AB2">
        <w:rPr>
          <w:rFonts w:ascii="Garamond" w:hAnsi="Garamond"/>
          <w:sz w:val="23"/>
          <w:szCs w:val="23"/>
        </w:rPr>
        <w:t>con los</w:t>
      </w:r>
      <w:r w:rsidRPr="00C43AB2">
        <w:rPr>
          <w:rFonts w:ascii="Garamond" w:hAnsi="Garamond"/>
          <w:sz w:val="23"/>
          <w:szCs w:val="23"/>
        </w:rPr>
        <w:t xml:space="preserve"> </w:t>
      </w:r>
      <w:r w:rsidR="003B1F5A" w:rsidRPr="00C43AB2">
        <w:rPr>
          <w:rFonts w:ascii="Garamond" w:hAnsi="Garamond"/>
          <w:sz w:val="23"/>
          <w:szCs w:val="23"/>
        </w:rPr>
        <w:t xml:space="preserve">que arroja </w:t>
      </w:r>
      <w:r w:rsidRPr="00C43AB2">
        <w:rPr>
          <w:rFonts w:ascii="Garamond" w:hAnsi="Garamond"/>
          <w:sz w:val="23"/>
          <w:szCs w:val="23"/>
        </w:rPr>
        <w:t xml:space="preserve">el Modelo </w:t>
      </w:r>
    </w:p>
    <w:p w:rsidR="00B7067D" w:rsidRPr="00C43AB2" w:rsidRDefault="00B7067D" w:rsidP="00342A8F">
      <w:pPr>
        <w:pStyle w:val="Prrafodelista"/>
        <w:numPr>
          <w:ilvl w:val="0"/>
          <w:numId w:val="93"/>
        </w:numPr>
        <w:spacing w:line="360" w:lineRule="auto"/>
        <w:jc w:val="both"/>
        <w:rPr>
          <w:rFonts w:ascii="Garamond" w:hAnsi="Garamond"/>
          <w:b/>
          <w:sz w:val="23"/>
          <w:szCs w:val="23"/>
        </w:rPr>
      </w:pPr>
      <w:r w:rsidRPr="00C43AB2">
        <w:rPr>
          <w:rFonts w:ascii="Garamond" w:hAnsi="Garamond"/>
          <w:b/>
          <w:sz w:val="23"/>
          <w:szCs w:val="23"/>
        </w:rPr>
        <w:t xml:space="preserve">Controles </w:t>
      </w:r>
      <w:proofErr w:type="spellStart"/>
      <w:r w:rsidRPr="00C43AB2">
        <w:rPr>
          <w:rFonts w:ascii="Garamond" w:hAnsi="Garamond"/>
          <w:b/>
          <w:sz w:val="23"/>
          <w:szCs w:val="23"/>
        </w:rPr>
        <w:t>particulado</w:t>
      </w:r>
      <w:proofErr w:type="spellEnd"/>
    </w:p>
    <w:p w:rsidR="007724D1" w:rsidRPr="00C43AB2" w:rsidRDefault="007724D1" w:rsidP="007724D1">
      <w:pPr>
        <w:pStyle w:val="Prrafodelista"/>
        <w:spacing w:line="360" w:lineRule="auto"/>
        <w:ind w:left="1270"/>
        <w:jc w:val="both"/>
        <w:rPr>
          <w:rFonts w:ascii="Garamond" w:hAnsi="Garamond"/>
          <w:b/>
          <w:sz w:val="23"/>
          <w:szCs w:val="23"/>
        </w:rPr>
      </w:pPr>
    </w:p>
    <w:p w:rsidR="00B7067D" w:rsidRPr="00C43AB2" w:rsidRDefault="00B7067D" w:rsidP="009E2575">
      <w:pPr>
        <w:spacing w:line="360" w:lineRule="auto"/>
        <w:ind w:left="550"/>
        <w:jc w:val="both"/>
        <w:rPr>
          <w:rFonts w:ascii="Garamond" w:hAnsi="Garamond"/>
          <w:sz w:val="23"/>
          <w:szCs w:val="23"/>
        </w:rPr>
      </w:pPr>
      <w:r w:rsidRPr="00C43AB2">
        <w:rPr>
          <w:rFonts w:ascii="Garamond" w:hAnsi="Garamond"/>
          <w:sz w:val="23"/>
          <w:szCs w:val="23"/>
        </w:rPr>
        <w:t xml:space="preserve">Se prevé realizar la medición de </w:t>
      </w:r>
      <w:proofErr w:type="spellStart"/>
      <w:r w:rsidRPr="00C43AB2">
        <w:rPr>
          <w:rFonts w:ascii="Garamond" w:hAnsi="Garamond"/>
          <w:sz w:val="23"/>
          <w:szCs w:val="23"/>
        </w:rPr>
        <w:t>particulado</w:t>
      </w:r>
      <w:proofErr w:type="spellEnd"/>
      <w:r w:rsidRPr="00C43AB2">
        <w:rPr>
          <w:rFonts w:ascii="Garamond" w:hAnsi="Garamond"/>
          <w:sz w:val="23"/>
          <w:szCs w:val="23"/>
        </w:rPr>
        <w:t xml:space="preserve"> en puntos a </w:t>
      </w:r>
      <w:proofErr w:type="gramStart"/>
      <w:r w:rsidRPr="00C43AB2">
        <w:rPr>
          <w:rFonts w:ascii="Garamond" w:hAnsi="Garamond"/>
          <w:sz w:val="23"/>
          <w:szCs w:val="23"/>
        </w:rPr>
        <w:t>determinar ,</w:t>
      </w:r>
      <w:proofErr w:type="gramEnd"/>
      <w:r w:rsidRPr="00C43AB2">
        <w:rPr>
          <w:rFonts w:ascii="Garamond" w:hAnsi="Garamond"/>
          <w:sz w:val="23"/>
          <w:szCs w:val="23"/>
        </w:rPr>
        <w:t xml:space="preserve"> </w:t>
      </w:r>
      <w:proofErr w:type="spellStart"/>
      <w:r w:rsidRPr="00C43AB2">
        <w:rPr>
          <w:rFonts w:ascii="Garamond" w:hAnsi="Garamond"/>
          <w:sz w:val="23"/>
          <w:szCs w:val="23"/>
        </w:rPr>
        <w:t>minimo</w:t>
      </w:r>
      <w:proofErr w:type="spellEnd"/>
      <w:r w:rsidRPr="00C43AB2">
        <w:rPr>
          <w:rFonts w:ascii="Garamond" w:hAnsi="Garamond"/>
          <w:sz w:val="23"/>
          <w:szCs w:val="23"/>
        </w:rPr>
        <w:t xml:space="preserve"> 4 puntos </w:t>
      </w:r>
    </w:p>
    <w:p w:rsidR="00B7067D" w:rsidRPr="00C43AB2" w:rsidRDefault="00BF6888" w:rsidP="009E2575">
      <w:pPr>
        <w:spacing w:line="360" w:lineRule="auto"/>
        <w:ind w:left="550"/>
        <w:jc w:val="both"/>
        <w:rPr>
          <w:rFonts w:ascii="Garamond" w:hAnsi="Garamond"/>
          <w:sz w:val="23"/>
          <w:szCs w:val="23"/>
        </w:rPr>
      </w:pPr>
      <w:r w:rsidRPr="00C43AB2">
        <w:rPr>
          <w:rFonts w:ascii="Garamond" w:hAnsi="Garamond"/>
          <w:sz w:val="23"/>
          <w:szCs w:val="23"/>
        </w:rPr>
        <w:t xml:space="preserve">Las determinaciones serán   de </w:t>
      </w:r>
      <w:proofErr w:type="spellStart"/>
      <w:r w:rsidRPr="00C43AB2">
        <w:rPr>
          <w:rFonts w:ascii="Garamond" w:hAnsi="Garamond"/>
          <w:sz w:val="23"/>
          <w:szCs w:val="23"/>
        </w:rPr>
        <w:t>Particulado</w:t>
      </w:r>
      <w:proofErr w:type="spellEnd"/>
      <w:r w:rsidRPr="00C43AB2">
        <w:rPr>
          <w:rFonts w:ascii="Garamond" w:hAnsi="Garamond"/>
          <w:sz w:val="23"/>
          <w:szCs w:val="23"/>
        </w:rPr>
        <w:t xml:space="preserve"> suspendido procesando/filtrando </w:t>
      </w:r>
      <w:proofErr w:type="gramStart"/>
      <w:r w:rsidRPr="00C43AB2">
        <w:rPr>
          <w:rFonts w:ascii="Garamond" w:hAnsi="Garamond"/>
          <w:sz w:val="23"/>
          <w:szCs w:val="23"/>
        </w:rPr>
        <w:t xml:space="preserve">( </w:t>
      </w:r>
      <w:r w:rsidR="00D13186" w:rsidRPr="00C43AB2">
        <w:rPr>
          <w:rFonts w:ascii="Garamond" w:hAnsi="Garamond"/>
          <w:sz w:val="23"/>
          <w:szCs w:val="23"/>
        </w:rPr>
        <w:t>Método</w:t>
      </w:r>
      <w:proofErr w:type="gramEnd"/>
      <w:r w:rsidRPr="00C43AB2">
        <w:rPr>
          <w:rFonts w:ascii="Garamond" w:hAnsi="Garamond"/>
          <w:sz w:val="23"/>
          <w:szCs w:val="23"/>
        </w:rPr>
        <w:t xml:space="preserve"> </w:t>
      </w:r>
      <w:r w:rsidR="00D13186" w:rsidRPr="00C43AB2">
        <w:rPr>
          <w:rFonts w:ascii="Garamond" w:hAnsi="Garamond"/>
          <w:sz w:val="23"/>
          <w:szCs w:val="23"/>
        </w:rPr>
        <w:t>dinámico</w:t>
      </w:r>
      <w:r w:rsidRPr="00C43AB2">
        <w:rPr>
          <w:rFonts w:ascii="Garamond" w:hAnsi="Garamond"/>
          <w:sz w:val="23"/>
          <w:szCs w:val="23"/>
        </w:rPr>
        <w:t xml:space="preserve"> ) un volumen de gas determinado se harán las determinaciones  de PM10</w:t>
      </w:r>
      <w:r w:rsidR="00CC17AE" w:rsidRPr="00C43AB2">
        <w:rPr>
          <w:rFonts w:ascii="Garamond" w:hAnsi="Garamond"/>
          <w:sz w:val="23"/>
          <w:szCs w:val="23"/>
        </w:rPr>
        <w:t xml:space="preserve"> ( mg/m3)</w:t>
      </w:r>
      <w:r w:rsidRPr="00C43AB2">
        <w:rPr>
          <w:rFonts w:ascii="Garamond" w:hAnsi="Garamond"/>
          <w:sz w:val="23"/>
          <w:szCs w:val="23"/>
        </w:rPr>
        <w:t xml:space="preserve"> . </w:t>
      </w:r>
      <w:r w:rsidR="00D13186" w:rsidRPr="00C43AB2">
        <w:rPr>
          <w:rFonts w:ascii="Garamond" w:hAnsi="Garamond"/>
          <w:sz w:val="23"/>
          <w:szCs w:val="23"/>
        </w:rPr>
        <w:t>También</w:t>
      </w:r>
      <w:r w:rsidR="00342A8F" w:rsidRPr="00C43AB2">
        <w:rPr>
          <w:rFonts w:ascii="Garamond" w:hAnsi="Garamond"/>
          <w:sz w:val="23"/>
          <w:szCs w:val="23"/>
        </w:rPr>
        <w:t xml:space="preserve"> se incluirá </w:t>
      </w:r>
      <w:r w:rsidRPr="00C43AB2">
        <w:rPr>
          <w:rFonts w:ascii="Garamond" w:hAnsi="Garamond"/>
          <w:sz w:val="23"/>
          <w:szCs w:val="23"/>
        </w:rPr>
        <w:t>la d</w:t>
      </w:r>
      <w:r w:rsidR="00342A8F" w:rsidRPr="00C43AB2">
        <w:rPr>
          <w:rFonts w:ascii="Garamond" w:hAnsi="Garamond"/>
          <w:sz w:val="23"/>
          <w:szCs w:val="23"/>
        </w:rPr>
        <w:t xml:space="preserve">eterminación de sedimentables </w:t>
      </w:r>
    </w:p>
    <w:p w:rsidR="00B7067D" w:rsidRPr="00C43AB2" w:rsidRDefault="00B7067D" w:rsidP="009E2575">
      <w:pPr>
        <w:spacing w:line="360" w:lineRule="auto"/>
        <w:ind w:left="550"/>
        <w:jc w:val="both"/>
        <w:rPr>
          <w:rFonts w:ascii="Garamond" w:hAnsi="Garamond"/>
          <w:sz w:val="23"/>
          <w:szCs w:val="23"/>
        </w:rPr>
      </w:pPr>
      <w:r w:rsidRPr="00C43AB2">
        <w:rPr>
          <w:rFonts w:ascii="Garamond" w:hAnsi="Garamond"/>
          <w:sz w:val="23"/>
          <w:szCs w:val="23"/>
        </w:rPr>
        <w:t xml:space="preserve">A los efectos de contar con mediciones de base comparativa se harán las mediciones antes de la puesta en marcha </w:t>
      </w:r>
    </w:p>
    <w:p w:rsidR="00B7067D" w:rsidRPr="00C43AB2" w:rsidRDefault="00B7067D" w:rsidP="009E2575">
      <w:pPr>
        <w:spacing w:line="360" w:lineRule="auto"/>
        <w:ind w:left="550"/>
        <w:jc w:val="both"/>
        <w:rPr>
          <w:rFonts w:ascii="Garamond" w:hAnsi="Garamond"/>
          <w:sz w:val="23"/>
          <w:szCs w:val="23"/>
        </w:rPr>
      </w:pPr>
      <w:r w:rsidRPr="00C43AB2">
        <w:rPr>
          <w:rFonts w:ascii="Garamond" w:hAnsi="Garamond"/>
          <w:sz w:val="23"/>
          <w:szCs w:val="23"/>
        </w:rPr>
        <w:t xml:space="preserve">Se compararan con los datos de </w:t>
      </w:r>
      <w:proofErr w:type="spellStart"/>
      <w:r w:rsidRPr="00C43AB2">
        <w:rPr>
          <w:rFonts w:ascii="Garamond" w:hAnsi="Garamond"/>
          <w:sz w:val="23"/>
          <w:szCs w:val="23"/>
        </w:rPr>
        <w:t>Bibliografia</w:t>
      </w:r>
      <w:proofErr w:type="spellEnd"/>
      <w:r w:rsidRPr="00C43AB2">
        <w:rPr>
          <w:rFonts w:ascii="Garamond" w:hAnsi="Garamond"/>
          <w:sz w:val="23"/>
          <w:szCs w:val="23"/>
        </w:rPr>
        <w:t xml:space="preserve"> </w:t>
      </w:r>
      <w:r w:rsidR="00CC17AE" w:rsidRPr="00C43AB2">
        <w:rPr>
          <w:rFonts w:ascii="Garamond" w:hAnsi="Garamond"/>
          <w:sz w:val="23"/>
          <w:szCs w:val="23"/>
        </w:rPr>
        <w:t xml:space="preserve">según Ley Nacional 20284 Contaminación </w:t>
      </w:r>
      <w:r w:rsidR="00D13186" w:rsidRPr="00C43AB2">
        <w:rPr>
          <w:rFonts w:ascii="Garamond" w:hAnsi="Garamond"/>
          <w:sz w:val="23"/>
          <w:szCs w:val="23"/>
        </w:rPr>
        <w:t>Atmosférica</w:t>
      </w:r>
      <w:r w:rsidR="00CC17AE" w:rsidRPr="00C43AB2">
        <w:rPr>
          <w:rFonts w:ascii="Garamond" w:hAnsi="Garamond"/>
          <w:sz w:val="23"/>
          <w:szCs w:val="23"/>
        </w:rPr>
        <w:t xml:space="preserve">, Ley 5965 </w:t>
      </w:r>
      <w:proofErr w:type="spellStart"/>
      <w:r w:rsidR="00CC17AE" w:rsidRPr="00C43AB2">
        <w:rPr>
          <w:rFonts w:ascii="Garamond" w:hAnsi="Garamond"/>
          <w:sz w:val="23"/>
          <w:szCs w:val="23"/>
        </w:rPr>
        <w:t>Pcia</w:t>
      </w:r>
      <w:proofErr w:type="spellEnd"/>
      <w:r w:rsidR="00CC17AE" w:rsidRPr="00C43AB2">
        <w:rPr>
          <w:rFonts w:ascii="Garamond" w:hAnsi="Garamond"/>
          <w:sz w:val="23"/>
          <w:szCs w:val="23"/>
        </w:rPr>
        <w:t xml:space="preserve"> Bs As Decreto 3395/96 Control de emisiones </w:t>
      </w:r>
      <w:proofErr w:type="spellStart"/>
      <w:r w:rsidR="00CC17AE" w:rsidRPr="00C43AB2">
        <w:rPr>
          <w:rFonts w:ascii="Garamond" w:hAnsi="Garamond"/>
          <w:sz w:val="23"/>
          <w:szCs w:val="23"/>
        </w:rPr>
        <w:t>gasesosas</w:t>
      </w:r>
      <w:proofErr w:type="spellEnd"/>
      <w:r w:rsidR="00CC17AE" w:rsidRPr="00C43AB2">
        <w:rPr>
          <w:rFonts w:ascii="Garamond" w:hAnsi="Garamond"/>
          <w:sz w:val="23"/>
          <w:szCs w:val="23"/>
        </w:rPr>
        <w:t xml:space="preserve"> y Ley XI Nro</w:t>
      </w:r>
      <w:r w:rsidR="00D13186" w:rsidRPr="00C43AB2">
        <w:rPr>
          <w:rFonts w:ascii="Garamond" w:hAnsi="Garamond"/>
          <w:sz w:val="23"/>
          <w:szCs w:val="23"/>
        </w:rPr>
        <w:t>.</w:t>
      </w:r>
      <w:r w:rsidR="00CC17AE" w:rsidRPr="00C43AB2">
        <w:rPr>
          <w:rFonts w:ascii="Garamond" w:hAnsi="Garamond"/>
          <w:sz w:val="23"/>
          <w:szCs w:val="23"/>
        </w:rPr>
        <w:t xml:space="preserve"> 35 Decreto 1540/16</w:t>
      </w:r>
    </w:p>
    <w:p w:rsidR="00342A8F" w:rsidRPr="00C43AB2" w:rsidRDefault="00342A8F" w:rsidP="00342A8F">
      <w:pPr>
        <w:pStyle w:val="Prrafodelista"/>
        <w:numPr>
          <w:ilvl w:val="0"/>
          <w:numId w:val="93"/>
        </w:numPr>
        <w:spacing w:line="360" w:lineRule="auto"/>
        <w:jc w:val="both"/>
        <w:rPr>
          <w:rFonts w:ascii="Garamond" w:hAnsi="Garamond"/>
          <w:b/>
          <w:sz w:val="23"/>
          <w:szCs w:val="23"/>
        </w:rPr>
      </w:pPr>
      <w:r w:rsidRPr="00C43AB2">
        <w:rPr>
          <w:rFonts w:ascii="Garamond" w:hAnsi="Garamond"/>
          <w:b/>
          <w:sz w:val="23"/>
          <w:szCs w:val="23"/>
        </w:rPr>
        <w:t xml:space="preserve">Cenizas </w:t>
      </w:r>
    </w:p>
    <w:p w:rsidR="00342A8F" w:rsidRPr="00C43AB2" w:rsidRDefault="00342A8F" w:rsidP="00342A8F">
      <w:pPr>
        <w:spacing w:line="360" w:lineRule="auto"/>
        <w:ind w:left="567"/>
        <w:jc w:val="both"/>
        <w:rPr>
          <w:rFonts w:ascii="Garamond" w:hAnsi="Garamond"/>
          <w:sz w:val="23"/>
          <w:szCs w:val="24"/>
        </w:rPr>
      </w:pPr>
      <w:r w:rsidRPr="00C43AB2">
        <w:rPr>
          <w:rFonts w:ascii="Garamond" w:hAnsi="Garamond"/>
          <w:sz w:val="23"/>
          <w:szCs w:val="24"/>
        </w:rPr>
        <w:t xml:space="preserve">        Se prevé un monitoreo de las cenizas al mes de </w:t>
      </w:r>
      <w:proofErr w:type="gramStart"/>
      <w:r w:rsidRPr="00C43AB2">
        <w:rPr>
          <w:rFonts w:ascii="Garamond" w:hAnsi="Garamond"/>
          <w:sz w:val="23"/>
          <w:szCs w:val="24"/>
        </w:rPr>
        <w:t>operación .</w:t>
      </w:r>
      <w:proofErr w:type="gramEnd"/>
      <w:r w:rsidRPr="00C43AB2">
        <w:rPr>
          <w:rFonts w:ascii="Garamond" w:hAnsi="Garamond"/>
          <w:sz w:val="23"/>
          <w:szCs w:val="24"/>
        </w:rPr>
        <w:t xml:space="preserve"> Se determinaran metales pesados a </w:t>
      </w:r>
      <w:r w:rsidR="007724D1" w:rsidRPr="00C43AB2">
        <w:rPr>
          <w:rFonts w:ascii="Garamond" w:hAnsi="Garamond"/>
          <w:sz w:val="23"/>
          <w:szCs w:val="24"/>
        </w:rPr>
        <w:t xml:space="preserve"> </w:t>
      </w:r>
      <w:r w:rsidRPr="00C43AB2">
        <w:rPr>
          <w:rFonts w:ascii="Garamond" w:hAnsi="Garamond"/>
          <w:sz w:val="23"/>
          <w:szCs w:val="24"/>
        </w:rPr>
        <w:t xml:space="preserve">los fines de determinar </w:t>
      </w:r>
      <w:proofErr w:type="spellStart"/>
      <w:r w:rsidR="004B3386" w:rsidRPr="00C43AB2">
        <w:rPr>
          <w:rFonts w:ascii="Garamond" w:hAnsi="Garamond"/>
          <w:sz w:val="23"/>
          <w:szCs w:val="24"/>
        </w:rPr>
        <w:t>cual</w:t>
      </w:r>
      <w:proofErr w:type="spellEnd"/>
      <w:r w:rsidR="004B3386" w:rsidRPr="00C43AB2">
        <w:rPr>
          <w:rFonts w:ascii="Garamond" w:hAnsi="Garamond"/>
          <w:sz w:val="23"/>
          <w:szCs w:val="24"/>
        </w:rPr>
        <w:t xml:space="preserve"> es </w:t>
      </w:r>
      <w:r w:rsidRPr="00C43AB2">
        <w:rPr>
          <w:rFonts w:ascii="Garamond" w:hAnsi="Garamond"/>
          <w:sz w:val="23"/>
          <w:szCs w:val="24"/>
        </w:rPr>
        <w:t xml:space="preserve">la disposición final </w:t>
      </w:r>
      <w:r w:rsidR="004B3386" w:rsidRPr="00C43AB2">
        <w:rPr>
          <w:rFonts w:ascii="Garamond" w:hAnsi="Garamond"/>
          <w:sz w:val="23"/>
          <w:szCs w:val="24"/>
        </w:rPr>
        <w:t xml:space="preserve">y/o uso </w:t>
      </w:r>
      <w:r w:rsidR="0074163D">
        <w:rPr>
          <w:rFonts w:ascii="Garamond" w:hAnsi="Garamond"/>
          <w:sz w:val="23"/>
          <w:szCs w:val="24"/>
        </w:rPr>
        <w:t xml:space="preserve">que corresponde para </w:t>
      </w:r>
      <w:r w:rsidRPr="00C43AB2">
        <w:rPr>
          <w:rFonts w:ascii="Garamond" w:hAnsi="Garamond"/>
          <w:sz w:val="23"/>
          <w:szCs w:val="24"/>
        </w:rPr>
        <w:t>este residuo</w:t>
      </w:r>
      <w:r w:rsidR="0074163D">
        <w:rPr>
          <w:rFonts w:ascii="Garamond" w:hAnsi="Garamond"/>
          <w:sz w:val="23"/>
          <w:szCs w:val="24"/>
        </w:rPr>
        <w:t xml:space="preserve"> y si debe tratárselo como un residuo peligroso o puede disponerse en el </w:t>
      </w:r>
      <w:proofErr w:type="spellStart"/>
      <w:r w:rsidR="0074163D">
        <w:rPr>
          <w:rFonts w:ascii="Garamond" w:hAnsi="Garamond"/>
          <w:sz w:val="23"/>
          <w:szCs w:val="24"/>
        </w:rPr>
        <w:t>girsu</w:t>
      </w:r>
      <w:proofErr w:type="spellEnd"/>
      <w:r w:rsidR="0074163D">
        <w:rPr>
          <w:rFonts w:ascii="Garamond" w:hAnsi="Garamond"/>
          <w:sz w:val="23"/>
          <w:szCs w:val="24"/>
        </w:rPr>
        <w:t>.</w:t>
      </w:r>
    </w:p>
    <w:p w:rsidR="00342A8F" w:rsidRPr="00C43AB2" w:rsidRDefault="00342A8F" w:rsidP="007724D1">
      <w:pPr>
        <w:spacing w:line="360" w:lineRule="auto"/>
        <w:ind w:left="708" w:firstLine="285"/>
        <w:jc w:val="both"/>
        <w:rPr>
          <w:rFonts w:ascii="Garamond" w:hAnsi="Garamond"/>
          <w:sz w:val="23"/>
          <w:szCs w:val="24"/>
        </w:rPr>
      </w:pPr>
      <w:r w:rsidRPr="00C43AB2">
        <w:rPr>
          <w:rFonts w:ascii="Garamond" w:hAnsi="Garamond"/>
          <w:sz w:val="23"/>
          <w:szCs w:val="24"/>
        </w:rPr>
        <w:t>Los co</w:t>
      </w:r>
      <w:r w:rsidR="007724D1" w:rsidRPr="00C43AB2">
        <w:rPr>
          <w:rFonts w:ascii="Garamond" w:hAnsi="Garamond"/>
          <w:sz w:val="23"/>
          <w:szCs w:val="24"/>
        </w:rPr>
        <w:t>n</w:t>
      </w:r>
      <w:r w:rsidR="0074163D">
        <w:rPr>
          <w:rFonts w:ascii="Garamond" w:hAnsi="Garamond"/>
          <w:sz w:val="23"/>
          <w:szCs w:val="24"/>
        </w:rPr>
        <w:t xml:space="preserve">troles se </w:t>
      </w:r>
      <w:proofErr w:type="spellStart"/>
      <w:r w:rsidR="004B3386" w:rsidRPr="00C43AB2">
        <w:rPr>
          <w:rFonts w:ascii="Garamond" w:hAnsi="Garamond"/>
          <w:sz w:val="23"/>
          <w:szCs w:val="24"/>
        </w:rPr>
        <w:t>repet</w:t>
      </w:r>
      <w:r w:rsidR="0074163D">
        <w:rPr>
          <w:rFonts w:ascii="Garamond" w:hAnsi="Garamond"/>
          <w:sz w:val="23"/>
          <w:szCs w:val="24"/>
        </w:rPr>
        <w:t>iran</w:t>
      </w:r>
      <w:proofErr w:type="spellEnd"/>
      <w:r w:rsidR="007724D1" w:rsidRPr="00C43AB2">
        <w:rPr>
          <w:rFonts w:ascii="Garamond" w:hAnsi="Garamond"/>
          <w:sz w:val="23"/>
          <w:szCs w:val="24"/>
        </w:rPr>
        <w:t xml:space="preserve"> con una frecuencia estacional</w:t>
      </w:r>
    </w:p>
    <w:p w:rsidR="009E2575" w:rsidRPr="00C43AB2" w:rsidRDefault="009E2575" w:rsidP="00B32552">
      <w:pPr>
        <w:spacing w:line="360" w:lineRule="auto"/>
        <w:ind w:left="550"/>
        <w:jc w:val="both"/>
        <w:rPr>
          <w:rStyle w:val="texto-body-21"/>
          <w:rFonts w:ascii="Garamond" w:hAnsi="Garamond"/>
          <w:b/>
          <w:color w:val="auto"/>
          <w:sz w:val="23"/>
          <w:szCs w:val="23"/>
        </w:rPr>
      </w:pPr>
    </w:p>
    <w:p w:rsidR="007724D1" w:rsidRPr="00C43AB2" w:rsidRDefault="007724D1" w:rsidP="00B32552">
      <w:pPr>
        <w:spacing w:line="360" w:lineRule="auto"/>
        <w:ind w:left="550"/>
        <w:jc w:val="both"/>
        <w:rPr>
          <w:rStyle w:val="texto-body-21"/>
          <w:rFonts w:ascii="Garamond" w:hAnsi="Garamond"/>
          <w:b/>
          <w:color w:val="auto"/>
          <w:sz w:val="23"/>
          <w:szCs w:val="23"/>
        </w:rPr>
      </w:pPr>
    </w:p>
    <w:p w:rsidR="007724D1" w:rsidRPr="00C43AB2" w:rsidRDefault="007724D1" w:rsidP="00B32552">
      <w:pPr>
        <w:spacing w:line="360" w:lineRule="auto"/>
        <w:ind w:left="550"/>
        <w:jc w:val="both"/>
        <w:rPr>
          <w:rStyle w:val="texto-body-21"/>
          <w:rFonts w:ascii="Garamond" w:hAnsi="Garamond"/>
          <w:b/>
          <w:color w:val="auto"/>
          <w:sz w:val="23"/>
          <w:szCs w:val="23"/>
        </w:rPr>
      </w:pPr>
    </w:p>
    <w:p w:rsidR="007724D1" w:rsidRPr="00C43AB2" w:rsidRDefault="007724D1" w:rsidP="00B32552">
      <w:pPr>
        <w:spacing w:line="360" w:lineRule="auto"/>
        <w:ind w:left="550"/>
        <w:jc w:val="both"/>
        <w:rPr>
          <w:rStyle w:val="texto-body-21"/>
          <w:rFonts w:ascii="Garamond" w:hAnsi="Garamond"/>
          <w:b/>
          <w:color w:val="auto"/>
          <w:sz w:val="23"/>
          <w:szCs w:val="23"/>
        </w:rPr>
      </w:pPr>
    </w:p>
    <w:p w:rsidR="007724D1" w:rsidRPr="00C43AB2" w:rsidRDefault="007724D1" w:rsidP="00B32552">
      <w:pPr>
        <w:spacing w:line="360" w:lineRule="auto"/>
        <w:ind w:left="550"/>
        <w:jc w:val="both"/>
        <w:rPr>
          <w:rStyle w:val="texto-body-21"/>
          <w:rFonts w:ascii="Garamond" w:hAnsi="Garamond"/>
          <w:b/>
          <w:color w:val="auto"/>
          <w:sz w:val="23"/>
          <w:szCs w:val="23"/>
        </w:rPr>
      </w:pPr>
    </w:p>
    <w:p w:rsidR="007724D1" w:rsidRPr="00C43AB2" w:rsidRDefault="007724D1" w:rsidP="00B32552">
      <w:pPr>
        <w:spacing w:line="360" w:lineRule="auto"/>
        <w:ind w:left="550"/>
        <w:jc w:val="both"/>
        <w:rPr>
          <w:rStyle w:val="texto-body-21"/>
          <w:rFonts w:ascii="Garamond" w:hAnsi="Garamond"/>
          <w:b/>
          <w:color w:val="auto"/>
          <w:sz w:val="23"/>
          <w:szCs w:val="23"/>
        </w:rPr>
      </w:pPr>
    </w:p>
    <w:p w:rsidR="007724D1" w:rsidRDefault="007724D1" w:rsidP="00B32552">
      <w:pPr>
        <w:spacing w:line="360" w:lineRule="auto"/>
        <w:ind w:left="550"/>
        <w:jc w:val="both"/>
        <w:rPr>
          <w:rStyle w:val="texto-body-21"/>
          <w:rFonts w:ascii="Garamond" w:hAnsi="Garamond"/>
          <w:b/>
          <w:color w:val="auto"/>
          <w:sz w:val="23"/>
          <w:szCs w:val="23"/>
        </w:rPr>
      </w:pPr>
    </w:p>
    <w:p w:rsidR="0074163D" w:rsidRDefault="0074163D" w:rsidP="00B32552">
      <w:pPr>
        <w:spacing w:line="360" w:lineRule="auto"/>
        <w:ind w:left="550"/>
        <w:jc w:val="both"/>
        <w:rPr>
          <w:rStyle w:val="texto-body-21"/>
          <w:rFonts w:ascii="Garamond" w:hAnsi="Garamond"/>
          <w:b/>
          <w:color w:val="auto"/>
          <w:sz w:val="23"/>
          <w:szCs w:val="23"/>
        </w:rPr>
      </w:pPr>
    </w:p>
    <w:p w:rsidR="0074163D" w:rsidRDefault="0074163D" w:rsidP="00B32552">
      <w:pPr>
        <w:spacing w:line="360" w:lineRule="auto"/>
        <w:ind w:left="550"/>
        <w:jc w:val="both"/>
        <w:rPr>
          <w:rStyle w:val="texto-body-21"/>
          <w:rFonts w:ascii="Garamond" w:hAnsi="Garamond"/>
          <w:b/>
          <w:color w:val="auto"/>
          <w:sz w:val="23"/>
          <w:szCs w:val="23"/>
        </w:rPr>
      </w:pPr>
    </w:p>
    <w:p w:rsidR="0074163D" w:rsidRPr="00C43AB2" w:rsidRDefault="0074163D" w:rsidP="00B32552">
      <w:pPr>
        <w:spacing w:line="360" w:lineRule="auto"/>
        <w:ind w:left="550"/>
        <w:jc w:val="both"/>
        <w:rPr>
          <w:rStyle w:val="texto-body-21"/>
          <w:rFonts w:ascii="Garamond" w:hAnsi="Garamond"/>
          <w:b/>
          <w:color w:val="auto"/>
          <w:sz w:val="23"/>
          <w:szCs w:val="23"/>
        </w:rPr>
      </w:pPr>
    </w:p>
    <w:p w:rsidR="007724D1" w:rsidRPr="00C43AB2" w:rsidRDefault="007724D1" w:rsidP="00B32552">
      <w:pPr>
        <w:spacing w:line="360" w:lineRule="auto"/>
        <w:ind w:left="550"/>
        <w:jc w:val="both"/>
        <w:rPr>
          <w:rStyle w:val="texto-body-21"/>
          <w:rFonts w:ascii="Garamond" w:hAnsi="Garamond"/>
          <w:b/>
          <w:color w:val="auto"/>
          <w:sz w:val="23"/>
          <w:szCs w:val="23"/>
        </w:rPr>
      </w:pPr>
    </w:p>
    <w:p w:rsidR="005C3CC0" w:rsidRPr="00C43AB2" w:rsidRDefault="005C3CC0" w:rsidP="00B32552">
      <w:pPr>
        <w:spacing w:line="360" w:lineRule="auto"/>
        <w:ind w:left="550"/>
        <w:jc w:val="both"/>
        <w:rPr>
          <w:rStyle w:val="texto-body-21"/>
          <w:rFonts w:ascii="Garamond" w:hAnsi="Garamond"/>
          <w:b/>
          <w:color w:val="auto"/>
          <w:sz w:val="23"/>
          <w:szCs w:val="23"/>
        </w:rPr>
      </w:pPr>
    </w:p>
    <w:tbl>
      <w:tblPr>
        <w:tblStyle w:val="Tablaconcuadrcula"/>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shd w:val="clear" w:color="auto" w:fill="DAEEF3" w:themeFill="accent5" w:themeFillTint="33"/>
        <w:tblLook w:val="04A0"/>
      </w:tblPr>
      <w:tblGrid>
        <w:gridCol w:w="8720"/>
      </w:tblGrid>
      <w:tr w:rsidR="005C3CC0" w:rsidRPr="00C43AB2" w:rsidTr="005C3CC0">
        <w:tc>
          <w:tcPr>
            <w:tcW w:w="8720" w:type="dxa"/>
            <w:shd w:val="clear" w:color="auto" w:fill="DAEEF3" w:themeFill="accent5" w:themeFillTint="33"/>
          </w:tcPr>
          <w:p w:rsidR="005C3CC0" w:rsidRPr="00C43AB2" w:rsidRDefault="005C3CC0" w:rsidP="005C3CC0">
            <w:pPr>
              <w:rPr>
                <w:sz w:val="23"/>
                <w:szCs w:val="23"/>
              </w:rPr>
            </w:pPr>
            <w:r w:rsidRPr="00C43AB2">
              <w:rPr>
                <w:rStyle w:val="apple-style-span"/>
                <w:rFonts w:asciiTheme="majorHAnsi" w:hAnsiTheme="majorHAnsi"/>
                <w:bCs/>
                <w:sz w:val="21"/>
                <w:szCs w:val="21"/>
              </w:rPr>
              <w:t xml:space="preserve">VII. </w:t>
            </w:r>
            <w:proofErr w:type="spellStart"/>
            <w:r w:rsidRPr="00C43AB2">
              <w:rPr>
                <w:rStyle w:val="apple-style-span"/>
                <w:rFonts w:asciiTheme="majorHAnsi" w:hAnsiTheme="majorHAnsi"/>
                <w:bCs/>
                <w:sz w:val="21"/>
                <w:szCs w:val="21"/>
              </w:rPr>
              <w:t>Bibliografia</w:t>
            </w:r>
            <w:proofErr w:type="spellEnd"/>
          </w:p>
        </w:tc>
      </w:tr>
    </w:tbl>
    <w:p w:rsidR="005C3CC0" w:rsidRPr="00C43AB2" w:rsidRDefault="005C3CC0" w:rsidP="005C3CC0">
      <w:pPr>
        <w:autoSpaceDE w:val="0"/>
        <w:autoSpaceDN w:val="0"/>
        <w:adjustRightInd w:val="0"/>
        <w:jc w:val="both"/>
        <w:rPr>
          <w:rFonts w:ascii="Garamond" w:hAnsi="Garamond" w:cs="TTFF7291F0t00"/>
          <w:b/>
          <w:color w:val="000000"/>
          <w:sz w:val="19"/>
          <w:szCs w:val="19"/>
        </w:rPr>
      </w:pPr>
    </w:p>
    <w:p w:rsidR="00067F2B" w:rsidRPr="00067F2B" w:rsidRDefault="00067F2B" w:rsidP="00067F2B">
      <w:pPr>
        <w:spacing w:after="0" w:line="240" w:lineRule="auto"/>
        <w:rPr>
          <w:rFonts w:ascii="Garamond" w:eastAsia="Times New Roman" w:hAnsi="Garamond" w:cs="Times New Roman"/>
          <w:lang w:val="es-AR" w:eastAsia="es-AR"/>
        </w:rPr>
      </w:pPr>
      <w:r w:rsidRPr="00067F2B">
        <w:rPr>
          <w:rFonts w:ascii="Garamond" w:eastAsia="Times New Roman" w:hAnsi="Garamond" w:cs="Tahoma"/>
          <w:lang w:val="es-AR" w:eastAsia="es-AR"/>
        </w:rPr>
        <w:t>- Proyecto de Asesoría Técnica en Incineración de Desechos Hospitalarios, Red Panamericana de Manejo de Residuos CEPIS - (REPAMAR), - Cooperación Técnica Alemana (GTZ), 1999</w:t>
      </w:r>
    </w:p>
    <w:p w:rsidR="00067F2B" w:rsidRPr="00067F2B" w:rsidRDefault="00067F2B" w:rsidP="00067F2B">
      <w:pPr>
        <w:spacing w:after="0" w:line="240" w:lineRule="auto"/>
        <w:rPr>
          <w:rFonts w:ascii="Garamond" w:eastAsia="Times New Roman" w:hAnsi="Garamond" w:cs="Times New Roman"/>
          <w:lang w:val="es-AR" w:eastAsia="es-AR"/>
        </w:rPr>
      </w:pPr>
    </w:p>
    <w:p w:rsidR="00067F2B" w:rsidRPr="00067F2B" w:rsidRDefault="00067F2B" w:rsidP="00067F2B">
      <w:pPr>
        <w:spacing w:after="0" w:line="360" w:lineRule="auto"/>
        <w:jc w:val="both"/>
        <w:rPr>
          <w:rFonts w:ascii="Garamond" w:eastAsia="Times New Roman" w:hAnsi="Garamond" w:cs="Times New Roman"/>
          <w:lang w:val="en-US" w:eastAsia="es-AR"/>
        </w:rPr>
      </w:pPr>
      <w:r>
        <w:rPr>
          <w:rFonts w:ascii="Garamond" w:eastAsia="Times New Roman" w:hAnsi="Garamond" w:cs="Times New Roman"/>
          <w:lang w:val="es-AR" w:eastAsia="es-AR"/>
        </w:rPr>
        <w:t>-  </w:t>
      </w:r>
      <w:r w:rsidRPr="00067F2B">
        <w:rPr>
          <w:rFonts w:ascii="Garamond" w:eastAsia="Times New Roman" w:hAnsi="Garamond" w:cs="Tahoma"/>
          <w:lang w:val="es-AR" w:eastAsia="es-AR"/>
        </w:rPr>
        <w:t xml:space="preserve">Organización Mundial de la Salud. </w:t>
      </w:r>
      <w:proofErr w:type="gramStart"/>
      <w:r w:rsidRPr="00067F2B">
        <w:rPr>
          <w:rFonts w:ascii="Garamond" w:eastAsia="Times New Roman" w:hAnsi="Garamond" w:cs="Tahoma"/>
          <w:lang w:val="en-GB" w:eastAsia="es-AR"/>
        </w:rPr>
        <w:t>“Managing Medical Wastes in Developing Countries”, WHO/PEP/RUD/94.1.</w:t>
      </w:r>
      <w:proofErr w:type="gramEnd"/>
    </w:p>
    <w:p w:rsidR="00067F2B" w:rsidRPr="00067F2B" w:rsidRDefault="00067F2B" w:rsidP="00067F2B">
      <w:pPr>
        <w:spacing w:before="100" w:beforeAutospacing="1" w:after="100" w:afterAutospacing="1" w:line="360" w:lineRule="auto"/>
        <w:jc w:val="both"/>
        <w:rPr>
          <w:rFonts w:ascii="Garamond" w:eastAsia="Times New Roman" w:hAnsi="Garamond" w:cs="Times New Roman"/>
          <w:lang w:val="en-US" w:eastAsia="es-AR"/>
        </w:rPr>
      </w:pPr>
      <w:r w:rsidRPr="00067F2B">
        <w:rPr>
          <w:rFonts w:ascii="Garamond" w:eastAsia="Times New Roman" w:hAnsi="Garamond" w:cs="Times New Roman"/>
          <w:lang w:val="en-US" w:eastAsia="es-AR"/>
        </w:rPr>
        <w:t xml:space="preserve">- </w:t>
      </w:r>
      <w:proofErr w:type="spellStart"/>
      <w:r w:rsidRPr="00067F2B">
        <w:rPr>
          <w:rFonts w:ascii="Garamond" w:eastAsia="Times New Roman" w:hAnsi="Garamond" w:cs="Times New Roman"/>
          <w:lang w:val="en-US" w:eastAsia="es-AR"/>
        </w:rPr>
        <w:t>Eberhartinger</w:t>
      </w:r>
      <w:proofErr w:type="spellEnd"/>
      <w:r w:rsidRPr="00067F2B">
        <w:rPr>
          <w:rFonts w:ascii="Garamond" w:eastAsia="Times New Roman" w:hAnsi="Garamond" w:cs="Times New Roman"/>
          <w:lang w:val="en-US" w:eastAsia="es-AR"/>
        </w:rPr>
        <w:t>, 2004 Draft Guidelines on BAT and BEP Medical Waste Incineration</w:t>
      </w:r>
    </w:p>
    <w:p w:rsidR="00067F2B" w:rsidRPr="00067F2B" w:rsidRDefault="00067F2B" w:rsidP="00067F2B">
      <w:pPr>
        <w:spacing w:after="0" w:line="360" w:lineRule="auto"/>
        <w:jc w:val="both"/>
        <w:rPr>
          <w:rFonts w:ascii="Garamond" w:eastAsia="Times New Roman" w:hAnsi="Garamond" w:cs="Times New Roman"/>
          <w:lang w:val="es-AR" w:eastAsia="es-AR"/>
        </w:rPr>
      </w:pPr>
      <w:r w:rsidRPr="00067F2B">
        <w:rPr>
          <w:rFonts w:ascii="Garamond" w:eastAsia="Times New Roman" w:hAnsi="Garamond" w:cs="Times New Roman"/>
          <w:lang w:val="es-AR" w:eastAsia="es-AR"/>
        </w:rPr>
        <w:t>- Rodriguez, Echegaray, Incineración de residuos pat</w:t>
      </w:r>
      <w:r>
        <w:rPr>
          <w:rFonts w:ascii="Garamond" w:eastAsia="Times New Roman" w:hAnsi="Garamond" w:cs="Times New Roman"/>
          <w:lang w:val="es-AR" w:eastAsia="es-AR"/>
        </w:rPr>
        <w:t xml:space="preserve">ológicos, 2006 </w:t>
      </w:r>
      <w:proofErr w:type="spellStart"/>
      <w:r>
        <w:rPr>
          <w:rFonts w:ascii="Garamond" w:eastAsia="Times New Roman" w:hAnsi="Garamond" w:cs="Times New Roman"/>
          <w:lang w:val="es-AR" w:eastAsia="es-AR"/>
        </w:rPr>
        <w:t>Aidis</w:t>
      </w:r>
      <w:proofErr w:type="spellEnd"/>
      <w:r>
        <w:rPr>
          <w:rFonts w:ascii="Garamond" w:eastAsia="Times New Roman" w:hAnsi="Garamond" w:cs="Times New Roman"/>
          <w:lang w:val="es-AR" w:eastAsia="es-AR"/>
        </w:rPr>
        <w:t xml:space="preserve"> Residuos </w:t>
      </w:r>
    </w:p>
    <w:p w:rsidR="00067F2B" w:rsidRPr="00067F2B" w:rsidRDefault="00067F2B" w:rsidP="00067F2B">
      <w:pPr>
        <w:spacing w:after="0" w:line="360" w:lineRule="auto"/>
        <w:jc w:val="both"/>
        <w:rPr>
          <w:rFonts w:ascii="Garamond" w:eastAsia="Times New Roman" w:hAnsi="Garamond" w:cs="Times New Roman"/>
          <w:lang w:val="es-AR" w:eastAsia="es-AR"/>
        </w:rPr>
      </w:pPr>
    </w:p>
    <w:p w:rsidR="00067F2B" w:rsidRPr="00067F2B" w:rsidRDefault="00067F2B" w:rsidP="00B12676">
      <w:pPr>
        <w:spacing w:after="0" w:line="360" w:lineRule="auto"/>
        <w:jc w:val="both"/>
        <w:rPr>
          <w:rFonts w:ascii="Garamond" w:hAnsi="Garamond" w:cs="Times-Roman"/>
          <w:color w:val="000000"/>
          <w:sz w:val="19"/>
          <w:szCs w:val="19"/>
          <w:lang w:val="es-AR"/>
        </w:rPr>
      </w:pPr>
      <w:r>
        <w:rPr>
          <w:rFonts w:ascii="Garamond" w:eastAsia="Times New Roman" w:hAnsi="Garamond" w:cs="Times New Roman"/>
          <w:lang w:val="es-AR" w:eastAsia="es-AR"/>
        </w:rPr>
        <w:t>-</w:t>
      </w:r>
      <w:r w:rsidR="00B12676">
        <w:rPr>
          <w:rFonts w:ascii="Garamond" w:eastAsia="Times New Roman" w:hAnsi="Garamond" w:cs="Times New Roman"/>
          <w:lang w:val="es-AR" w:eastAsia="es-AR"/>
        </w:rPr>
        <w:t>Gestión integra</w:t>
      </w:r>
      <w:r w:rsidRPr="00067F2B">
        <w:rPr>
          <w:rFonts w:ascii="Garamond" w:eastAsia="Times New Roman" w:hAnsi="Garamond" w:cs="Times New Roman"/>
          <w:lang w:val="es-AR" w:eastAsia="es-AR"/>
        </w:rPr>
        <w:t xml:space="preserve">l de residuos </w:t>
      </w:r>
      <w:r w:rsidR="00B12676" w:rsidRPr="00067F2B">
        <w:rPr>
          <w:rFonts w:ascii="Garamond" w:eastAsia="Times New Roman" w:hAnsi="Garamond" w:cs="Times New Roman"/>
          <w:lang w:val="es-AR" w:eastAsia="es-AR"/>
        </w:rPr>
        <w:t>sólidos</w:t>
      </w:r>
      <w:r w:rsidRPr="00067F2B">
        <w:rPr>
          <w:rFonts w:ascii="Garamond" w:eastAsia="Times New Roman" w:hAnsi="Garamond" w:cs="Times New Roman"/>
          <w:lang w:val="es-AR" w:eastAsia="es-AR"/>
        </w:rPr>
        <w:t xml:space="preserve">. UBA, 2008- Carrera  de </w:t>
      </w:r>
      <w:r w:rsidR="00B12676" w:rsidRPr="00067F2B">
        <w:rPr>
          <w:rFonts w:ascii="Garamond" w:eastAsia="Times New Roman" w:hAnsi="Garamond" w:cs="Times New Roman"/>
          <w:lang w:val="es-AR" w:eastAsia="es-AR"/>
        </w:rPr>
        <w:t>especialización</w:t>
      </w:r>
      <w:r w:rsidRPr="00067F2B">
        <w:rPr>
          <w:rFonts w:ascii="Garamond" w:eastAsia="Times New Roman" w:hAnsi="Garamond" w:cs="Times New Roman"/>
          <w:lang w:val="es-AR" w:eastAsia="es-AR"/>
        </w:rPr>
        <w:t xml:space="preserve"> en higiene y seguridad en el trabajo</w:t>
      </w:r>
    </w:p>
    <w:p w:rsidR="005C3CC0" w:rsidRPr="00C43AB2" w:rsidRDefault="005C3CC0" w:rsidP="005C3CC0">
      <w:pPr>
        <w:autoSpaceDE w:val="0"/>
        <w:autoSpaceDN w:val="0"/>
        <w:adjustRightInd w:val="0"/>
        <w:jc w:val="both"/>
        <w:rPr>
          <w:rFonts w:ascii="Garamond" w:hAnsi="Garamond" w:cs="TTFF7291F0t00"/>
          <w:color w:val="000000"/>
          <w:sz w:val="19"/>
          <w:szCs w:val="19"/>
        </w:rPr>
      </w:pPr>
      <w:r w:rsidRPr="00C43AB2">
        <w:rPr>
          <w:rFonts w:ascii="Garamond" w:hAnsi="Garamond" w:cs="Times-Roman"/>
          <w:color w:val="000000"/>
          <w:sz w:val="19"/>
          <w:szCs w:val="19"/>
        </w:rPr>
        <w:t xml:space="preserve">- </w:t>
      </w:r>
      <w:r w:rsidRPr="00C43AB2">
        <w:rPr>
          <w:rFonts w:ascii="Garamond" w:hAnsi="Garamond" w:cs="TTFF6FF790t00"/>
          <w:color w:val="000000"/>
          <w:sz w:val="19"/>
          <w:szCs w:val="19"/>
        </w:rPr>
        <w:t xml:space="preserve">INDEC. </w:t>
      </w:r>
      <w:r w:rsidRPr="00C43AB2">
        <w:rPr>
          <w:rFonts w:ascii="Garamond" w:hAnsi="Garamond" w:cs="TTFF7291F0t00"/>
          <w:color w:val="000000"/>
          <w:sz w:val="19"/>
          <w:szCs w:val="19"/>
        </w:rPr>
        <w:t>Instituto Nacional de estadística y censo.</w:t>
      </w:r>
    </w:p>
    <w:p w:rsidR="005C3CC0" w:rsidRPr="00C43AB2" w:rsidRDefault="005C3CC0" w:rsidP="005C3CC0">
      <w:pPr>
        <w:autoSpaceDE w:val="0"/>
        <w:autoSpaceDN w:val="0"/>
        <w:adjustRightInd w:val="0"/>
        <w:jc w:val="both"/>
        <w:rPr>
          <w:rFonts w:ascii="Garamond" w:hAnsi="Garamond" w:cs="TTFF6FF790t00"/>
          <w:color w:val="0000FF"/>
          <w:sz w:val="19"/>
          <w:szCs w:val="19"/>
        </w:rPr>
      </w:pPr>
      <w:r w:rsidRPr="00C43AB2">
        <w:rPr>
          <w:rFonts w:ascii="Garamond" w:hAnsi="Garamond" w:cs="TTFF6FF790t00"/>
          <w:color w:val="000000"/>
          <w:sz w:val="19"/>
          <w:szCs w:val="19"/>
        </w:rPr>
        <w:t xml:space="preserve">Portal INDEC </w:t>
      </w:r>
      <w:r w:rsidRPr="00C43AB2">
        <w:rPr>
          <w:rFonts w:ascii="Garamond" w:hAnsi="Garamond" w:cs="TTFF6FF790t00"/>
          <w:color w:val="0000FF"/>
          <w:sz w:val="19"/>
          <w:szCs w:val="19"/>
        </w:rPr>
        <w:t>http://www.indec.mecon.ar</w:t>
      </w:r>
      <w:proofErr w:type="gramStart"/>
      <w:r w:rsidRPr="00C43AB2">
        <w:rPr>
          <w:rFonts w:ascii="Garamond" w:hAnsi="Garamond" w:cs="TTFF6FF790t00"/>
          <w:color w:val="0000FF"/>
          <w:sz w:val="19"/>
          <w:szCs w:val="19"/>
        </w:rPr>
        <w:t xml:space="preserve">/ </w:t>
      </w:r>
      <w:r w:rsidRPr="00C43AB2">
        <w:rPr>
          <w:rFonts w:ascii="Garamond" w:hAnsi="Garamond" w:cs="TTFF6FF790t00"/>
          <w:color w:val="000000"/>
          <w:sz w:val="19"/>
          <w:szCs w:val="19"/>
        </w:rPr>
        <w:t>;</w:t>
      </w:r>
      <w:proofErr w:type="gramEnd"/>
      <w:r w:rsidRPr="00C43AB2">
        <w:rPr>
          <w:rFonts w:ascii="Garamond" w:hAnsi="Garamond" w:cs="TTFF6FF790t00"/>
          <w:color w:val="000000"/>
          <w:sz w:val="19"/>
          <w:szCs w:val="19"/>
        </w:rPr>
        <w:t xml:space="preserve"> </w:t>
      </w:r>
      <w:r w:rsidRPr="00C43AB2">
        <w:rPr>
          <w:rFonts w:ascii="Garamond" w:hAnsi="Garamond" w:cs="TTFF6FF790t00"/>
          <w:color w:val="0000FF"/>
          <w:sz w:val="19"/>
          <w:szCs w:val="19"/>
        </w:rPr>
        <w:t>http://www.indec.gov.ar/</w:t>
      </w:r>
    </w:p>
    <w:p w:rsidR="005C3CC0" w:rsidRPr="00C43AB2" w:rsidRDefault="005C3CC0" w:rsidP="005C3CC0">
      <w:pPr>
        <w:autoSpaceDE w:val="0"/>
        <w:autoSpaceDN w:val="0"/>
        <w:adjustRightInd w:val="0"/>
        <w:jc w:val="both"/>
        <w:rPr>
          <w:rFonts w:ascii="Garamond" w:hAnsi="Garamond" w:cs="TTFF6FF790t00"/>
          <w:color w:val="0000FF"/>
          <w:sz w:val="19"/>
          <w:szCs w:val="19"/>
        </w:rPr>
      </w:pPr>
      <w:r w:rsidRPr="00C43AB2">
        <w:rPr>
          <w:rFonts w:ascii="Garamond" w:hAnsi="Garamond" w:cs="TTFF6FF790t00"/>
          <w:color w:val="000000"/>
          <w:sz w:val="19"/>
          <w:szCs w:val="19"/>
        </w:rPr>
        <w:t xml:space="preserve">Estadísticas: </w:t>
      </w:r>
      <w:r w:rsidRPr="00C43AB2">
        <w:rPr>
          <w:rFonts w:ascii="Garamond" w:hAnsi="Garamond" w:cs="TTFF6FF790t00"/>
          <w:color w:val="0000FF"/>
          <w:sz w:val="19"/>
          <w:szCs w:val="19"/>
        </w:rPr>
        <w:t>ces@indec.mecon.gov.ar</w:t>
      </w:r>
    </w:p>
    <w:p w:rsidR="005C3CC0" w:rsidRPr="00C43AB2" w:rsidRDefault="005C3CC0" w:rsidP="005C3CC0">
      <w:pPr>
        <w:autoSpaceDE w:val="0"/>
        <w:autoSpaceDN w:val="0"/>
        <w:adjustRightInd w:val="0"/>
        <w:jc w:val="both"/>
        <w:rPr>
          <w:rFonts w:ascii="Garamond" w:hAnsi="Garamond" w:cs="TTFF6FF790t00"/>
          <w:color w:val="000000"/>
          <w:sz w:val="19"/>
          <w:szCs w:val="19"/>
        </w:rPr>
      </w:pPr>
      <w:r w:rsidRPr="00C43AB2">
        <w:rPr>
          <w:rFonts w:ascii="Garamond" w:hAnsi="Garamond" w:cs="Times-Roman"/>
          <w:color w:val="3366FF"/>
          <w:sz w:val="19"/>
          <w:szCs w:val="19"/>
        </w:rPr>
        <w:t xml:space="preserve">- </w:t>
      </w:r>
      <w:r w:rsidRPr="00C43AB2">
        <w:rPr>
          <w:rFonts w:ascii="Garamond" w:hAnsi="Garamond" w:cs="TTFF6FF790t00"/>
          <w:color w:val="000000"/>
          <w:sz w:val="19"/>
          <w:szCs w:val="19"/>
        </w:rPr>
        <w:t xml:space="preserve">Ministerio de Defensa </w:t>
      </w:r>
      <w:r w:rsidRPr="00C43AB2">
        <w:rPr>
          <w:rFonts w:ascii="Garamond" w:hAnsi="Garamond" w:cs="TTFF7291F0t00"/>
          <w:color w:val="000000"/>
          <w:sz w:val="19"/>
          <w:szCs w:val="19"/>
        </w:rPr>
        <w:t>.</w:t>
      </w:r>
      <w:r w:rsidRPr="00C43AB2">
        <w:rPr>
          <w:rFonts w:ascii="Garamond" w:hAnsi="Garamond" w:cs="TTFF6FF790t00"/>
          <w:color w:val="000000"/>
          <w:sz w:val="19"/>
          <w:szCs w:val="19"/>
        </w:rPr>
        <w:t>Secretaria de Planeamiento.</w:t>
      </w:r>
    </w:p>
    <w:p w:rsidR="005C3CC0" w:rsidRPr="00C43AB2" w:rsidRDefault="005C3CC0" w:rsidP="005C3CC0">
      <w:pPr>
        <w:autoSpaceDE w:val="0"/>
        <w:autoSpaceDN w:val="0"/>
        <w:adjustRightInd w:val="0"/>
        <w:jc w:val="both"/>
        <w:rPr>
          <w:rFonts w:ascii="Garamond" w:hAnsi="Garamond" w:cs="TTFF7291F0t00"/>
          <w:color w:val="0000FF"/>
          <w:sz w:val="19"/>
          <w:szCs w:val="19"/>
        </w:rPr>
      </w:pPr>
      <w:r w:rsidRPr="00C43AB2">
        <w:rPr>
          <w:rFonts w:ascii="Garamond" w:hAnsi="Garamond" w:cs="TTFF7291F0t00"/>
          <w:color w:val="000000"/>
          <w:sz w:val="19"/>
          <w:szCs w:val="19"/>
        </w:rPr>
        <w:t xml:space="preserve">Servicio Meteorológico Nacional. </w:t>
      </w:r>
      <w:r w:rsidRPr="00C43AB2">
        <w:rPr>
          <w:rFonts w:ascii="Garamond" w:hAnsi="Garamond" w:cs="TTFF7291F0t00"/>
          <w:color w:val="0000FF"/>
          <w:sz w:val="19"/>
          <w:szCs w:val="19"/>
        </w:rPr>
        <w:t xml:space="preserve">www.smn.gov.ar/ </w:t>
      </w:r>
      <w:r w:rsidRPr="00C43AB2">
        <w:rPr>
          <w:rFonts w:ascii="Garamond" w:hAnsi="Garamond" w:cs="TTFF7291F0t00"/>
          <w:color w:val="000000"/>
          <w:sz w:val="19"/>
          <w:szCs w:val="19"/>
        </w:rPr>
        <w:t xml:space="preserve">o bien </w:t>
      </w:r>
      <w:r w:rsidRPr="00C43AB2">
        <w:rPr>
          <w:rFonts w:ascii="Garamond" w:hAnsi="Garamond" w:cs="TTFF7291F0t00"/>
          <w:color w:val="0000FF"/>
          <w:sz w:val="19"/>
          <w:szCs w:val="19"/>
        </w:rPr>
        <w:t>www.meteofa.mil.ar/</w:t>
      </w:r>
    </w:p>
    <w:p w:rsidR="005C3CC0" w:rsidRPr="00C43AB2" w:rsidRDefault="005C3CC0" w:rsidP="005C3CC0">
      <w:pPr>
        <w:autoSpaceDE w:val="0"/>
        <w:autoSpaceDN w:val="0"/>
        <w:adjustRightInd w:val="0"/>
        <w:jc w:val="both"/>
        <w:rPr>
          <w:rFonts w:ascii="Garamond" w:hAnsi="Garamond" w:cs="TTFF6FF790t00"/>
          <w:color w:val="000000"/>
          <w:sz w:val="19"/>
          <w:szCs w:val="19"/>
        </w:rPr>
      </w:pPr>
      <w:r w:rsidRPr="00C43AB2">
        <w:rPr>
          <w:rFonts w:ascii="Garamond" w:hAnsi="Garamond" w:cs="Times-Roman"/>
          <w:color w:val="000000"/>
          <w:sz w:val="19"/>
          <w:szCs w:val="19"/>
        </w:rPr>
        <w:t xml:space="preserve">- </w:t>
      </w:r>
      <w:r w:rsidRPr="00C43AB2">
        <w:rPr>
          <w:rFonts w:ascii="Garamond" w:hAnsi="Garamond" w:cs="TTFF6FF790t00"/>
          <w:color w:val="0000FF"/>
          <w:sz w:val="19"/>
          <w:szCs w:val="19"/>
        </w:rPr>
        <w:t xml:space="preserve">www.chubut.gov.ar </w:t>
      </w:r>
      <w:r w:rsidRPr="00C43AB2">
        <w:rPr>
          <w:rFonts w:ascii="Garamond" w:hAnsi="Garamond" w:cs="TTFF6FF790t00"/>
          <w:color w:val="000000"/>
          <w:sz w:val="19"/>
          <w:szCs w:val="19"/>
        </w:rPr>
        <w:t xml:space="preserve">.Digesto Digital. Legislación sobre Evaluación de Impacto Ambiental vigente en </w:t>
      </w:r>
      <w:proofErr w:type="spellStart"/>
      <w:r w:rsidRPr="00C43AB2">
        <w:rPr>
          <w:rFonts w:ascii="Garamond" w:hAnsi="Garamond" w:cs="TTFF6FF790t00"/>
          <w:color w:val="000000"/>
          <w:sz w:val="19"/>
          <w:szCs w:val="19"/>
        </w:rPr>
        <w:t>laProvincia</w:t>
      </w:r>
      <w:proofErr w:type="spellEnd"/>
      <w:r w:rsidRPr="00C43AB2">
        <w:rPr>
          <w:rFonts w:ascii="Garamond" w:hAnsi="Garamond" w:cs="TTFF6FF790t00"/>
          <w:color w:val="000000"/>
          <w:sz w:val="19"/>
          <w:szCs w:val="19"/>
        </w:rPr>
        <w:t xml:space="preserve"> del Chubut</w:t>
      </w:r>
    </w:p>
    <w:p w:rsidR="005C3CC0" w:rsidRPr="00C43AB2" w:rsidRDefault="005C3CC0" w:rsidP="005C3CC0">
      <w:pPr>
        <w:autoSpaceDE w:val="0"/>
        <w:autoSpaceDN w:val="0"/>
        <w:adjustRightInd w:val="0"/>
        <w:jc w:val="both"/>
        <w:rPr>
          <w:rFonts w:ascii="Garamond" w:hAnsi="Garamond" w:cs="TTFF7291F0t00"/>
          <w:color w:val="000000"/>
          <w:sz w:val="19"/>
          <w:szCs w:val="19"/>
        </w:rPr>
      </w:pPr>
      <w:r w:rsidRPr="00C43AB2">
        <w:rPr>
          <w:rFonts w:ascii="Garamond" w:hAnsi="Garamond" w:cs="TTFF7291F0t00"/>
          <w:color w:val="000000"/>
          <w:sz w:val="19"/>
          <w:szCs w:val="19"/>
        </w:rPr>
        <w:t>a) Ley XI Nº 35. Código Ambiental</w:t>
      </w:r>
    </w:p>
    <w:p w:rsidR="005C3CC0" w:rsidRPr="00C43AB2" w:rsidRDefault="005C3CC0" w:rsidP="005C3CC0">
      <w:pPr>
        <w:autoSpaceDE w:val="0"/>
        <w:autoSpaceDN w:val="0"/>
        <w:adjustRightInd w:val="0"/>
        <w:jc w:val="both"/>
        <w:rPr>
          <w:rFonts w:ascii="Garamond" w:hAnsi="Garamond" w:cs="TTFF7291F0t00"/>
          <w:color w:val="000000"/>
          <w:sz w:val="19"/>
          <w:szCs w:val="19"/>
        </w:rPr>
      </w:pPr>
      <w:r w:rsidRPr="00C43AB2">
        <w:rPr>
          <w:rFonts w:ascii="Garamond" w:hAnsi="Garamond" w:cs="TTFF7291F0t00"/>
          <w:color w:val="000000"/>
          <w:sz w:val="19"/>
          <w:szCs w:val="19"/>
        </w:rPr>
        <w:t>b) Legislación que se debe cumplir de acuerdo a la autoridad ambiental</w:t>
      </w:r>
      <w:proofErr w:type="gramStart"/>
      <w:r w:rsidRPr="00C43AB2">
        <w:rPr>
          <w:rFonts w:ascii="Garamond" w:hAnsi="Garamond" w:cs="TTFF7291F0t00"/>
          <w:color w:val="000000"/>
          <w:sz w:val="19"/>
          <w:szCs w:val="19"/>
        </w:rPr>
        <w:t>:  Ley</w:t>
      </w:r>
      <w:proofErr w:type="gramEnd"/>
      <w:r w:rsidRPr="00C43AB2">
        <w:rPr>
          <w:rFonts w:ascii="Garamond" w:hAnsi="Garamond" w:cs="TTFF7291F0t00"/>
          <w:color w:val="000000"/>
          <w:sz w:val="19"/>
          <w:szCs w:val="19"/>
        </w:rPr>
        <w:t xml:space="preserve"> 4032 Decreto</w:t>
      </w:r>
    </w:p>
    <w:p w:rsidR="005C3CC0" w:rsidRPr="00C43AB2" w:rsidRDefault="00CF598C" w:rsidP="005C3CC0">
      <w:pPr>
        <w:autoSpaceDE w:val="0"/>
        <w:autoSpaceDN w:val="0"/>
        <w:adjustRightInd w:val="0"/>
        <w:jc w:val="both"/>
        <w:rPr>
          <w:rFonts w:ascii="Garamond" w:hAnsi="Garamond" w:cs="TTFF7291F0t00"/>
          <w:color w:val="000000"/>
          <w:sz w:val="19"/>
          <w:szCs w:val="19"/>
        </w:rPr>
      </w:pPr>
      <w:proofErr w:type="gramStart"/>
      <w:r w:rsidRPr="00C43AB2">
        <w:rPr>
          <w:rFonts w:ascii="Garamond" w:hAnsi="Garamond" w:cs="TTFF7291F0t00"/>
          <w:color w:val="000000"/>
          <w:sz w:val="19"/>
          <w:szCs w:val="19"/>
        </w:rPr>
        <w:t>reglamentario</w:t>
      </w:r>
      <w:proofErr w:type="gramEnd"/>
      <w:r w:rsidRPr="00C43AB2">
        <w:rPr>
          <w:rFonts w:ascii="Garamond" w:hAnsi="Garamond" w:cs="TTFF7291F0t00"/>
          <w:color w:val="000000"/>
          <w:sz w:val="19"/>
          <w:szCs w:val="19"/>
        </w:rPr>
        <w:t xml:space="preserve"> </w:t>
      </w:r>
      <w:proofErr w:type="spellStart"/>
      <w:r w:rsidRPr="00C43AB2">
        <w:rPr>
          <w:rFonts w:ascii="Garamond" w:hAnsi="Garamond" w:cs="TTFF7291F0t00"/>
          <w:color w:val="000000"/>
          <w:sz w:val="19"/>
          <w:szCs w:val="19"/>
        </w:rPr>
        <w:t>Nro</w:t>
      </w:r>
      <w:proofErr w:type="spellEnd"/>
      <w:r w:rsidRPr="00C43AB2">
        <w:rPr>
          <w:rFonts w:ascii="Garamond" w:hAnsi="Garamond" w:cs="TTFF7291F0t00"/>
          <w:color w:val="000000"/>
          <w:sz w:val="19"/>
          <w:szCs w:val="19"/>
        </w:rPr>
        <w:t xml:space="preserve"> 185/95 Anexo IV</w:t>
      </w:r>
      <w:r w:rsidR="005C3CC0" w:rsidRPr="00C43AB2">
        <w:rPr>
          <w:rFonts w:ascii="Garamond" w:hAnsi="Garamond" w:cs="TTFF7291F0t00"/>
          <w:color w:val="000000"/>
          <w:sz w:val="19"/>
          <w:szCs w:val="19"/>
        </w:rPr>
        <w:t>. Est</w:t>
      </w:r>
      <w:r w:rsidRPr="00C43AB2">
        <w:rPr>
          <w:rFonts w:ascii="Garamond" w:hAnsi="Garamond" w:cs="TTFF7291F0t00"/>
          <w:color w:val="000000"/>
          <w:sz w:val="19"/>
          <w:szCs w:val="19"/>
        </w:rPr>
        <w:t>udio de Impacto Ambiental y sus modificatorias según Decreto 1003/16</w:t>
      </w:r>
    </w:p>
    <w:p w:rsidR="005C3CC0" w:rsidRPr="00C43AB2" w:rsidRDefault="005C3CC0" w:rsidP="005C3CC0">
      <w:pPr>
        <w:autoSpaceDE w:val="0"/>
        <w:autoSpaceDN w:val="0"/>
        <w:adjustRightInd w:val="0"/>
        <w:jc w:val="both"/>
        <w:rPr>
          <w:rFonts w:ascii="Garamond" w:hAnsi="Garamond" w:cs="TTFF7291F0t00"/>
          <w:color w:val="000000"/>
          <w:sz w:val="19"/>
          <w:szCs w:val="19"/>
        </w:rPr>
      </w:pPr>
      <w:r w:rsidRPr="00C43AB2">
        <w:rPr>
          <w:rFonts w:ascii="Garamond" w:hAnsi="Garamond" w:cs="TTFF7291F0t00"/>
          <w:color w:val="000000"/>
          <w:sz w:val="19"/>
          <w:szCs w:val="19"/>
        </w:rPr>
        <w:t xml:space="preserve">c) Ley 1540/16 de volcado a cuerpo receptor. </w:t>
      </w:r>
    </w:p>
    <w:p w:rsidR="005C3CC0" w:rsidRPr="00C43AB2" w:rsidRDefault="005C3CC0" w:rsidP="005C3CC0">
      <w:pPr>
        <w:autoSpaceDE w:val="0"/>
        <w:autoSpaceDN w:val="0"/>
        <w:adjustRightInd w:val="0"/>
        <w:jc w:val="both"/>
        <w:rPr>
          <w:rFonts w:ascii="Garamond" w:hAnsi="Garamond" w:cs="TTFF6FF790t00"/>
          <w:color w:val="000000"/>
          <w:sz w:val="19"/>
          <w:szCs w:val="19"/>
        </w:rPr>
      </w:pPr>
      <w:r w:rsidRPr="00C43AB2">
        <w:rPr>
          <w:rFonts w:ascii="Garamond" w:hAnsi="Garamond" w:cs="Times-Roman"/>
          <w:color w:val="0000FF"/>
          <w:sz w:val="19"/>
          <w:szCs w:val="19"/>
        </w:rPr>
        <w:t xml:space="preserve">- </w:t>
      </w:r>
      <w:r w:rsidRPr="00C43AB2">
        <w:rPr>
          <w:rFonts w:ascii="Garamond" w:hAnsi="Garamond" w:cs="TTFF6FF790t00"/>
          <w:color w:val="000000"/>
          <w:sz w:val="19"/>
          <w:szCs w:val="19"/>
        </w:rPr>
        <w:t>Provincia del Chubut. Ministerio de Ambiente y Control del desarrollo sustentable</w:t>
      </w:r>
    </w:p>
    <w:p w:rsidR="005C3CC0" w:rsidRPr="00C43AB2" w:rsidRDefault="005C3CC0" w:rsidP="005C3CC0">
      <w:pPr>
        <w:autoSpaceDE w:val="0"/>
        <w:autoSpaceDN w:val="0"/>
        <w:adjustRightInd w:val="0"/>
        <w:jc w:val="both"/>
        <w:rPr>
          <w:rFonts w:ascii="Garamond" w:hAnsi="Garamond" w:cs="TTFF7291F0t00"/>
          <w:color w:val="000000"/>
          <w:sz w:val="19"/>
          <w:szCs w:val="19"/>
        </w:rPr>
      </w:pPr>
      <w:r w:rsidRPr="00C43AB2">
        <w:rPr>
          <w:rFonts w:ascii="Garamond" w:hAnsi="Garamond" w:cs="TTFF6FF790t00"/>
          <w:color w:val="0000FF"/>
          <w:sz w:val="19"/>
          <w:szCs w:val="19"/>
        </w:rPr>
        <w:t xml:space="preserve">http://www.chubut.gov.ar/ambiente/ </w:t>
      </w:r>
      <w:r w:rsidRPr="00C43AB2">
        <w:rPr>
          <w:rFonts w:ascii="Garamond" w:hAnsi="Garamond" w:cs="TTFF7291F0t00"/>
          <w:color w:val="000000"/>
          <w:sz w:val="19"/>
          <w:szCs w:val="19"/>
        </w:rPr>
        <w:t>Subsecretaria de Gestión y Control del desarrollo sustentable. Dirección Gral. De Gestión Ambiental. Dirección de Laboratorio.</w:t>
      </w:r>
    </w:p>
    <w:p w:rsidR="005C3CC0" w:rsidRPr="00C43AB2" w:rsidRDefault="005C3CC0" w:rsidP="005C3CC0">
      <w:pPr>
        <w:autoSpaceDE w:val="0"/>
        <w:autoSpaceDN w:val="0"/>
        <w:adjustRightInd w:val="0"/>
        <w:jc w:val="both"/>
        <w:rPr>
          <w:rFonts w:ascii="Garamond" w:hAnsi="Garamond" w:cs="TTFF6FF790t00"/>
          <w:color w:val="000000"/>
          <w:sz w:val="19"/>
          <w:szCs w:val="19"/>
        </w:rPr>
      </w:pPr>
      <w:r w:rsidRPr="00C43AB2">
        <w:rPr>
          <w:rFonts w:ascii="Garamond" w:hAnsi="Garamond" w:cs="Times-Roman"/>
          <w:color w:val="0000FF"/>
          <w:sz w:val="19"/>
          <w:szCs w:val="19"/>
        </w:rPr>
        <w:t xml:space="preserve">- </w:t>
      </w:r>
      <w:r w:rsidRPr="00C43AB2">
        <w:rPr>
          <w:rFonts w:ascii="Garamond" w:hAnsi="Garamond" w:cs="TTFF6FF790t00"/>
          <w:color w:val="000000"/>
          <w:sz w:val="19"/>
          <w:szCs w:val="19"/>
        </w:rPr>
        <w:t>Provincia del Chubut. Ministerio de Industria, Agricultura y Ganadería.</w:t>
      </w:r>
    </w:p>
    <w:p w:rsidR="005C3CC0" w:rsidRPr="00C43AB2" w:rsidRDefault="005C3CC0" w:rsidP="005C3CC0">
      <w:pPr>
        <w:autoSpaceDE w:val="0"/>
        <w:autoSpaceDN w:val="0"/>
        <w:adjustRightInd w:val="0"/>
        <w:jc w:val="both"/>
        <w:rPr>
          <w:rFonts w:ascii="Garamond" w:hAnsi="Garamond" w:cs="TTFF7291F0t00"/>
          <w:color w:val="0000FF"/>
          <w:sz w:val="19"/>
          <w:szCs w:val="19"/>
        </w:rPr>
      </w:pPr>
      <w:r w:rsidRPr="00C43AB2">
        <w:rPr>
          <w:rFonts w:ascii="Garamond" w:hAnsi="Garamond" w:cs="TTFF7291F0t00"/>
          <w:color w:val="000000"/>
          <w:sz w:val="19"/>
          <w:szCs w:val="19"/>
        </w:rPr>
        <w:t xml:space="preserve">Dirección General de Administración de Recursos Hídricos </w:t>
      </w:r>
      <w:r w:rsidRPr="00C43AB2">
        <w:rPr>
          <w:rFonts w:ascii="Garamond" w:hAnsi="Garamond" w:cs="TTFF7291F0t00"/>
          <w:color w:val="0000FF"/>
          <w:sz w:val="19"/>
          <w:szCs w:val="19"/>
        </w:rPr>
        <w:t>www.chubut.gov.ar/dgrh/</w:t>
      </w:r>
    </w:p>
    <w:p w:rsidR="005C3CC0" w:rsidRPr="00C43AB2" w:rsidRDefault="005C3CC0" w:rsidP="005C3CC0">
      <w:pPr>
        <w:autoSpaceDE w:val="0"/>
        <w:autoSpaceDN w:val="0"/>
        <w:adjustRightInd w:val="0"/>
        <w:jc w:val="both"/>
        <w:rPr>
          <w:rFonts w:ascii="Garamond" w:hAnsi="Garamond" w:cs="TTFF6FF790t00"/>
          <w:color w:val="000000"/>
          <w:sz w:val="19"/>
          <w:szCs w:val="19"/>
        </w:rPr>
      </w:pPr>
      <w:r w:rsidRPr="00C43AB2">
        <w:rPr>
          <w:rFonts w:ascii="Garamond" w:hAnsi="Garamond" w:cs="TTFF6FF790t00"/>
          <w:color w:val="000000"/>
          <w:sz w:val="19"/>
          <w:szCs w:val="19"/>
        </w:rPr>
        <w:t xml:space="preserve">-Normas </w:t>
      </w:r>
      <w:proofErr w:type="spellStart"/>
      <w:r w:rsidRPr="00C43AB2">
        <w:rPr>
          <w:rFonts w:ascii="Garamond" w:hAnsi="Garamond" w:cs="TTFF6FF790t00"/>
          <w:color w:val="000000"/>
          <w:sz w:val="19"/>
          <w:szCs w:val="19"/>
        </w:rPr>
        <w:t>Iram</w:t>
      </w:r>
      <w:proofErr w:type="spellEnd"/>
    </w:p>
    <w:p w:rsidR="005C3CC0" w:rsidRPr="00C43AB2" w:rsidRDefault="005C3CC0" w:rsidP="005C3CC0">
      <w:pPr>
        <w:autoSpaceDE w:val="0"/>
        <w:autoSpaceDN w:val="0"/>
        <w:adjustRightInd w:val="0"/>
        <w:jc w:val="both"/>
        <w:rPr>
          <w:rFonts w:ascii="Garamond" w:hAnsi="Garamond" w:cs="TTFF6FF790t00"/>
          <w:color w:val="000000"/>
          <w:sz w:val="19"/>
          <w:szCs w:val="19"/>
        </w:rPr>
      </w:pPr>
      <w:r w:rsidRPr="00C43AB2">
        <w:rPr>
          <w:rFonts w:ascii="Garamond" w:hAnsi="Garamond" w:cs="TTFF6FF790t00"/>
          <w:color w:val="000000"/>
          <w:sz w:val="19"/>
          <w:szCs w:val="19"/>
        </w:rPr>
        <w:t xml:space="preserve">a) </w:t>
      </w:r>
      <w:r w:rsidRPr="00C43AB2">
        <w:rPr>
          <w:rFonts w:ascii="Garamond" w:hAnsi="Garamond" w:cs="TTFF7291F0t00"/>
          <w:color w:val="000000"/>
          <w:sz w:val="19"/>
          <w:szCs w:val="19"/>
        </w:rPr>
        <w:t>Norma IRAM 4062 - Ruidos Molestos al Vecindario</w:t>
      </w:r>
      <w:r w:rsidRPr="00C43AB2">
        <w:rPr>
          <w:rFonts w:ascii="Garamond" w:hAnsi="Garamond" w:cs="TTFF6FF790t00"/>
          <w:color w:val="000000"/>
          <w:sz w:val="19"/>
          <w:szCs w:val="19"/>
        </w:rPr>
        <w:t>.</w:t>
      </w:r>
    </w:p>
    <w:p w:rsidR="005C3CC0" w:rsidRPr="00C43AB2" w:rsidRDefault="005C3CC0" w:rsidP="005C3CC0">
      <w:pPr>
        <w:autoSpaceDE w:val="0"/>
        <w:autoSpaceDN w:val="0"/>
        <w:adjustRightInd w:val="0"/>
        <w:jc w:val="both"/>
        <w:rPr>
          <w:rFonts w:ascii="Garamond" w:hAnsi="Garamond" w:cs="TTFF7291F0t00"/>
          <w:color w:val="000000"/>
          <w:sz w:val="19"/>
          <w:szCs w:val="19"/>
        </w:rPr>
      </w:pPr>
      <w:r w:rsidRPr="00C43AB2">
        <w:rPr>
          <w:rFonts w:ascii="Garamond" w:hAnsi="Garamond" w:cs="TTFF6FF790t00"/>
          <w:color w:val="000000"/>
          <w:sz w:val="19"/>
          <w:szCs w:val="19"/>
        </w:rPr>
        <w:t xml:space="preserve">b) </w:t>
      </w:r>
      <w:r w:rsidRPr="00C43AB2">
        <w:rPr>
          <w:rFonts w:ascii="Garamond" w:hAnsi="Garamond" w:cs="TTFF7291F0t00"/>
          <w:color w:val="000000"/>
          <w:sz w:val="19"/>
          <w:szCs w:val="19"/>
        </w:rPr>
        <w:t>Norma IRAM 4078 - Vibraciones.</w:t>
      </w:r>
    </w:p>
    <w:p w:rsidR="005C3CC0" w:rsidRPr="00C43AB2" w:rsidRDefault="005C3CC0" w:rsidP="005C3CC0">
      <w:pPr>
        <w:autoSpaceDE w:val="0"/>
        <w:autoSpaceDN w:val="0"/>
        <w:adjustRightInd w:val="0"/>
        <w:jc w:val="both"/>
        <w:rPr>
          <w:rFonts w:ascii="Garamond" w:hAnsi="Garamond" w:cs="TTFF7291F0t00"/>
          <w:color w:val="000000"/>
          <w:sz w:val="19"/>
          <w:szCs w:val="19"/>
        </w:rPr>
      </w:pPr>
      <w:r w:rsidRPr="00C43AB2">
        <w:rPr>
          <w:rFonts w:ascii="Garamond" w:hAnsi="Garamond" w:cs="TTFF6FF790t00"/>
          <w:color w:val="000000"/>
          <w:sz w:val="19"/>
          <w:szCs w:val="19"/>
        </w:rPr>
        <w:t xml:space="preserve">c) </w:t>
      </w:r>
      <w:r w:rsidRPr="00C43AB2">
        <w:rPr>
          <w:rFonts w:ascii="Garamond" w:hAnsi="Garamond" w:cs="TTFF7291F0t00"/>
          <w:color w:val="000000"/>
          <w:sz w:val="19"/>
          <w:szCs w:val="19"/>
        </w:rPr>
        <w:t>Norma IRAM 4044 - Aislamiento Acústico.</w:t>
      </w:r>
    </w:p>
    <w:p w:rsidR="005C3CC0" w:rsidRPr="00C43AB2" w:rsidRDefault="005C3CC0" w:rsidP="005C3CC0">
      <w:pPr>
        <w:autoSpaceDE w:val="0"/>
        <w:autoSpaceDN w:val="0"/>
        <w:adjustRightInd w:val="0"/>
        <w:jc w:val="both"/>
        <w:rPr>
          <w:rFonts w:ascii="Garamond" w:hAnsi="Garamond" w:cs="TTFF7291F0t00"/>
          <w:color w:val="000000"/>
          <w:sz w:val="19"/>
          <w:szCs w:val="19"/>
        </w:rPr>
      </w:pPr>
      <w:r w:rsidRPr="00C43AB2">
        <w:rPr>
          <w:rFonts w:ascii="Garamond" w:hAnsi="Garamond" w:cs="TTFF6FF790t00"/>
          <w:color w:val="000000"/>
          <w:sz w:val="19"/>
          <w:szCs w:val="19"/>
        </w:rPr>
        <w:t xml:space="preserve">d) </w:t>
      </w:r>
      <w:r w:rsidRPr="00C43AB2">
        <w:rPr>
          <w:rFonts w:ascii="Garamond" w:hAnsi="Garamond" w:cs="TTFF7291F0t00"/>
          <w:color w:val="000000"/>
          <w:sz w:val="19"/>
          <w:szCs w:val="19"/>
        </w:rPr>
        <w:t>Norma IRAM 4097 - Vibraciones Mecánicas.</w:t>
      </w:r>
    </w:p>
    <w:p w:rsidR="005C3CC0" w:rsidRPr="00C43AB2" w:rsidRDefault="005C3CC0" w:rsidP="005C3CC0">
      <w:pPr>
        <w:autoSpaceDE w:val="0"/>
        <w:autoSpaceDN w:val="0"/>
        <w:adjustRightInd w:val="0"/>
        <w:jc w:val="both"/>
        <w:rPr>
          <w:rFonts w:ascii="Garamond" w:hAnsi="Garamond" w:cs="TTFF6FF790t00"/>
          <w:color w:val="000000"/>
          <w:sz w:val="19"/>
          <w:szCs w:val="19"/>
        </w:rPr>
      </w:pPr>
      <w:r w:rsidRPr="00C43AB2">
        <w:rPr>
          <w:rFonts w:ascii="Garamond" w:hAnsi="Garamond" w:cs="Times-Roman"/>
          <w:color w:val="000000"/>
          <w:sz w:val="19"/>
          <w:szCs w:val="19"/>
        </w:rPr>
        <w:t xml:space="preserve">- </w:t>
      </w:r>
      <w:r w:rsidRPr="00C43AB2">
        <w:rPr>
          <w:rFonts w:ascii="Garamond" w:hAnsi="Garamond" w:cs="TTFF6FF790t00"/>
          <w:color w:val="000000"/>
          <w:sz w:val="19"/>
          <w:szCs w:val="19"/>
        </w:rPr>
        <w:t xml:space="preserve">Leyes </w:t>
      </w:r>
      <w:proofErr w:type="gramStart"/>
      <w:r w:rsidRPr="00C43AB2">
        <w:rPr>
          <w:rFonts w:ascii="Garamond" w:hAnsi="Garamond" w:cs="TTFF6FF790t00"/>
          <w:color w:val="000000"/>
          <w:sz w:val="19"/>
          <w:szCs w:val="19"/>
        </w:rPr>
        <w:t>Nacionales</w:t>
      </w:r>
      <w:r w:rsidR="00E15FCE" w:rsidRPr="00C43AB2">
        <w:rPr>
          <w:rFonts w:ascii="Garamond" w:hAnsi="Garamond" w:cs="TTFF6FF790t00"/>
          <w:color w:val="000000"/>
          <w:sz w:val="19"/>
          <w:szCs w:val="19"/>
        </w:rPr>
        <w:t xml:space="preserve"> ,</w:t>
      </w:r>
      <w:proofErr w:type="gramEnd"/>
      <w:r w:rsidR="00E15FCE" w:rsidRPr="00C43AB2">
        <w:rPr>
          <w:rFonts w:ascii="Garamond" w:hAnsi="Garamond" w:cs="TTFF6FF790t00"/>
          <w:color w:val="000000"/>
          <w:sz w:val="19"/>
          <w:szCs w:val="19"/>
        </w:rPr>
        <w:t xml:space="preserve"> Provinciales y Municipales relacionadas con la </w:t>
      </w:r>
      <w:proofErr w:type="spellStart"/>
      <w:r w:rsidR="00E15FCE" w:rsidRPr="00C43AB2">
        <w:rPr>
          <w:rFonts w:ascii="Garamond" w:hAnsi="Garamond" w:cs="TTFF6FF790t00"/>
          <w:color w:val="000000"/>
          <w:sz w:val="19"/>
          <w:szCs w:val="19"/>
        </w:rPr>
        <w:t>tematica</w:t>
      </w:r>
      <w:proofErr w:type="spellEnd"/>
    </w:p>
    <w:p w:rsidR="005C3CC0" w:rsidRPr="00C43AB2" w:rsidRDefault="00E15FCE" w:rsidP="00E15FCE">
      <w:pPr>
        <w:pStyle w:val="Prrafodelista"/>
        <w:numPr>
          <w:ilvl w:val="0"/>
          <w:numId w:val="91"/>
        </w:numPr>
        <w:autoSpaceDE w:val="0"/>
        <w:autoSpaceDN w:val="0"/>
        <w:adjustRightInd w:val="0"/>
        <w:jc w:val="both"/>
        <w:rPr>
          <w:rFonts w:ascii="Garamond" w:hAnsi="Garamond" w:cs="TTFF7291F0t00"/>
          <w:color w:val="000000"/>
          <w:sz w:val="19"/>
          <w:szCs w:val="19"/>
        </w:rPr>
      </w:pPr>
      <w:r w:rsidRPr="00C43AB2">
        <w:rPr>
          <w:rFonts w:ascii="Garamond" w:hAnsi="Garamond" w:cs="TTFF6FF790t00"/>
          <w:color w:val="000000"/>
          <w:sz w:val="19"/>
          <w:szCs w:val="19"/>
        </w:rPr>
        <w:t xml:space="preserve">Ley </w:t>
      </w:r>
      <w:r w:rsidR="005C3CC0" w:rsidRPr="00C43AB2">
        <w:rPr>
          <w:rFonts w:ascii="Garamond" w:hAnsi="Garamond" w:cs="TTFF7291F0t00"/>
          <w:color w:val="000000"/>
          <w:sz w:val="19"/>
          <w:szCs w:val="19"/>
        </w:rPr>
        <w:t>19587 y Decreto 351/79 Higiene y Seguridad laboral</w:t>
      </w:r>
    </w:p>
    <w:p w:rsidR="00CF598C" w:rsidRPr="00C43AB2" w:rsidRDefault="005C3CC0" w:rsidP="00E15FCE">
      <w:pPr>
        <w:pStyle w:val="Prrafodelista"/>
        <w:numPr>
          <w:ilvl w:val="0"/>
          <w:numId w:val="91"/>
        </w:numPr>
        <w:ind w:right="-852"/>
        <w:jc w:val="both"/>
        <w:rPr>
          <w:rFonts w:ascii="Garamond" w:hAnsi="Garamond"/>
          <w:sz w:val="19"/>
          <w:szCs w:val="19"/>
        </w:rPr>
      </w:pPr>
      <w:r w:rsidRPr="00C43AB2">
        <w:rPr>
          <w:rFonts w:ascii="Garamond" w:hAnsi="Garamond" w:cs="TTFF7291F0t00"/>
          <w:color w:val="000000"/>
          <w:sz w:val="19"/>
          <w:szCs w:val="19"/>
        </w:rPr>
        <w:t>24557 Riesgos del Trabajo</w:t>
      </w:r>
      <w:r w:rsidR="00CF598C" w:rsidRPr="00C43AB2">
        <w:rPr>
          <w:rFonts w:ascii="Garamond" w:hAnsi="Garamond"/>
          <w:sz w:val="19"/>
          <w:szCs w:val="19"/>
        </w:rPr>
        <w:t xml:space="preserve"> Ley Nacional 24051 de residuos peligrosos</w:t>
      </w:r>
    </w:p>
    <w:p w:rsidR="00CF598C" w:rsidRPr="00C43AB2" w:rsidRDefault="00CF598C" w:rsidP="00E15FCE">
      <w:pPr>
        <w:pStyle w:val="Prrafodelista"/>
        <w:numPr>
          <w:ilvl w:val="0"/>
          <w:numId w:val="91"/>
        </w:numPr>
        <w:ind w:right="-852"/>
        <w:jc w:val="both"/>
        <w:rPr>
          <w:rFonts w:ascii="Garamond" w:hAnsi="Garamond"/>
          <w:sz w:val="19"/>
          <w:szCs w:val="19"/>
        </w:rPr>
      </w:pPr>
      <w:r w:rsidRPr="00C43AB2">
        <w:rPr>
          <w:rFonts w:ascii="Garamond" w:hAnsi="Garamond"/>
          <w:sz w:val="19"/>
          <w:szCs w:val="19"/>
        </w:rPr>
        <w:t>Ley Provincial 3472 adhesión a 24051</w:t>
      </w:r>
    </w:p>
    <w:p w:rsidR="00CF598C" w:rsidRPr="00C43AB2" w:rsidRDefault="00CF598C" w:rsidP="00E15FCE">
      <w:pPr>
        <w:pStyle w:val="Prrafodelista"/>
        <w:numPr>
          <w:ilvl w:val="0"/>
          <w:numId w:val="91"/>
        </w:numPr>
        <w:ind w:right="-852"/>
        <w:jc w:val="both"/>
        <w:rPr>
          <w:rFonts w:ascii="Garamond" w:hAnsi="Garamond"/>
          <w:sz w:val="19"/>
          <w:szCs w:val="19"/>
        </w:rPr>
      </w:pPr>
      <w:r w:rsidRPr="00C43AB2">
        <w:rPr>
          <w:rFonts w:ascii="Garamond" w:hAnsi="Garamond"/>
          <w:sz w:val="19"/>
          <w:szCs w:val="19"/>
        </w:rPr>
        <w:t>Decreto Nacional 831/93 Reglamenta la Ley 24051</w:t>
      </w:r>
    </w:p>
    <w:p w:rsidR="00CF598C" w:rsidRPr="00C43AB2" w:rsidRDefault="00CF598C" w:rsidP="00E15FCE">
      <w:pPr>
        <w:pStyle w:val="Prrafodelista"/>
        <w:numPr>
          <w:ilvl w:val="0"/>
          <w:numId w:val="91"/>
        </w:numPr>
        <w:ind w:right="-852"/>
        <w:jc w:val="both"/>
        <w:rPr>
          <w:rFonts w:ascii="Garamond" w:hAnsi="Garamond"/>
          <w:sz w:val="19"/>
          <w:szCs w:val="19"/>
        </w:rPr>
      </w:pPr>
      <w:r w:rsidRPr="00C43AB2">
        <w:rPr>
          <w:rFonts w:ascii="Garamond" w:hAnsi="Garamond"/>
          <w:sz w:val="19"/>
          <w:szCs w:val="19"/>
        </w:rPr>
        <w:t xml:space="preserve">Ley Provincial </w:t>
      </w:r>
      <w:proofErr w:type="gramStart"/>
      <w:r w:rsidRPr="00C43AB2">
        <w:rPr>
          <w:rFonts w:ascii="Garamond" w:hAnsi="Garamond"/>
          <w:sz w:val="19"/>
          <w:szCs w:val="19"/>
        </w:rPr>
        <w:t>5092 .</w:t>
      </w:r>
      <w:proofErr w:type="gramEnd"/>
      <w:r w:rsidRPr="00C43AB2">
        <w:rPr>
          <w:rFonts w:ascii="Garamond" w:hAnsi="Garamond"/>
          <w:sz w:val="19"/>
          <w:szCs w:val="19"/>
        </w:rPr>
        <w:t xml:space="preserve"> Residuos Patológicos</w:t>
      </w:r>
    </w:p>
    <w:p w:rsidR="00CF598C" w:rsidRPr="00C43AB2" w:rsidRDefault="00CF598C" w:rsidP="00E15FCE">
      <w:pPr>
        <w:pStyle w:val="Prrafodelista"/>
        <w:numPr>
          <w:ilvl w:val="0"/>
          <w:numId w:val="91"/>
        </w:numPr>
        <w:ind w:right="-852"/>
        <w:jc w:val="both"/>
        <w:rPr>
          <w:rFonts w:ascii="Garamond" w:hAnsi="Garamond"/>
          <w:sz w:val="19"/>
          <w:szCs w:val="19"/>
        </w:rPr>
      </w:pPr>
      <w:r w:rsidRPr="00C43AB2">
        <w:rPr>
          <w:rFonts w:ascii="Garamond" w:hAnsi="Garamond"/>
          <w:sz w:val="19"/>
          <w:szCs w:val="19"/>
        </w:rPr>
        <w:t>Decreto Nacional 181/</w:t>
      </w:r>
      <w:proofErr w:type="gramStart"/>
      <w:r w:rsidRPr="00C43AB2">
        <w:rPr>
          <w:rFonts w:ascii="Garamond" w:hAnsi="Garamond"/>
          <w:sz w:val="19"/>
          <w:szCs w:val="19"/>
        </w:rPr>
        <w:t>92 .</w:t>
      </w:r>
      <w:proofErr w:type="gramEnd"/>
      <w:r w:rsidRPr="00C43AB2">
        <w:rPr>
          <w:rFonts w:ascii="Garamond" w:hAnsi="Garamond"/>
          <w:sz w:val="19"/>
          <w:szCs w:val="19"/>
        </w:rPr>
        <w:t xml:space="preserve"> Prohibición de transporte de Residuos</w:t>
      </w:r>
    </w:p>
    <w:p w:rsidR="00CF598C" w:rsidRPr="00C43AB2" w:rsidRDefault="00CF598C" w:rsidP="00E15FCE">
      <w:pPr>
        <w:pStyle w:val="Prrafodelista"/>
        <w:numPr>
          <w:ilvl w:val="0"/>
          <w:numId w:val="91"/>
        </w:numPr>
        <w:ind w:right="-852"/>
        <w:jc w:val="both"/>
        <w:rPr>
          <w:rFonts w:ascii="Garamond" w:hAnsi="Garamond"/>
          <w:sz w:val="19"/>
          <w:szCs w:val="19"/>
        </w:rPr>
      </w:pPr>
      <w:r w:rsidRPr="00C43AB2">
        <w:rPr>
          <w:rFonts w:ascii="Garamond" w:hAnsi="Garamond"/>
          <w:sz w:val="19"/>
          <w:szCs w:val="19"/>
        </w:rPr>
        <w:t>Resolución Ministerio de Salud 134/16 Gestión de Residuos</w:t>
      </w:r>
    </w:p>
    <w:p w:rsidR="00CF598C" w:rsidRPr="00C43AB2" w:rsidRDefault="00CF598C" w:rsidP="00E15FCE">
      <w:pPr>
        <w:pStyle w:val="Prrafodelista"/>
        <w:numPr>
          <w:ilvl w:val="0"/>
          <w:numId w:val="91"/>
        </w:numPr>
        <w:ind w:right="-852"/>
        <w:jc w:val="both"/>
        <w:rPr>
          <w:rFonts w:ascii="Garamond" w:hAnsi="Garamond"/>
          <w:sz w:val="19"/>
          <w:szCs w:val="19"/>
        </w:rPr>
      </w:pPr>
      <w:r w:rsidRPr="00C43AB2">
        <w:rPr>
          <w:rFonts w:ascii="Garamond" w:hAnsi="Garamond"/>
          <w:sz w:val="19"/>
          <w:szCs w:val="19"/>
        </w:rPr>
        <w:t xml:space="preserve">Resolución </w:t>
      </w:r>
      <w:proofErr w:type="spellStart"/>
      <w:r w:rsidRPr="00C43AB2">
        <w:rPr>
          <w:rFonts w:ascii="Garamond" w:hAnsi="Garamond"/>
          <w:sz w:val="19"/>
          <w:szCs w:val="19"/>
        </w:rPr>
        <w:t>Sec</w:t>
      </w:r>
      <w:proofErr w:type="spellEnd"/>
      <w:r w:rsidRPr="00C43AB2">
        <w:rPr>
          <w:rFonts w:ascii="Garamond" w:hAnsi="Garamond"/>
          <w:sz w:val="19"/>
          <w:szCs w:val="19"/>
        </w:rPr>
        <w:t xml:space="preserve"> Ambiente 5-2003 Residuos Peligrosos</w:t>
      </w:r>
    </w:p>
    <w:p w:rsidR="00CF598C" w:rsidRPr="00C43AB2" w:rsidRDefault="00CF598C" w:rsidP="00E15FCE">
      <w:pPr>
        <w:pStyle w:val="Prrafodelista"/>
        <w:numPr>
          <w:ilvl w:val="0"/>
          <w:numId w:val="91"/>
        </w:numPr>
        <w:ind w:right="-852"/>
        <w:jc w:val="both"/>
        <w:rPr>
          <w:rFonts w:ascii="Garamond" w:hAnsi="Garamond"/>
          <w:sz w:val="19"/>
          <w:szCs w:val="19"/>
        </w:rPr>
      </w:pPr>
      <w:r w:rsidRPr="00C43AB2">
        <w:rPr>
          <w:rFonts w:ascii="Garamond" w:hAnsi="Garamond"/>
          <w:sz w:val="19"/>
          <w:szCs w:val="19"/>
        </w:rPr>
        <w:t>Resolución Sec. Salud 134/</w:t>
      </w:r>
      <w:proofErr w:type="gramStart"/>
      <w:r w:rsidRPr="00C43AB2">
        <w:rPr>
          <w:rFonts w:ascii="Garamond" w:hAnsi="Garamond"/>
          <w:sz w:val="19"/>
          <w:szCs w:val="19"/>
        </w:rPr>
        <w:t>98 .</w:t>
      </w:r>
      <w:proofErr w:type="gramEnd"/>
      <w:r w:rsidRPr="00C43AB2">
        <w:rPr>
          <w:rFonts w:ascii="Garamond" w:hAnsi="Garamond"/>
          <w:sz w:val="19"/>
          <w:szCs w:val="19"/>
        </w:rPr>
        <w:t xml:space="preserve"> </w:t>
      </w:r>
      <w:proofErr w:type="spellStart"/>
      <w:r w:rsidRPr="00C43AB2">
        <w:rPr>
          <w:rFonts w:ascii="Garamond" w:hAnsi="Garamond"/>
          <w:sz w:val="19"/>
          <w:szCs w:val="19"/>
        </w:rPr>
        <w:t>Guia</w:t>
      </w:r>
      <w:proofErr w:type="spellEnd"/>
      <w:r w:rsidRPr="00C43AB2">
        <w:rPr>
          <w:rFonts w:ascii="Garamond" w:hAnsi="Garamond"/>
          <w:sz w:val="19"/>
          <w:szCs w:val="19"/>
        </w:rPr>
        <w:t xml:space="preserve"> eliminación patológicos</w:t>
      </w:r>
    </w:p>
    <w:p w:rsidR="00CF598C" w:rsidRPr="00C43AB2" w:rsidRDefault="00CF598C" w:rsidP="00E15FCE">
      <w:pPr>
        <w:pStyle w:val="Prrafodelista"/>
        <w:numPr>
          <w:ilvl w:val="0"/>
          <w:numId w:val="91"/>
        </w:numPr>
        <w:ind w:right="-852"/>
        <w:jc w:val="both"/>
        <w:rPr>
          <w:rFonts w:ascii="Garamond" w:hAnsi="Garamond"/>
          <w:sz w:val="19"/>
          <w:szCs w:val="19"/>
        </w:rPr>
      </w:pPr>
      <w:r w:rsidRPr="00C43AB2">
        <w:rPr>
          <w:rFonts w:ascii="Garamond" w:hAnsi="Garamond"/>
          <w:sz w:val="19"/>
          <w:szCs w:val="19"/>
        </w:rPr>
        <w:t>Resolución Sec. Salud 349/94 .Manejo de residuos Patológicos en Centros de Salud</w:t>
      </w:r>
    </w:p>
    <w:p w:rsidR="00CF598C" w:rsidRPr="00C43AB2" w:rsidRDefault="00CF598C" w:rsidP="00E15FCE">
      <w:pPr>
        <w:pStyle w:val="Prrafodelista"/>
        <w:numPr>
          <w:ilvl w:val="0"/>
          <w:numId w:val="91"/>
        </w:numPr>
        <w:ind w:right="-852"/>
        <w:jc w:val="both"/>
        <w:rPr>
          <w:rFonts w:ascii="Garamond" w:hAnsi="Garamond"/>
          <w:sz w:val="19"/>
          <w:szCs w:val="19"/>
        </w:rPr>
      </w:pPr>
      <w:r w:rsidRPr="00C43AB2">
        <w:rPr>
          <w:rFonts w:ascii="Garamond" w:hAnsi="Garamond"/>
          <w:sz w:val="19"/>
          <w:szCs w:val="19"/>
        </w:rPr>
        <w:t xml:space="preserve">Ordenanza </w:t>
      </w:r>
      <w:r w:rsidR="00E15FCE" w:rsidRPr="00C43AB2">
        <w:rPr>
          <w:rFonts w:ascii="Garamond" w:hAnsi="Garamond"/>
          <w:sz w:val="19"/>
          <w:szCs w:val="19"/>
        </w:rPr>
        <w:t>ciudad de Trelew</w:t>
      </w:r>
      <w:r w:rsidRPr="00C43AB2">
        <w:rPr>
          <w:rFonts w:ascii="Garamond" w:hAnsi="Garamond"/>
          <w:sz w:val="19"/>
          <w:szCs w:val="19"/>
        </w:rPr>
        <w:t>4232/92</w:t>
      </w:r>
    </w:p>
    <w:p w:rsidR="00E15FCE" w:rsidRPr="00C43AB2" w:rsidRDefault="00E15FCE" w:rsidP="00E15FCE">
      <w:pPr>
        <w:pStyle w:val="Prrafodelista"/>
        <w:numPr>
          <w:ilvl w:val="0"/>
          <w:numId w:val="91"/>
        </w:numPr>
        <w:ind w:right="-852"/>
        <w:jc w:val="both"/>
        <w:rPr>
          <w:rFonts w:ascii="Garamond" w:hAnsi="Garamond"/>
          <w:sz w:val="17"/>
          <w:szCs w:val="17"/>
        </w:rPr>
      </w:pPr>
      <w:r w:rsidRPr="00C43AB2">
        <w:rPr>
          <w:rFonts w:ascii="Garamond" w:hAnsi="Garamond"/>
          <w:sz w:val="17"/>
          <w:szCs w:val="17"/>
        </w:rPr>
        <w:t xml:space="preserve">Ley Nacional 20284 Contaminación Atmosférica, </w:t>
      </w:r>
    </w:p>
    <w:p w:rsidR="00E15FCE" w:rsidRPr="00C43AB2" w:rsidRDefault="00E15FCE" w:rsidP="00E15FCE">
      <w:pPr>
        <w:pStyle w:val="Prrafodelista"/>
        <w:numPr>
          <w:ilvl w:val="0"/>
          <w:numId w:val="91"/>
        </w:numPr>
        <w:ind w:right="-852"/>
        <w:jc w:val="both"/>
        <w:rPr>
          <w:rFonts w:ascii="Garamond" w:hAnsi="Garamond"/>
          <w:sz w:val="17"/>
          <w:szCs w:val="17"/>
        </w:rPr>
      </w:pPr>
      <w:r w:rsidRPr="00C43AB2">
        <w:rPr>
          <w:rFonts w:ascii="Garamond" w:hAnsi="Garamond"/>
          <w:sz w:val="17"/>
          <w:szCs w:val="17"/>
        </w:rPr>
        <w:t xml:space="preserve">Ley 5965 </w:t>
      </w:r>
      <w:proofErr w:type="spellStart"/>
      <w:r w:rsidRPr="00C43AB2">
        <w:rPr>
          <w:rFonts w:ascii="Garamond" w:hAnsi="Garamond"/>
          <w:sz w:val="17"/>
          <w:szCs w:val="17"/>
        </w:rPr>
        <w:t>Pcia</w:t>
      </w:r>
      <w:proofErr w:type="spellEnd"/>
      <w:r w:rsidRPr="00C43AB2">
        <w:rPr>
          <w:rFonts w:ascii="Garamond" w:hAnsi="Garamond"/>
          <w:sz w:val="17"/>
          <w:szCs w:val="17"/>
        </w:rPr>
        <w:t xml:space="preserve"> Bs As Decreto 3395/96</w:t>
      </w:r>
    </w:p>
    <w:p w:rsidR="005C3CC0" w:rsidRPr="00C43AB2" w:rsidRDefault="005C3CC0" w:rsidP="005C3CC0">
      <w:pPr>
        <w:autoSpaceDE w:val="0"/>
        <w:autoSpaceDN w:val="0"/>
        <w:adjustRightInd w:val="0"/>
        <w:jc w:val="both"/>
        <w:rPr>
          <w:rFonts w:ascii="Garamond" w:hAnsi="Garamond" w:cs="TTFF7291F0t00"/>
          <w:color w:val="000000"/>
          <w:sz w:val="19"/>
          <w:szCs w:val="19"/>
        </w:rPr>
      </w:pP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Conesa</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Fernandez</w:t>
      </w:r>
      <w:proofErr w:type="spellEnd"/>
      <w:r w:rsidRPr="00C43AB2">
        <w:rPr>
          <w:rFonts w:ascii="Garamond" w:hAnsi="Garamond" w:cs="TTFF6FF790t00"/>
          <w:sz w:val="19"/>
          <w:szCs w:val="19"/>
        </w:rPr>
        <w:t xml:space="preserve"> – </w:t>
      </w:r>
      <w:proofErr w:type="spellStart"/>
      <w:r w:rsidRPr="00C43AB2">
        <w:rPr>
          <w:rFonts w:ascii="Garamond" w:hAnsi="Garamond" w:cs="TTFF6FF790t00"/>
          <w:sz w:val="19"/>
          <w:szCs w:val="19"/>
        </w:rPr>
        <w:t>Vitora</w:t>
      </w:r>
      <w:proofErr w:type="spellEnd"/>
      <w:r w:rsidRPr="00C43AB2">
        <w:rPr>
          <w:rFonts w:ascii="Garamond" w:hAnsi="Garamond" w:cs="TTFF6FF790t00"/>
          <w:sz w:val="19"/>
          <w:szCs w:val="19"/>
        </w:rPr>
        <w:t xml:space="preserve">, Vicente. Guía Metodológica para la Evaluación del Impacto Ambiental. 3ºEdición. Ediciones </w:t>
      </w:r>
      <w:proofErr w:type="spellStart"/>
      <w:r w:rsidRPr="00C43AB2">
        <w:rPr>
          <w:rFonts w:ascii="Garamond" w:hAnsi="Garamond" w:cs="TTFF6FF790t00"/>
          <w:sz w:val="19"/>
          <w:szCs w:val="19"/>
        </w:rPr>
        <w:t>Mundi</w:t>
      </w:r>
      <w:proofErr w:type="spellEnd"/>
      <w:r w:rsidRPr="00C43AB2">
        <w:rPr>
          <w:rFonts w:ascii="Garamond" w:hAnsi="Garamond" w:cs="TTFF6FF790t00"/>
          <w:sz w:val="19"/>
          <w:szCs w:val="19"/>
        </w:rPr>
        <w:t xml:space="preserve"> Prensa. Ed. 2000.</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Ingeniería ambiental. Fundamentos, Entornos, tecnologías y sistemas de gestión .Autor: </w:t>
      </w:r>
      <w:proofErr w:type="spellStart"/>
      <w:r w:rsidRPr="00C43AB2">
        <w:rPr>
          <w:rFonts w:ascii="Garamond" w:hAnsi="Garamond" w:cs="TTFF6FF790t00"/>
          <w:sz w:val="19"/>
          <w:szCs w:val="19"/>
        </w:rPr>
        <w:t>Kiely</w:t>
      </w:r>
      <w:proofErr w:type="spellEnd"/>
      <w:r w:rsidRPr="00C43AB2">
        <w:rPr>
          <w:rFonts w:ascii="Garamond" w:hAnsi="Garamond" w:cs="TTFF6FF790t00"/>
          <w:sz w:val="19"/>
          <w:szCs w:val="19"/>
        </w:rPr>
        <w:t xml:space="preserve">. </w:t>
      </w:r>
      <w:proofErr w:type="spellStart"/>
      <w:proofErr w:type="gramStart"/>
      <w:r w:rsidRPr="00C43AB2">
        <w:rPr>
          <w:rFonts w:ascii="Garamond" w:hAnsi="Garamond" w:cs="TTFF6FF790t00"/>
          <w:sz w:val="19"/>
          <w:szCs w:val="19"/>
        </w:rPr>
        <w:t>Edit</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Mc.Graw</w:t>
      </w:r>
      <w:proofErr w:type="spellEnd"/>
      <w:proofErr w:type="gramEnd"/>
      <w:r w:rsidRPr="00C43AB2">
        <w:rPr>
          <w:rFonts w:ascii="Garamond" w:hAnsi="Garamond" w:cs="TTFF6FF790t00"/>
          <w:sz w:val="19"/>
          <w:szCs w:val="19"/>
        </w:rPr>
        <w:t xml:space="preserve"> Hill. Madrid. 1999</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Métodos Normalizados para el Análisis de Aguas y Aguas Residuales. APHA. AWWA. WPCF. </w:t>
      </w:r>
      <w:proofErr w:type="spellStart"/>
      <w:r w:rsidRPr="00C43AB2">
        <w:rPr>
          <w:rFonts w:ascii="Garamond" w:hAnsi="Garamond" w:cs="TTFF6FF790t00"/>
          <w:sz w:val="19"/>
          <w:szCs w:val="19"/>
        </w:rPr>
        <w:t>EditorialDíaz</w:t>
      </w:r>
      <w:proofErr w:type="spellEnd"/>
      <w:r w:rsidRPr="00C43AB2">
        <w:rPr>
          <w:rFonts w:ascii="Garamond" w:hAnsi="Garamond" w:cs="TTFF6FF790t00"/>
          <w:sz w:val="19"/>
          <w:szCs w:val="19"/>
        </w:rPr>
        <w:t xml:space="preserve"> de Santos. Ed. 1992</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Tratamiento y depuración de aguas residuales. </w:t>
      </w:r>
      <w:proofErr w:type="spellStart"/>
      <w:r w:rsidRPr="00C43AB2">
        <w:rPr>
          <w:rFonts w:ascii="Garamond" w:hAnsi="Garamond" w:cs="TTFF6FF790t00"/>
          <w:sz w:val="19"/>
          <w:szCs w:val="19"/>
        </w:rPr>
        <w:t>Mecalf</w:t>
      </w:r>
      <w:proofErr w:type="spellEnd"/>
      <w:r w:rsidRPr="00C43AB2">
        <w:rPr>
          <w:rFonts w:ascii="Garamond" w:hAnsi="Garamond" w:cs="TTFF6FF790t00"/>
          <w:sz w:val="19"/>
          <w:szCs w:val="19"/>
        </w:rPr>
        <w:t xml:space="preserve">, L. Y Hedí, </w:t>
      </w:r>
      <w:proofErr w:type="gramStart"/>
      <w:r w:rsidRPr="00C43AB2">
        <w:rPr>
          <w:rFonts w:ascii="Garamond" w:hAnsi="Garamond" w:cs="TTFF6FF790t00"/>
          <w:sz w:val="19"/>
          <w:szCs w:val="19"/>
        </w:rPr>
        <w:t>H..</w:t>
      </w:r>
      <w:proofErr w:type="gramEnd"/>
      <w:r w:rsidRPr="00C43AB2">
        <w:rPr>
          <w:rFonts w:ascii="Garamond" w:hAnsi="Garamond" w:cs="TTFF6FF790t00"/>
          <w:sz w:val="19"/>
          <w:szCs w:val="19"/>
        </w:rPr>
        <w:t xml:space="preserve"> Edit. Labor</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A. </w:t>
      </w:r>
      <w:proofErr w:type="spellStart"/>
      <w:r w:rsidRPr="00C43AB2">
        <w:rPr>
          <w:rFonts w:ascii="Garamond" w:hAnsi="Garamond" w:cs="TTFF6FF790t00"/>
          <w:sz w:val="19"/>
          <w:szCs w:val="19"/>
        </w:rPr>
        <w:t>Viladrich</w:t>
      </w:r>
      <w:proofErr w:type="spellEnd"/>
      <w:r w:rsidRPr="00C43AB2">
        <w:rPr>
          <w:rFonts w:ascii="Garamond" w:hAnsi="Garamond" w:cs="TTFF6FF790t00"/>
          <w:sz w:val="19"/>
          <w:szCs w:val="19"/>
        </w:rPr>
        <w:t xml:space="preserve">. R. </w:t>
      </w:r>
      <w:proofErr w:type="spellStart"/>
      <w:r w:rsidRPr="00C43AB2">
        <w:rPr>
          <w:rFonts w:ascii="Garamond" w:hAnsi="Garamond" w:cs="TTFF6FF790t00"/>
          <w:sz w:val="19"/>
          <w:szCs w:val="19"/>
        </w:rPr>
        <w:t>Tomasini</w:t>
      </w:r>
      <w:proofErr w:type="spellEnd"/>
      <w:r w:rsidRPr="00C43AB2">
        <w:rPr>
          <w:rFonts w:ascii="Garamond" w:hAnsi="Garamond" w:cs="TTFF6FF790t00"/>
          <w:sz w:val="19"/>
          <w:szCs w:val="19"/>
        </w:rPr>
        <w:t xml:space="preserve">. Evaluación de Impacto Ambiental. Centro de Investigación para el </w:t>
      </w:r>
      <w:proofErr w:type="spellStart"/>
      <w:r w:rsidRPr="00C43AB2">
        <w:rPr>
          <w:rFonts w:ascii="Garamond" w:hAnsi="Garamond" w:cs="TTFF6FF790t00"/>
          <w:sz w:val="19"/>
          <w:szCs w:val="19"/>
        </w:rPr>
        <w:t>DesarrolloProductivo</w:t>
      </w:r>
      <w:proofErr w:type="spellEnd"/>
      <w:r w:rsidRPr="00C43AB2">
        <w:rPr>
          <w:rFonts w:ascii="Garamond" w:hAnsi="Garamond" w:cs="TTFF6FF790t00"/>
          <w:sz w:val="19"/>
          <w:szCs w:val="19"/>
        </w:rPr>
        <w:t>. Departamento de Economía, Organización y Legal. Facultad de Ingeniería. Universidad de Buenos Aires. Año 2001.</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Manual de Evaluación de Impacto Ambiental .</w:t>
      </w:r>
      <w:proofErr w:type="spellStart"/>
      <w:r w:rsidRPr="00C43AB2">
        <w:rPr>
          <w:rFonts w:ascii="Garamond" w:hAnsi="Garamond" w:cs="TTFF6FF790t00"/>
          <w:sz w:val="19"/>
          <w:szCs w:val="19"/>
        </w:rPr>
        <w:t>Canter</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Edit</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Mc.</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Graw</w:t>
      </w:r>
      <w:proofErr w:type="spellEnd"/>
      <w:r w:rsidRPr="00C43AB2">
        <w:rPr>
          <w:rFonts w:ascii="Garamond" w:hAnsi="Garamond" w:cs="TTFF6FF790t00"/>
          <w:sz w:val="19"/>
          <w:szCs w:val="19"/>
        </w:rPr>
        <w:t xml:space="preserve"> Hill .</w:t>
      </w:r>
      <w:proofErr w:type="spellStart"/>
      <w:r w:rsidRPr="00C43AB2">
        <w:rPr>
          <w:rFonts w:ascii="Garamond" w:hAnsi="Garamond" w:cs="TTFF6FF790t00"/>
          <w:sz w:val="19"/>
          <w:szCs w:val="19"/>
        </w:rPr>
        <w:t>Ed</w:t>
      </w:r>
      <w:proofErr w:type="spellEnd"/>
      <w:r w:rsidRPr="00C43AB2">
        <w:rPr>
          <w:rFonts w:ascii="Garamond" w:hAnsi="Garamond" w:cs="TTFF6FF790t00"/>
          <w:sz w:val="19"/>
          <w:szCs w:val="19"/>
        </w:rPr>
        <w:t xml:space="preserve"> 1998</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Apuntes de Ingeniería sanitaria y ambiental. </w:t>
      </w:r>
      <w:proofErr w:type="spellStart"/>
      <w:r w:rsidRPr="00C43AB2">
        <w:rPr>
          <w:rFonts w:ascii="Garamond" w:hAnsi="Garamond" w:cs="TTFF6FF790t00"/>
          <w:sz w:val="19"/>
          <w:szCs w:val="19"/>
        </w:rPr>
        <w:t>Gomez</w:t>
      </w:r>
      <w:proofErr w:type="spellEnd"/>
      <w:r w:rsidRPr="00C43AB2">
        <w:rPr>
          <w:rFonts w:ascii="Garamond" w:hAnsi="Garamond" w:cs="TTFF6FF790t00"/>
          <w:sz w:val="19"/>
          <w:szCs w:val="19"/>
        </w:rPr>
        <w:t xml:space="preserve"> Poncela, J. Universidad de Cantabria.</w:t>
      </w:r>
    </w:p>
    <w:p w:rsidR="005C3CC0" w:rsidRPr="00C43AB2" w:rsidRDefault="005C3CC0" w:rsidP="005C3CC0">
      <w:pPr>
        <w:autoSpaceDE w:val="0"/>
        <w:autoSpaceDN w:val="0"/>
        <w:adjustRightInd w:val="0"/>
        <w:jc w:val="both"/>
        <w:rPr>
          <w:rFonts w:ascii="Garamond" w:hAnsi="Garamond" w:cs="TTFF6FF790t00"/>
          <w:sz w:val="19"/>
          <w:szCs w:val="19"/>
          <w:lang w:val="en-US"/>
        </w:rPr>
      </w:pPr>
      <w:r w:rsidRPr="00C43AB2">
        <w:rPr>
          <w:rFonts w:ascii="Garamond" w:hAnsi="Garamond" w:cs="Times-Roman"/>
          <w:sz w:val="19"/>
          <w:szCs w:val="19"/>
          <w:lang w:val="en-US"/>
        </w:rPr>
        <w:t xml:space="preserve">- </w:t>
      </w:r>
      <w:r w:rsidRPr="00C43AB2">
        <w:rPr>
          <w:rFonts w:ascii="Garamond" w:hAnsi="Garamond" w:cs="TTFF6FF790t00"/>
          <w:sz w:val="19"/>
          <w:szCs w:val="19"/>
          <w:lang w:val="en-US"/>
        </w:rPr>
        <w:t xml:space="preserve">Industrial Water </w:t>
      </w:r>
      <w:proofErr w:type="spellStart"/>
      <w:r w:rsidRPr="00C43AB2">
        <w:rPr>
          <w:rFonts w:ascii="Garamond" w:hAnsi="Garamond" w:cs="TTFF6FF790t00"/>
          <w:sz w:val="19"/>
          <w:szCs w:val="19"/>
          <w:lang w:val="en-US"/>
        </w:rPr>
        <w:t>Pollutión</w:t>
      </w:r>
      <w:proofErr w:type="spellEnd"/>
      <w:r w:rsidRPr="00C43AB2">
        <w:rPr>
          <w:rFonts w:ascii="Garamond" w:hAnsi="Garamond" w:cs="TTFF6FF790t00"/>
          <w:sz w:val="19"/>
          <w:szCs w:val="19"/>
          <w:lang w:val="en-US"/>
        </w:rPr>
        <w:t xml:space="preserve"> Control. </w:t>
      </w:r>
      <w:proofErr w:type="spellStart"/>
      <w:r w:rsidRPr="00C43AB2">
        <w:rPr>
          <w:rFonts w:ascii="Garamond" w:hAnsi="Garamond" w:cs="TTFF6FF790t00"/>
          <w:sz w:val="19"/>
          <w:szCs w:val="19"/>
          <w:lang w:val="en-US"/>
        </w:rPr>
        <w:t>W.Wesley</w:t>
      </w:r>
      <w:proofErr w:type="spellEnd"/>
      <w:r w:rsidRPr="00C43AB2">
        <w:rPr>
          <w:rFonts w:ascii="Garamond" w:hAnsi="Garamond" w:cs="TTFF6FF790t00"/>
          <w:sz w:val="19"/>
          <w:szCs w:val="19"/>
          <w:lang w:val="en-US"/>
        </w:rPr>
        <w:t xml:space="preserve"> Eckenfelder .Mc </w:t>
      </w:r>
      <w:proofErr w:type="spellStart"/>
      <w:r w:rsidRPr="00C43AB2">
        <w:rPr>
          <w:rFonts w:ascii="Garamond" w:hAnsi="Garamond" w:cs="TTFF6FF790t00"/>
          <w:sz w:val="19"/>
          <w:szCs w:val="19"/>
          <w:lang w:val="en-US"/>
        </w:rPr>
        <w:t>Graw</w:t>
      </w:r>
      <w:proofErr w:type="spellEnd"/>
      <w:r w:rsidRPr="00C43AB2">
        <w:rPr>
          <w:rFonts w:ascii="Garamond" w:hAnsi="Garamond" w:cs="TTFF6FF790t00"/>
          <w:sz w:val="19"/>
          <w:szCs w:val="19"/>
          <w:lang w:val="en-US"/>
        </w:rPr>
        <w:t xml:space="preserve"> Hill .Inc.1989</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Depuración de Aguas Residuales. Prof. </w:t>
      </w:r>
      <w:proofErr w:type="spellStart"/>
      <w:r w:rsidRPr="00C43AB2">
        <w:rPr>
          <w:rFonts w:ascii="Garamond" w:hAnsi="Garamond" w:cs="TTFF6FF790t00"/>
          <w:sz w:val="19"/>
          <w:szCs w:val="19"/>
        </w:rPr>
        <w:t>Ing</w:t>
      </w:r>
      <w:proofErr w:type="spellEnd"/>
      <w:r w:rsidRPr="00C43AB2">
        <w:rPr>
          <w:rFonts w:ascii="Garamond" w:hAnsi="Garamond" w:cs="TTFF6FF790t00"/>
          <w:sz w:val="19"/>
          <w:szCs w:val="19"/>
        </w:rPr>
        <w:t xml:space="preserve"> Aurelio </w:t>
      </w:r>
      <w:proofErr w:type="spellStart"/>
      <w:r w:rsidRPr="00C43AB2">
        <w:rPr>
          <w:rFonts w:ascii="Garamond" w:hAnsi="Garamond" w:cs="TTFF6FF790t00"/>
          <w:sz w:val="19"/>
          <w:szCs w:val="19"/>
        </w:rPr>
        <w:t>Hernandez</w:t>
      </w:r>
      <w:proofErr w:type="spellEnd"/>
      <w:r w:rsidRPr="00C43AB2">
        <w:rPr>
          <w:rFonts w:ascii="Garamond" w:hAnsi="Garamond" w:cs="TTFF6FF790t00"/>
          <w:sz w:val="19"/>
          <w:szCs w:val="19"/>
        </w:rPr>
        <w:t xml:space="preserve"> Muñoz. Colegio de Ingenieros de </w:t>
      </w:r>
      <w:proofErr w:type="spellStart"/>
      <w:r w:rsidRPr="00C43AB2">
        <w:rPr>
          <w:rFonts w:ascii="Garamond" w:hAnsi="Garamond" w:cs="TTFF6FF790t00"/>
          <w:sz w:val="19"/>
          <w:szCs w:val="19"/>
        </w:rPr>
        <w:t>caminos</w:t>
      </w:r>
      <w:proofErr w:type="gramStart"/>
      <w:r w:rsidRPr="00C43AB2">
        <w:rPr>
          <w:rFonts w:ascii="Garamond" w:hAnsi="Garamond" w:cs="TTFF6FF790t00"/>
          <w:sz w:val="19"/>
          <w:szCs w:val="19"/>
        </w:rPr>
        <w:t>,canales</w:t>
      </w:r>
      <w:proofErr w:type="spellEnd"/>
      <w:proofErr w:type="gramEnd"/>
      <w:r w:rsidRPr="00C43AB2">
        <w:rPr>
          <w:rFonts w:ascii="Garamond" w:hAnsi="Garamond" w:cs="TTFF6FF790t00"/>
          <w:sz w:val="19"/>
          <w:szCs w:val="19"/>
        </w:rPr>
        <w:t xml:space="preserve"> y Puertos .Madrid. Colección </w:t>
      </w:r>
      <w:proofErr w:type="spellStart"/>
      <w:r w:rsidRPr="00C43AB2">
        <w:rPr>
          <w:rFonts w:ascii="Garamond" w:hAnsi="Garamond" w:cs="TTFF6FF790t00"/>
          <w:sz w:val="19"/>
          <w:szCs w:val="19"/>
        </w:rPr>
        <w:t>Senior</w:t>
      </w:r>
      <w:proofErr w:type="spellEnd"/>
      <w:r w:rsidRPr="00C43AB2">
        <w:rPr>
          <w:rFonts w:ascii="Garamond" w:hAnsi="Garamond" w:cs="TTFF6FF790t00"/>
          <w:sz w:val="19"/>
          <w:szCs w:val="19"/>
        </w:rPr>
        <w:t xml:space="preserve"> Nro. 9.1990</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Teoría y práctica de la Purificación del Agua. Jorge Arboleda </w:t>
      </w:r>
      <w:proofErr w:type="gramStart"/>
      <w:r w:rsidRPr="00C43AB2">
        <w:rPr>
          <w:rFonts w:ascii="Garamond" w:hAnsi="Garamond" w:cs="TTFF6FF790t00"/>
          <w:sz w:val="19"/>
          <w:szCs w:val="19"/>
        </w:rPr>
        <w:t>valencia .</w:t>
      </w:r>
      <w:proofErr w:type="gramEnd"/>
      <w:r w:rsidRPr="00C43AB2">
        <w:rPr>
          <w:rFonts w:ascii="Garamond" w:hAnsi="Garamond" w:cs="TTFF6FF790t00"/>
          <w:sz w:val="19"/>
          <w:szCs w:val="19"/>
        </w:rPr>
        <w:t xml:space="preserve"> Tercera Edición. Mc </w:t>
      </w:r>
      <w:proofErr w:type="spellStart"/>
      <w:r w:rsidRPr="00C43AB2">
        <w:rPr>
          <w:rFonts w:ascii="Garamond" w:hAnsi="Garamond" w:cs="TTFF6FF790t00"/>
          <w:sz w:val="19"/>
          <w:szCs w:val="19"/>
        </w:rPr>
        <w:t>Graw</w:t>
      </w:r>
      <w:proofErr w:type="spellEnd"/>
      <w:r w:rsidRPr="00C43AB2">
        <w:rPr>
          <w:rFonts w:ascii="Garamond" w:hAnsi="Garamond" w:cs="TTFF6FF790t00"/>
          <w:sz w:val="19"/>
          <w:szCs w:val="19"/>
        </w:rPr>
        <w:t xml:space="preserve"> Hill. 2000</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Degremont</w:t>
      </w:r>
      <w:proofErr w:type="spellEnd"/>
      <w:r w:rsidRPr="00C43AB2">
        <w:rPr>
          <w:rFonts w:ascii="Garamond" w:hAnsi="Garamond" w:cs="TTFF6FF790t00"/>
          <w:sz w:val="19"/>
          <w:szCs w:val="19"/>
        </w:rPr>
        <w:t>. Manual Técnico del agua .1978</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Nalco</w:t>
      </w:r>
      <w:proofErr w:type="spellEnd"/>
      <w:r w:rsidRPr="00C43AB2">
        <w:rPr>
          <w:rFonts w:ascii="Garamond" w:hAnsi="Garamond" w:cs="TTFF6FF790t00"/>
          <w:sz w:val="19"/>
          <w:szCs w:val="19"/>
        </w:rPr>
        <w:t xml:space="preserve">. Manual del Agua. 3 Tomos. Mc </w:t>
      </w:r>
      <w:proofErr w:type="spellStart"/>
      <w:r w:rsidRPr="00C43AB2">
        <w:rPr>
          <w:rFonts w:ascii="Garamond" w:hAnsi="Garamond" w:cs="TTFF6FF790t00"/>
          <w:sz w:val="19"/>
          <w:szCs w:val="19"/>
        </w:rPr>
        <w:t>Graw</w:t>
      </w:r>
      <w:proofErr w:type="spellEnd"/>
      <w:r w:rsidRPr="00C43AB2">
        <w:rPr>
          <w:rFonts w:ascii="Garamond" w:hAnsi="Garamond" w:cs="TTFF6FF790t00"/>
          <w:sz w:val="19"/>
          <w:szCs w:val="19"/>
        </w:rPr>
        <w:t xml:space="preserve"> Hill</w:t>
      </w:r>
    </w:p>
    <w:p w:rsidR="005C3CC0" w:rsidRPr="00C43AB2" w:rsidRDefault="005C3CC0" w:rsidP="005C3CC0">
      <w:pPr>
        <w:autoSpaceDE w:val="0"/>
        <w:autoSpaceDN w:val="0"/>
        <w:adjustRightInd w:val="0"/>
        <w:jc w:val="both"/>
        <w:rPr>
          <w:rFonts w:ascii="Garamond" w:hAnsi="Garamond" w:cs="TTFF6FF790t00"/>
          <w:sz w:val="19"/>
          <w:szCs w:val="19"/>
          <w:lang w:val="en-US"/>
        </w:rPr>
      </w:pPr>
      <w:r w:rsidRPr="00C43AB2">
        <w:rPr>
          <w:rFonts w:ascii="Garamond" w:hAnsi="Garamond" w:cs="Times-Roman"/>
          <w:sz w:val="19"/>
          <w:szCs w:val="19"/>
        </w:rPr>
        <w:t xml:space="preserve">- </w:t>
      </w:r>
      <w:r w:rsidRPr="00C43AB2">
        <w:rPr>
          <w:rFonts w:ascii="Garamond" w:hAnsi="Garamond" w:cs="TTFF6FF790t00"/>
          <w:sz w:val="19"/>
          <w:szCs w:val="19"/>
        </w:rPr>
        <w:t xml:space="preserve">Operaciones Unitarias en Ingeniería química. </w:t>
      </w:r>
      <w:r w:rsidRPr="00C43AB2">
        <w:rPr>
          <w:rFonts w:ascii="Garamond" w:hAnsi="Garamond" w:cs="TTFF6FF790t00"/>
          <w:sz w:val="19"/>
          <w:szCs w:val="19"/>
          <w:lang w:val="en-US"/>
        </w:rPr>
        <w:t xml:space="preserve">Mc. </w:t>
      </w:r>
      <w:proofErr w:type="spellStart"/>
      <w:r w:rsidRPr="00C43AB2">
        <w:rPr>
          <w:rFonts w:ascii="Garamond" w:hAnsi="Garamond" w:cs="TTFF6FF790t00"/>
          <w:sz w:val="19"/>
          <w:szCs w:val="19"/>
          <w:lang w:val="en-US"/>
        </w:rPr>
        <w:t>Cabe</w:t>
      </w:r>
      <w:proofErr w:type="spellEnd"/>
      <w:r w:rsidRPr="00C43AB2">
        <w:rPr>
          <w:rFonts w:ascii="Garamond" w:hAnsi="Garamond" w:cs="TTFF6FF790t00"/>
          <w:sz w:val="19"/>
          <w:szCs w:val="19"/>
          <w:lang w:val="en-US"/>
        </w:rPr>
        <w:t xml:space="preserve">, Smith, </w:t>
      </w:r>
      <w:proofErr w:type="spellStart"/>
      <w:r w:rsidRPr="00C43AB2">
        <w:rPr>
          <w:rFonts w:ascii="Garamond" w:hAnsi="Garamond" w:cs="TTFF6FF790t00"/>
          <w:sz w:val="19"/>
          <w:szCs w:val="19"/>
          <w:lang w:val="en-US"/>
        </w:rPr>
        <w:t>Harriot</w:t>
      </w:r>
      <w:proofErr w:type="spellEnd"/>
      <w:r w:rsidRPr="00C43AB2">
        <w:rPr>
          <w:rFonts w:ascii="Garamond" w:hAnsi="Garamond" w:cs="TTFF6FF790t00"/>
          <w:sz w:val="19"/>
          <w:szCs w:val="19"/>
          <w:lang w:val="en-US"/>
        </w:rPr>
        <w:t xml:space="preserve">. Mc </w:t>
      </w:r>
      <w:proofErr w:type="spellStart"/>
      <w:r w:rsidRPr="00C43AB2">
        <w:rPr>
          <w:rFonts w:ascii="Garamond" w:hAnsi="Garamond" w:cs="TTFF6FF790t00"/>
          <w:sz w:val="19"/>
          <w:szCs w:val="19"/>
          <w:lang w:val="en-US"/>
        </w:rPr>
        <w:t>Graw</w:t>
      </w:r>
      <w:proofErr w:type="spellEnd"/>
      <w:r w:rsidRPr="00C43AB2">
        <w:rPr>
          <w:rFonts w:ascii="Garamond" w:hAnsi="Garamond" w:cs="TTFF6FF790t00"/>
          <w:sz w:val="19"/>
          <w:szCs w:val="19"/>
          <w:lang w:val="en-US"/>
        </w:rPr>
        <w:t xml:space="preserve"> Hill</w:t>
      </w:r>
    </w:p>
    <w:p w:rsidR="005C3CC0" w:rsidRPr="00C43AB2" w:rsidRDefault="005C3CC0" w:rsidP="005C3CC0">
      <w:pPr>
        <w:autoSpaceDE w:val="0"/>
        <w:autoSpaceDN w:val="0"/>
        <w:adjustRightInd w:val="0"/>
        <w:jc w:val="both"/>
        <w:rPr>
          <w:rFonts w:ascii="Garamond" w:hAnsi="Garamond" w:cs="TTFF6FF790t00"/>
          <w:sz w:val="19"/>
          <w:szCs w:val="19"/>
          <w:lang w:val="en-US"/>
        </w:rPr>
      </w:pPr>
      <w:r w:rsidRPr="00C43AB2">
        <w:rPr>
          <w:rFonts w:ascii="Garamond" w:hAnsi="Garamond" w:cs="Times-Roman"/>
          <w:sz w:val="19"/>
          <w:szCs w:val="19"/>
          <w:lang w:val="en-US"/>
        </w:rPr>
        <w:t xml:space="preserve">- </w:t>
      </w:r>
      <w:r w:rsidRPr="00C43AB2">
        <w:rPr>
          <w:rFonts w:ascii="Garamond" w:hAnsi="Garamond" w:cs="TTFF6FF790t00"/>
          <w:sz w:val="19"/>
          <w:szCs w:val="19"/>
          <w:lang w:val="en-US"/>
        </w:rPr>
        <w:t>Theories and Practices of Industrial Waste Treatment; Addison-Wesley</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Series de informes de la </w:t>
      </w:r>
      <w:proofErr w:type="spellStart"/>
      <w:r w:rsidRPr="00C43AB2">
        <w:rPr>
          <w:rFonts w:ascii="Garamond" w:hAnsi="Garamond" w:cs="TTFF6FF790t00"/>
          <w:sz w:val="19"/>
          <w:szCs w:val="19"/>
        </w:rPr>
        <w:t>United</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States</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Environmental</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Protection</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Agency</w:t>
      </w:r>
      <w:proofErr w:type="spellEnd"/>
      <w:r w:rsidRPr="00C43AB2">
        <w:rPr>
          <w:rFonts w:ascii="Garamond" w:hAnsi="Garamond" w:cs="TTFF6FF790t00"/>
          <w:sz w:val="19"/>
          <w:szCs w:val="19"/>
        </w:rPr>
        <w:t xml:space="preserve"> (USEPA) del Programa Sector </w:t>
      </w:r>
      <w:proofErr w:type="spellStart"/>
      <w:r w:rsidRPr="00C43AB2">
        <w:rPr>
          <w:rFonts w:ascii="Garamond" w:hAnsi="Garamond" w:cs="TTFF6FF790t00"/>
          <w:sz w:val="19"/>
          <w:szCs w:val="19"/>
        </w:rPr>
        <w:t>Notebook</w:t>
      </w:r>
      <w:proofErr w:type="spellEnd"/>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Academia Nacional de Ciencias. </w:t>
      </w:r>
      <w:proofErr w:type="gramStart"/>
      <w:r w:rsidRPr="00C43AB2">
        <w:rPr>
          <w:rFonts w:ascii="Garamond" w:hAnsi="Garamond" w:cs="TTFF6FF790t00"/>
          <w:sz w:val="19"/>
          <w:szCs w:val="19"/>
        </w:rPr>
        <w:t>!979</w:t>
      </w:r>
      <w:proofErr w:type="gramEnd"/>
      <w:r w:rsidRPr="00C43AB2">
        <w:rPr>
          <w:rFonts w:ascii="Garamond" w:hAnsi="Garamond" w:cs="TTFF6FF790t00"/>
          <w:sz w:val="19"/>
          <w:szCs w:val="19"/>
        </w:rPr>
        <w:t>. II 2º Simposio de Geología Regional República Argentina. Córdoba.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Albero, </w:t>
      </w:r>
      <w:proofErr w:type="spellStart"/>
      <w:r w:rsidRPr="00C43AB2">
        <w:rPr>
          <w:rFonts w:ascii="Garamond" w:hAnsi="Garamond" w:cs="TTFF6FF790t00"/>
          <w:sz w:val="19"/>
          <w:szCs w:val="19"/>
        </w:rPr>
        <w:t>Angiolini</w:t>
      </w:r>
      <w:proofErr w:type="spellEnd"/>
      <w:r w:rsidRPr="00C43AB2">
        <w:rPr>
          <w:rFonts w:ascii="Garamond" w:hAnsi="Garamond" w:cs="TTFF6FF790t00"/>
          <w:sz w:val="19"/>
          <w:szCs w:val="19"/>
        </w:rPr>
        <w:t xml:space="preserve">, Balbuena, </w:t>
      </w:r>
      <w:proofErr w:type="spellStart"/>
      <w:r w:rsidRPr="00C43AB2">
        <w:rPr>
          <w:rFonts w:ascii="Garamond" w:hAnsi="Garamond" w:cs="TTFF6FF790t00"/>
          <w:sz w:val="19"/>
          <w:szCs w:val="19"/>
        </w:rPr>
        <w:t>Codignoto</w:t>
      </w:r>
      <w:proofErr w:type="spellEnd"/>
      <w:r w:rsidRPr="00C43AB2">
        <w:rPr>
          <w:rFonts w:ascii="Garamond" w:hAnsi="Garamond" w:cs="TTFF6FF790t00"/>
          <w:sz w:val="19"/>
          <w:szCs w:val="19"/>
        </w:rPr>
        <w:t xml:space="preserve">, Linares y </w:t>
      </w:r>
      <w:proofErr w:type="spellStart"/>
      <w:r w:rsidRPr="00C43AB2">
        <w:rPr>
          <w:rFonts w:ascii="Garamond" w:hAnsi="Garamond" w:cs="TTFF6FF790t00"/>
          <w:sz w:val="19"/>
          <w:szCs w:val="19"/>
        </w:rPr>
        <w:t>Weiler</w:t>
      </w:r>
      <w:proofErr w:type="spellEnd"/>
      <w:r w:rsidRPr="00C43AB2">
        <w:rPr>
          <w:rFonts w:ascii="Garamond" w:hAnsi="Garamond" w:cs="TTFF6FF790t00"/>
          <w:sz w:val="19"/>
          <w:szCs w:val="19"/>
        </w:rPr>
        <w:t xml:space="preserve"> .1980. Primeras edades de C 14 de afloramientos de conchillas en la República Argentina. Rev. </w:t>
      </w:r>
      <w:proofErr w:type="spellStart"/>
      <w:r w:rsidRPr="00C43AB2">
        <w:rPr>
          <w:rFonts w:ascii="Garamond" w:hAnsi="Garamond" w:cs="TTFF6FF790t00"/>
          <w:sz w:val="19"/>
          <w:szCs w:val="19"/>
        </w:rPr>
        <w:t>Asoc</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Geolog</w:t>
      </w:r>
      <w:proofErr w:type="spellEnd"/>
      <w:r w:rsidRPr="00C43AB2">
        <w:rPr>
          <w:rFonts w:ascii="Garamond" w:hAnsi="Garamond" w:cs="TTFF6FF790t00"/>
          <w:sz w:val="19"/>
          <w:szCs w:val="19"/>
        </w:rPr>
        <w:t>. Argentina, Rev. XXXV (3</w:t>
      </w:r>
      <w:proofErr w:type="gramStart"/>
      <w:r w:rsidRPr="00C43AB2">
        <w:rPr>
          <w:rFonts w:ascii="Garamond" w:hAnsi="Garamond" w:cs="TTFF6FF790t00"/>
          <w:sz w:val="19"/>
          <w:szCs w:val="19"/>
        </w:rPr>
        <w:t>) :</w:t>
      </w:r>
      <w:proofErr w:type="gramEnd"/>
      <w:r w:rsidRPr="00C43AB2">
        <w:rPr>
          <w:rFonts w:ascii="Garamond" w:hAnsi="Garamond" w:cs="TTFF6FF790t00"/>
          <w:sz w:val="19"/>
          <w:szCs w:val="19"/>
        </w:rPr>
        <w:t xml:space="preserve"> pg. 363-364.</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Aparicio, F. y </w:t>
      </w:r>
      <w:proofErr w:type="spellStart"/>
      <w:r w:rsidRPr="00C43AB2">
        <w:rPr>
          <w:rFonts w:ascii="Garamond" w:hAnsi="Garamond" w:cs="TTFF6FF790t00"/>
          <w:sz w:val="19"/>
          <w:szCs w:val="19"/>
        </w:rPr>
        <w:t>Difrieri</w:t>
      </w:r>
      <w:proofErr w:type="spellEnd"/>
      <w:r w:rsidRPr="00C43AB2">
        <w:rPr>
          <w:rFonts w:ascii="Garamond" w:hAnsi="Garamond" w:cs="TTFF6FF790t00"/>
          <w:sz w:val="19"/>
          <w:szCs w:val="19"/>
        </w:rPr>
        <w:t xml:space="preserve">, H. 1958. La Argentina suma de geografía. Tomo II. Edit. </w:t>
      </w:r>
      <w:proofErr w:type="spellStart"/>
      <w:r w:rsidRPr="00C43AB2">
        <w:rPr>
          <w:rFonts w:ascii="Garamond" w:hAnsi="Garamond" w:cs="TTFF6FF790t00"/>
          <w:sz w:val="19"/>
          <w:szCs w:val="19"/>
        </w:rPr>
        <w:t>Peuser</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Bs.As</w:t>
      </w:r>
      <w:proofErr w:type="spellEnd"/>
      <w:r w:rsidRPr="00C43AB2">
        <w:rPr>
          <w:rFonts w:ascii="Garamond" w:hAnsi="Garamond" w:cs="TTFF6FF790t00"/>
          <w:sz w:val="19"/>
          <w:szCs w:val="19"/>
        </w:rPr>
        <w:t>. pp. 458.</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Aparicio Mijares, F. 1994. Fundamentos de hidrología de superficie. Edit. </w:t>
      </w:r>
      <w:proofErr w:type="spellStart"/>
      <w:r w:rsidRPr="00C43AB2">
        <w:rPr>
          <w:rFonts w:ascii="Garamond" w:hAnsi="Garamond" w:cs="TTFF6FF790t00"/>
          <w:sz w:val="19"/>
          <w:szCs w:val="19"/>
        </w:rPr>
        <w:t>Limusa</w:t>
      </w:r>
      <w:proofErr w:type="spellEnd"/>
      <w:r w:rsidRPr="00C43AB2">
        <w:rPr>
          <w:rFonts w:ascii="Garamond" w:hAnsi="Garamond" w:cs="TTFF6FF790t00"/>
          <w:sz w:val="19"/>
          <w:szCs w:val="19"/>
        </w:rPr>
        <w:t>. Noriega Editores. México.</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Arbuniés</w:t>
      </w:r>
      <w:proofErr w:type="spellEnd"/>
      <w:r w:rsidRPr="00C43AB2">
        <w:rPr>
          <w:rFonts w:ascii="Garamond" w:hAnsi="Garamond" w:cs="TTFF6FF790t00"/>
          <w:sz w:val="19"/>
          <w:szCs w:val="19"/>
        </w:rPr>
        <w:t xml:space="preserve"> de Mac </w:t>
      </w:r>
      <w:proofErr w:type="spellStart"/>
      <w:r w:rsidRPr="00C43AB2">
        <w:rPr>
          <w:rFonts w:ascii="Garamond" w:hAnsi="Garamond" w:cs="TTFF6FF790t00"/>
          <w:sz w:val="19"/>
          <w:szCs w:val="19"/>
        </w:rPr>
        <w:t>Karthy</w:t>
      </w:r>
      <w:proofErr w:type="spellEnd"/>
      <w:r w:rsidRPr="00C43AB2">
        <w:rPr>
          <w:rFonts w:ascii="Garamond" w:hAnsi="Garamond" w:cs="TTFF6FF790t00"/>
          <w:sz w:val="19"/>
          <w:szCs w:val="19"/>
        </w:rPr>
        <w:t xml:space="preserve">, R. 1994. Estadísticas </w:t>
      </w:r>
      <w:proofErr w:type="spellStart"/>
      <w:r w:rsidRPr="00C43AB2">
        <w:rPr>
          <w:rFonts w:ascii="Garamond" w:hAnsi="Garamond" w:cs="TTFF6FF790t00"/>
          <w:sz w:val="19"/>
          <w:szCs w:val="19"/>
        </w:rPr>
        <w:t>agrometeorológicas</w:t>
      </w:r>
      <w:proofErr w:type="spellEnd"/>
      <w:r w:rsidRPr="00C43AB2">
        <w:rPr>
          <w:rFonts w:ascii="Garamond" w:hAnsi="Garamond" w:cs="TTFF6FF790t00"/>
          <w:sz w:val="19"/>
          <w:szCs w:val="19"/>
        </w:rPr>
        <w:t xml:space="preserve"> del valle inferior del río Chubut, período 1971-1990. INTA, Trelew, Argentina.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Beros</w:t>
      </w:r>
      <w:proofErr w:type="spellEnd"/>
      <w:r w:rsidRPr="00C43AB2">
        <w:rPr>
          <w:rFonts w:ascii="Garamond" w:hAnsi="Garamond" w:cs="TTFF6FF790t00"/>
          <w:sz w:val="19"/>
          <w:szCs w:val="19"/>
        </w:rPr>
        <w:t xml:space="preserve">, Carlos y </w:t>
      </w:r>
      <w:proofErr w:type="spellStart"/>
      <w:r w:rsidRPr="00C43AB2">
        <w:rPr>
          <w:rFonts w:ascii="Garamond" w:hAnsi="Garamond" w:cs="TTFF6FF790t00"/>
          <w:sz w:val="19"/>
          <w:szCs w:val="19"/>
        </w:rPr>
        <w:t>Césari</w:t>
      </w:r>
      <w:proofErr w:type="spellEnd"/>
      <w:r w:rsidRPr="00C43AB2">
        <w:rPr>
          <w:rFonts w:ascii="Garamond" w:hAnsi="Garamond" w:cs="TTFF6FF790t00"/>
          <w:sz w:val="19"/>
          <w:szCs w:val="19"/>
        </w:rPr>
        <w:t xml:space="preserve">, Omar. 1986. Niveles </w:t>
      </w:r>
      <w:proofErr w:type="spellStart"/>
      <w:r w:rsidRPr="00C43AB2">
        <w:rPr>
          <w:rFonts w:ascii="Garamond" w:hAnsi="Garamond" w:cs="TTFF6FF790t00"/>
          <w:sz w:val="19"/>
          <w:szCs w:val="19"/>
        </w:rPr>
        <w:t>gradacionales</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terrazados</w:t>
      </w:r>
      <w:proofErr w:type="spellEnd"/>
      <w:r w:rsidRPr="00C43AB2">
        <w:rPr>
          <w:rFonts w:ascii="Garamond" w:hAnsi="Garamond" w:cs="TTFF6FF790t00"/>
          <w:sz w:val="19"/>
          <w:szCs w:val="19"/>
        </w:rPr>
        <w:t xml:space="preserve"> del nordeste de Santa Cruz.</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TFF6FF790t00"/>
          <w:sz w:val="19"/>
          <w:szCs w:val="19"/>
        </w:rPr>
        <w:t xml:space="preserve">Conclusiones preliminares. Cátedra de Geomorfología. UNPSJ Bosco. </w:t>
      </w:r>
      <w:proofErr w:type="spellStart"/>
      <w:r w:rsidRPr="00C43AB2">
        <w:rPr>
          <w:rFonts w:ascii="Garamond" w:hAnsi="Garamond" w:cs="TTFF6FF790t00"/>
          <w:sz w:val="19"/>
          <w:szCs w:val="19"/>
        </w:rPr>
        <w:t>Fac</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Cs.</w:t>
      </w:r>
      <w:proofErr w:type="spellEnd"/>
      <w:r w:rsidRPr="00C43AB2">
        <w:rPr>
          <w:rFonts w:ascii="Garamond" w:hAnsi="Garamond" w:cs="TTFF6FF790t00"/>
          <w:sz w:val="19"/>
          <w:szCs w:val="19"/>
        </w:rPr>
        <w:t xml:space="preserve"> Naturales.</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Codignotto</w:t>
      </w:r>
      <w:proofErr w:type="spellEnd"/>
      <w:r w:rsidRPr="00C43AB2">
        <w:rPr>
          <w:rFonts w:ascii="Garamond" w:hAnsi="Garamond" w:cs="TTFF6FF790t00"/>
          <w:sz w:val="19"/>
          <w:szCs w:val="19"/>
        </w:rPr>
        <w:t>, J. 1983. Depósitos elevados y/o de acreción Pleistoceno - Holoceno en la costa Fueguino-Patagónica. Programa internacional de correlación geológica. Proyecto Nº61.</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Custodio, E. y Llamas, M.1983. Hidrología subterránea. Ediciones Omega. Barcelona.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proofErr w:type="gramStart"/>
      <w:r w:rsidRPr="00C43AB2">
        <w:rPr>
          <w:rFonts w:ascii="Garamond" w:hAnsi="Garamond" w:cs="TTFF6FF790t00"/>
          <w:sz w:val="19"/>
          <w:szCs w:val="19"/>
        </w:rPr>
        <w:t>Caldenius</w:t>
      </w:r>
      <w:proofErr w:type="spellEnd"/>
      <w:r w:rsidRPr="00C43AB2">
        <w:rPr>
          <w:rFonts w:ascii="Garamond" w:hAnsi="Garamond" w:cs="TTFF6FF790t00"/>
          <w:sz w:val="19"/>
          <w:szCs w:val="19"/>
        </w:rPr>
        <w:t xml:space="preserve"> ,</w:t>
      </w:r>
      <w:proofErr w:type="gramEnd"/>
      <w:r w:rsidRPr="00C43AB2">
        <w:rPr>
          <w:rFonts w:ascii="Garamond" w:hAnsi="Garamond" w:cs="TTFF6FF790t00"/>
          <w:sz w:val="19"/>
          <w:szCs w:val="19"/>
        </w:rPr>
        <w:t xml:space="preserve"> C.C., 1932. Las glaciaciones cuaternarias en la Patagonia y Tierra del Fuego. </w:t>
      </w:r>
      <w:proofErr w:type="spellStart"/>
      <w:r w:rsidRPr="00C43AB2">
        <w:rPr>
          <w:rFonts w:ascii="Garamond" w:hAnsi="Garamond" w:cs="TTFF6FF790t00"/>
          <w:sz w:val="19"/>
          <w:szCs w:val="19"/>
        </w:rPr>
        <w:t>Geografiska</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Annaler</w:t>
      </w:r>
      <w:proofErr w:type="spellEnd"/>
      <w:r w:rsidRPr="00C43AB2">
        <w:rPr>
          <w:rFonts w:ascii="Garamond" w:hAnsi="Garamond" w:cs="TTFF6FF790t00"/>
          <w:sz w:val="19"/>
          <w:szCs w:val="19"/>
        </w:rPr>
        <w:t xml:space="preserve"> 14: 1-164</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Chebli</w:t>
      </w:r>
      <w:proofErr w:type="spellEnd"/>
      <w:r w:rsidRPr="00C43AB2">
        <w:rPr>
          <w:rFonts w:ascii="Garamond" w:hAnsi="Garamond" w:cs="TTFF6FF790t00"/>
          <w:sz w:val="19"/>
          <w:szCs w:val="19"/>
        </w:rPr>
        <w:t xml:space="preserve">, G., </w:t>
      </w:r>
      <w:proofErr w:type="spellStart"/>
      <w:r w:rsidRPr="00C43AB2">
        <w:rPr>
          <w:rFonts w:ascii="Garamond" w:hAnsi="Garamond" w:cs="TTFF6FF790t00"/>
          <w:sz w:val="19"/>
          <w:szCs w:val="19"/>
        </w:rPr>
        <w:t>Nakayama</w:t>
      </w:r>
      <w:proofErr w:type="spellEnd"/>
      <w:r w:rsidRPr="00C43AB2">
        <w:rPr>
          <w:rFonts w:ascii="Garamond" w:hAnsi="Garamond" w:cs="TTFF6FF790t00"/>
          <w:sz w:val="19"/>
          <w:szCs w:val="19"/>
        </w:rPr>
        <w:t xml:space="preserve">, C., </w:t>
      </w:r>
      <w:proofErr w:type="spellStart"/>
      <w:r w:rsidRPr="00C43AB2">
        <w:rPr>
          <w:rFonts w:ascii="Garamond" w:hAnsi="Garamond" w:cs="TTFF6FF790t00"/>
          <w:sz w:val="19"/>
          <w:szCs w:val="19"/>
        </w:rPr>
        <w:t>Sciutto</w:t>
      </w:r>
      <w:proofErr w:type="spellEnd"/>
      <w:r w:rsidRPr="00C43AB2">
        <w:rPr>
          <w:rFonts w:ascii="Garamond" w:hAnsi="Garamond" w:cs="TTFF6FF790t00"/>
          <w:sz w:val="19"/>
          <w:szCs w:val="19"/>
        </w:rPr>
        <w:t>, J. 1978. Mapa geológico de la Provincia del Chubut. VII Congreso Geológico Argentino. Actas I: 639-655.</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Codignoto</w:t>
      </w:r>
      <w:proofErr w:type="spellEnd"/>
      <w:r w:rsidRPr="00C43AB2">
        <w:rPr>
          <w:rFonts w:ascii="Garamond" w:hAnsi="Garamond" w:cs="TTFF6FF790t00"/>
          <w:sz w:val="19"/>
          <w:szCs w:val="19"/>
        </w:rPr>
        <w:t xml:space="preserve">, Jorge y otros 1987. R.A.G.A. XLII (3-4) Pg. 462-468. Nuevo método </w:t>
      </w:r>
      <w:proofErr w:type="spellStart"/>
      <w:r w:rsidRPr="00C43AB2">
        <w:rPr>
          <w:rFonts w:ascii="Garamond" w:hAnsi="Garamond" w:cs="TTFF6FF790t00"/>
          <w:sz w:val="19"/>
          <w:szCs w:val="19"/>
        </w:rPr>
        <w:t>Cronoestratigráfico</w:t>
      </w:r>
      <w:proofErr w:type="spellEnd"/>
      <w:r w:rsidRPr="00C43AB2">
        <w:rPr>
          <w:rFonts w:ascii="Garamond" w:hAnsi="Garamond" w:cs="TTFF6FF790t00"/>
          <w:sz w:val="19"/>
          <w:szCs w:val="19"/>
        </w:rPr>
        <w:t xml:space="preserve">, morfo cronología en secuencia </w:t>
      </w:r>
      <w:proofErr w:type="spellStart"/>
      <w:r w:rsidRPr="00C43AB2">
        <w:rPr>
          <w:rFonts w:ascii="Garamond" w:hAnsi="Garamond" w:cs="TTFF6FF790t00"/>
          <w:sz w:val="19"/>
          <w:szCs w:val="19"/>
        </w:rPr>
        <w:t>deposicional</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cordoniforme</w:t>
      </w:r>
      <w:proofErr w:type="spellEnd"/>
      <w:r w:rsidRPr="00C43AB2">
        <w:rPr>
          <w:rFonts w:ascii="Garamond" w:hAnsi="Garamond" w:cs="TTFF6FF790t00"/>
          <w:sz w:val="19"/>
          <w:szCs w:val="19"/>
        </w:rPr>
        <w:t>.</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lang w:val="en-US"/>
        </w:rPr>
        <w:t xml:space="preserve">- </w:t>
      </w:r>
      <w:r w:rsidRPr="00C43AB2">
        <w:rPr>
          <w:rFonts w:ascii="Garamond" w:hAnsi="Garamond" w:cs="TTFF6FF790t00"/>
          <w:sz w:val="19"/>
          <w:szCs w:val="19"/>
          <w:lang w:val="en-US"/>
        </w:rPr>
        <w:t xml:space="preserve">Corte, A.E. 1963. </w:t>
      </w:r>
      <w:proofErr w:type="gramStart"/>
      <w:r w:rsidRPr="00C43AB2">
        <w:rPr>
          <w:rFonts w:ascii="Garamond" w:hAnsi="Garamond" w:cs="TTFF6FF790t00"/>
          <w:sz w:val="19"/>
          <w:szCs w:val="19"/>
          <w:lang w:val="en-US"/>
        </w:rPr>
        <w:t xml:space="preserve">Relationship between four group </w:t>
      </w:r>
      <w:proofErr w:type="spellStart"/>
      <w:r w:rsidRPr="00C43AB2">
        <w:rPr>
          <w:rFonts w:ascii="Garamond" w:hAnsi="Garamond" w:cs="TTFF6FF790t00"/>
          <w:sz w:val="19"/>
          <w:szCs w:val="19"/>
          <w:lang w:val="en-US"/>
        </w:rPr>
        <w:t>paterns</w:t>
      </w:r>
      <w:proofErr w:type="spellEnd"/>
      <w:r w:rsidRPr="00C43AB2">
        <w:rPr>
          <w:rFonts w:ascii="Garamond" w:hAnsi="Garamond" w:cs="TTFF6FF790t00"/>
          <w:sz w:val="19"/>
          <w:szCs w:val="19"/>
          <w:lang w:val="en-US"/>
        </w:rPr>
        <w:t xml:space="preserve">, structure of the active layer </w:t>
      </w:r>
      <w:proofErr w:type="spellStart"/>
      <w:r w:rsidRPr="00C43AB2">
        <w:rPr>
          <w:rFonts w:ascii="Garamond" w:hAnsi="Garamond" w:cs="TTFF6FF790t00"/>
          <w:sz w:val="19"/>
          <w:szCs w:val="19"/>
          <w:lang w:val="en-US"/>
        </w:rPr>
        <w:t>ans</w:t>
      </w:r>
      <w:proofErr w:type="spellEnd"/>
      <w:r w:rsidRPr="00C43AB2">
        <w:rPr>
          <w:rFonts w:ascii="Garamond" w:hAnsi="Garamond" w:cs="TTFF6FF790t00"/>
          <w:sz w:val="19"/>
          <w:szCs w:val="19"/>
          <w:lang w:val="en-US"/>
        </w:rPr>
        <w:t xml:space="preserve"> type and distributions of ice in permafrost.</w:t>
      </w:r>
      <w:proofErr w:type="gramEnd"/>
      <w:r w:rsidRPr="00C43AB2">
        <w:rPr>
          <w:rFonts w:ascii="Garamond" w:hAnsi="Garamond" w:cs="TTFF6FF790t00"/>
          <w:sz w:val="19"/>
          <w:szCs w:val="19"/>
          <w:lang w:val="en-US"/>
        </w:rPr>
        <w:t xml:space="preserve"> </w:t>
      </w:r>
      <w:proofErr w:type="spellStart"/>
      <w:r w:rsidRPr="00C43AB2">
        <w:rPr>
          <w:rFonts w:ascii="Garamond" w:hAnsi="Garamond" w:cs="TTFF6FF790t00"/>
          <w:sz w:val="19"/>
          <w:szCs w:val="19"/>
        </w:rPr>
        <w:t>Biuletin</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Peryglacjalni</w:t>
      </w:r>
      <w:proofErr w:type="spellEnd"/>
      <w:r w:rsidRPr="00C43AB2">
        <w:rPr>
          <w:rFonts w:ascii="Garamond" w:hAnsi="Garamond" w:cs="TTFF6FF790t00"/>
          <w:sz w:val="19"/>
          <w:szCs w:val="19"/>
        </w:rPr>
        <w:t xml:space="preserve"> 12: 7-90.</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Corte, A.E. y </w:t>
      </w:r>
      <w:proofErr w:type="spellStart"/>
      <w:r w:rsidRPr="00C43AB2">
        <w:rPr>
          <w:rFonts w:ascii="Garamond" w:hAnsi="Garamond" w:cs="TTFF6FF790t00"/>
          <w:sz w:val="19"/>
          <w:szCs w:val="19"/>
        </w:rPr>
        <w:t>Beltramone</w:t>
      </w:r>
      <w:proofErr w:type="spellEnd"/>
      <w:r w:rsidRPr="00C43AB2">
        <w:rPr>
          <w:rFonts w:ascii="Garamond" w:hAnsi="Garamond" w:cs="TTFF6FF790t00"/>
          <w:sz w:val="19"/>
          <w:szCs w:val="19"/>
        </w:rPr>
        <w:t xml:space="preserve">, C. 1984. Edad de las estructuras </w:t>
      </w:r>
      <w:proofErr w:type="spellStart"/>
      <w:r w:rsidRPr="00C43AB2">
        <w:rPr>
          <w:rFonts w:ascii="Garamond" w:hAnsi="Garamond" w:cs="TTFF6FF790t00"/>
          <w:sz w:val="19"/>
          <w:szCs w:val="19"/>
        </w:rPr>
        <w:t>geocryogénicas</w:t>
      </w:r>
      <w:proofErr w:type="spellEnd"/>
      <w:r w:rsidRPr="00C43AB2">
        <w:rPr>
          <w:rFonts w:ascii="Garamond" w:hAnsi="Garamond" w:cs="TTFF6FF790t00"/>
          <w:sz w:val="19"/>
          <w:szCs w:val="19"/>
        </w:rPr>
        <w:t xml:space="preserve"> de Puerto </w:t>
      </w:r>
      <w:proofErr w:type="spellStart"/>
      <w:r w:rsidRPr="00C43AB2">
        <w:rPr>
          <w:rFonts w:ascii="Garamond" w:hAnsi="Garamond" w:cs="TTFF6FF790t00"/>
          <w:sz w:val="19"/>
          <w:szCs w:val="19"/>
        </w:rPr>
        <w:t>Madryn</w:t>
      </w:r>
      <w:proofErr w:type="spellEnd"/>
      <w:r w:rsidRPr="00C43AB2">
        <w:rPr>
          <w:rFonts w:ascii="Garamond" w:hAnsi="Garamond" w:cs="TTFF6FF790t00"/>
          <w:sz w:val="19"/>
          <w:szCs w:val="19"/>
        </w:rPr>
        <w:t xml:space="preserve"> (Chubut). 2da.Reunión del Grupo Peri glacial Argentino, IANIGLA / CRICYT/ CONICET, Mendoza, 66-72.</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Czysz</w:t>
      </w:r>
      <w:proofErr w:type="gramStart"/>
      <w:r w:rsidRPr="00C43AB2">
        <w:rPr>
          <w:rFonts w:ascii="Garamond" w:hAnsi="Garamond" w:cs="TTFF6FF790t00"/>
          <w:sz w:val="19"/>
          <w:szCs w:val="19"/>
        </w:rPr>
        <w:t>,W</w:t>
      </w:r>
      <w:proofErr w:type="spellEnd"/>
      <w:proofErr w:type="gramEnd"/>
      <w:r w:rsidRPr="00C43AB2">
        <w:rPr>
          <w:rFonts w:ascii="Garamond" w:hAnsi="Garamond" w:cs="TTFF6FF790t00"/>
          <w:sz w:val="19"/>
          <w:szCs w:val="19"/>
        </w:rPr>
        <w:t>. 1991. Manual de disposición de aguas residuales. Origen, descarga, Tratamiento y análisis de las aguas residuales. Centro Panamericano de Ingeniería sanitaria y Ciencias del Ambiente (CEPIS) /</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TFF6FF790t00"/>
          <w:sz w:val="19"/>
          <w:szCs w:val="19"/>
        </w:rPr>
        <w:t xml:space="preserve">Organización Panamericana de la Salud (OPS) / Organización Mundial de la Salud (OMS).Con apoyo de </w:t>
      </w:r>
      <w:proofErr w:type="gramStart"/>
      <w:r w:rsidRPr="00C43AB2">
        <w:rPr>
          <w:rFonts w:ascii="Garamond" w:hAnsi="Garamond" w:cs="TTFF6FF790t00"/>
          <w:sz w:val="19"/>
          <w:szCs w:val="19"/>
        </w:rPr>
        <w:t>GTZ .</w:t>
      </w:r>
      <w:proofErr w:type="gramEnd"/>
      <w:r w:rsidRPr="00C43AB2">
        <w:rPr>
          <w:rFonts w:ascii="Garamond" w:hAnsi="Garamond" w:cs="TTFF6FF790t00"/>
          <w:sz w:val="19"/>
          <w:szCs w:val="19"/>
        </w:rPr>
        <w:t xml:space="preserve"> Lima. Perú.</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Dirección de Recursos Hídricos de la Provincia del Chubut. Datos de perforaciones.</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Del Valle, H. y Bentramone</w:t>
      </w:r>
      <w:proofErr w:type="gramStart"/>
      <w:r w:rsidRPr="00C43AB2">
        <w:rPr>
          <w:rFonts w:ascii="Garamond" w:hAnsi="Garamond" w:cs="TTFF6FF790t00"/>
          <w:sz w:val="19"/>
          <w:szCs w:val="19"/>
        </w:rPr>
        <w:t>,C.1987</w:t>
      </w:r>
      <w:proofErr w:type="gramEnd"/>
      <w:r w:rsidRPr="00C43AB2">
        <w:rPr>
          <w:rFonts w:ascii="Garamond" w:hAnsi="Garamond" w:cs="TTFF6FF790t00"/>
          <w:sz w:val="19"/>
          <w:szCs w:val="19"/>
        </w:rPr>
        <w:t xml:space="preserve"> Morfología de las acumulaciones calcáreas en algunos paleosuelos de Patagonia Oriental. CENPAT. CONICET Puerto </w:t>
      </w:r>
      <w:proofErr w:type="spellStart"/>
      <w:r w:rsidRPr="00C43AB2">
        <w:rPr>
          <w:rFonts w:ascii="Garamond" w:hAnsi="Garamond" w:cs="TTFF6FF790t00"/>
          <w:sz w:val="19"/>
          <w:szCs w:val="19"/>
        </w:rPr>
        <w:t>Madryn</w:t>
      </w:r>
      <w:proofErr w:type="spellEnd"/>
      <w:r w:rsidRPr="00C43AB2">
        <w:rPr>
          <w:rFonts w:ascii="Garamond" w:hAnsi="Garamond" w:cs="TTFF6FF790t00"/>
          <w:sz w:val="19"/>
          <w:szCs w:val="19"/>
        </w:rPr>
        <w:t>. Rep. Argentina.</w:t>
      </w:r>
    </w:p>
    <w:p w:rsidR="005C3CC0" w:rsidRPr="00C43AB2" w:rsidRDefault="005C3CC0" w:rsidP="005C3CC0">
      <w:pPr>
        <w:autoSpaceDE w:val="0"/>
        <w:autoSpaceDN w:val="0"/>
        <w:adjustRightInd w:val="0"/>
        <w:jc w:val="both"/>
        <w:rPr>
          <w:rFonts w:ascii="Garamond" w:hAnsi="Garamond" w:cs="TTFF6FF790t00"/>
          <w:sz w:val="19"/>
          <w:szCs w:val="19"/>
          <w:lang w:val="en-US"/>
        </w:rPr>
      </w:pPr>
      <w:r w:rsidRPr="00C43AB2">
        <w:rPr>
          <w:rFonts w:ascii="Garamond" w:hAnsi="Garamond" w:cs="Times-Roman"/>
          <w:sz w:val="19"/>
          <w:szCs w:val="19"/>
        </w:rPr>
        <w:t xml:space="preserve">- </w:t>
      </w:r>
      <w:r w:rsidRPr="00C43AB2">
        <w:rPr>
          <w:rFonts w:ascii="Garamond" w:hAnsi="Garamond" w:cs="TTFF6FF790t00"/>
          <w:sz w:val="19"/>
          <w:szCs w:val="19"/>
        </w:rPr>
        <w:t xml:space="preserve">Del Valle, H., </w:t>
      </w:r>
      <w:proofErr w:type="spellStart"/>
      <w:r w:rsidRPr="00C43AB2">
        <w:rPr>
          <w:rFonts w:ascii="Garamond" w:hAnsi="Garamond" w:cs="TTFF6FF790t00"/>
          <w:sz w:val="19"/>
          <w:szCs w:val="19"/>
        </w:rPr>
        <w:t>Filguera</w:t>
      </w:r>
      <w:proofErr w:type="spellEnd"/>
      <w:r w:rsidRPr="00C43AB2">
        <w:rPr>
          <w:rFonts w:ascii="Garamond" w:hAnsi="Garamond" w:cs="TTFF6FF790t00"/>
          <w:sz w:val="19"/>
          <w:szCs w:val="19"/>
        </w:rPr>
        <w:t xml:space="preserve">, H.L., </w:t>
      </w:r>
      <w:proofErr w:type="spellStart"/>
      <w:r w:rsidRPr="00C43AB2">
        <w:rPr>
          <w:rFonts w:ascii="Garamond" w:hAnsi="Garamond" w:cs="TTFF6FF790t00"/>
          <w:sz w:val="19"/>
          <w:szCs w:val="19"/>
        </w:rPr>
        <w:t>Rostagno</w:t>
      </w:r>
      <w:proofErr w:type="spellEnd"/>
      <w:r w:rsidRPr="00C43AB2">
        <w:rPr>
          <w:rFonts w:ascii="Garamond" w:hAnsi="Garamond" w:cs="TTFF6FF790t00"/>
          <w:sz w:val="19"/>
          <w:szCs w:val="19"/>
        </w:rPr>
        <w:t xml:space="preserve">, C.M. and Corte, A. 1988. </w:t>
      </w:r>
      <w:proofErr w:type="spellStart"/>
      <w:r w:rsidRPr="00C43AB2">
        <w:rPr>
          <w:rFonts w:ascii="Garamond" w:hAnsi="Garamond" w:cs="TTFF6FF790t00"/>
          <w:sz w:val="19"/>
          <w:szCs w:val="19"/>
          <w:lang w:val="en-US"/>
        </w:rPr>
        <w:t>Cryoturbated</w:t>
      </w:r>
      <w:proofErr w:type="spellEnd"/>
      <w:r w:rsidRPr="00C43AB2">
        <w:rPr>
          <w:rFonts w:ascii="Garamond" w:hAnsi="Garamond" w:cs="TTFF6FF790t00"/>
          <w:sz w:val="19"/>
          <w:szCs w:val="19"/>
          <w:lang w:val="en-US"/>
        </w:rPr>
        <w:t xml:space="preserve"> </w:t>
      </w:r>
      <w:proofErr w:type="spellStart"/>
      <w:r w:rsidRPr="00C43AB2">
        <w:rPr>
          <w:rFonts w:ascii="Garamond" w:hAnsi="Garamond" w:cs="TTFF6FF790t00"/>
          <w:sz w:val="19"/>
          <w:szCs w:val="19"/>
          <w:lang w:val="en-US"/>
        </w:rPr>
        <w:t>aridsols</w:t>
      </w:r>
      <w:proofErr w:type="spellEnd"/>
      <w:r w:rsidRPr="00C43AB2">
        <w:rPr>
          <w:rFonts w:ascii="Garamond" w:hAnsi="Garamond" w:cs="TTFF6FF790t00"/>
          <w:sz w:val="19"/>
          <w:szCs w:val="19"/>
          <w:lang w:val="en-US"/>
        </w:rPr>
        <w:t xml:space="preserve"> of </w:t>
      </w:r>
      <w:proofErr w:type="spellStart"/>
      <w:r w:rsidRPr="00C43AB2">
        <w:rPr>
          <w:rFonts w:ascii="Garamond" w:hAnsi="Garamond" w:cs="TTFF6FF790t00"/>
          <w:sz w:val="19"/>
          <w:szCs w:val="19"/>
          <w:lang w:val="en-US"/>
        </w:rPr>
        <w:t>northestern</w:t>
      </w:r>
      <w:proofErr w:type="spellEnd"/>
      <w:r w:rsidRPr="00C43AB2">
        <w:rPr>
          <w:rFonts w:ascii="Garamond" w:hAnsi="Garamond" w:cs="TTFF6FF790t00"/>
          <w:sz w:val="19"/>
          <w:szCs w:val="19"/>
          <w:lang w:val="en-US"/>
        </w:rPr>
        <w:t xml:space="preserve"> </w:t>
      </w:r>
      <w:proofErr w:type="spellStart"/>
      <w:r w:rsidRPr="00C43AB2">
        <w:rPr>
          <w:rFonts w:ascii="Garamond" w:hAnsi="Garamond" w:cs="TTFF6FF790t00"/>
          <w:sz w:val="19"/>
          <w:szCs w:val="19"/>
          <w:lang w:val="en-US"/>
        </w:rPr>
        <w:t>Patagonia</w:t>
      </w:r>
      <w:proofErr w:type="gramStart"/>
      <w:r w:rsidRPr="00C43AB2">
        <w:rPr>
          <w:rFonts w:ascii="Garamond" w:hAnsi="Garamond" w:cs="TTFF6FF790t00"/>
          <w:sz w:val="19"/>
          <w:szCs w:val="19"/>
          <w:lang w:val="en-US"/>
        </w:rPr>
        <w:t>:Micromorphological</w:t>
      </w:r>
      <w:proofErr w:type="spellEnd"/>
      <w:proofErr w:type="gramEnd"/>
      <w:r w:rsidRPr="00C43AB2">
        <w:rPr>
          <w:rFonts w:ascii="Garamond" w:hAnsi="Garamond" w:cs="TTFF6FF790t00"/>
          <w:sz w:val="19"/>
          <w:szCs w:val="19"/>
          <w:lang w:val="en-US"/>
        </w:rPr>
        <w:t xml:space="preserve"> features .CENPAT-IANIGLIA CONICET e INTA Alto Valle</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Del </w:t>
      </w:r>
      <w:proofErr w:type="spellStart"/>
      <w:r w:rsidRPr="00C43AB2">
        <w:rPr>
          <w:rFonts w:ascii="Garamond" w:hAnsi="Garamond" w:cs="TTFF6FF790t00"/>
          <w:sz w:val="19"/>
          <w:szCs w:val="19"/>
        </w:rPr>
        <w:t>Valle</w:t>
      </w:r>
      <w:proofErr w:type="gramStart"/>
      <w:r w:rsidRPr="00C43AB2">
        <w:rPr>
          <w:rFonts w:ascii="Garamond" w:hAnsi="Garamond" w:cs="TTFF6FF790t00"/>
          <w:sz w:val="19"/>
          <w:szCs w:val="19"/>
        </w:rPr>
        <w:t>,H</w:t>
      </w:r>
      <w:proofErr w:type="spellEnd"/>
      <w:proofErr w:type="gramEnd"/>
      <w:r w:rsidRPr="00C43AB2">
        <w:rPr>
          <w:rFonts w:ascii="Garamond" w:hAnsi="Garamond" w:cs="TTFF6FF790t00"/>
          <w:sz w:val="19"/>
          <w:szCs w:val="19"/>
        </w:rPr>
        <w:t xml:space="preserve">. 1993. Características </w:t>
      </w:r>
      <w:proofErr w:type="spellStart"/>
      <w:r w:rsidRPr="00C43AB2">
        <w:rPr>
          <w:rFonts w:ascii="Garamond" w:hAnsi="Garamond" w:cs="TTFF6FF790t00"/>
          <w:sz w:val="19"/>
          <w:szCs w:val="19"/>
        </w:rPr>
        <w:t>micromorfológicas</w:t>
      </w:r>
      <w:proofErr w:type="spellEnd"/>
      <w:r w:rsidRPr="00C43AB2">
        <w:rPr>
          <w:rFonts w:ascii="Garamond" w:hAnsi="Garamond" w:cs="TTFF6FF790t00"/>
          <w:sz w:val="19"/>
          <w:szCs w:val="19"/>
        </w:rPr>
        <w:t xml:space="preserve"> de las acumulaciones calcáreas de los depósitos de gravas </w:t>
      </w:r>
      <w:proofErr w:type="spellStart"/>
      <w:r w:rsidRPr="00C43AB2">
        <w:rPr>
          <w:rFonts w:ascii="Garamond" w:hAnsi="Garamond" w:cs="TTFF6FF790t00"/>
          <w:sz w:val="19"/>
          <w:szCs w:val="19"/>
        </w:rPr>
        <w:t>plio</w:t>
      </w:r>
      <w:proofErr w:type="spellEnd"/>
      <w:r w:rsidRPr="00C43AB2">
        <w:rPr>
          <w:rFonts w:ascii="Garamond" w:hAnsi="Garamond" w:cs="TTFF6FF790t00"/>
          <w:sz w:val="19"/>
          <w:szCs w:val="19"/>
        </w:rPr>
        <w:t>-pleistocenas de la Patagonia Oriental. CENPAT. Cuarta Reunión Argentina de Sedimentología.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Del Valle, H. 1978. Levantamiento de suelos del Chubut, mediante el empleo de imágenes </w:t>
      </w:r>
      <w:proofErr w:type="spellStart"/>
      <w:r w:rsidRPr="00C43AB2">
        <w:rPr>
          <w:rFonts w:ascii="Garamond" w:hAnsi="Garamond" w:cs="TTFF6FF790t00"/>
          <w:sz w:val="19"/>
          <w:szCs w:val="19"/>
        </w:rPr>
        <w:t>satelitarias</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Landsat</w:t>
      </w:r>
      <w:proofErr w:type="spellEnd"/>
      <w:r w:rsidRPr="00C43AB2">
        <w:rPr>
          <w:rFonts w:ascii="Garamond" w:hAnsi="Garamond" w:cs="TTFF6FF790t00"/>
          <w:sz w:val="19"/>
          <w:szCs w:val="19"/>
        </w:rPr>
        <w:t xml:space="preserve"> correlacionadas con fotografías aéreas escala 1: 500000. Ministerio de Economía, Servicios y Obras Públicas. Provincia del Chubut.</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Del </w:t>
      </w:r>
      <w:proofErr w:type="spellStart"/>
      <w:r w:rsidRPr="00C43AB2">
        <w:rPr>
          <w:rFonts w:ascii="Garamond" w:hAnsi="Garamond" w:cs="TTFF6FF790t00"/>
          <w:sz w:val="19"/>
          <w:szCs w:val="19"/>
        </w:rPr>
        <w:t>Valle</w:t>
      </w:r>
      <w:proofErr w:type="gramStart"/>
      <w:r w:rsidRPr="00C43AB2">
        <w:rPr>
          <w:rFonts w:ascii="Garamond" w:hAnsi="Garamond" w:cs="TTFF6FF790t00"/>
          <w:sz w:val="19"/>
          <w:szCs w:val="19"/>
        </w:rPr>
        <w:t>,H.y</w:t>
      </w:r>
      <w:proofErr w:type="spellEnd"/>
      <w:proofErr w:type="gramEnd"/>
      <w:r w:rsidRPr="00C43AB2">
        <w:rPr>
          <w:rFonts w:ascii="Garamond" w:hAnsi="Garamond" w:cs="TTFF6FF790t00"/>
          <w:sz w:val="19"/>
          <w:szCs w:val="19"/>
        </w:rPr>
        <w:t xml:space="preserve"> </w:t>
      </w:r>
      <w:proofErr w:type="spellStart"/>
      <w:r w:rsidRPr="00C43AB2">
        <w:rPr>
          <w:rFonts w:ascii="Garamond" w:hAnsi="Garamond" w:cs="TTFF6FF790t00"/>
          <w:sz w:val="19"/>
          <w:szCs w:val="19"/>
        </w:rPr>
        <w:t>Beltramone</w:t>
      </w:r>
      <w:proofErr w:type="spellEnd"/>
      <w:r w:rsidRPr="00C43AB2">
        <w:rPr>
          <w:rFonts w:ascii="Garamond" w:hAnsi="Garamond" w:cs="TTFF6FF790t00"/>
          <w:sz w:val="19"/>
          <w:szCs w:val="19"/>
        </w:rPr>
        <w:t>, C.1987. Morfología de las acumulaciones calcáreas en algunos paleosuelos de Patagonia Oriental (Chubut). Ciencia del Suelo 5: 77-87.</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proofErr w:type="gramStart"/>
      <w:r w:rsidRPr="00C43AB2">
        <w:rPr>
          <w:rFonts w:ascii="Garamond" w:hAnsi="Garamond" w:cs="TTFF6FF790t00"/>
          <w:sz w:val="19"/>
          <w:szCs w:val="19"/>
        </w:rPr>
        <w:t>Feruglio</w:t>
      </w:r>
      <w:proofErr w:type="spellEnd"/>
      <w:r w:rsidRPr="00C43AB2">
        <w:rPr>
          <w:rFonts w:ascii="Garamond" w:hAnsi="Garamond" w:cs="TTFF6FF790t00"/>
          <w:sz w:val="19"/>
          <w:szCs w:val="19"/>
        </w:rPr>
        <w:t xml:space="preserve"> ,</w:t>
      </w:r>
      <w:proofErr w:type="gramEnd"/>
      <w:r w:rsidRPr="00C43AB2">
        <w:rPr>
          <w:rFonts w:ascii="Garamond" w:hAnsi="Garamond" w:cs="TTFF6FF790t00"/>
          <w:sz w:val="19"/>
          <w:szCs w:val="19"/>
        </w:rPr>
        <w:t xml:space="preserve"> E .1950. Descripción geológica de la Patagonia, Dirección de Geología de </w:t>
      </w:r>
      <w:proofErr w:type="gramStart"/>
      <w:r w:rsidRPr="00C43AB2">
        <w:rPr>
          <w:rFonts w:ascii="Garamond" w:hAnsi="Garamond" w:cs="TTFF6FF790t00"/>
          <w:sz w:val="19"/>
          <w:szCs w:val="19"/>
        </w:rPr>
        <w:t>YPF ,</w:t>
      </w:r>
      <w:proofErr w:type="gramEnd"/>
      <w:r w:rsidRPr="00C43AB2">
        <w:rPr>
          <w:rFonts w:ascii="Garamond" w:hAnsi="Garamond" w:cs="TTFF6FF790t00"/>
          <w:sz w:val="19"/>
          <w:szCs w:val="19"/>
        </w:rPr>
        <w:t xml:space="preserve"> III. Buenos Aires Argentina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Fidalgo, F. y </w:t>
      </w:r>
      <w:proofErr w:type="spellStart"/>
      <w:r w:rsidRPr="00C43AB2">
        <w:rPr>
          <w:rFonts w:ascii="Garamond" w:hAnsi="Garamond" w:cs="TTFF6FF790t00"/>
          <w:sz w:val="19"/>
          <w:szCs w:val="19"/>
        </w:rPr>
        <w:t>Riggi</w:t>
      </w:r>
      <w:proofErr w:type="spellEnd"/>
      <w:r w:rsidRPr="00C43AB2">
        <w:rPr>
          <w:rFonts w:ascii="Garamond" w:hAnsi="Garamond" w:cs="TTFF6FF790t00"/>
          <w:sz w:val="19"/>
          <w:szCs w:val="19"/>
        </w:rPr>
        <w:t>, J.C</w:t>
      </w:r>
      <w:proofErr w:type="gramStart"/>
      <w:r w:rsidRPr="00C43AB2">
        <w:rPr>
          <w:rFonts w:ascii="Garamond" w:hAnsi="Garamond" w:cs="TTFF6FF790t00"/>
          <w:sz w:val="19"/>
          <w:szCs w:val="19"/>
        </w:rPr>
        <w:t>. ,</w:t>
      </w:r>
      <w:proofErr w:type="gramEnd"/>
      <w:r w:rsidRPr="00C43AB2">
        <w:rPr>
          <w:rFonts w:ascii="Garamond" w:hAnsi="Garamond" w:cs="TTFF6FF790t00"/>
          <w:sz w:val="19"/>
          <w:szCs w:val="19"/>
        </w:rPr>
        <w:t xml:space="preserve"> .1965. Los rodados patagónicos en la Meseta de </w:t>
      </w:r>
      <w:proofErr w:type="spellStart"/>
      <w:r w:rsidRPr="00C43AB2">
        <w:rPr>
          <w:rFonts w:ascii="Garamond" w:hAnsi="Garamond" w:cs="TTFF6FF790t00"/>
          <w:sz w:val="19"/>
          <w:szCs w:val="19"/>
        </w:rPr>
        <w:t>Guenguel</w:t>
      </w:r>
      <w:proofErr w:type="spellEnd"/>
      <w:r w:rsidRPr="00C43AB2">
        <w:rPr>
          <w:rFonts w:ascii="Garamond" w:hAnsi="Garamond" w:cs="TTFF6FF790t00"/>
          <w:sz w:val="19"/>
          <w:szCs w:val="19"/>
        </w:rPr>
        <w:t xml:space="preserve"> y alrededores </w:t>
      </w:r>
      <w:proofErr w:type="gramStart"/>
      <w:r w:rsidRPr="00C43AB2">
        <w:rPr>
          <w:rFonts w:ascii="Garamond" w:hAnsi="Garamond" w:cs="TTFF6FF790t00"/>
          <w:sz w:val="19"/>
          <w:szCs w:val="19"/>
        </w:rPr>
        <w:t>( Santa</w:t>
      </w:r>
      <w:proofErr w:type="gramEnd"/>
      <w:r w:rsidRPr="00C43AB2">
        <w:rPr>
          <w:rFonts w:ascii="Garamond" w:hAnsi="Garamond" w:cs="TTFF6FF790t00"/>
          <w:sz w:val="19"/>
          <w:szCs w:val="19"/>
        </w:rPr>
        <w:t xml:space="preserve"> Cruz ). Rev. </w:t>
      </w:r>
      <w:proofErr w:type="spellStart"/>
      <w:r w:rsidRPr="00C43AB2">
        <w:rPr>
          <w:rFonts w:ascii="Garamond" w:hAnsi="Garamond" w:cs="TTFF6FF790t00"/>
          <w:sz w:val="19"/>
          <w:szCs w:val="19"/>
        </w:rPr>
        <w:t>Asoc</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Geol.Arg</w:t>
      </w:r>
      <w:proofErr w:type="spellEnd"/>
      <w:r w:rsidRPr="00C43AB2">
        <w:rPr>
          <w:rFonts w:ascii="Garamond" w:hAnsi="Garamond" w:cs="TTFF6FF790t00"/>
          <w:sz w:val="19"/>
          <w:szCs w:val="19"/>
        </w:rPr>
        <w:t>. T. XX Nº 3, Buenos Aires.</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Fidalgo, F. y </w:t>
      </w:r>
      <w:proofErr w:type="spellStart"/>
      <w:r w:rsidRPr="00C43AB2">
        <w:rPr>
          <w:rFonts w:ascii="Garamond" w:hAnsi="Garamond" w:cs="TTFF6FF790t00"/>
          <w:sz w:val="19"/>
          <w:szCs w:val="19"/>
        </w:rPr>
        <w:t>Riggi</w:t>
      </w:r>
      <w:proofErr w:type="spellEnd"/>
      <w:r w:rsidRPr="00C43AB2">
        <w:rPr>
          <w:rFonts w:ascii="Garamond" w:hAnsi="Garamond" w:cs="TTFF6FF790t00"/>
          <w:sz w:val="19"/>
          <w:szCs w:val="19"/>
        </w:rPr>
        <w:t xml:space="preserve">, J.C., .1970. Consideraciones </w:t>
      </w:r>
      <w:proofErr w:type="spellStart"/>
      <w:r w:rsidRPr="00C43AB2">
        <w:rPr>
          <w:rFonts w:ascii="Garamond" w:hAnsi="Garamond" w:cs="TTFF6FF790t00"/>
          <w:sz w:val="19"/>
          <w:szCs w:val="19"/>
        </w:rPr>
        <w:t>geomórficas</w:t>
      </w:r>
      <w:proofErr w:type="spellEnd"/>
      <w:r w:rsidRPr="00C43AB2">
        <w:rPr>
          <w:rFonts w:ascii="Garamond" w:hAnsi="Garamond" w:cs="TTFF6FF790t00"/>
          <w:sz w:val="19"/>
          <w:szCs w:val="19"/>
        </w:rPr>
        <w:t xml:space="preserve"> y sedimentológicas sobre los rodados</w:t>
      </w:r>
    </w:p>
    <w:p w:rsidR="005C3CC0" w:rsidRPr="00C43AB2" w:rsidRDefault="005C3CC0" w:rsidP="005C3CC0">
      <w:pPr>
        <w:autoSpaceDE w:val="0"/>
        <w:autoSpaceDN w:val="0"/>
        <w:adjustRightInd w:val="0"/>
        <w:jc w:val="both"/>
        <w:rPr>
          <w:rFonts w:ascii="Garamond" w:hAnsi="Garamond" w:cs="TTFF6FF790t00"/>
          <w:sz w:val="19"/>
          <w:szCs w:val="19"/>
        </w:rPr>
      </w:pPr>
      <w:proofErr w:type="gramStart"/>
      <w:r w:rsidRPr="00C43AB2">
        <w:rPr>
          <w:rFonts w:ascii="Garamond" w:hAnsi="Garamond" w:cs="TTFF6FF790t00"/>
          <w:sz w:val="19"/>
          <w:szCs w:val="19"/>
        </w:rPr>
        <w:t>patagónicos</w:t>
      </w:r>
      <w:proofErr w:type="gramEnd"/>
      <w:r w:rsidRPr="00C43AB2">
        <w:rPr>
          <w:rFonts w:ascii="Garamond" w:hAnsi="Garamond" w:cs="TTFF6FF790t00"/>
          <w:sz w:val="19"/>
          <w:szCs w:val="19"/>
        </w:rPr>
        <w:t xml:space="preserve">, </w:t>
      </w:r>
      <w:proofErr w:type="spellStart"/>
      <w:r w:rsidRPr="00C43AB2">
        <w:rPr>
          <w:rFonts w:ascii="Garamond" w:hAnsi="Garamond" w:cs="TTFF6FF790t00"/>
          <w:sz w:val="19"/>
          <w:szCs w:val="19"/>
        </w:rPr>
        <w:t>Rev.Asoc.Geol</w:t>
      </w:r>
      <w:proofErr w:type="spellEnd"/>
      <w:r w:rsidRPr="00C43AB2">
        <w:rPr>
          <w:rFonts w:ascii="Garamond" w:hAnsi="Garamond" w:cs="TTFF6FF790t00"/>
          <w:sz w:val="19"/>
          <w:szCs w:val="19"/>
        </w:rPr>
        <w:t>. Argentina pp. 430-443.</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Flint, Richard F. y Fidalgo Francisco .1968. </w:t>
      </w:r>
      <w:proofErr w:type="spellStart"/>
      <w:r w:rsidRPr="00C43AB2">
        <w:rPr>
          <w:rFonts w:ascii="Garamond" w:hAnsi="Garamond" w:cs="TTFF6FF790t00"/>
          <w:sz w:val="19"/>
          <w:szCs w:val="19"/>
        </w:rPr>
        <w:t>Drift</w:t>
      </w:r>
      <w:proofErr w:type="spellEnd"/>
      <w:r w:rsidRPr="00C43AB2">
        <w:rPr>
          <w:rFonts w:ascii="Garamond" w:hAnsi="Garamond" w:cs="TTFF6FF790t00"/>
          <w:sz w:val="19"/>
          <w:szCs w:val="19"/>
        </w:rPr>
        <w:t xml:space="preserve"> glacial al este de los Andes entre Bariloche y </w:t>
      </w:r>
      <w:proofErr w:type="spellStart"/>
      <w:r w:rsidRPr="00C43AB2">
        <w:rPr>
          <w:rFonts w:ascii="Garamond" w:hAnsi="Garamond" w:cs="TTFF6FF790t00"/>
          <w:sz w:val="19"/>
          <w:szCs w:val="19"/>
        </w:rPr>
        <w:t>Esquel</w:t>
      </w:r>
      <w:proofErr w:type="spellEnd"/>
      <w:r w:rsidRPr="00C43AB2">
        <w:rPr>
          <w:rFonts w:ascii="Garamond" w:hAnsi="Garamond" w:cs="TTFF6FF790t00"/>
          <w:sz w:val="19"/>
          <w:szCs w:val="19"/>
        </w:rPr>
        <w:t>. Secretaría de Estado de Minería. Boletín Nº 119. Buenos Aires.</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Foster, S., </w:t>
      </w:r>
      <w:proofErr w:type="spellStart"/>
      <w:r w:rsidRPr="00C43AB2">
        <w:rPr>
          <w:rFonts w:ascii="Garamond" w:hAnsi="Garamond" w:cs="TTFF6FF790t00"/>
          <w:sz w:val="19"/>
          <w:szCs w:val="19"/>
        </w:rPr>
        <w:t>Hirata</w:t>
      </w:r>
      <w:proofErr w:type="spellEnd"/>
      <w:r w:rsidRPr="00C43AB2">
        <w:rPr>
          <w:rFonts w:ascii="Garamond" w:hAnsi="Garamond" w:cs="TTFF6FF790t00"/>
          <w:sz w:val="19"/>
          <w:szCs w:val="19"/>
        </w:rPr>
        <w:t>, R. 1991. Determinación del riesgo de contaminación de aguas subterráneas. CEPIS. Lima. Perú. Organización Mundial de la Salud.</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Franchi</w:t>
      </w:r>
      <w:proofErr w:type="spellEnd"/>
      <w:r w:rsidRPr="00C43AB2">
        <w:rPr>
          <w:rFonts w:ascii="Garamond" w:hAnsi="Garamond" w:cs="TTFF6FF790t00"/>
          <w:sz w:val="19"/>
          <w:szCs w:val="19"/>
        </w:rPr>
        <w:t xml:space="preserve">, Lapido, Page, y </w:t>
      </w:r>
      <w:proofErr w:type="spellStart"/>
      <w:r w:rsidRPr="00C43AB2">
        <w:rPr>
          <w:rFonts w:ascii="Garamond" w:hAnsi="Garamond" w:cs="TTFF6FF790t00"/>
          <w:sz w:val="19"/>
          <w:szCs w:val="19"/>
        </w:rPr>
        <w:t>Pesce</w:t>
      </w:r>
      <w:proofErr w:type="spellEnd"/>
      <w:r w:rsidRPr="00C43AB2">
        <w:rPr>
          <w:rFonts w:ascii="Garamond" w:hAnsi="Garamond" w:cs="TTFF6FF790t00"/>
          <w:sz w:val="19"/>
          <w:szCs w:val="19"/>
        </w:rPr>
        <w:t xml:space="preserve"> .1975. Geología de la Región Nororiental de la Provincia del Chubut. </w:t>
      </w:r>
      <w:proofErr w:type="spellStart"/>
      <w:r w:rsidRPr="00C43AB2">
        <w:rPr>
          <w:rFonts w:ascii="Garamond" w:hAnsi="Garamond" w:cs="TTFF6FF790t00"/>
          <w:sz w:val="19"/>
          <w:szCs w:val="19"/>
        </w:rPr>
        <w:t>Serv</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Geol</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Nac</w:t>
      </w:r>
      <w:proofErr w:type="spellEnd"/>
      <w:r w:rsidRPr="00C43AB2">
        <w:rPr>
          <w:rFonts w:ascii="Garamond" w:hAnsi="Garamond" w:cs="TTFF6FF790t00"/>
          <w:sz w:val="19"/>
          <w:szCs w:val="19"/>
        </w:rPr>
        <w:t xml:space="preserve">., II Congreso Iberoamericano de </w:t>
      </w:r>
      <w:proofErr w:type="spellStart"/>
      <w:r w:rsidRPr="00C43AB2">
        <w:rPr>
          <w:rFonts w:ascii="Garamond" w:hAnsi="Garamond" w:cs="TTFF6FF790t00"/>
          <w:sz w:val="19"/>
          <w:szCs w:val="19"/>
        </w:rPr>
        <w:t>Geol</w:t>
      </w:r>
      <w:proofErr w:type="spellEnd"/>
      <w:r w:rsidRPr="00C43AB2">
        <w:rPr>
          <w:rFonts w:ascii="Garamond" w:hAnsi="Garamond" w:cs="TTFF6FF790t00"/>
          <w:sz w:val="19"/>
          <w:szCs w:val="19"/>
        </w:rPr>
        <w:t xml:space="preserve">. Económica. Tomo IV. </w:t>
      </w:r>
      <w:proofErr w:type="spellStart"/>
      <w:r w:rsidRPr="00C43AB2">
        <w:rPr>
          <w:rFonts w:ascii="Garamond" w:hAnsi="Garamond" w:cs="TTFF6FF790t00"/>
          <w:sz w:val="19"/>
          <w:szCs w:val="19"/>
        </w:rPr>
        <w:t>pp</w:t>
      </w:r>
      <w:proofErr w:type="spellEnd"/>
      <w:r w:rsidRPr="00C43AB2">
        <w:rPr>
          <w:rFonts w:ascii="Garamond" w:hAnsi="Garamond" w:cs="TTFF6FF790t00"/>
          <w:sz w:val="19"/>
          <w:szCs w:val="19"/>
        </w:rPr>
        <w:t xml:space="preserve"> 125.</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Gorgas</w:t>
      </w:r>
      <w:proofErr w:type="gramStart"/>
      <w:r w:rsidRPr="00C43AB2">
        <w:rPr>
          <w:rFonts w:ascii="Garamond" w:hAnsi="Garamond" w:cs="TTFF6FF790t00"/>
          <w:sz w:val="19"/>
          <w:szCs w:val="19"/>
        </w:rPr>
        <w:t>,D</w:t>
      </w:r>
      <w:proofErr w:type="spellEnd"/>
      <w:proofErr w:type="gramEnd"/>
      <w:r w:rsidRPr="00C43AB2">
        <w:rPr>
          <w:rFonts w:ascii="Garamond" w:hAnsi="Garamond" w:cs="TTFF6FF790t00"/>
          <w:sz w:val="19"/>
          <w:szCs w:val="19"/>
        </w:rPr>
        <w:t>. 1974. Estudio geológico del VIRCH Centro de investigación de Recursos Naturales (CIRN) INTA.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Haller</w:t>
      </w:r>
      <w:proofErr w:type="spellEnd"/>
      <w:r w:rsidRPr="00C43AB2">
        <w:rPr>
          <w:rFonts w:ascii="Garamond" w:hAnsi="Garamond" w:cs="TTFF6FF790t00"/>
          <w:sz w:val="19"/>
          <w:szCs w:val="19"/>
        </w:rPr>
        <w:t xml:space="preserve">, M. 1976. Hoja 43b Puerto </w:t>
      </w:r>
      <w:proofErr w:type="spellStart"/>
      <w:r w:rsidRPr="00C43AB2">
        <w:rPr>
          <w:rFonts w:ascii="Garamond" w:hAnsi="Garamond" w:cs="TTFF6FF790t00"/>
          <w:sz w:val="19"/>
          <w:szCs w:val="19"/>
        </w:rPr>
        <w:t>Madryn</w:t>
      </w:r>
      <w:proofErr w:type="spellEnd"/>
      <w:r w:rsidRPr="00C43AB2">
        <w:rPr>
          <w:rFonts w:ascii="Garamond" w:hAnsi="Garamond" w:cs="TTFF6FF790t00"/>
          <w:sz w:val="19"/>
          <w:szCs w:val="19"/>
        </w:rPr>
        <w:t>, Provincia del Chubut. República Argentina. Servicio Geológico Nacional.</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Ichazo</w:t>
      </w:r>
      <w:proofErr w:type="spellEnd"/>
      <w:r w:rsidRPr="00C43AB2">
        <w:rPr>
          <w:rFonts w:ascii="Garamond" w:hAnsi="Garamond" w:cs="TTFF6FF790t00"/>
          <w:sz w:val="19"/>
          <w:szCs w:val="19"/>
        </w:rPr>
        <w:t xml:space="preserve">, G.1979.a. Consideraciones hidrogeológicas. Sector Cañadón Las Piedras- Boca Toma. VIRCH. </w:t>
      </w:r>
      <w:proofErr w:type="spellStart"/>
      <w:r w:rsidRPr="00C43AB2">
        <w:rPr>
          <w:rFonts w:ascii="Garamond" w:hAnsi="Garamond" w:cs="TTFF6FF790t00"/>
          <w:sz w:val="19"/>
          <w:szCs w:val="19"/>
        </w:rPr>
        <w:t>Inf</w:t>
      </w:r>
      <w:proofErr w:type="spellEnd"/>
      <w:r w:rsidRPr="00C43AB2">
        <w:rPr>
          <w:rFonts w:ascii="Garamond" w:hAnsi="Garamond" w:cs="TTFF6FF790t00"/>
          <w:sz w:val="19"/>
          <w:szCs w:val="19"/>
        </w:rPr>
        <w:t xml:space="preserve">. </w:t>
      </w:r>
      <w:proofErr w:type="gramStart"/>
      <w:r w:rsidRPr="00C43AB2">
        <w:rPr>
          <w:rFonts w:ascii="Garamond" w:hAnsi="Garamond" w:cs="TTFF6FF790t00"/>
          <w:sz w:val="19"/>
          <w:szCs w:val="19"/>
        </w:rPr>
        <w:t>preliminar</w:t>
      </w:r>
      <w:proofErr w:type="gramEnd"/>
      <w:r w:rsidRPr="00C43AB2">
        <w:rPr>
          <w:rFonts w:ascii="Garamond" w:hAnsi="Garamond" w:cs="TTFF6FF790t00"/>
          <w:sz w:val="19"/>
          <w:szCs w:val="19"/>
        </w:rPr>
        <w:t xml:space="preserve"> Nº 2 .Informe inédito. CFI - Chubut. Convenio Desarrollo Agropecuario.</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Ichazo</w:t>
      </w:r>
      <w:proofErr w:type="spellEnd"/>
      <w:r w:rsidRPr="00C43AB2">
        <w:rPr>
          <w:rFonts w:ascii="Garamond" w:hAnsi="Garamond" w:cs="TTFF6FF790t00"/>
          <w:sz w:val="19"/>
          <w:szCs w:val="19"/>
        </w:rPr>
        <w:t xml:space="preserve">, G. 1988 b. CIUNPAT- UNPSJ Bosco. Análisis de la dinámica geomorfológica determinante del diseño actual del Río Chubut en el VIRCH. Facultad de Hs. y </w:t>
      </w:r>
      <w:proofErr w:type="spellStart"/>
      <w:r w:rsidRPr="00C43AB2">
        <w:rPr>
          <w:rFonts w:ascii="Garamond" w:hAnsi="Garamond" w:cs="TTFF6FF790t00"/>
          <w:sz w:val="19"/>
          <w:szCs w:val="19"/>
        </w:rPr>
        <w:t>Cs.</w:t>
      </w:r>
      <w:proofErr w:type="spellEnd"/>
      <w:r w:rsidRPr="00C43AB2">
        <w:rPr>
          <w:rFonts w:ascii="Garamond" w:hAnsi="Garamond" w:cs="TTFF6FF790t00"/>
          <w:sz w:val="19"/>
          <w:szCs w:val="19"/>
        </w:rPr>
        <w:t xml:space="preserve"> Sociales y </w:t>
      </w:r>
      <w:proofErr w:type="spellStart"/>
      <w:r w:rsidRPr="00C43AB2">
        <w:rPr>
          <w:rFonts w:ascii="Garamond" w:hAnsi="Garamond" w:cs="TTFF6FF790t00"/>
          <w:sz w:val="19"/>
          <w:szCs w:val="19"/>
        </w:rPr>
        <w:t>Fac</w:t>
      </w:r>
      <w:proofErr w:type="spellEnd"/>
      <w:r w:rsidRPr="00C43AB2">
        <w:rPr>
          <w:rFonts w:ascii="Garamond" w:hAnsi="Garamond" w:cs="TTFF6FF790t00"/>
          <w:sz w:val="19"/>
          <w:szCs w:val="19"/>
        </w:rPr>
        <w:t xml:space="preserve">. </w:t>
      </w:r>
      <w:proofErr w:type="gramStart"/>
      <w:r w:rsidRPr="00C43AB2">
        <w:rPr>
          <w:rFonts w:ascii="Garamond" w:hAnsi="Garamond" w:cs="TTFF6FF790t00"/>
          <w:sz w:val="19"/>
          <w:szCs w:val="19"/>
        </w:rPr>
        <w:t>de</w:t>
      </w:r>
      <w:proofErr w:type="gramEnd"/>
      <w:r w:rsidRPr="00C43AB2">
        <w:rPr>
          <w:rFonts w:ascii="Garamond" w:hAnsi="Garamond" w:cs="TTFF6FF790t00"/>
          <w:sz w:val="19"/>
          <w:szCs w:val="19"/>
        </w:rPr>
        <w:t xml:space="preserve"> Ingeniería dentro del Programa "Investigación y desarrollo de técnicas hídricas en el V.I.R.CH. Chubut". Director de Proyecto Ing. Serra, J.J.</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Ichazo</w:t>
      </w:r>
      <w:proofErr w:type="spellEnd"/>
      <w:r w:rsidRPr="00C43AB2">
        <w:rPr>
          <w:rFonts w:ascii="Garamond" w:hAnsi="Garamond" w:cs="TTFF6FF790t00"/>
          <w:sz w:val="19"/>
          <w:szCs w:val="19"/>
        </w:rPr>
        <w:t xml:space="preserve">, G. 1988 c. CIUNPAT- UNPSJ Bosco. Geomorfología del Valle inferior del Río Chubut. Facultad de Hs. y </w:t>
      </w:r>
      <w:proofErr w:type="spellStart"/>
      <w:r w:rsidRPr="00C43AB2">
        <w:rPr>
          <w:rFonts w:ascii="Garamond" w:hAnsi="Garamond" w:cs="TTFF6FF790t00"/>
          <w:sz w:val="19"/>
          <w:szCs w:val="19"/>
        </w:rPr>
        <w:t>Cs.</w:t>
      </w:r>
      <w:proofErr w:type="spellEnd"/>
      <w:r w:rsidRPr="00C43AB2">
        <w:rPr>
          <w:rFonts w:ascii="Garamond" w:hAnsi="Garamond" w:cs="TTFF6FF790t00"/>
          <w:sz w:val="19"/>
          <w:szCs w:val="19"/>
        </w:rPr>
        <w:t xml:space="preserve"> Sociales y </w:t>
      </w:r>
      <w:proofErr w:type="spellStart"/>
      <w:r w:rsidRPr="00C43AB2">
        <w:rPr>
          <w:rFonts w:ascii="Garamond" w:hAnsi="Garamond" w:cs="TTFF6FF790t00"/>
          <w:sz w:val="19"/>
          <w:szCs w:val="19"/>
        </w:rPr>
        <w:t>Fac</w:t>
      </w:r>
      <w:proofErr w:type="spellEnd"/>
      <w:r w:rsidRPr="00C43AB2">
        <w:rPr>
          <w:rFonts w:ascii="Garamond" w:hAnsi="Garamond" w:cs="TTFF6FF790t00"/>
          <w:sz w:val="19"/>
          <w:szCs w:val="19"/>
        </w:rPr>
        <w:t xml:space="preserve">. </w:t>
      </w:r>
      <w:proofErr w:type="gramStart"/>
      <w:r w:rsidRPr="00C43AB2">
        <w:rPr>
          <w:rFonts w:ascii="Garamond" w:hAnsi="Garamond" w:cs="TTFF6FF790t00"/>
          <w:sz w:val="19"/>
          <w:szCs w:val="19"/>
        </w:rPr>
        <w:t>de</w:t>
      </w:r>
      <w:proofErr w:type="gramEnd"/>
      <w:r w:rsidRPr="00C43AB2">
        <w:rPr>
          <w:rFonts w:ascii="Garamond" w:hAnsi="Garamond" w:cs="TTFF6FF790t00"/>
          <w:sz w:val="19"/>
          <w:szCs w:val="19"/>
        </w:rPr>
        <w:t xml:space="preserve"> Ingeniería dentro del Programa "Investigación y desarrollo de técnicas hídricas en el V.I.R.CH. Chubut". Director de </w:t>
      </w:r>
      <w:proofErr w:type="spellStart"/>
      <w:r w:rsidRPr="00C43AB2">
        <w:rPr>
          <w:rFonts w:ascii="Garamond" w:hAnsi="Garamond" w:cs="TTFF6FF790t00"/>
          <w:sz w:val="19"/>
          <w:szCs w:val="19"/>
        </w:rPr>
        <w:t>Proy</w:t>
      </w:r>
      <w:proofErr w:type="spellEnd"/>
      <w:r w:rsidRPr="00C43AB2">
        <w:rPr>
          <w:rFonts w:ascii="Garamond" w:hAnsi="Garamond" w:cs="TTFF6FF790t00"/>
          <w:sz w:val="19"/>
          <w:szCs w:val="19"/>
        </w:rPr>
        <w:t>. Ing. Serra, J.J.</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Ichazo</w:t>
      </w:r>
      <w:proofErr w:type="spellEnd"/>
      <w:r w:rsidRPr="00C43AB2">
        <w:rPr>
          <w:rFonts w:ascii="Garamond" w:hAnsi="Garamond" w:cs="TTFF6FF790t00"/>
          <w:sz w:val="19"/>
          <w:szCs w:val="19"/>
        </w:rPr>
        <w:t xml:space="preserve">, G. 1989. CIUNPAT- UNPSJ Bosco .Análisis de los parámetros hidrogeológicos de las principales cuencas. Facultad de Hs. y </w:t>
      </w:r>
      <w:proofErr w:type="spellStart"/>
      <w:r w:rsidRPr="00C43AB2">
        <w:rPr>
          <w:rFonts w:ascii="Garamond" w:hAnsi="Garamond" w:cs="TTFF6FF790t00"/>
          <w:sz w:val="19"/>
          <w:szCs w:val="19"/>
        </w:rPr>
        <w:t>Cs.</w:t>
      </w:r>
      <w:proofErr w:type="spellEnd"/>
      <w:r w:rsidRPr="00C43AB2">
        <w:rPr>
          <w:rFonts w:ascii="Garamond" w:hAnsi="Garamond" w:cs="TTFF6FF790t00"/>
          <w:sz w:val="19"/>
          <w:szCs w:val="19"/>
        </w:rPr>
        <w:t xml:space="preserve"> Sociales y </w:t>
      </w:r>
      <w:proofErr w:type="spellStart"/>
      <w:r w:rsidRPr="00C43AB2">
        <w:rPr>
          <w:rFonts w:ascii="Garamond" w:hAnsi="Garamond" w:cs="TTFF6FF790t00"/>
          <w:sz w:val="19"/>
          <w:szCs w:val="19"/>
        </w:rPr>
        <w:t>Fac</w:t>
      </w:r>
      <w:proofErr w:type="spellEnd"/>
      <w:r w:rsidRPr="00C43AB2">
        <w:rPr>
          <w:rFonts w:ascii="Garamond" w:hAnsi="Garamond" w:cs="TTFF6FF790t00"/>
          <w:sz w:val="19"/>
          <w:szCs w:val="19"/>
        </w:rPr>
        <w:t xml:space="preserve">. </w:t>
      </w:r>
      <w:proofErr w:type="gramStart"/>
      <w:r w:rsidRPr="00C43AB2">
        <w:rPr>
          <w:rFonts w:ascii="Garamond" w:hAnsi="Garamond" w:cs="TTFF6FF790t00"/>
          <w:sz w:val="19"/>
          <w:szCs w:val="19"/>
        </w:rPr>
        <w:t>de</w:t>
      </w:r>
      <w:proofErr w:type="gramEnd"/>
      <w:r w:rsidRPr="00C43AB2">
        <w:rPr>
          <w:rFonts w:ascii="Garamond" w:hAnsi="Garamond" w:cs="TTFF6FF790t00"/>
          <w:sz w:val="19"/>
          <w:szCs w:val="19"/>
        </w:rPr>
        <w:t xml:space="preserve"> Ingeniería dentro del Programa "Investigación y desarrollo de técnicas hídricas en el V.I.R.CH. Chubut". Director de Proyecto. Ing. J.J. Serra.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Ichazo</w:t>
      </w:r>
      <w:proofErr w:type="spellEnd"/>
      <w:r w:rsidRPr="00C43AB2">
        <w:rPr>
          <w:rFonts w:ascii="Garamond" w:hAnsi="Garamond" w:cs="TTFF6FF790t00"/>
          <w:sz w:val="19"/>
          <w:szCs w:val="19"/>
        </w:rPr>
        <w:t>, G.1992/3. Evolución geomorfológica del extremo oriental del VIRCH. Tramo Trelew - Rawson.</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TFF6FF790t00"/>
          <w:sz w:val="19"/>
          <w:szCs w:val="19"/>
        </w:rPr>
        <w:t xml:space="preserve">CIUNPAT- UNPSJ Bosco. Facultad de Hs. y </w:t>
      </w:r>
      <w:proofErr w:type="spellStart"/>
      <w:r w:rsidRPr="00C43AB2">
        <w:rPr>
          <w:rFonts w:ascii="Garamond" w:hAnsi="Garamond" w:cs="TTFF6FF790t00"/>
          <w:sz w:val="19"/>
          <w:szCs w:val="19"/>
        </w:rPr>
        <w:t>Cs.</w:t>
      </w:r>
      <w:proofErr w:type="spellEnd"/>
      <w:r w:rsidRPr="00C43AB2">
        <w:rPr>
          <w:rFonts w:ascii="Garamond" w:hAnsi="Garamond" w:cs="TTFF6FF790t00"/>
          <w:sz w:val="19"/>
          <w:szCs w:val="19"/>
        </w:rPr>
        <w:t xml:space="preserve"> Sociales y </w:t>
      </w:r>
      <w:proofErr w:type="spellStart"/>
      <w:r w:rsidRPr="00C43AB2">
        <w:rPr>
          <w:rFonts w:ascii="Garamond" w:hAnsi="Garamond" w:cs="TTFF6FF790t00"/>
          <w:sz w:val="19"/>
          <w:szCs w:val="19"/>
        </w:rPr>
        <w:t>Fac</w:t>
      </w:r>
      <w:proofErr w:type="spellEnd"/>
      <w:r w:rsidRPr="00C43AB2">
        <w:rPr>
          <w:rFonts w:ascii="Garamond" w:hAnsi="Garamond" w:cs="TTFF6FF790t00"/>
          <w:sz w:val="19"/>
          <w:szCs w:val="19"/>
        </w:rPr>
        <w:t xml:space="preserve">. </w:t>
      </w:r>
      <w:proofErr w:type="gramStart"/>
      <w:r w:rsidRPr="00C43AB2">
        <w:rPr>
          <w:rFonts w:ascii="Garamond" w:hAnsi="Garamond" w:cs="TTFF6FF790t00"/>
          <w:sz w:val="19"/>
          <w:szCs w:val="19"/>
        </w:rPr>
        <w:t>de</w:t>
      </w:r>
      <w:proofErr w:type="gramEnd"/>
      <w:r w:rsidRPr="00C43AB2">
        <w:rPr>
          <w:rFonts w:ascii="Garamond" w:hAnsi="Garamond" w:cs="TTFF6FF790t00"/>
          <w:sz w:val="19"/>
          <w:szCs w:val="19"/>
        </w:rPr>
        <w:t xml:space="preserve"> Ciencias Naturales dentro del</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TFF6FF790t00"/>
          <w:sz w:val="19"/>
          <w:szCs w:val="19"/>
        </w:rPr>
        <w:t xml:space="preserve">Proyecto: " Impacto hidrodinámico subterráneo en las Lagunas de estabilización de Trelew. " Director de Proyecto Lic. Julio </w:t>
      </w:r>
      <w:proofErr w:type="spellStart"/>
      <w:r w:rsidRPr="00C43AB2">
        <w:rPr>
          <w:rFonts w:ascii="Garamond" w:hAnsi="Garamond" w:cs="TTFF6FF790t00"/>
          <w:sz w:val="19"/>
          <w:szCs w:val="19"/>
        </w:rPr>
        <w:t>Stampone</w:t>
      </w:r>
      <w:proofErr w:type="spellEnd"/>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ITC .1968 a 1996. </w:t>
      </w:r>
      <w:proofErr w:type="spellStart"/>
      <w:r w:rsidRPr="00C43AB2">
        <w:rPr>
          <w:rFonts w:ascii="Garamond" w:hAnsi="Garamond" w:cs="TTFF6FF790t00"/>
          <w:sz w:val="19"/>
          <w:szCs w:val="19"/>
        </w:rPr>
        <w:t>Verstappen</w:t>
      </w:r>
      <w:proofErr w:type="spellEnd"/>
      <w:r w:rsidRPr="00C43AB2">
        <w:rPr>
          <w:rFonts w:ascii="Garamond" w:hAnsi="Garamond" w:cs="TTFF6FF790t00"/>
          <w:sz w:val="19"/>
          <w:szCs w:val="19"/>
        </w:rPr>
        <w:t xml:space="preserve"> y Van </w:t>
      </w:r>
      <w:proofErr w:type="spellStart"/>
      <w:r w:rsidRPr="00C43AB2">
        <w:rPr>
          <w:rFonts w:ascii="Garamond" w:hAnsi="Garamond" w:cs="TTFF6FF790t00"/>
          <w:sz w:val="19"/>
          <w:szCs w:val="19"/>
        </w:rPr>
        <w:t>Zuidam</w:t>
      </w:r>
      <w:proofErr w:type="spellEnd"/>
      <w:r w:rsidRPr="00C43AB2">
        <w:rPr>
          <w:rFonts w:ascii="Garamond" w:hAnsi="Garamond" w:cs="TTFF6FF790t00"/>
          <w:sz w:val="19"/>
          <w:szCs w:val="19"/>
        </w:rPr>
        <w:t xml:space="preserve">. </w:t>
      </w:r>
      <w:r w:rsidRPr="00C43AB2">
        <w:rPr>
          <w:rFonts w:ascii="Garamond" w:hAnsi="Garamond" w:cs="TTFF6FF790t00"/>
          <w:sz w:val="19"/>
          <w:szCs w:val="19"/>
          <w:lang w:val="en-US"/>
        </w:rPr>
        <w:t xml:space="preserve">ITC Publication Number 10, 28-89. </w:t>
      </w:r>
      <w:proofErr w:type="gramStart"/>
      <w:r w:rsidRPr="00C43AB2">
        <w:rPr>
          <w:rFonts w:ascii="Garamond" w:hAnsi="Garamond" w:cs="TTFF6FF790t00"/>
          <w:sz w:val="19"/>
          <w:szCs w:val="19"/>
          <w:lang w:val="en-US"/>
        </w:rPr>
        <w:t>The ITC System of Geomorphologic Survey.</w:t>
      </w:r>
      <w:proofErr w:type="gramEnd"/>
      <w:r w:rsidRPr="00C43AB2">
        <w:rPr>
          <w:rFonts w:ascii="Garamond" w:hAnsi="Garamond" w:cs="TTFF6FF790t00"/>
          <w:sz w:val="19"/>
          <w:szCs w:val="19"/>
          <w:lang w:val="en-US"/>
        </w:rPr>
        <w:t xml:space="preserve"> </w:t>
      </w:r>
      <w:r w:rsidRPr="00C43AB2">
        <w:rPr>
          <w:rFonts w:ascii="Garamond" w:hAnsi="Garamond" w:cs="TTFF6FF790t00"/>
          <w:sz w:val="19"/>
          <w:szCs w:val="19"/>
        </w:rPr>
        <w:t>Holanda.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James, D. 1978. La evolución de los Andes. Deriva Continental y Tectónica de Placas. H. </w:t>
      </w:r>
      <w:proofErr w:type="spellStart"/>
      <w:r w:rsidRPr="00C43AB2">
        <w:rPr>
          <w:rFonts w:ascii="Garamond" w:hAnsi="Garamond" w:cs="TTFF6FF790t00"/>
          <w:sz w:val="19"/>
          <w:szCs w:val="19"/>
        </w:rPr>
        <w:t>Blume</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Ediciones.Madrid</w:t>
      </w:r>
      <w:proofErr w:type="spellEnd"/>
      <w:r w:rsidRPr="00C43AB2">
        <w:rPr>
          <w:rFonts w:ascii="Garamond" w:hAnsi="Garamond" w:cs="TTFF6FF790t00"/>
          <w:sz w:val="19"/>
          <w:szCs w:val="19"/>
        </w:rPr>
        <w:t>.</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Langefors</w:t>
      </w:r>
      <w:proofErr w:type="spellEnd"/>
      <w:r w:rsidRPr="00C43AB2">
        <w:rPr>
          <w:rFonts w:ascii="Garamond" w:hAnsi="Garamond" w:cs="TTFF6FF790t00"/>
          <w:sz w:val="19"/>
          <w:szCs w:val="19"/>
        </w:rPr>
        <w:t xml:space="preserve">, U. y </w:t>
      </w:r>
      <w:proofErr w:type="spellStart"/>
      <w:r w:rsidRPr="00C43AB2">
        <w:rPr>
          <w:rFonts w:ascii="Garamond" w:hAnsi="Garamond" w:cs="TTFF6FF790t00"/>
          <w:sz w:val="19"/>
          <w:szCs w:val="19"/>
        </w:rPr>
        <w:t>Kihlström</w:t>
      </w:r>
      <w:proofErr w:type="spellEnd"/>
      <w:r w:rsidRPr="00C43AB2">
        <w:rPr>
          <w:rFonts w:ascii="Garamond" w:hAnsi="Garamond" w:cs="TTFF6FF790t00"/>
          <w:sz w:val="19"/>
          <w:szCs w:val="19"/>
        </w:rPr>
        <w:t xml:space="preserve">, 1971. Voladuras de rocas, técnicas modernas. Ediciones </w:t>
      </w:r>
      <w:proofErr w:type="spellStart"/>
      <w:r w:rsidRPr="00C43AB2">
        <w:rPr>
          <w:rFonts w:ascii="Garamond" w:hAnsi="Garamond" w:cs="TTFF6FF790t00"/>
          <w:sz w:val="19"/>
          <w:szCs w:val="19"/>
        </w:rPr>
        <w:t>Urmo</w:t>
      </w:r>
      <w:proofErr w:type="spellEnd"/>
      <w:r w:rsidRPr="00C43AB2">
        <w:rPr>
          <w:rFonts w:ascii="Garamond" w:hAnsi="Garamond" w:cs="TTFF6FF790t00"/>
          <w:sz w:val="19"/>
          <w:szCs w:val="19"/>
        </w:rPr>
        <w:t>. Bilbao. España.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Lapido, O. 1981. Descripción Geológica de la Hoja 44g - “Cañadón Iglesias”.</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LEMIT .1990. Informes petrográficos para el Estudio de agregados de yacimientos locales para hormigones. Trelew. LABIEVI. </w:t>
      </w:r>
      <w:proofErr w:type="spellStart"/>
      <w:r w:rsidRPr="00C43AB2">
        <w:rPr>
          <w:rFonts w:ascii="Garamond" w:hAnsi="Garamond" w:cs="TTFF6FF790t00"/>
          <w:sz w:val="19"/>
          <w:szCs w:val="19"/>
        </w:rPr>
        <w:t>Fac</w:t>
      </w:r>
      <w:proofErr w:type="spellEnd"/>
      <w:r w:rsidRPr="00C43AB2">
        <w:rPr>
          <w:rFonts w:ascii="Garamond" w:hAnsi="Garamond" w:cs="TTFF6FF790t00"/>
          <w:sz w:val="19"/>
          <w:szCs w:val="19"/>
        </w:rPr>
        <w:t xml:space="preserve">. </w:t>
      </w:r>
      <w:proofErr w:type="gramStart"/>
      <w:r w:rsidRPr="00C43AB2">
        <w:rPr>
          <w:rFonts w:ascii="Garamond" w:hAnsi="Garamond" w:cs="TTFF6FF790t00"/>
          <w:sz w:val="19"/>
          <w:szCs w:val="19"/>
        </w:rPr>
        <w:t>de</w:t>
      </w:r>
      <w:proofErr w:type="gramEnd"/>
      <w:r w:rsidRPr="00C43AB2">
        <w:rPr>
          <w:rFonts w:ascii="Garamond" w:hAnsi="Garamond" w:cs="TTFF6FF790t00"/>
          <w:sz w:val="19"/>
          <w:szCs w:val="19"/>
        </w:rPr>
        <w:t xml:space="preserve"> Ingeniería. UNPSJ Bosco.</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Lesta</w:t>
      </w:r>
      <w:proofErr w:type="spellEnd"/>
      <w:r w:rsidRPr="00C43AB2">
        <w:rPr>
          <w:rFonts w:ascii="Garamond" w:hAnsi="Garamond" w:cs="TTFF6FF790t00"/>
          <w:sz w:val="19"/>
          <w:szCs w:val="19"/>
        </w:rPr>
        <w:t>, P. 1968. Estratigrafía de las cuencas del Golfo San Jorge. Actas III Jornadas Geológicas Argentinas. T1.</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Malvicini</w:t>
      </w:r>
      <w:proofErr w:type="spellEnd"/>
      <w:r w:rsidRPr="00C43AB2">
        <w:rPr>
          <w:rFonts w:ascii="Garamond" w:hAnsi="Garamond" w:cs="TTFF6FF790t00"/>
          <w:sz w:val="19"/>
          <w:szCs w:val="19"/>
        </w:rPr>
        <w:t xml:space="preserve">, L. y </w:t>
      </w:r>
      <w:proofErr w:type="spellStart"/>
      <w:r w:rsidRPr="00C43AB2">
        <w:rPr>
          <w:rFonts w:ascii="Garamond" w:hAnsi="Garamond" w:cs="TTFF6FF790t00"/>
          <w:sz w:val="19"/>
          <w:szCs w:val="19"/>
        </w:rPr>
        <w:t>Llambias</w:t>
      </w:r>
      <w:proofErr w:type="spellEnd"/>
      <w:r w:rsidRPr="00C43AB2">
        <w:rPr>
          <w:rFonts w:ascii="Garamond" w:hAnsi="Garamond" w:cs="TTFF6FF790t00"/>
          <w:sz w:val="19"/>
          <w:szCs w:val="19"/>
        </w:rPr>
        <w:t xml:space="preserve">, E. 1974. Geología y génesis del depósito de manganeso Arroyo Verde, provincia del Chubut. Rep. </w:t>
      </w:r>
      <w:proofErr w:type="spellStart"/>
      <w:r w:rsidRPr="00C43AB2">
        <w:rPr>
          <w:rFonts w:ascii="Garamond" w:hAnsi="Garamond" w:cs="TTFF6FF790t00"/>
          <w:sz w:val="19"/>
          <w:szCs w:val="19"/>
        </w:rPr>
        <w:t>Arg</w:t>
      </w:r>
      <w:proofErr w:type="spellEnd"/>
      <w:r w:rsidRPr="00C43AB2">
        <w:rPr>
          <w:rFonts w:ascii="Garamond" w:hAnsi="Garamond" w:cs="TTFF6FF790t00"/>
          <w:sz w:val="19"/>
          <w:szCs w:val="19"/>
        </w:rPr>
        <w:t>. Actas V Congreso Geológico Argentino. T II; 186-202. Córdoba.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Martinez</w:t>
      </w:r>
      <w:proofErr w:type="spellEnd"/>
      <w:r w:rsidRPr="00C43AB2">
        <w:rPr>
          <w:rFonts w:ascii="Garamond" w:hAnsi="Garamond" w:cs="TTFF6FF790t00"/>
          <w:sz w:val="19"/>
          <w:szCs w:val="19"/>
        </w:rPr>
        <w:t>, H.1996. Hoja Geológica 1:250.000 Rawson. Secretaría de Minería de la Nación. Servicio Minero Nacional. Inédita.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proofErr w:type="gramStart"/>
      <w:r w:rsidRPr="00C43AB2">
        <w:rPr>
          <w:rFonts w:ascii="Garamond" w:hAnsi="Garamond" w:cs="TTFF6FF790t00"/>
          <w:sz w:val="19"/>
          <w:szCs w:val="19"/>
        </w:rPr>
        <w:t>Proinsa</w:t>
      </w:r>
      <w:proofErr w:type="spellEnd"/>
      <w:r w:rsidRPr="00C43AB2">
        <w:rPr>
          <w:rFonts w:ascii="Garamond" w:hAnsi="Garamond" w:cs="TTFF6FF790t00"/>
          <w:sz w:val="19"/>
          <w:szCs w:val="19"/>
        </w:rPr>
        <w:t xml:space="preserve"> ,</w:t>
      </w:r>
      <w:proofErr w:type="gramEnd"/>
      <w:r w:rsidRPr="00C43AB2">
        <w:rPr>
          <w:rFonts w:ascii="Garamond" w:hAnsi="Garamond" w:cs="TTFF6FF790t00"/>
          <w:sz w:val="19"/>
          <w:szCs w:val="19"/>
        </w:rPr>
        <w:t xml:space="preserve"> 1994. Estudio integral del Valle Inferior del Río Chubut. Provincia del Chubut. </w:t>
      </w:r>
      <w:proofErr w:type="spellStart"/>
      <w:r w:rsidRPr="00C43AB2">
        <w:rPr>
          <w:rFonts w:ascii="Garamond" w:hAnsi="Garamond" w:cs="TTFF6FF790t00"/>
          <w:sz w:val="19"/>
          <w:szCs w:val="19"/>
        </w:rPr>
        <w:t>Corfo</w:t>
      </w:r>
      <w:proofErr w:type="spellEnd"/>
      <w:r w:rsidRPr="00C43AB2">
        <w:rPr>
          <w:rFonts w:ascii="Garamond" w:hAnsi="Garamond" w:cs="TTFF6FF790t00"/>
          <w:sz w:val="19"/>
          <w:szCs w:val="19"/>
        </w:rPr>
        <w:t>-Recursos Hídricos.</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Pronsato</w:t>
      </w:r>
      <w:proofErr w:type="spellEnd"/>
      <w:r w:rsidRPr="00C43AB2">
        <w:rPr>
          <w:rFonts w:ascii="Garamond" w:hAnsi="Garamond" w:cs="TTFF6FF790t00"/>
          <w:sz w:val="19"/>
          <w:szCs w:val="19"/>
        </w:rPr>
        <w:t xml:space="preserve">, A.1950. Estudio </w:t>
      </w:r>
      <w:proofErr w:type="spellStart"/>
      <w:r w:rsidRPr="00C43AB2">
        <w:rPr>
          <w:rFonts w:ascii="Garamond" w:hAnsi="Garamond" w:cs="TTFF6FF790t00"/>
          <w:sz w:val="19"/>
          <w:szCs w:val="19"/>
        </w:rPr>
        <w:t>geohidrológico</w:t>
      </w:r>
      <w:proofErr w:type="spellEnd"/>
      <w:r w:rsidRPr="00C43AB2">
        <w:rPr>
          <w:rFonts w:ascii="Garamond" w:hAnsi="Garamond" w:cs="TTFF6FF790t00"/>
          <w:sz w:val="19"/>
          <w:szCs w:val="19"/>
        </w:rPr>
        <w:t xml:space="preserve"> del Río Chubut. Agua y Energía.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Rice, J.1983. Fundamentos de geomorfología. Paraninfo. Madrid.</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Servicio Meteorológico Nacional. Estadísticas meteorológicas, Estación Trelew, Argentina, años 1941-1980.</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Stampone</w:t>
      </w:r>
      <w:proofErr w:type="spellEnd"/>
      <w:r w:rsidRPr="00C43AB2">
        <w:rPr>
          <w:rFonts w:ascii="Garamond" w:hAnsi="Garamond" w:cs="TTFF6FF790t00"/>
          <w:sz w:val="19"/>
          <w:szCs w:val="19"/>
        </w:rPr>
        <w:t>, J. y Cambra</w:t>
      </w:r>
      <w:proofErr w:type="gramStart"/>
      <w:r w:rsidRPr="00C43AB2">
        <w:rPr>
          <w:rFonts w:ascii="Garamond" w:hAnsi="Garamond" w:cs="TTFF6FF790t00"/>
          <w:sz w:val="19"/>
          <w:szCs w:val="19"/>
        </w:rPr>
        <w:t>,H.1994</w:t>
      </w:r>
      <w:proofErr w:type="gramEnd"/>
      <w:r w:rsidRPr="00C43AB2">
        <w:rPr>
          <w:rFonts w:ascii="Garamond" w:hAnsi="Garamond" w:cs="TTFF6FF790t00"/>
          <w:sz w:val="19"/>
          <w:szCs w:val="19"/>
        </w:rPr>
        <w:t>. Estudio hidrogeológico de la zona central de la Meseta de Montemayor y su vertiente Atlántica. XV Congreso Nacional del Agua. La Plata.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Stampone</w:t>
      </w:r>
      <w:proofErr w:type="spellEnd"/>
      <w:r w:rsidRPr="00C43AB2">
        <w:rPr>
          <w:rFonts w:ascii="Garamond" w:hAnsi="Garamond" w:cs="TTFF6FF790t00"/>
          <w:sz w:val="19"/>
          <w:szCs w:val="19"/>
        </w:rPr>
        <w:t xml:space="preserve">, J., </w:t>
      </w:r>
      <w:proofErr w:type="spellStart"/>
      <w:r w:rsidRPr="00C43AB2">
        <w:rPr>
          <w:rFonts w:ascii="Garamond" w:hAnsi="Garamond" w:cs="TTFF6FF790t00"/>
          <w:sz w:val="19"/>
          <w:szCs w:val="19"/>
        </w:rPr>
        <w:t>Ichazo</w:t>
      </w:r>
      <w:proofErr w:type="spellEnd"/>
      <w:r w:rsidRPr="00C43AB2">
        <w:rPr>
          <w:rFonts w:ascii="Garamond" w:hAnsi="Garamond" w:cs="TTFF6FF790t00"/>
          <w:sz w:val="19"/>
          <w:szCs w:val="19"/>
        </w:rPr>
        <w:t xml:space="preserve">, G., </w:t>
      </w:r>
      <w:proofErr w:type="spellStart"/>
      <w:r w:rsidRPr="00C43AB2">
        <w:rPr>
          <w:rFonts w:ascii="Garamond" w:hAnsi="Garamond" w:cs="TTFF6FF790t00"/>
          <w:sz w:val="19"/>
          <w:szCs w:val="19"/>
        </w:rPr>
        <w:t>Cambra</w:t>
      </w:r>
      <w:proofErr w:type="spellEnd"/>
      <w:r w:rsidRPr="00C43AB2">
        <w:rPr>
          <w:rFonts w:ascii="Garamond" w:hAnsi="Garamond" w:cs="TTFF6FF790t00"/>
          <w:sz w:val="19"/>
          <w:szCs w:val="19"/>
        </w:rPr>
        <w:t xml:space="preserve">, H. y </w:t>
      </w:r>
      <w:proofErr w:type="spellStart"/>
      <w:r w:rsidRPr="00C43AB2">
        <w:rPr>
          <w:rFonts w:ascii="Garamond" w:hAnsi="Garamond" w:cs="TTFF6FF790t00"/>
          <w:sz w:val="19"/>
          <w:szCs w:val="19"/>
        </w:rPr>
        <w:t>Gongora</w:t>
      </w:r>
      <w:proofErr w:type="spellEnd"/>
      <w:r w:rsidRPr="00C43AB2">
        <w:rPr>
          <w:rFonts w:ascii="Garamond" w:hAnsi="Garamond" w:cs="TTFF6FF790t00"/>
          <w:sz w:val="19"/>
          <w:szCs w:val="19"/>
        </w:rPr>
        <w:t xml:space="preserve">, H. 1995. Aporte al conocimiento de la hidrología subterránea en la zona de las lagunas de estabilización de Trelew. Revista </w:t>
      </w:r>
      <w:proofErr w:type="spellStart"/>
      <w:r w:rsidRPr="00C43AB2">
        <w:rPr>
          <w:rFonts w:ascii="Garamond" w:hAnsi="Garamond" w:cs="TTFF6FF790t00"/>
          <w:sz w:val="19"/>
          <w:szCs w:val="19"/>
        </w:rPr>
        <w:t>Naturalia</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Patagónica.Ciencias</w:t>
      </w:r>
      <w:proofErr w:type="spellEnd"/>
      <w:r w:rsidRPr="00C43AB2">
        <w:rPr>
          <w:rFonts w:ascii="Garamond" w:hAnsi="Garamond" w:cs="TTFF6FF790t00"/>
          <w:sz w:val="19"/>
          <w:szCs w:val="19"/>
        </w:rPr>
        <w:t xml:space="preserve"> de la Tierra V 3.</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Stampone</w:t>
      </w:r>
      <w:proofErr w:type="spellEnd"/>
      <w:r w:rsidRPr="00C43AB2">
        <w:rPr>
          <w:rFonts w:ascii="Garamond" w:hAnsi="Garamond" w:cs="TTFF6FF790t00"/>
          <w:sz w:val="19"/>
          <w:szCs w:val="19"/>
        </w:rPr>
        <w:t xml:space="preserve">, J. e </w:t>
      </w:r>
      <w:proofErr w:type="spellStart"/>
      <w:r w:rsidRPr="00C43AB2">
        <w:rPr>
          <w:rFonts w:ascii="Garamond" w:hAnsi="Garamond" w:cs="TTFF6FF790t00"/>
          <w:sz w:val="19"/>
          <w:szCs w:val="19"/>
        </w:rPr>
        <w:t>Ichazo</w:t>
      </w:r>
      <w:proofErr w:type="spellEnd"/>
      <w:r w:rsidRPr="00C43AB2">
        <w:rPr>
          <w:rFonts w:ascii="Garamond" w:hAnsi="Garamond" w:cs="TTFF6FF790t00"/>
          <w:sz w:val="19"/>
          <w:szCs w:val="19"/>
        </w:rPr>
        <w:t xml:space="preserve">, G. 1995. Contaminación hídrica subterránea en el Parque Industrial de </w:t>
      </w:r>
      <w:proofErr w:type="spellStart"/>
      <w:r w:rsidRPr="00C43AB2">
        <w:rPr>
          <w:rFonts w:ascii="Garamond" w:hAnsi="Garamond" w:cs="TTFF6FF790t00"/>
          <w:sz w:val="19"/>
          <w:szCs w:val="19"/>
        </w:rPr>
        <w:t>Trelew.Cuartas</w:t>
      </w:r>
      <w:proofErr w:type="spellEnd"/>
      <w:r w:rsidRPr="00C43AB2">
        <w:rPr>
          <w:rFonts w:ascii="Garamond" w:hAnsi="Garamond" w:cs="TTFF6FF790t00"/>
          <w:sz w:val="19"/>
          <w:szCs w:val="19"/>
        </w:rPr>
        <w:t xml:space="preserve"> Jornadas Geológicas Bonaerenses. Junín. </w:t>
      </w:r>
      <w:proofErr w:type="spellStart"/>
      <w:r w:rsidRPr="00C43AB2">
        <w:rPr>
          <w:rFonts w:ascii="Garamond" w:hAnsi="Garamond" w:cs="TTFF6FF790t00"/>
          <w:sz w:val="19"/>
          <w:szCs w:val="19"/>
        </w:rPr>
        <w:t>Pcia</w:t>
      </w:r>
      <w:proofErr w:type="spellEnd"/>
      <w:r w:rsidRPr="00C43AB2">
        <w:rPr>
          <w:rFonts w:ascii="Garamond" w:hAnsi="Garamond" w:cs="TTFF6FF790t00"/>
          <w:sz w:val="19"/>
          <w:szCs w:val="19"/>
        </w:rPr>
        <w:t xml:space="preserve">. </w:t>
      </w:r>
      <w:proofErr w:type="gramStart"/>
      <w:r w:rsidRPr="00C43AB2">
        <w:rPr>
          <w:rFonts w:ascii="Garamond" w:hAnsi="Garamond" w:cs="TTFF6FF790t00"/>
          <w:sz w:val="19"/>
          <w:szCs w:val="19"/>
        </w:rPr>
        <w:t>de</w:t>
      </w:r>
      <w:proofErr w:type="gramEnd"/>
      <w:r w:rsidRPr="00C43AB2">
        <w:rPr>
          <w:rFonts w:ascii="Garamond" w:hAnsi="Garamond" w:cs="TTFF6FF790t00"/>
          <w:sz w:val="19"/>
          <w:szCs w:val="19"/>
        </w:rPr>
        <w:t xml:space="preserve"> Bs. As.</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Stampone</w:t>
      </w:r>
      <w:proofErr w:type="spellEnd"/>
      <w:r w:rsidRPr="00C43AB2">
        <w:rPr>
          <w:rFonts w:ascii="Garamond" w:hAnsi="Garamond" w:cs="TTFF6FF790t00"/>
          <w:sz w:val="19"/>
          <w:szCs w:val="19"/>
        </w:rPr>
        <w:t xml:space="preserve">, J. e </w:t>
      </w:r>
      <w:proofErr w:type="spellStart"/>
      <w:r w:rsidRPr="00C43AB2">
        <w:rPr>
          <w:rFonts w:ascii="Garamond" w:hAnsi="Garamond" w:cs="TTFF6FF790t00"/>
          <w:sz w:val="19"/>
          <w:szCs w:val="19"/>
        </w:rPr>
        <w:t>Ichazo</w:t>
      </w:r>
      <w:proofErr w:type="spellEnd"/>
      <w:r w:rsidRPr="00C43AB2">
        <w:rPr>
          <w:rFonts w:ascii="Garamond" w:hAnsi="Garamond" w:cs="TTFF6FF790t00"/>
          <w:sz w:val="19"/>
          <w:szCs w:val="19"/>
        </w:rPr>
        <w:t>, G. 1995. “Detección de contaminación hídrica subterránea en las Lagunas de evaporación de Trelew, Provincia del Chubut, Argentina”. Segundo Simposio Hispano Argentino sobre temas actuales de Hidrología Subterránea. Tucumán.</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Stampone</w:t>
      </w:r>
      <w:proofErr w:type="spellEnd"/>
      <w:r w:rsidRPr="00C43AB2">
        <w:rPr>
          <w:rFonts w:ascii="Garamond" w:hAnsi="Garamond" w:cs="TTFF6FF790t00"/>
          <w:sz w:val="19"/>
          <w:szCs w:val="19"/>
        </w:rPr>
        <w:t xml:space="preserve">, J., </w:t>
      </w:r>
      <w:proofErr w:type="spellStart"/>
      <w:r w:rsidRPr="00C43AB2">
        <w:rPr>
          <w:rFonts w:ascii="Garamond" w:hAnsi="Garamond" w:cs="TTFF6FF790t00"/>
          <w:sz w:val="19"/>
          <w:szCs w:val="19"/>
        </w:rPr>
        <w:t>Cambra</w:t>
      </w:r>
      <w:proofErr w:type="spellEnd"/>
      <w:r w:rsidRPr="00C43AB2">
        <w:rPr>
          <w:rFonts w:ascii="Garamond" w:hAnsi="Garamond" w:cs="TTFF6FF790t00"/>
          <w:sz w:val="19"/>
          <w:szCs w:val="19"/>
        </w:rPr>
        <w:t xml:space="preserve">, H., </w:t>
      </w:r>
      <w:proofErr w:type="spellStart"/>
      <w:r w:rsidRPr="00C43AB2">
        <w:rPr>
          <w:rFonts w:ascii="Garamond" w:hAnsi="Garamond" w:cs="TTFF6FF790t00"/>
          <w:sz w:val="19"/>
          <w:szCs w:val="19"/>
        </w:rPr>
        <w:t>Ichazo</w:t>
      </w:r>
      <w:proofErr w:type="spellEnd"/>
      <w:r w:rsidRPr="00C43AB2">
        <w:rPr>
          <w:rFonts w:ascii="Garamond" w:hAnsi="Garamond" w:cs="TTFF6FF790t00"/>
          <w:sz w:val="19"/>
          <w:szCs w:val="19"/>
        </w:rPr>
        <w:t xml:space="preserve">, G. y Góngora, H. 1996. Impacto hidrodinámico subterráneo en las lagunas de estabilización de Trelew, Provincia del Chubut. XVI Congreso Nacional del </w:t>
      </w:r>
      <w:proofErr w:type="spellStart"/>
      <w:r w:rsidRPr="00C43AB2">
        <w:rPr>
          <w:rFonts w:ascii="Garamond" w:hAnsi="Garamond" w:cs="TTFF6FF790t00"/>
          <w:sz w:val="19"/>
          <w:szCs w:val="19"/>
        </w:rPr>
        <w:t>Agua.Neuquén</w:t>
      </w:r>
      <w:proofErr w:type="spellEnd"/>
      <w:r w:rsidRPr="00C43AB2">
        <w:rPr>
          <w:rFonts w:ascii="Garamond" w:hAnsi="Garamond" w:cs="TTFF6FF790t00"/>
          <w:sz w:val="19"/>
          <w:szCs w:val="19"/>
        </w:rPr>
        <w:t>.</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Stampone</w:t>
      </w:r>
      <w:proofErr w:type="spellEnd"/>
      <w:r w:rsidRPr="00C43AB2">
        <w:rPr>
          <w:rFonts w:ascii="Garamond" w:hAnsi="Garamond" w:cs="TTFF6FF790t00"/>
          <w:sz w:val="19"/>
          <w:szCs w:val="19"/>
        </w:rPr>
        <w:t xml:space="preserve">, J. 1996. Contaminación hídrica subterránea en zonas suburbanas de la Ciudad de Trelew. Revista </w:t>
      </w:r>
      <w:proofErr w:type="spellStart"/>
      <w:r w:rsidRPr="00C43AB2">
        <w:rPr>
          <w:rFonts w:ascii="Garamond" w:hAnsi="Garamond" w:cs="TTFF6FF790t00"/>
          <w:sz w:val="19"/>
          <w:szCs w:val="19"/>
        </w:rPr>
        <w:t>Naturalia</w:t>
      </w:r>
      <w:proofErr w:type="spellEnd"/>
      <w:r w:rsidRPr="00C43AB2">
        <w:rPr>
          <w:rFonts w:ascii="Garamond" w:hAnsi="Garamond" w:cs="TTFF6FF790t00"/>
          <w:sz w:val="19"/>
          <w:szCs w:val="19"/>
        </w:rPr>
        <w:t xml:space="preserve"> Patagónica.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Stampone</w:t>
      </w:r>
      <w:proofErr w:type="spellEnd"/>
      <w:r w:rsidRPr="00C43AB2">
        <w:rPr>
          <w:rFonts w:ascii="Garamond" w:hAnsi="Garamond" w:cs="TTFF6FF790t00"/>
          <w:sz w:val="19"/>
          <w:szCs w:val="19"/>
        </w:rPr>
        <w:t>, J. 1997. Vulnerabilidad y riesgo de contaminación por pesticidas de las aguas freáticas del Valle Inferior del Río Chubut. I Congreso Nacional de Hidrogeología. Bahía Blanca. Buenos Aires.</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Stampone</w:t>
      </w:r>
      <w:proofErr w:type="spellEnd"/>
      <w:r w:rsidRPr="00C43AB2">
        <w:rPr>
          <w:rFonts w:ascii="Garamond" w:hAnsi="Garamond" w:cs="TTFF6FF790t00"/>
          <w:sz w:val="19"/>
          <w:szCs w:val="19"/>
        </w:rPr>
        <w:t xml:space="preserve">, J. et.al.1998. Estudio del impacto hidrodinámico superficial y subterráneo de los efluentes de la Ciudad de Puerto </w:t>
      </w:r>
      <w:proofErr w:type="spellStart"/>
      <w:r w:rsidRPr="00C43AB2">
        <w:rPr>
          <w:rFonts w:ascii="Garamond" w:hAnsi="Garamond" w:cs="TTFF6FF790t00"/>
          <w:sz w:val="19"/>
          <w:szCs w:val="19"/>
        </w:rPr>
        <w:t>Madryn</w:t>
      </w:r>
      <w:proofErr w:type="spellEnd"/>
      <w:r w:rsidRPr="00C43AB2">
        <w:rPr>
          <w:rFonts w:ascii="Garamond" w:hAnsi="Garamond" w:cs="TTFF6FF790t00"/>
          <w:sz w:val="19"/>
          <w:szCs w:val="19"/>
        </w:rPr>
        <w:t>, en la zona de terraza. FCN, UNPSJB- SERVICOOP.</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Stampone</w:t>
      </w:r>
      <w:proofErr w:type="spellEnd"/>
      <w:r w:rsidRPr="00C43AB2">
        <w:rPr>
          <w:rFonts w:ascii="Garamond" w:hAnsi="Garamond" w:cs="TTFF6FF790t00"/>
          <w:sz w:val="19"/>
          <w:szCs w:val="19"/>
        </w:rPr>
        <w:t>, J. 2002. Estimación del avance vertical de la pluma de contaminación bajo una laguna de estabilización. Actas XVI Congreso Argentino de Mecánica de Suelos e Ingeniería Geotécnica. Trelew.</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Stampone</w:t>
      </w:r>
      <w:proofErr w:type="spellEnd"/>
      <w:r w:rsidRPr="00C43AB2">
        <w:rPr>
          <w:rFonts w:ascii="Garamond" w:hAnsi="Garamond" w:cs="TTFF6FF790t00"/>
          <w:sz w:val="19"/>
          <w:szCs w:val="19"/>
        </w:rPr>
        <w:t xml:space="preserve">, J., Gallastegui, R., </w:t>
      </w:r>
      <w:proofErr w:type="spellStart"/>
      <w:r w:rsidRPr="00C43AB2">
        <w:rPr>
          <w:rFonts w:ascii="Garamond" w:hAnsi="Garamond" w:cs="TTFF6FF790t00"/>
          <w:sz w:val="19"/>
          <w:szCs w:val="19"/>
        </w:rPr>
        <w:t>Furci</w:t>
      </w:r>
      <w:proofErr w:type="spellEnd"/>
      <w:r w:rsidRPr="00C43AB2">
        <w:rPr>
          <w:rFonts w:ascii="Garamond" w:hAnsi="Garamond" w:cs="TTFF6FF790t00"/>
          <w:sz w:val="19"/>
          <w:szCs w:val="19"/>
        </w:rPr>
        <w:t>, M. y Durante, C. 2002. Detección de carga contaminante en la capa freática de la Ciudad de Trelew. Actas XVI Congreso Argentino de Mecánica de Suelos e Ingeniería Geotécnica. Trelew.</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Stampone</w:t>
      </w:r>
      <w:proofErr w:type="spellEnd"/>
      <w:r w:rsidRPr="00C43AB2">
        <w:rPr>
          <w:rFonts w:ascii="Garamond" w:hAnsi="Garamond" w:cs="TTFF6FF790t00"/>
          <w:sz w:val="19"/>
          <w:szCs w:val="19"/>
        </w:rPr>
        <w:t>, J., Serra, J. y C. Durante. 2005. Prognosis del funcionamiento hidráulico de lagunas de</w:t>
      </w:r>
    </w:p>
    <w:p w:rsidR="005C3CC0" w:rsidRPr="00C43AB2" w:rsidRDefault="005C3CC0" w:rsidP="005C3CC0">
      <w:pPr>
        <w:autoSpaceDE w:val="0"/>
        <w:autoSpaceDN w:val="0"/>
        <w:adjustRightInd w:val="0"/>
        <w:jc w:val="both"/>
        <w:rPr>
          <w:rFonts w:ascii="Garamond" w:hAnsi="Garamond" w:cs="TTFF6FF790t00"/>
          <w:sz w:val="19"/>
          <w:szCs w:val="19"/>
        </w:rPr>
      </w:pPr>
      <w:proofErr w:type="gramStart"/>
      <w:r w:rsidRPr="00C43AB2">
        <w:rPr>
          <w:rFonts w:ascii="Garamond" w:hAnsi="Garamond" w:cs="TTFF6FF790t00"/>
          <w:sz w:val="19"/>
          <w:szCs w:val="19"/>
        </w:rPr>
        <w:t>evaporación</w:t>
      </w:r>
      <w:proofErr w:type="gramEnd"/>
      <w:r w:rsidRPr="00C43AB2">
        <w:rPr>
          <w:rFonts w:ascii="Garamond" w:hAnsi="Garamond" w:cs="TTFF6FF790t00"/>
          <w:sz w:val="19"/>
          <w:szCs w:val="19"/>
        </w:rPr>
        <w:t xml:space="preserve"> de efluentes industriales. Actas XX Congreso Nacional del Agua. Mendoza.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Stampone</w:t>
      </w:r>
      <w:proofErr w:type="spellEnd"/>
      <w:r w:rsidRPr="00C43AB2">
        <w:rPr>
          <w:rFonts w:ascii="Garamond" w:hAnsi="Garamond" w:cs="TTFF6FF790t00"/>
          <w:sz w:val="19"/>
          <w:szCs w:val="19"/>
        </w:rPr>
        <w:t>, J. 2005. Determinación de probable contaminación freática por efluentes industriales contenidos en lagunas de evaporación, ubicadas en el Valle Inferior del Río Chubut. Actas. XVI Congreso Geológico Argentino. La Plata.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Stampone</w:t>
      </w:r>
      <w:proofErr w:type="spellEnd"/>
      <w:r w:rsidRPr="00C43AB2">
        <w:rPr>
          <w:rFonts w:ascii="Garamond" w:hAnsi="Garamond" w:cs="TTFF6FF790t00"/>
          <w:sz w:val="19"/>
          <w:szCs w:val="19"/>
        </w:rPr>
        <w:t xml:space="preserve">, J. y J. Cabreros. 2005. Estudio Hidrológico. Lagunas de tratamiento de efluentes Parque Industrial de Trelew. FCN-UNPSJB. Acuerdo </w:t>
      </w:r>
      <w:proofErr w:type="spellStart"/>
      <w:r w:rsidRPr="00C43AB2">
        <w:rPr>
          <w:rFonts w:ascii="Garamond" w:hAnsi="Garamond" w:cs="TTFF6FF790t00"/>
          <w:sz w:val="19"/>
          <w:szCs w:val="19"/>
        </w:rPr>
        <w:t>Chargeurs</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Wool</w:t>
      </w:r>
      <w:proofErr w:type="spellEnd"/>
      <w:r w:rsidRPr="00C43AB2">
        <w:rPr>
          <w:rFonts w:ascii="Garamond" w:hAnsi="Garamond" w:cs="TTFF6FF790t00"/>
          <w:sz w:val="19"/>
          <w:szCs w:val="19"/>
        </w:rPr>
        <w:t xml:space="preserve"> Argentina.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Súnico</w:t>
      </w:r>
      <w:proofErr w:type="spellEnd"/>
      <w:r w:rsidRPr="00C43AB2">
        <w:rPr>
          <w:rFonts w:ascii="Garamond" w:hAnsi="Garamond" w:cs="TTFF6FF790t00"/>
          <w:sz w:val="19"/>
          <w:szCs w:val="19"/>
        </w:rPr>
        <w:t xml:space="preserve">, A., Bouza, P. y Del Valle, H.1996 </w:t>
      </w:r>
      <w:proofErr w:type="spellStart"/>
      <w:r w:rsidRPr="00C43AB2">
        <w:rPr>
          <w:rFonts w:ascii="Garamond" w:hAnsi="Garamond" w:cs="TTFF6FF790t00"/>
          <w:sz w:val="19"/>
          <w:szCs w:val="19"/>
        </w:rPr>
        <w:t>Erosion</w:t>
      </w:r>
      <w:proofErr w:type="spellEnd"/>
      <w:r w:rsidRPr="00C43AB2">
        <w:rPr>
          <w:rFonts w:ascii="Garamond" w:hAnsi="Garamond" w:cs="TTFF6FF790t00"/>
          <w:sz w:val="19"/>
          <w:szCs w:val="19"/>
        </w:rPr>
        <w:t xml:space="preserve"> of </w:t>
      </w:r>
      <w:proofErr w:type="spellStart"/>
      <w:r w:rsidRPr="00C43AB2">
        <w:rPr>
          <w:rFonts w:ascii="Garamond" w:hAnsi="Garamond" w:cs="TTFF6FF790t00"/>
          <w:sz w:val="19"/>
          <w:szCs w:val="19"/>
        </w:rPr>
        <w:t>subsurfrase</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horizonts</w:t>
      </w:r>
      <w:proofErr w:type="spellEnd"/>
      <w:r w:rsidRPr="00C43AB2">
        <w:rPr>
          <w:rFonts w:ascii="Garamond" w:hAnsi="Garamond" w:cs="TTFF6FF790t00"/>
          <w:sz w:val="19"/>
          <w:szCs w:val="19"/>
        </w:rPr>
        <w:t xml:space="preserve"> in </w:t>
      </w:r>
      <w:proofErr w:type="spellStart"/>
      <w:r w:rsidRPr="00C43AB2">
        <w:rPr>
          <w:rFonts w:ascii="Garamond" w:hAnsi="Garamond" w:cs="TTFF6FF790t00"/>
          <w:sz w:val="19"/>
          <w:szCs w:val="19"/>
        </w:rPr>
        <w:t>Northeastern</w:t>
      </w:r>
      <w:proofErr w:type="spellEnd"/>
      <w:r w:rsidRPr="00C43AB2">
        <w:rPr>
          <w:rFonts w:ascii="Garamond" w:hAnsi="Garamond" w:cs="TTFF6FF790t00"/>
          <w:sz w:val="19"/>
          <w:szCs w:val="19"/>
        </w:rPr>
        <w:t xml:space="preserve"> Patagonia, Argentina. </w:t>
      </w:r>
      <w:proofErr w:type="spellStart"/>
      <w:r w:rsidRPr="00C43AB2">
        <w:rPr>
          <w:rFonts w:ascii="Garamond" w:hAnsi="Garamond" w:cs="TTFF6FF790t00"/>
          <w:sz w:val="19"/>
          <w:szCs w:val="19"/>
        </w:rPr>
        <w:t>Arid</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soil</w:t>
      </w:r>
      <w:proofErr w:type="spellEnd"/>
      <w:r w:rsidRPr="00C43AB2">
        <w:rPr>
          <w:rFonts w:ascii="Garamond" w:hAnsi="Garamond" w:cs="TTFF6FF790t00"/>
          <w:sz w:val="19"/>
          <w:szCs w:val="19"/>
        </w:rPr>
        <w:t xml:space="preserve"> and </w:t>
      </w:r>
      <w:proofErr w:type="spellStart"/>
      <w:r w:rsidRPr="00C43AB2">
        <w:rPr>
          <w:rFonts w:ascii="Garamond" w:hAnsi="Garamond" w:cs="TTFF6FF790t00"/>
          <w:sz w:val="19"/>
          <w:szCs w:val="19"/>
        </w:rPr>
        <w:t>rehabilitation</w:t>
      </w:r>
      <w:proofErr w:type="spellEnd"/>
      <w:r w:rsidRPr="00C43AB2">
        <w:rPr>
          <w:rFonts w:ascii="Garamond" w:hAnsi="Garamond" w:cs="TTFF6FF790t00"/>
          <w:sz w:val="19"/>
          <w:szCs w:val="19"/>
        </w:rPr>
        <w:t>. 10: 359-378. Taylor &amp; Francis.</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Thornbury</w:t>
      </w:r>
      <w:proofErr w:type="spellEnd"/>
      <w:r w:rsidRPr="00C43AB2">
        <w:rPr>
          <w:rFonts w:ascii="Garamond" w:hAnsi="Garamond" w:cs="TTFF6FF790t00"/>
          <w:sz w:val="19"/>
          <w:szCs w:val="19"/>
        </w:rPr>
        <w:t xml:space="preserve">, W.1960. Principios de geomorfología. Editorial </w:t>
      </w:r>
      <w:proofErr w:type="spellStart"/>
      <w:r w:rsidRPr="00C43AB2">
        <w:rPr>
          <w:rFonts w:ascii="Garamond" w:hAnsi="Garamond" w:cs="TTFF6FF790t00"/>
          <w:sz w:val="19"/>
          <w:szCs w:val="19"/>
        </w:rPr>
        <w:t>Kapelusz</w:t>
      </w:r>
      <w:proofErr w:type="spellEnd"/>
      <w:r w:rsidRPr="00C43AB2">
        <w:rPr>
          <w:rFonts w:ascii="Garamond" w:hAnsi="Garamond" w:cs="TTFF6FF790t00"/>
          <w:sz w:val="19"/>
          <w:szCs w:val="19"/>
        </w:rPr>
        <w:t>. Buenos Aires.</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Vogt</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Thea</w:t>
      </w:r>
      <w:proofErr w:type="spellEnd"/>
      <w:r w:rsidRPr="00C43AB2">
        <w:rPr>
          <w:rFonts w:ascii="Garamond" w:hAnsi="Garamond" w:cs="TTFF6FF790t00"/>
          <w:sz w:val="19"/>
          <w:szCs w:val="19"/>
        </w:rPr>
        <w:t xml:space="preserve"> y Del Valle, H. 1994 </w:t>
      </w:r>
      <w:proofErr w:type="spellStart"/>
      <w:r w:rsidRPr="00C43AB2">
        <w:rPr>
          <w:rFonts w:ascii="Garamond" w:hAnsi="Garamond" w:cs="TTFF6FF790t00"/>
          <w:sz w:val="19"/>
          <w:szCs w:val="19"/>
        </w:rPr>
        <w:t>Calcretes</w:t>
      </w:r>
      <w:proofErr w:type="spellEnd"/>
      <w:r w:rsidRPr="00C43AB2">
        <w:rPr>
          <w:rFonts w:ascii="Garamond" w:hAnsi="Garamond" w:cs="TTFF6FF790t00"/>
          <w:sz w:val="19"/>
          <w:szCs w:val="19"/>
        </w:rPr>
        <w:t xml:space="preserve"> and </w:t>
      </w:r>
      <w:proofErr w:type="spellStart"/>
      <w:r w:rsidRPr="00C43AB2">
        <w:rPr>
          <w:rFonts w:ascii="Garamond" w:hAnsi="Garamond" w:cs="TTFF6FF790t00"/>
          <w:sz w:val="19"/>
          <w:szCs w:val="19"/>
        </w:rPr>
        <w:t>cryogenic</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structures</w:t>
      </w:r>
      <w:proofErr w:type="spellEnd"/>
      <w:r w:rsidRPr="00C43AB2">
        <w:rPr>
          <w:rFonts w:ascii="Garamond" w:hAnsi="Garamond" w:cs="TTFF6FF790t00"/>
          <w:sz w:val="19"/>
          <w:szCs w:val="19"/>
        </w:rPr>
        <w:t xml:space="preserve"> in </w:t>
      </w:r>
      <w:proofErr w:type="spellStart"/>
      <w:r w:rsidRPr="00C43AB2">
        <w:rPr>
          <w:rFonts w:ascii="Garamond" w:hAnsi="Garamond" w:cs="TTFF6FF790t00"/>
          <w:sz w:val="19"/>
          <w:szCs w:val="19"/>
        </w:rPr>
        <w:t>the</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area</w:t>
      </w:r>
      <w:proofErr w:type="spellEnd"/>
      <w:r w:rsidRPr="00C43AB2">
        <w:rPr>
          <w:rFonts w:ascii="Garamond" w:hAnsi="Garamond" w:cs="TTFF6FF790t00"/>
          <w:sz w:val="19"/>
          <w:szCs w:val="19"/>
        </w:rPr>
        <w:t xml:space="preserve"> of Puerto </w:t>
      </w:r>
      <w:proofErr w:type="spellStart"/>
      <w:r w:rsidRPr="00C43AB2">
        <w:rPr>
          <w:rFonts w:ascii="Garamond" w:hAnsi="Garamond" w:cs="TTFF6FF790t00"/>
          <w:sz w:val="19"/>
          <w:szCs w:val="19"/>
        </w:rPr>
        <w:t>Madryn</w:t>
      </w:r>
      <w:proofErr w:type="spellEnd"/>
      <w:r w:rsidRPr="00C43AB2">
        <w:rPr>
          <w:rFonts w:ascii="Garamond" w:hAnsi="Garamond" w:cs="TTFF6FF790t00"/>
          <w:sz w:val="19"/>
          <w:szCs w:val="19"/>
        </w:rPr>
        <w:t xml:space="preserve"> (Chubut, República Argentina).</w:t>
      </w:r>
      <w:proofErr w:type="spellStart"/>
      <w:r w:rsidRPr="00C43AB2">
        <w:rPr>
          <w:rFonts w:ascii="Garamond" w:hAnsi="Garamond" w:cs="TTFF6FF790t00"/>
          <w:sz w:val="19"/>
          <w:szCs w:val="19"/>
        </w:rPr>
        <w:t>Geografiska</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Annaler</w:t>
      </w:r>
      <w:proofErr w:type="spellEnd"/>
      <w:r w:rsidRPr="00C43AB2">
        <w:rPr>
          <w:rFonts w:ascii="Garamond" w:hAnsi="Garamond" w:cs="TTFF6FF790t00"/>
          <w:sz w:val="19"/>
          <w:szCs w:val="19"/>
        </w:rPr>
        <w:t xml:space="preserve"> 76A (1-2): 57-75.</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Windhausen</w:t>
      </w:r>
      <w:proofErr w:type="spellEnd"/>
      <w:r w:rsidRPr="00C43AB2">
        <w:rPr>
          <w:rFonts w:ascii="Garamond" w:hAnsi="Garamond" w:cs="TTFF6FF790t00"/>
          <w:sz w:val="19"/>
          <w:szCs w:val="19"/>
        </w:rPr>
        <w:t xml:space="preserve">, A. 1931. Geología Argentina. Ed. </w:t>
      </w:r>
      <w:proofErr w:type="spellStart"/>
      <w:r w:rsidRPr="00C43AB2">
        <w:rPr>
          <w:rFonts w:ascii="Garamond" w:hAnsi="Garamond" w:cs="TTFF6FF790t00"/>
          <w:sz w:val="19"/>
          <w:szCs w:val="19"/>
        </w:rPr>
        <w:t>Peuser</w:t>
      </w:r>
      <w:proofErr w:type="spellEnd"/>
      <w:r w:rsidRPr="00C43AB2">
        <w:rPr>
          <w:rFonts w:ascii="Garamond" w:hAnsi="Garamond" w:cs="TTFF6FF790t00"/>
          <w:sz w:val="19"/>
          <w:szCs w:val="19"/>
        </w:rPr>
        <w:t>. Buenos Aires.</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Beeskow</w:t>
      </w:r>
      <w:proofErr w:type="spellEnd"/>
      <w:r w:rsidRPr="00C43AB2">
        <w:rPr>
          <w:rFonts w:ascii="Garamond" w:hAnsi="Garamond" w:cs="TTFF6FF790t00"/>
          <w:sz w:val="19"/>
          <w:szCs w:val="19"/>
        </w:rPr>
        <w:t xml:space="preserve">, A.M.; Del Valle, H.F. y </w:t>
      </w:r>
      <w:proofErr w:type="spellStart"/>
      <w:r w:rsidRPr="00C43AB2">
        <w:rPr>
          <w:rFonts w:ascii="Garamond" w:hAnsi="Garamond" w:cs="TTFF6FF790t00"/>
          <w:sz w:val="19"/>
          <w:szCs w:val="19"/>
        </w:rPr>
        <w:t>Rostagno</w:t>
      </w:r>
      <w:proofErr w:type="spellEnd"/>
      <w:r w:rsidRPr="00C43AB2">
        <w:rPr>
          <w:rFonts w:ascii="Garamond" w:hAnsi="Garamond" w:cs="TTFF6FF790t00"/>
          <w:sz w:val="19"/>
          <w:szCs w:val="19"/>
        </w:rPr>
        <w:t xml:space="preserve"> C.M. 1987. Los Sistemas Fisiográficos de la Región Árida y Semiárida de la Provincia del Chubut. </w:t>
      </w:r>
      <w:proofErr w:type="spellStart"/>
      <w:r w:rsidRPr="00C43AB2">
        <w:rPr>
          <w:rFonts w:ascii="Garamond" w:hAnsi="Garamond" w:cs="TTFF6FF790t00"/>
          <w:sz w:val="19"/>
          <w:szCs w:val="19"/>
        </w:rPr>
        <w:t>SECyT</w:t>
      </w:r>
      <w:proofErr w:type="spellEnd"/>
      <w:r w:rsidRPr="00C43AB2">
        <w:rPr>
          <w:rFonts w:ascii="Garamond" w:hAnsi="Garamond" w:cs="TTFF6FF790t00"/>
          <w:sz w:val="19"/>
          <w:szCs w:val="19"/>
        </w:rPr>
        <w:t>. Delegación regional Patagonia. San Carlos de Bariloche.139p.</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Cabrera, A., </w:t>
      </w:r>
      <w:proofErr w:type="spellStart"/>
      <w:r w:rsidRPr="00C43AB2">
        <w:rPr>
          <w:rFonts w:ascii="Garamond" w:hAnsi="Garamond" w:cs="TTFF6FF790t00"/>
          <w:sz w:val="19"/>
          <w:szCs w:val="19"/>
        </w:rPr>
        <w:t>Willink</w:t>
      </w:r>
      <w:proofErr w:type="spellEnd"/>
      <w:r w:rsidRPr="00C43AB2">
        <w:rPr>
          <w:rFonts w:ascii="Garamond" w:hAnsi="Garamond" w:cs="TTFF6FF790t00"/>
          <w:sz w:val="19"/>
          <w:szCs w:val="19"/>
        </w:rPr>
        <w:t>, A. 1980. Biogeografía de América Latina. Serie de Biología. Monografía N° 13.O.E.A</w:t>
      </w:r>
      <w:proofErr w:type="gramStart"/>
      <w:r w:rsidRPr="00C43AB2">
        <w:rPr>
          <w:rFonts w:ascii="Garamond" w:hAnsi="Garamond" w:cs="TTFF6FF790t00"/>
          <w:sz w:val="19"/>
          <w:szCs w:val="19"/>
        </w:rPr>
        <w:t>. :</w:t>
      </w:r>
      <w:proofErr w:type="gramEnd"/>
      <w:r w:rsidRPr="00C43AB2">
        <w:rPr>
          <w:rFonts w:ascii="Garamond" w:hAnsi="Garamond" w:cs="TTFF6FF790t00"/>
          <w:sz w:val="19"/>
          <w:szCs w:val="19"/>
        </w:rPr>
        <w:t>122pp.</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Caille</w:t>
      </w:r>
      <w:proofErr w:type="spellEnd"/>
      <w:r w:rsidRPr="00C43AB2">
        <w:rPr>
          <w:rFonts w:ascii="Garamond" w:hAnsi="Garamond" w:cs="TTFF6FF790t00"/>
          <w:sz w:val="19"/>
          <w:szCs w:val="19"/>
        </w:rPr>
        <w:t xml:space="preserve">, G., González, R., </w:t>
      </w:r>
      <w:proofErr w:type="spellStart"/>
      <w:r w:rsidRPr="00C43AB2">
        <w:rPr>
          <w:rFonts w:ascii="Garamond" w:hAnsi="Garamond" w:cs="TTFF6FF790t00"/>
          <w:sz w:val="19"/>
          <w:szCs w:val="19"/>
        </w:rPr>
        <w:t>Gozstonyi</w:t>
      </w:r>
      <w:proofErr w:type="spellEnd"/>
      <w:r w:rsidRPr="00C43AB2">
        <w:rPr>
          <w:rFonts w:ascii="Garamond" w:hAnsi="Garamond" w:cs="TTFF6FF790t00"/>
          <w:sz w:val="19"/>
          <w:szCs w:val="19"/>
        </w:rPr>
        <w:t xml:space="preserve">, A. y </w:t>
      </w:r>
      <w:proofErr w:type="spellStart"/>
      <w:r w:rsidRPr="00C43AB2">
        <w:rPr>
          <w:rFonts w:ascii="Garamond" w:hAnsi="Garamond" w:cs="TTFF6FF790t00"/>
          <w:sz w:val="19"/>
          <w:szCs w:val="19"/>
        </w:rPr>
        <w:t>Ciocco</w:t>
      </w:r>
      <w:proofErr w:type="spellEnd"/>
      <w:r w:rsidRPr="00C43AB2">
        <w:rPr>
          <w:rFonts w:ascii="Garamond" w:hAnsi="Garamond" w:cs="TTFF6FF790t00"/>
          <w:sz w:val="19"/>
          <w:szCs w:val="19"/>
        </w:rPr>
        <w:t xml:space="preserve">, N. 1997. Especies capturadas por las flotas de pesca costera en Patagonia. Programa de Biólogos observadores a bordo 1993-1996. Informe Técnico del Plan de Manejo Integrado de la Zona Costera Patagónica. Fundación Patagonia Natural (Puerto </w:t>
      </w:r>
      <w:proofErr w:type="spellStart"/>
      <w:proofErr w:type="gramStart"/>
      <w:r w:rsidRPr="00C43AB2">
        <w:rPr>
          <w:rFonts w:ascii="Garamond" w:hAnsi="Garamond" w:cs="TTFF6FF790t00"/>
          <w:sz w:val="19"/>
          <w:szCs w:val="19"/>
        </w:rPr>
        <w:t>Madryn</w:t>
      </w:r>
      <w:proofErr w:type="spellEnd"/>
      <w:r w:rsidRPr="00C43AB2">
        <w:rPr>
          <w:rFonts w:ascii="Garamond" w:hAnsi="Garamond" w:cs="TTFF6FF790t00"/>
          <w:sz w:val="19"/>
          <w:szCs w:val="19"/>
        </w:rPr>
        <w:t xml:space="preserve"> ,</w:t>
      </w:r>
      <w:proofErr w:type="gramEnd"/>
      <w:r w:rsidRPr="00C43AB2">
        <w:rPr>
          <w:rFonts w:ascii="Garamond" w:hAnsi="Garamond" w:cs="TTFF6FF790t00"/>
          <w:sz w:val="19"/>
          <w:szCs w:val="19"/>
        </w:rPr>
        <w:t>Argentina) Nº 27:1-21.</w:t>
      </w:r>
    </w:p>
    <w:p w:rsidR="005C3CC0" w:rsidRPr="00C43AB2" w:rsidRDefault="005C3CC0" w:rsidP="005C3CC0">
      <w:pPr>
        <w:jc w:val="both"/>
        <w:rPr>
          <w:rFonts w:ascii="Garamond" w:hAnsi="Garamond" w:cs="Times-Roman"/>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De Lamo, D. 1996. El guanaco. </w:t>
      </w:r>
      <w:proofErr w:type="spellStart"/>
      <w:r w:rsidRPr="00C43AB2">
        <w:rPr>
          <w:rFonts w:ascii="Garamond" w:hAnsi="Garamond" w:cs="TTFF6FF790t00"/>
          <w:sz w:val="19"/>
          <w:szCs w:val="19"/>
        </w:rPr>
        <w:t>Ecomagazine</w:t>
      </w:r>
      <w:proofErr w:type="spellEnd"/>
      <w:r w:rsidRPr="00C43AB2">
        <w:rPr>
          <w:rFonts w:ascii="Garamond" w:hAnsi="Garamond" w:cs="TTFF6FF790t00"/>
          <w:sz w:val="19"/>
          <w:szCs w:val="19"/>
        </w:rPr>
        <w:t>: 4-5p.</w:t>
      </w:r>
      <w:r w:rsidRPr="00C43AB2">
        <w:rPr>
          <w:rFonts w:ascii="Garamond" w:hAnsi="Garamond" w:cs="Times-Roman"/>
          <w:sz w:val="19"/>
          <w:szCs w:val="19"/>
        </w:rPr>
        <w:t>-</w:t>
      </w:r>
    </w:p>
    <w:p w:rsidR="005C3CC0" w:rsidRPr="00C43AB2" w:rsidRDefault="005C3CC0" w:rsidP="005C3CC0">
      <w:pPr>
        <w:jc w:val="both"/>
        <w:rPr>
          <w:rFonts w:ascii="Garamond" w:hAnsi="Garamond" w:cs="TTFF6FF790t00"/>
          <w:sz w:val="19"/>
          <w:szCs w:val="19"/>
        </w:rPr>
      </w:pPr>
      <w:r w:rsidRPr="00C43AB2">
        <w:rPr>
          <w:rFonts w:ascii="Garamond" w:hAnsi="Garamond" w:cs="TTFF6FF790t00"/>
          <w:sz w:val="19"/>
          <w:szCs w:val="19"/>
        </w:rPr>
        <w:t xml:space="preserve">-Esteves, J.L., </w:t>
      </w:r>
      <w:proofErr w:type="spellStart"/>
      <w:r w:rsidRPr="00C43AB2">
        <w:rPr>
          <w:rFonts w:ascii="Garamond" w:hAnsi="Garamond" w:cs="TTFF6FF790t00"/>
          <w:sz w:val="19"/>
          <w:szCs w:val="19"/>
        </w:rPr>
        <w:t>Solis</w:t>
      </w:r>
      <w:proofErr w:type="spellEnd"/>
      <w:r w:rsidRPr="00C43AB2">
        <w:rPr>
          <w:rFonts w:ascii="Garamond" w:hAnsi="Garamond" w:cs="TTFF6FF790t00"/>
          <w:sz w:val="19"/>
          <w:szCs w:val="19"/>
        </w:rPr>
        <w:t xml:space="preserve">, M., Gil, M., </w:t>
      </w:r>
      <w:proofErr w:type="spellStart"/>
      <w:r w:rsidRPr="00C43AB2">
        <w:rPr>
          <w:rFonts w:ascii="Garamond" w:hAnsi="Garamond" w:cs="TTFF6FF790t00"/>
          <w:sz w:val="19"/>
          <w:szCs w:val="19"/>
        </w:rPr>
        <w:t>Santinelli</w:t>
      </w:r>
      <w:proofErr w:type="spellEnd"/>
      <w:r w:rsidRPr="00C43AB2">
        <w:rPr>
          <w:rFonts w:ascii="Garamond" w:hAnsi="Garamond" w:cs="TTFF6FF790t00"/>
          <w:sz w:val="19"/>
          <w:szCs w:val="19"/>
        </w:rPr>
        <w:t xml:space="preserve">, N., Sastre, V., González </w:t>
      </w:r>
      <w:proofErr w:type="spellStart"/>
      <w:r w:rsidRPr="00C43AB2">
        <w:rPr>
          <w:rFonts w:ascii="Garamond" w:hAnsi="Garamond" w:cs="TTFF6FF790t00"/>
          <w:sz w:val="19"/>
          <w:szCs w:val="19"/>
        </w:rPr>
        <w:t>Raies</w:t>
      </w:r>
      <w:proofErr w:type="spellEnd"/>
      <w:r w:rsidRPr="00C43AB2">
        <w:rPr>
          <w:rFonts w:ascii="Garamond" w:hAnsi="Garamond" w:cs="TTFF6FF790t00"/>
          <w:sz w:val="19"/>
          <w:szCs w:val="19"/>
        </w:rPr>
        <w:t xml:space="preserve">, C., </w:t>
      </w:r>
      <w:proofErr w:type="spellStart"/>
      <w:r w:rsidRPr="00C43AB2">
        <w:rPr>
          <w:rFonts w:ascii="Garamond" w:hAnsi="Garamond" w:cs="TTFF6FF790t00"/>
          <w:sz w:val="19"/>
          <w:szCs w:val="19"/>
        </w:rPr>
        <w:t>Hoffmeyer</w:t>
      </w:r>
      <w:proofErr w:type="spellEnd"/>
      <w:r w:rsidRPr="00C43AB2">
        <w:rPr>
          <w:rFonts w:ascii="Garamond" w:hAnsi="Garamond" w:cs="TTFF6FF790t00"/>
          <w:sz w:val="19"/>
          <w:szCs w:val="19"/>
        </w:rPr>
        <w:t xml:space="preserve">, M. y </w:t>
      </w:r>
      <w:proofErr w:type="spellStart"/>
      <w:r w:rsidRPr="00C43AB2">
        <w:rPr>
          <w:rFonts w:ascii="Garamond" w:hAnsi="Garamond" w:cs="TTFF6FF790t00"/>
          <w:sz w:val="19"/>
          <w:szCs w:val="19"/>
        </w:rPr>
        <w:t>Commendatore</w:t>
      </w:r>
      <w:proofErr w:type="spellEnd"/>
      <w:r w:rsidRPr="00C43AB2">
        <w:rPr>
          <w:rFonts w:ascii="Garamond" w:hAnsi="Garamond" w:cs="TTFF6FF790t00"/>
          <w:sz w:val="19"/>
          <w:szCs w:val="19"/>
        </w:rPr>
        <w:t xml:space="preserve">, M. 1996. Dos Bahías Patagónicas: Bahía Nueva - Bahía Engaño. En: Jorge </w:t>
      </w:r>
      <w:proofErr w:type="spellStart"/>
      <w:r w:rsidRPr="00C43AB2">
        <w:rPr>
          <w:rFonts w:ascii="Garamond" w:hAnsi="Garamond" w:cs="TTFF6FF790t00"/>
          <w:sz w:val="19"/>
          <w:szCs w:val="19"/>
        </w:rPr>
        <w:t>Marcovecchio</w:t>
      </w:r>
      <w:proofErr w:type="spellEnd"/>
      <w:r w:rsidRPr="00C43AB2">
        <w:rPr>
          <w:rFonts w:ascii="Garamond" w:hAnsi="Garamond" w:cs="TTFF6FF790t00"/>
          <w:sz w:val="19"/>
          <w:szCs w:val="19"/>
        </w:rPr>
        <w:t xml:space="preserve"> (ed.) </w:t>
      </w:r>
      <w:proofErr w:type="spellStart"/>
      <w:r w:rsidRPr="00C43AB2">
        <w:rPr>
          <w:rFonts w:ascii="Garamond" w:hAnsi="Garamond" w:cs="TTFF6FF790t00"/>
          <w:sz w:val="19"/>
          <w:szCs w:val="19"/>
        </w:rPr>
        <w:t>Pollution</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Processes</w:t>
      </w:r>
      <w:proofErr w:type="spellEnd"/>
      <w:r w:rsidRPr="00C43AB2">
        <w:rPr>
          <w:rFonts w:ascii="Garamond" w:hAnsi="Garamond" w:cs="TTFF6FF790t00"/>
          <w:sz w:val="19"/>
          <w:szCs w:val="19"/>
        </w:rPr>
        <w:t xml:space="preserve"> in </w:t>
      </w:r>
      <w:proofErr w:type="spellStart"/>
      <w:r w:rsidRPr="00C43AB2">
        <w:rPr>
          <w:rFonts w:ascii="Garamond" w:hAnsi="Garamond" w:cs="TTFF6FF790t00"/>
          <w:sz w:val="19"/>
          <w:szCs w:val="19"/>
        </w:rPr>
        <w:t>Coastal</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Environments</w:t>
      </w:r>
      <w:proofErr w:type="spellEnd"/>
      <w:r w:rsidRPr="00C43AB2">
        <w:rPr>
          <w:rFonts w:ascii="Garamond" w:hAnsi="Garamond" w:cs="TTFF6FF790t00"/>
          <w:sz w:val="19"/>
          <w:szCs w:val="19"/>
        </w:rPr>
        <w:t>: 64-70 p.</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Esteves J.L., Solís M., Gil, M., </w:t>
      </w:r>
      <w:proofErr w:type="spellStart"/>
      <w:r w:rsidRPr="00C43AB2">
        <w:rPr>
          <w:rFonts w:ascii="Garamond" w:hAnsi="Garamond" w:cs="TTFF6FF790t00"/>
          <w:sz w:val="19"/>
          <w:szCs w:val="19"/>
        </w:rPr>
        <w:t>Santinelli</w:t>
      </w:r>
      <w:proofErr w:type="spellEnd"/>
      <w:r w:rsidRPr="00C43AB2">
        <w:rPr>
          <w:rFonts w:ascii="Garamond" w:hAnsi="Garamond" w:cs="TTFF6FF790t00"/>
          <w:sz w:val="19"/>
          <w:szCs w:val="19"/>
        </w:rPr>
        <w:t xml:space="preserve"> N., Sastre V., González </w:t>
      </w:r>
      <w:proofErr w:type="spellStart"/>
      <w:r w:rsidRPr="00C43AB2">
        <w:rPr>
          <w:rFonts w:ascii="Garamond" w:hAnsi="Garamond" w:cs="TTFF6FF790t00"/>
          <w:sz w:val="19"/>
          <w:szCs w:val="19"/>
        </w:rPr>
        <w:t>Raies</w:t>
      </w:r>
      <w:proofErr w:type="spellEnd"/>
      <w:r w:rsidRPr="00C43AB2">
        <w:rPr>
          <w:rFonts w:ascii="Garamond" w:hAnsi="Garamond" w:cs="TTFF6FF790t00"/>
          <w:sz w:val="19"/>
          <w:szCs w:val="19"/>
        </w:rPr>
        <w:t xml:space="preserve"> C., </w:t>
      </w:r>
      <w:proofErr w:type="spellStart"/>
      <w:r w:rsidRPr="00C43AB2">
        <w:rPr>
          <w:rFonts w:ascii="Garamond" w:hAnsi="Garamond" w:cs="TTFF6FF790t00"/>
          <w:sz w:val="19"/>
          <w:szCs w:val="19"/>
        </w:rPr>
        <w:t>Hoffmeyer</w:t>
      </w:r>
      <w:proofErr w:type="spellEnd"/>
      <w:r w:rsidRPr="00C43AB2">
        <w:rPr>
          <w:rFonts w:ascii="Garamond" w:hAnsi="Garamond" w:cs="TTFF6FF790t00"/>
          <w:sz w:val="19"/>
          <w:szCs w:val="19"/>
        </w:rPr>
        <w:t xml:space="preserve"> M. y </w:t>
      </w:r>
      <w:proofErr w:type="spellStart"/>
      <w:r w:rsidRPr="00C43AB2">
        <w:rPr>
          <w:rFonts w:ascii="Garamond" w:hAnsi="Garamond" w:cs="TTFF6FF790t00"/>
          <w:sz w:val="19"/>
          <w:szCs w:val="19"/>
        </w:rPr>
        <w:t>Commendatore</w:t>
      </w:r>
      <w:proofErr w:type="spellEnd"/>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TFF6FF790t00"/>
          <w:sz w:val="19"/>
          <w:szCs w:val="19"/>
        </w:rPr>
        <w:t xml:space="preserve">M. 1997. Evaluación de la contaminación urbana de la Bahía Engaño (Provincia del Chubut). Informe Técnico del Plan de Manejo Integrado de la Zona Costera Patagónica. Fundación Patagonia Natural (Puerto </w:t>
      </w:r>
      <w:proofErr w:type="spellStart"/>
      <w:proofErr w:type="gramStart"/>
      <w:r w:rsidRPr="00C43AB2">
        <w:rPr>
          <w:rFonts w:ascii="Garamond" w:hAnsi="Garamond" w:cs="TTFF6FF790t00"/>
          <w:sz w:val="19"/>
          <w:szCs w:val="19"/>
        </w:rPr>
        <w:t>Madryn</w:t>
      </w:r>
      <w:proofErr w:type="spellEnd"/>
      <w:r w:rsidRPr="00C43AB2">
        <w:rPr>
          <w:rFonts w:ascii="Garamond" w:hAnsi="Garamond" w:cs="TTFF6FF790t00"/>
          <w:sz w:val="19"/>
          <w:szCs w:val="19"/>
        </w:rPr>
        <w:t xml:space="preserve"> ,</w:t>
      </w:r>
      <w:proofErr w:type="gramEnd"/>
      <w:r w:rsidRPr="00C43AB2">
        <w:rPr>
          <w:rFonts w:ascii="Garamond" w:hAnsi="Garamond" w:cs="TTFF6FF790t00"/>
          <w:sz w:val="19"/>
          <w:szCs w:val="19"/>
        </w:rPr>
        <w:t xml:space="preserve"> Argentina) Nº 35:1-32.</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Ferrari, H., 1994. Vida Silvestre. Revista de la Fundación de Vida Silvestre Argentina: 32-35p.</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Fondacaro</w:t>
      </w:r>
      <w:proofErr w:type="spellEnd"/>
      <w:r w:rsidRPr="00C43AB2">
        <w:rPr>
          <w:rFonts w:ascii="Garamond" w:hAnsi="Garamond" w:cs="TTFF6FF790t00"/>
          <w:sz w:val="19"/>
          <w:szCs w:val="19"/>
        </w:rPr>
        <w:t xml:space="preserve">, R. y Ruiz de </w:t>
      </w:r>
      <w:proofErr w:type="spellStart"/>
      <w:r w:rsidRPr="00C43AB2">
        <w:rPr>
          <w:rFonts w:ascii="Garamond" w:hAnsi="Garamond" w:cs="TTFF6FF790t00"/>
          <w:sz w:val="19"/>
          <w:szCs w:val="19"/>
        </w:rPr>
        <w:t>Fondacaro</w:t>
      </w:r>
      <w:proofErr w:type="spellEnd"/>
      <w:r w:rsidRPr="00C43AB2">
        <w:rPr>
          <w:rFonts w:ascii="Garamond" w:hAnsi="Garamond" w:cs="TTFF6FF790t00"/>
          <w:sz w:val="19"/>
          <w:szCs w:val="19"/>
        </w:rPr>
        <w:t xml:space="preserve">, A. 1995. Control de </w:t>
      </w:r>
      <w:proofErr w:type="spellStart"/>
      <w:r w:rsidRPr="00C43AB2">
        <w:rPr>
          <w:rFonts w:ascii="Garamond" w:hAnsi="Garamond" w:cs="TTFF6FF790t00"/>
          <w:sz w:val="19"/>
          <w:szCs w:val="19"/>
        </w:rPr>
        <w:t>ictiofauna</w:t>
      </w:r>
      <w:proofErr w:type="spellEnd"/>
      <w:r w:rsidRPr="00C43AB2">
        <w:rPr>
          <w:rFonts w:ascii="Garamond" w:hAnsi="Garamond" w:cs="TTFF6FF790t00"/>
          <w:sz w:val="19"/>
          <w:szCs w:val="19"/>
        </w:rPr>
        <w:t>, campaña de invierno de 1995. Informe presentado a Hidroeléctrica Ameghino S.A., 12 p.</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Forcone</w:t>
      </w:r>
      <w:proofErr w:type="spellEnd"/>
      <w:r w:rsidRPr="00C43AB2">
        <w:rPr>
          <w:rFonts w:ascii="Garamond" w:hAnsi="Garamond" w:cs="TTFF6FF790t00"/>
          <w:sz w:val="19"/>
          <w:szCs w:val="19"/>
        </w:rPr>
        <w:t>, A. 2004. Hierbas y arbustos frecuentes en el Valle Inferior del Río Chubut. Una guía ilustrada para su reconocimiento. Editorial de la Universidad Nacional del Sur. 116 p.</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Santinelli</w:t>
      </w:r>
      <w:proofErr w:type="spellEnd"/>
      <w:r w:rsidRPr="00C43AB2">
        <w:rPr>
          <w:rFonts w:ascii="Garamond" w:hAnsi="Garamond" w:cs="TTFF6FF790t00"/>
          <w:sz w:val="19"/>
          <w:szCs w:val="19"/>
        </w:rPr>
        <w:t xml:space="preserve">, N., Sastre, V. y </w:t>
      </w:r>
      <w:proofErr w:type="spellStart"/>
      <w:r w:rsidRPr="00C43AB2">
        <w:rPr>
          <w:rFonts w:ascii="Garamond" w:hAnsi="Garamond" w:cs="TTFF6FF790t00"/>
          <w:sz w:val="19"/>
          <w:szCs w:val="19"/>
        </w:rPr>
        <w:t>Caille</w:t>
      </w:r>
      <w:proofErr w:type="spellEnd"/>
      <w:r w:rsidRPr="00C43AB2">
        <w:rPr>
          <w:rFonts w:ascii="Garamond" w:hAnsi="Garamond" w:cs="TTFF6FF790t00"/>
          <w:sz w:val="19"/>
          <w:szCs w:val="19"/>
        </w:rPr>
        <w:t>, G. 1990. Fitoplancton del Estuario Inferior del Río Chubut y su relación con la Salinidad y la Temperatura. Revista de la Asociación de Ciencias Naturales del Litoral (21) (1):69-79.</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Santinelli</w:t>
      </w:r>
      <w:proofErr w:type="spellEnd"/>
      <w:r w:rsidRPr="00C43AB2">
        <w:rPr>
          <w:rFonts w:ascii="Garamond" w:hAnsi="Garamond" w:cs="TTFF6FF790t00"/>
          <w:sz w:val="19"/>
          <w:szCs w:val="19"/>
        </w:rPr>
        <w:t xml:space="preserve">, N. y Esteves, J.L. 1993. Características químicas y </w:t>
      </w:r>
      <w:proofErr w:type="spellStart"/>
      <w:r w:rsidRPr="00C43AB2">
        <w:rPr>
          <w:rFonts w:ascii="Garamond" w:hAnsi="Garamond" w:cs="TTFF6FF790t00"/>
          <w:sz w:val="19"/>
          <w:szCs w:val="19"/>
        </w:rPr>
        <w:t>fitoplanctónicas</w:t>
      </w:r>
      <w:proofErr w:type="spellEnd"/>
      <w:r w:rsidRPr="00C43AB2">
        <w:rPr>
          <w:rFonts w:ascii="Garamond" w:hAnsi="Garamond" w:cs="TTFF6FF790t00"/>
          <w:sz w:val="19"/>
          <w:szCs w:val="19"/>
        </w:rPr>
        <w:t xml:space="preserve"> del Estuario del río Chubut, Patagonia, Argentina". </w:t>
      </w:r>
      <w:proofErr w:type="spellStart"/>
      <w:r w:rsidRPr="00C43AB2">
        <w:rPr>
          <w:rFonts w:ascii="Garamond" w:hAnsi="Garamond" w:cs="TTFF6FF790t00"/>
          <w:sz w:val="19"/>
          <w:szCs w:val="19"/>
        </w:rPr>
        <w:t>Naturalia</w:t>
      </w:r>
      <w:proofErr w:type="spellEnd"/>
      <w:r w:rsidRPr="00C43AB2">
        <w:rPr>
          <w:rFonts w:ascii="Garamond" w:hAnsi="Garamond" w:cs="TTFF6FF790t00"/>
          <w:sz w:val="19"/>
          <w:szCs w:val="19"/>
        </w:rPr>
        <w:t xml:space="preserve"> Patagónica 1(1): 22-34</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Santinelli</w:t>
      </w:r>
      <w:proofErr w:type="spellEnd"/>
      <w:r w:rsidRPr="00C43AB2">
        <w:rPr>
          <w:rFonts w:ascii="Garamond" w:hAnsi="Garamond" w:cs="TTFF6FF790t00"/>
          <w:sz w:val="19"/>
          <w:szCs w:val="19"/>
        </w:rPr>
        <w:t xml:space="preserve">, N., Sastre, V. y Esteves, J.L. 2002. Episodios Nocivos en la Zona Costera Patagónica. Eugenia </w:t>
      </w:r>
      <w:proofErr w:type="spellStart"/>
      <w:r w:rsidRPr="00C43AB2">
        <w:rPr>
          <w:rFonts w:ascii="Garamond" w:hAnsi="Garamond" w:cs="TTFF6FF790t00"/>
          <w:sz w:val="19"/>
          <w:szCs w:val="19"/>
        </w:rPr>
        <w:t>Sar</w:t>
      </w:r>
      <w:proofErr w:type="gramStart"/>
      <w:r w:rsidRPr="00C43AB2">
        <w:rPr>
          <w:rFonts w:ascii="Garamond" w:hAnsi="Garamond" w:cs="TTFF6FF790t00"/>
          <w:sz w:val="19"/>
          <w:szCs w:val="19"/>
        </w:rPr>
        <w:t>,Martha</w:t>
      </w:r>
      <w:proofErr w:type="spellEnd"/>
      <w:proofErr w:type="gramEnd"/>
      <w:r w:rsidRPr="00C43AB2">
        <w:rPr>
          <w:rFonts w:ascii="Garamond" w:hAnsi="Garamond" w:cs="TTFF6FF790t00"/>
          <w:sz w:val="19"/>
          <w:szCs w:val="19"/>
        </w:rPr>
        <w:t xml:space="preserve"> </w:t>
      </w:r>
      <w:proofErr w:type="spellStart"/>
      <w:r w:rsidRPr="00C43AB2">
        <w:rPr>
          <w:rFonts w:ascii="Garamond" w:hAnsi="Garamond" w:cs="TTFF6FF790t00"/>
          <w:sz w:val="19"/>
          <w:szCs w:val="19"/>
        </w:rPr>
        <w:t>Ferrario</w:t>
      </w:r>
      <w:proofErr w:type="spellEnd"/>
      <w:r w:rsidRPr="00C43AB2">
        <w:rPr>
          <w:rFonts w:ascii="Garamond" w:hAnsi="Garamond" w:cs="TTFF6FF790t00"/>
          <w:sz w:val="19"/>
          <w:szCs w:val="19"/>
        </w:rPr>
        <w:t xml:space="preserve"> y Beatriz Reguera (</w:t>
      </w:r>
      <w:proofErr w:type="spellStart"/>
      <w:r w:rsidRPr="00C43AB2">
        <w:rPr>
          <w:rFonts w:ascii="Garamond" w:hAnsi="Garamond" w:cs="TTFF6FF790t00"/>
          <w:sz w:val="19"/>
          <w:szCs w:val="19"/>
        </w:rPr>
        <w:t>Eds</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Microalgas</w:t>
      </w:r>
      <w:proofErr w:type="spellEnd"/>
      <w:r w:rsidRPr="00C43AB2">
        <w:rPr>
          <w:rFonts w:ascii="Garamond" w:hAnsi="Garamond" w:cs="TTFF6FF790t00"/>
          <w:sz w:val="19"/>
          <w:szCs w:val="19"/>
        </w:rPr>
        <w:t xml:space="preserve"> Marinas productoras de toxinas presentes en el Cono Sur. Instituto Español de Oceanografía, Vigo. 197-208.</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Santinelli</w:t>
      </w:r>
      <w:proofErr w:type="spellEnd"/>
      <w:r w:rsidRPr="00C43AB2">
        <w:rPr>
          <w:rFonts w:ascii="Garamond" w:hAnsi="Garamond" w:cs="TTFF6FF790t00"/>
          <w:sz w:val="19"/>
          <w:szCs w:val="19"/>
        </w:rPr>
        <w:t xml:space="preserve">, N. y Sastre, V. 2007. Informe Final Programa de Monitoreo de Floraciones </w:t>
      </w:r>
      <w:proofErr w:type="spellStart"/>
      <w:r w:rsidRPr="00C43AB2">
        <w:rPr>
          <w:rFonts w:ascii="Garamond" w:hAnsi="Garamond" w:cs="TTFF6FF790t00"/>
          <w:sz w:val="19"/>
          <w:szCs w:val="19"/>
        </w:rPr>
        <w:t>Algales</w:t>
      </w:r>
      <w:proofErr w:type="spellEnd"/>
      <w:r w:rsidRPr="00C43AB2">
        <w:rPr>
          <w:rFonts w:ascii="Garamond" w:hAnsi="Garamond" w:cs="TTFF6FF790t00"/>
          <w:sz w:val="19"/>
          <w:szCs w:val="19"/>
        </w:rPr>
        <w:t xml:space="preserve"> Nocivas y Toxicidad en Moluscos de la Zona Costera Chubutense. Acuerdo de trabajo Facultad de Ciencias Naturales (UNPSJB)-Secretaría de Pesca.</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Sastre, A. V., </w:t>
      </w:r>
      <w:proofErr w:type="spellStart"/>
      <w:r w:rsidRPr="00C43AB2">
        <w:rPr>
          <w:rFonts w:ascii="Garamond" w:hAnsi="Garamond" w:cs="TTFF6FF790t00"/>
          <w:sz w:val="19"/>
          <w:szCs w:val="19"/>
        </w:rPr>
        <w:t>Santinelli</w:t>
      </w:r>
      <w:proofErr w:type="spellEnd"/>
      <w:r w:rsidRPr="00C43AB2">
        <w:rPr>
          <w:rFonts w:ascii="Garamond" w:hAnsi="Garamond" w:cs="TTFF6FF790t00"/>
          <w:sz w:val="19"/>
          <w:szCs w:val="19"/>
        </w:rPr>
        <w:t xml:space="preserve">, N. H. y </w:t>
      </w:r>
      <w:proofErr w:type="spellStart"/>
      <w:r w:rsidRPr="00C43AB2">
        <w:rPr>
          <w:rFonts w:ascii="Garamond" w:hAnsi="Garamond" w:cs="TTFF6FF790t00"/>
          <w:sz w:val="19"/>
          <w:szCs w:val="19"/>
        </w:rPr>
        <w:t>Caille</w:t>
      </w:r>
      <w:proofErr w:type="spellEnd"/>
      <w:r w:rsidRPr="00C43AB2">
        <w:rPr>
          <w:rFonts w:ascii="Garamond" w:hAnsi="Garamond" w:cs="TTFF6FF790t00"/>
          <w:sz w:val="19"/>
          <w:szCs w:val="19"/>
        </w:rPr>
        <w:t xml:space="preserve">, G. 1990. Diatomeas y Dinoflagelados del Estuario del río Chubut (Patagonia, Argentina). II Estructura de las Comunidades", Anales 2º Congreso Latinoamericano de Ficología Marina. </w:t>
      </w:r>
      <w:proofErr w:type="spellStart"/>
      <w:r w:rsidRPr="00C43AB2">
        <w:rPr>
          <w:rFonts w:ascii="Garamond" w:hAnsi="Garamond" w:cs="TTFF6FF790t00"/>
          <w:sz w:val="19"/>
          <w:szCs w:val="19"/>
        </w:rPr>
        <w:t>Rvta</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Fac</w:t>
      </w:r>
      <w:proofErr w:type="spellEnd"/>
      <w:r w:rsidRPr="00C43AB2">
        <w:rPr>
          <w:rFonts w:ascii="Garamond" w:hAnsi="Garamond" w:cs="TTFF6FF790t00"/>
          <w:sz w:val="19"/>
          <w:szCs w:val="19"/>
        </w:rPr>
        <w:t xml:space="preserve">. </w:t>
      </w:r>
      <w:proofErr w:type="gramStart"/>
      <w:r w:rsidRPr="00C43AB2">
        <w:rPr>
          <w:rFonts w:ascii="Garamond" w:hAnsi="Garamond" w:cs="TTFF6FF790t00"/>
          <w:sz w:val="19"/>
          <w:szCs w:val="19"/>
        </w:rPr>
        <w:t>de</w:t>
      </w:r>
      <w:proofErr w:type="gramEnd"/>
      <w:r w:rsidRPr="00C43AB2">
        <w:rPr>
          <w:rFonts w:ascii="Garamond" w:hAnsi="Garamond" w:cs="TTFF6FF790t00"/>
          <w:sz w:val="19"/>
          <w:szCs w:val="19"/>
        </w:rPr>
        <w:t xml:space="preserve"> </w:t>
      </w:r>
      <w:proofErr w:type="spellStart"/>
      <w:r w:rsidRPr="00C43AB2">
        <w:rPr>
          <w:rFonts w:ascii="Garamond" w:hAnsi="Garamond" w:cs="TTFF6FF790t00"/>
          <w:sz w:val="19"/>
          <w:szCs w:val="19"/>
        </w:rPr>
        <w:t>Ocean</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Pesq</w:t>
      </w:r>
      <w:proofErr w:type="spellEnd"/>
      <w:r w:rsidRPr="00C43AB2">
        <w:rPr>
          <w:rFonts w:ascii="Garamond" w:hAnsi="Garamond" w:cs="TTFF6FF790t00"/>
          <w:sz w:val="19"/>
          <w:szCs w:val="19"/>
        </w:rPr>
        <w:t xml:space="preserve">. </w:t>
      </w:r>
      <w:proofErr w:type="gramStart"/>
      <w:r w:rsidRPr="00C43AB2">
        <w:rPr>
          <w:rFonts w:ascii="Garamond" w:hAnsi="Garamond" w:cs="TTFF6FF790t00"/>
          <w:sz w:val="19"/>
          <w:szCs w:val="19"/>
        </w:rPr>
        <w:t>y</w:t>
      </w:r>
      <w:proofErr w:type="gramEnd"/>
      <w:r w:rsidRPr="00C43AB2">
        <w:rPr>
          <w:rFonts w:ascii="Garamond" w:hAnsi="Garamond" w:cs="TTFF6FF790t00"/>
          <w:sz w:val="19"/>
          <w:szCs w:val="19"/>
        </w:rPr>
        <w:t xml:space="preserve"> Cs Alimentarias 2: 181-192.</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Sastre, V., </w:t>
      </w:r>
      <w:proofErr w:type="spellStart"/>
      <w:r w:rsidRPr="00C43AB2">
        <w:rPr>
          <w:rFonts w:ascii="Garamond" w:hAnsi="Garamond" w:cs="TTFF6FF790t00"/>
          <w:sz w:val="19"/>
          <w:szCs w:val="19"/>
        </w:rPr>
        <w:t>Santinelli</w:t>
      </w:r>
      <w:proofErr w:type="spellEnd"/>
      <w:r w:rsidRPr="00C43AB2">
        <w:rPr>
          <w:rFonts w:ascii="Garamond" w:hAnsi="Garamond" w:cs="TTFF6FF790t00"/>
          <w:sz w:val="19"/>
          <w:szCs w:val="19"/>
        </w:rPr>
        <w:t xml:space="preserve">, N. y </w:t>
      </w:r>
      <w:proofErr w:type="spellStart"/>
      <w:r w:rsidRPr="00C43AB2">
        <w:rPr>
          <w:rFonts w:ascii="Garamond" w:hAnsi="Garamond" w:cs="TTFF6FF790t00"/>
          <w:sz w:val="19"/>
          <w:szCs w:val="19"/>
        </w:rPr>
        <w:t>Sendín</w:t>
      </w:r>
      <w:proofErr w:type="spellEnd"/>
      <w:r w:rsidRPr="00C43AB2">
        <w:rPr>
          <w:rFonts w:ascii="Garamond" w:hAnsi="Garamond" w:cs="TTFF6FF790t00"/>
          <w:sz w:val="19"/>
          <w:szCs w:val="19"/>
        </w:rPr>
        <w:t xml:space="preserve">, M.E. 1994a. Floración de </w:t>
      </w:r>
      <w:proofErr w:type="spellStart"/>
      <w:r w:rsidRPr="00C43AB2">
        <w:rPr>
          <w:rFonts w:ascii="Garamond" w:hAnsi="Garamond" w:cs="TTFF6FF790t00"/>
          <w:sz w:val="19"/>
          <w:szCs w:val="19"/>
        </w:rPr>
        <w:t>Aulacoseira</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granulata</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Ehr</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Simonsen</w:t>
      </w:r>
      <w:proofErr w:type="spellEnd"/>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TFF6FF790t00"/>
          <w:sz w:val="19"/>
          <w:szCs w:val="19"/>
        </w:rPr>
        <w:t>(</w:t>
      </w:r>
      <w:proofErr w:type="spellStart"/>
      <w:r w:rsidRPr="00C43AB2">
        <w:rPr>
          <w:rFonts w:ascii="Garamond" w:hAnsi="Garamond" w:cs="TTFF6FF790t00"/>
          <w:sz w:val="19"/>
          <w:szCs w:val="19"/>
        </w:rPr>
        <w:t>Bacillariophyceae</w:t>
      </w:r>
      <w:proofErr w:type="spellEnd"/>
      <w:r w:rsidRPr="00C43AB2">
        <w:rPr>
          <w:rFonts w:ascii="Garamond" w:hAnsi="Garamond" w:cs="TTFF6FF790t00"/>
          <w:sz w:val="19"/>
          <w:szCs w:val="19"/>
        </w:rPr>
        <w:t xml:space="preserve">) en el curso inferior del río Chubut. Revista Brasileira de </w:t>
      </w:r>
      <w:proofErr w:type="spellStart"/>
      <w:r w:rsidRPr="00C43AB2">
        <w:rPr>
          <w:rFonts w:ascii="Garamond" w:hAnsi="Garamond" w:cs="TTFF6FF790t00"/>
          <w:sz w:val="19"/>
          <w:szCs w:val="19"/>
        </w:rPr>
        <w:t>Biologia</w:t>
      </w:r>
      <w:proofErr w:type="spellEnd"/>
      <w:r w:rsidRPr="00C43AB2">
        <w:rPr>
          <w:rFonts w:ascii="Garamond" w:hAnsi="Garamond" w:cs="TTFF6FF790t00"/>
          <w:sz w:val="19"/>
          <w:szCs w:val="19"/>
        </w:rPr>
        <w:t>, 54(4): 641-647.</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Sastre, V., </w:t>
      </w:r>
      <w:proofErr w:type="spellStart"/>
      <w:r w:rsidRPr="00C43AB2">
        <w:rPr>
          <w:rFonts w:ascii="Garamond" w:hAnsi="Garamond" w:cs="TTFF6FF790t00"/>
          <w:sz w:val="19"/>
          <w:szCs w:val="19"/>
        </w:rPr>
        <w:t>Santinelli</w:t>
      </w:r>
      <w:proofErr w:type="spellEnd"/>
      <w:r w:rsidRPr="00C43AB2">
        <w:rPr>
          <w:rFonts w:ascii="Garamond" w:hAnsi="Garamond" w:cs="TTFF6FF790t00"/>
          <w:sz w:val="19"/>
          <w:szCs w:val="19"/>
        </w:rPr>
        <w:t xml:space="preserve">, N., </w:t>
      </w:r>
      <w:proofErr w:type="spellStart"/>
      <w:r w:rsidRPr="00C43AB2">
        <w:rPr>
          <w:rFonts w:ascii="Garamond" w:hAnsi="Garamond" w:cs="TTFF6FF790t00"/>
          <w:sz w:val="19"/>
          <w:szCs w:val="19"/>
        </w:rPr>
        <w:t>Otaño</w:t>
      </w:r>
      <w:proofErr w:type="spellEnd"/>
      <w:r w:rsidRPr="00C43AB2">
        <w:rPr>
          <w:rFonts w:ascii="Garamond" w:hAnsi="Garamond" w:cs="TTFF6FF790t00"/>
          <w:sz w:val="19"/>
          <w:szCs w:val="19"/>
        </w:rPr>
        <w:t xml:space="preserve">, S., </w:t>
      </w:r>
      <w:proofErr w:type="spellStart"/>
      <w:r w:rsidRPr="00C43AB2">
        <w:rPr>
          <w:rFonts w:ascii="Garamond" w:hAnsi="Garamond" w:cs="TTFF6FF790t00"/>
          <w:sz w:val="19"/>
          <w:szCs w:val="19"/>
        </w:rPr>
        <w:t>Ivanissevich</w:t>
      </w:r>
      <w:proofErr w:type="spellEnd"/>
      <w:r w:rsidRPr="00C43AB2">
        <w:rPr>
          <w:rFonts w:ascii="Garamond" w:hAnsi="Garamond" w:cs="TTFF6FF790t00"/>
          <w:sz w:val="19"/>
          <w:szCs w:val="19"/>
        </w:rPr>
        <w:t xml:space="preserve">, M.E. y Ayestarán, M.G. 1994b. </w:t>
      </w:r>
      <w:r w:rsidRPr="00C43AB2">
        <w:rPr>
          <w:rFonts w:ascii="Garamond" w:hAnsi="Garamond" w:cs="TTFF6FF790t00"/>
          <w:sz w:val="19"/>
          <w:szCs w:val="19"/>
          <w:lang w:val="en-US"/>
        </w:rPr>
        <w:t xml:space="preserve">Diatom blooms and their relation to water supply. </w:t>
      </w:r>
      <w:proofErr w:type="spellStart"/>
      <w:proofErr w:type="gramStart"/>
      <w:r w:rsidRPr="00C43AB2">
        <w:rPr>
          <w:rFonts w:ascii="Garamond" w:hAnsi="Garamond" w:cs="TTFF6FF790t00"/>
          <w:sz w:val="19"/>
          <w:szCs w:val="19"/>
          <w:lang w:val="en-US"/>
        </w:rPr>
        <w:t>Verh</w:t>
      </w:r>
      <w:proofErr w:type="spellEnd"/>
      <w:r w:rsidRPr="00C43AB2">
        <w:rPr>
          <w:rFonts w:ascii="Garamond" w:hAnsi="Garamond" w:cs="TTFF6FF790t00"/>
          <w:sz w:val="19"/>
          <w:szCs w:val="19"/>
          <w:lang w:val="en-US"/>
        </w:rPr>
        <w:t>.</w:t>
      </w:r>
      <w:proofErr w:type="gramEnd"/>
      <w:r w:rsidRPr="00C43AB2">
        <w:rPr>
          <w:rFonts w:ascii="Garamond" w:hAnsi="Garamond" w:cs="TTFF6FF790t00"/>
          <w:sz w:val="19"/>
          <w:szCs w:val="19"/>
          <w:lang w:val="en-US"/>
        </w:rPr>
        <w:t xml:space="preserve"> </w:t>
      </w:r>
      <w:proofErr w:type="spellStart"/>
      <w:proofErr w:type="gramStart"/>
      <w:r w:rsidRPr="00C43AB2">
        <w:rPr>
          <w:rFonts w:ascii="Garamond" w:hAnsi="Garamond" w:cs="TTFF6FF790t00"/>
          <w:sz w:val="19"/>
          <w:szCs w:val="19"/>
          <w:lang w:val="en-US"/>
        </w:rPr>
        <w:t>Internat.</w:t>
      </w:r>
      <w:proofErr w:type="spellEnd"/>
      <w:proofErr w:type="gramEnd"/>
      <w:r w:rsidRPr="00C43AB2">
        <w:rPr>
          <w:rFonts w:ascii="Garamond" w:hAnsi="Garamond" w:cs="TTFF6FF790t00"/>
          <w:sz w:val="19"/>
          <w:szCs w:val="19"/>
          <w:lang w:val="en-US"/>
        </w:rPr>
        <w:t xml:space="preserve"> </w:t>
      </w:r>
      <w:proofErr w:type="spellStart"/>
      <w:r w:rsidRPr="00C43AB2">
        <w:rPr>
          <w:rFonts w:ascii="Garamond" w:hAnsi="Garamond" w:cs="TTFF6FF790t00"/>
          <w:sz w:val="19"/>
          <w:szCs w:val="19"/>
        </w:rPr>
        <w:t>Verein</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Limnol</w:t>
      </w:r>
      <w:proofErr w:type="spellEnd"/>
      <w:r w:rsidRPr="00C43AB2">
        <w:rPr>
          <w:rFonts w:ascii="Garamond" w:hAnsi="Garamond" w:cs="TTFF6FF790t00"/>
          <w:sz w:val="19"/>
          <w:szCs w:val="19"/>
        </w:rPr>
        <w:t>. 25:1974-1978.</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Sastre, A.V., </w:t>
      </w:r>
      <w:proofErr w:type="spellStart"/>
      <w:r w:rsidRPr="00C43AB2">
        <w:rPr>
          <w:rFonts w:ascii="Garamond" w:hAnsi="Garamond" w:cs="TTFF6FF790t00"/>
          <w:sz w:val="19"/>
          <w:szCs w:val="19"/>
        </w:rPr>
        <w:t>Otaño</w:t>
      </w:r>
      <w:proofErr w:type="spellEnd"/>
      <w:r w:rsidRPr="00C43AB2">
        <w:rPr>
          <w:rFonts w:ascii="Garamond" w:hAnsi="Garamond" w:cs="TTFF6FF790t00"/>
          <w:sz w:val="19"/>
          <w:szCs w:val="19"/>
        </w:rPr>
        <w:t xml:space="preserve">, S.H., </w:t>
      </w:r>
      <w:proofErr w:type="spellStart"/>
      <w:r w:rsidRPr="00C43AB2">
        <w:rPr>
          <w:rFonts w:ascii="Garamond" w:hAnsi="Garamond" w:cs="TTFF6FF790t00"/>
          <w:sz w:val="19"/>
          <w:szCs w:val="19"/>
        </w:rPr>
        <w:t>Santinelli</w:t>
      </w:r>
      <w:proofErr w:type="spellEnd"/>
      <w:r w:rsidRPr="00C43AB2">
        <w:rPr>
          <w:rFonts w:ascii="Garamond" w:hAnsi="Garamond" w:cs="TTFF6FF790t00"/>
          <w:sz w:val="19"/>
          <w:szCs w:val="19"/>
        </w:rPr>
        <w:t xml:space="preserve">, N.H., </w:t>
      </w:r>
      <w:proofErr w:type="spellStart"/>
      <w:r w:rsidRPr="00C43AB2">
        <w:rPr>
          <w:rFonts w:ascii="Garamond" w:hAnsi="Garamond" w:cs="TTFF6FF790t00"/>
          <w:sz w:val="19"/>
          <w:szCs w:val="19"/>
        </w:rPr>
        <w:t>Pangaro</w:t>
      </w:r>
      <w:proofErr w:type="spellEnd"/>
      <w:r w:rsidRPr="00C43AB2">
        <w:rPr>
          <w:rFonts w:ascii="Garamond" w:hAnsi="Garamond" w:cs="TTFF6FF790t00"/>
          <w:sz w:val="19"/>
          <w:szCs w:val="19"/>
        </w:rPr>
        <w:t xml:space="preserve">, M.F., Ayestarán, M.G. y </w:t>
      </w:r>
      <w:proofErr w:type="spellStart"/>
      <w:r w:rsidRPr="00C43AB2">
        <w:rPr>
          <w:rFonts w:ascii="Garamond" w:hAnsi="Garamond" w:cs="TTFF6FF790t00"/>
          <w:sz w:val="19"/>
          <w:szCs w:val="19"/>
        </w:rPr>
        <w:t>Ivanissevich</w:t>
      </w:r>
      <w:proofErr w:type="spellEnd"/>
      <w:r w:rsidRPr="00C43AB2">
        <w:rPr>
          <w:rFonts w:ascii="Garamond" w:hAnsi="Garamond" w:cs="TTFF6FF790t00"/>
          <w:sz w:val="19"/>
          <w:szCs w:val="19"/>
        </w:rPr>
        <w:t xml:space="preserve">, M.E. 1994c.Fitoplancton, nutrientes, manejo del embalse Florentino Ameghino y su influencia en el río Chubut. </w:t>
      </w:r>
      <w:proofErr w:type="spellStart"/>
      <w:r w:rsidRPr="00C43AB2">
        <w:rPr>
          <w:rFonts w:ascii="Garamond" w:hAnsi="Garamond" w:cs="TTFF6FF790t00"/>
          <w:sz w:val="19"/>
          <w:szCs w:val="19"/>
        </w:rPr>
        <w:t>Naturalia</w:t>
      </w:r>
      <w:proofErr w:type="spellEnd"/>
      <w:r w:rsidRPr="00C43AB2">
        <w:rPr>
          <w:rFonts w:ascii="Garamond" w:hAnsi="Garamond" w:cs="TTFF6FF790t00"/>
          <w:sz w:val="19"/>
          <w:szCs w:val="19"/>
        </w:rPr>
        <w:t xml:space="preserve"> Patagónica. Ciencias Biológicas. Vol.2, Nº 1-2: 59-69.</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lang w:val="en-US"/>
        </w:rPr>
        <w:t xml:space="preserve">- </w:t>
      </w:r>
      <w:proofErr w:type="spellStart"/>
      <w:r w:rsidRPr="00C43AB2">
        <w:rPr>
          <w:rFonts w:ascii="Garamond" w:hAnsi="Garamond" w:cs="TTFF6FF790t00"/>
          <w:sz w:val="19"/>
          <w:szCs w:val="19"/>
          <w:lang w:val="en-US"/>
        </w:rPr>
        <w:t>Sastre</w:t>
      </w:r>
      <w:proofErr w:type="spellEnd"/>
      <w:r w:rsidRPr="00C43AB2">
        <w:rPr>
          <w:rFonts w:ascii="Garamond" w:hAnsi="Garamond" w:cs="TTFF6FF790t00"/>
          <w:sz w:val="19"/>
          <w:szCs w:val="19"/>
          <w:lang w:val="en-US"/>
        </w:rPr>
        <w:t xml:space="preserve">, A.V., </w:t>
      </w:r>
      <w:proofErr w:type="spellStart"/>
      <w:r w:rsidRPr="00C43AB2">
        <w:rPr>
          <w:rFonts w:ascii="Garamond" w:hAnsi="Garamond" w:cs="TTFF6FF790t00"/>
          <w:sz w:val="19"/>
          <w:szCs w:val="19"/>
          <w:lang w:val="en-US"/>
        </w:rPr>
        <w:t>Santinelli</w:t>
      </w:r>
      <w:proofErr w:type="spellEnd"/>
      <w:r w:rsidRPr="00C43AB2">
        <w:rPr>
          <w:rFonts w:ascii="Garamond" w:hAnsi="Garamond" w:cs="TTFF6FF790t00"/>
          <w:sz w:val="19"/>
          <w:szCs w:val="19"/>
          <w:lang w:val="en-US"/>
        </w:rPr>
        <w:t xml:space="preserve">, N.H., </w:t>
      </w:r>
      <w:proofErr w:type="spellStart"/>
      <w:r w:rsidRPr="00C43AB2">
        <w:rPr>
          <w:rFonts w:ascii="Garamond" w:hAnsi="Garamond" w:cs="TTFF6FF790t00"/>
          <w:sz w:val="19"/>
          <w:szCs w:val="19"/>
          <w:lang w:val="en-US"/>
        </w:rPr>
        <w:t>Otaño</w:t>
      </w:r>
      <w:proofErr w:type="spellEnd"/>
      <w:r w:rsidRPr="00C43AB2">
        <w:rPr>
          <w:rFonts w:ascii="Garamond" w:hAnsi="Garamond" w:cs="TTFF6FF790t00"/>
          <w:sz w:val="19"/>
          <w:szCs w:val="19"/>
          <w:lang w:val="en-US"/>
        </w:rPr>
        <w:t xml:space="preserve">, S.H. y </w:t>
      </w:r>
      <w:proofErr w:type="spellStart"/>
      <w:r w:rsidRPr="00C43AB2">
        <w:rPr>
          <w:rFonts w:ascii="Garamond" w:hAnsi="Garamond" w:cs="TTFF6FF790t00"/>
          <w:sz w:val="19"/>
          <w:szCs w:val="19"/>
          <w:lang w:val="en-US"/>
        </w:rPr>
        <w:t>Ivanissevich</w:t>
      </w:r>
      <w:proofErr w:type="spellEnd"/>
      <w:r w:rsidRPr="00C43AB2">
        <w:rPr>
          <w:rFonts w:ascii="Garamond" w:hAnsi="Garamond" w:cs="TTFF6FF790t00"/>
          <w:sz w:val="19"/>
          <w:szCs w:val="19"/>
          <w:lang w:val="en-US"/>
        </w:rPr>
        <w:t xml:space="preserve">, M.E. 1997. </w:t>
      </w:r>
      <w:proofErr w:type="gramStart"/>
      <w:r w:rsidRPr="00C43AB2">
        <w:rPr>
          <w:rFonts w:ascii="Garamond" w:hAnsi="Garamond" w:cs="TTFF6FF790t00"/>
          <w:sz w:val="19"/>
          <w:szCs w:val="19"/>
          <w:lang w:val="en-US"/>
        </w:rPr>
        <w:t>Water quality in the lower section of the Chubut River, Patagonia, Argentina.</w:t>
      </w:r>
      <w:proofErr w:type="gramEnd"/>
      <w:r w:rsidRPr="00C43AB2">
        <w:rPr>
          <w:rFonts w:ascii="Garamond" w:hAnsi="Garamond" w:cs="TTFF6FF790t00"/>
          <w:sz w:val="19"/>
          <w:szCs w:val="19"/>
          <w:lang w:val="en-US"/>
        </w:rPr>
        <w:t xml:space="preserve"> </w:t>
      </w:r>
      <w:proofErr w:type="spellStart"/>
      <w:r w:rsidRPr="00C43AB2">
        <w:rPr>
          <w:rFonts w:ascii="Garamond" w:hAnsi="Garamond" w:cs="TTFF6FF790t00"/>
          <w:sz w:val="19"/>
          <w:szCs w:val="19"/>
        </w:rPr>
        <w:t>Verh</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Internat</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Verein</w:t>
      </w:r>
      <w:proofErr w:type="spellEnd"/>
      <w:r w:rsidRPr="00C43AB2">
        <w:rPr>
          <w:rFonts w:ascii="Garamond" w:hAnsi="Garamond" w:cs="TTFF6FF790t00"/>
          <w:sz w:val="19"/>
          <w:szCs w:val="19"/>
        </w:rPr>
        <w:t xml:space="preserve">. </w:t>
      </w:r>
      <w:proofErr w:type="spellStart"/>
      <w:r w:rsidRPr="00C43AB2">
        <w:rPr>
          <w:rFonts w:ascii="Garamond" w:hAnsi="Garamond" w:cs="TTFF6FF790t00"/>
          <w:sz w:val="19"/>
          <w:szCs w:val="19"/>
        </w:rPr>
        <w:t>Limnol</w:t>
      </w:r>
      <w:proofErr w:type="spellEnd"/>
      <w:r w:rsidRPr="00C43AB2">
        <w:rPr>
          <w:rFonts w:ascii="Garamond" w:hAnsi="Garamond" w:cs="TTFF6FF790t00"/>
          <w:sz w:val="19"/>
          <w:szCs w:val="19"/>
        </w:rPr>
        <w:t>. 26: 951-955.</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Serdá</w:t>
      </w:r>
      <w:proofErr w:type="spellEnd"/>
      <w:r w:rsidRPr="00C43AB2">
        <w:rPr>
          <w:rFonts w:ascii="Garamond" w:hAnsi="Garamond" w:cs="TTFF6FF790t00"/>
          <w:sz w:val="19"/>
          <w:szCs w:val="19"/>
        </w:rPr>
        <w:t xml:space="preserve">, A. 1996. Composición y variación espacio temporal de la comunidad </w:t>
      </w:r>
      <w:proofErr w:type="spellStart"/>
      <w:r w:rsidRPr="00C43AB2">
        <w:rPr>
          <w:rFonts w:ascii="Garamond" w:hAnsi="Garamond" w:cs="TTFF6FF790t00"/>
          <w:sz w:val="19"/>
          <w:szCs w:val="19"/>
        </w:rPr>
        <w:t>zooplanctónica</w:t>
      </w:r>
      <w:proofErr w:type="spellEnd"/>
      <w:r w:rsidRPr="00C43AB2">
        <w:rPr>
          <w:rFonts w:ascii="Garamond" w:hAnsi="Garamond" w:cs="TTFF6FF790t00"/>
          <w:sz w:val="19"/>
          <w:szCs w:val="19"/>
        </w:rPr>
        <w:t xml:space="preserve"> del Embalse Florentino Ameghino (Chubut) Patagonia Argentina. Seminario de Licenciatura en Ciencias Biológicas.</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Tell</w:t>
      </w:r>
      <w:proofErr w:type="spellEnd"/>
      <w:r w:rsidRPr="00C43AB2">
        <w:rPr>
          <w:rFonts w:ascii="Garamond" w:hAnsi="Garamond" w:cs="TTFF6FF790t00"/>
          <w:sz w:val="19"/>
          <w:szCs w:val="19"/>
        </w:rPr>
        <w:t xml:space="preserve">, G., Izaguirre, I. y Quintana, R.D. 1997. Flora y Fauna Patagónicas. Ediciones </w:t>
      </w:r>
      <w:proofErr w:type="spellStart"/>
      <w:r w:rsidRPr="00C43AB2">
        <w:rPr>
          <w:rFonts w:ascii="Garamond" w:hAnsi="Garamond" w:cs="TTFF6FF790t00"/>
          <w:sz w:val="19"/>
          <w:szCs w:val="19"/>
        </w:rPr>
        <w:t>Caleuche</w:t>
      </w:r>
      <w:proofErr w:type="spellEnd"/>
      <w:r w:rsidRPr="00C43AB2">
        <w:rPr>
          <w:rFonts w:ascii="Garamond" w:hAnsi="Garamond" w:cs="TTFF6FF790t00"/>
          <w:sz w:val="19"/>
          <w:szCs w:val="19"/>
        </w:rPr>
        <w:t xml:space="preserve">. 175 p. </w:t>
      </w:r>
      <w:r w:rsidRPr="00C43AB2">
        <w:rPr>
          <w:rFonts w:ascii="Garamond" w:hAnsi="Garamond" w:cs="Times-Roman"/>
          <w:sz w:val="19"/>
          <w:szCs w:val="19"/>
        </w:rPr>
        <w:t xml:space="preserve">- </w:t>
      </w:r>
      <w:proofErr w:type="spellStart"/>
      <w:r w:rsidRPr="00C43AB2">
        <w:rPr>
          <w:rFonts w:ascii="Garamond" w:hAnsi="Garamond" w:cs="TTFF6FF790t00"/>
          <w:sz w:val="19"/>
          <w:szCs w:val="19"/>
        </w:rPr>
        <w:t>Vallejos</w:t>
      </w:r>
      <w:proofErr w:type="spellEnd"/>
      <w:r w:rsidRPr="00C43AB2">
        <w:rPr>
          <w:rFonts w:ascii="Garamond" w:hAnsi="Garamond" w:cs="TTFF6FF790t00"/>
          <w:sz w:val="19"/>
          <w:szCs w:val="19"/>
        </w:rPr>
        <w:t xml:space="preserve">, M. y </w:t>
      </w:r>
      <w:proofErr w:type="spellStart"/>
      <w:r w:rsidRPr="00C43AB2">
        <w:rPr>
          <w:rFonts w:ascii="Garamond" w:hAnsi="Garamond" w:cs="TTFF6FF790t00"/>
          <w:sz w:val="19"/>
          <w:szCs w:val="19"/>
        </w:rPr>
        <w:t>Coronato</w:t>
      </w:r>
      <w:proofErr w:type="spellEnd"/>
      <w:r w:rsidRPr="00C43AB2">
        <w:rPr>
          <w:rFonts w:ascii="Garamond" w:hAnsi="Garamond" w:cs="TTFF6FF790t00"/>
          <w:sz w:val="19"/>
          <w:szCs w:val="19"/>
        </w:rPr>
        <w:t xml:space="preserve">, F. 1994. Atlas de la Provincia del Chubut. </w:t>
      </w:r>
      <w:proofErr w:type="spellStart"/>
      <w:r w:rsidRPr="00C43AB2">
        <w:rPr>
          <w:rFonts w:ascii="Garamond" w:hAnsi="Garamond" w:cs="TTFF6FF790t00"/>
          <w:sz w:val="19"/>
          <w:szCs w:val="19"/>
        </w:rPr>
        <w:t>Saxon</w:t>
      </w:r>
      <w:proofErr w:type="spellEnd"/>
      <w:r w:rsidRPr="00C43AB2">
        <w:rPr>
          <w:rFonts w:ascii="Garamond" w:hAnsi="Garamond" w:cs="TTFF6FF790t00"/>
          <w:sz w:val="19"/>
          <w:szCs w:val="19"/>
        </w:rPr>
        <w:t xml:space="preserve"> Impresores S.R.L. Buenos Aires 30p.</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Vecchio, J., </w:t>
      </w:r>
      <w:proofErr w:type="spellStart"/>
      <w:r w:rsidRPr="00C43AB2">
        <w:rPr>
          <w:rFonts w:ascii="Garamond" w:hAnsi="Garamond" w:cs="TTFF6FF790t00"/>
          <w:sz w:val="19"/>
          <w:szCs w:val="19"/>
        </w:rPr>
        <w:t>Tartaglione</w:t>
      </w:r>
      <w:proofErr w:type="spellEnd"/>
      <w:r w:rsidRPr="00C43AB2">
        <w:rPr>
          <w:rFonts w:ascii="Garamond" w:hAnsi="Garamond" w:cs="TTFF6FF790t00"/>
          <w:sz w:val="19"/>
          <w:szCs w:val="19"/>
        </w:rPr>
        <w:t xml:space="preserve">, J., Orozco, J., Gómez, O. y </w:t>
      </w:r>
      <w:proofErr w:type="spellStart"/>
      <w:r w:rsidRPr="00C43AB2">
        <w:rPr>
          <w:rFonts w:ascii="Garamond" w:hAnsi="Garamond" w:cs="TTFF6FF790t00"/>
          <w:sz w:val="19"/>
          <w:szCs w:val="19"/>
        </w:rPr>
        <w:t>Grikman</w:t>
      </w:r>
      <w:proofErr w:type="spellEnd"/>
      <w:r w:rsidRPr="00C43AB2">
        <w:rPr>
          <w:rFonts w:ascii="Garamond" w:hAnsi="Garamond" w:cs="TTFF6FF790t00"/>
          <w:sz w:val="19"/>
          <w:szCs w:val="19"/>
        </w:rPr>
        <w:t>, G.1986. Intoxicación por V.P.M. (Marea Roja). Medicina 6: 705-707.</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Ordenanza Nº 2667/88 sobre el funcionamiento de las Asociaciones Vecinales del Ejido Urbano de Rawson</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Digesto </w:t>
      </w:r>
      <w:proofErr w:type="gramStart"/>
      <w:r w:rsidRPr="00C43AB2">
        <w:rPr>
          <w:rFonts w:ascii="Garamond" w:hAnsi="Garamond" w:cs="TTFF6FF790t00"/>
          <w:sz w:val="19"/>
          <w:szCs w:val="19"/>
        </w:rPr>
        <w:t>Municipal ,</w:t>
      </w:r>
      <w:proofErr w:type="gramEnd"/>
      <w:r w:rsidRPr="00C43AB2">
        <w:rPr>
          <w:rFonts w:ascii="Garamond" w:hAnsi="Garamond" w:cs="TTFF6FF790t00"/>
          <w:sz w:val="19"/>
          <w:szCs w:val="19"/>
        </w:rPr>
        <w:t xml:space="preserve"> Ordenanza Nº 1.107, (y modificatorias complementarias) donde se establecen las áreas en el ejido Municipal, nuevos núcleos urbanos, </w:t>
      </w:r>
      <w:proofErr w:type="spellStart"/>
      <w:r w:rsidRPr="00C43AB2">
        <w:rPr>
          <w:rFonts w:ascii="Garamond" w:hAnsi="Garamond" w:cs="TTFF6FF790t00"/>
          <w:sz w:val="19"/>
          <w:szCs w:val="19"/>
        </w:rPr>
        <w:t>loteos</w:t>
      </w:r>
      <w:proofErr w:type="spellEnd"/>
      <w:r w:rsidRPr="00C43AB2">
        <w:rPr>
          <w:rFonts w:ascii="Garamond" w:hAnsi="Garamond" w:cs="TTFF6FF790t00"/>
          <w:sz w:val="19"/>
          <w:szCs w:val="19"/>
        </w:rPr>
        <w:t xml:space="preserve"> y división predial.</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proofErr w:type="spellStart"/>
      <w:r w:rsidRPr="00C43AB2">
        <w:rPr>
          <w:rFonts w:ascii="Garamond" w:hAnsi="Garamond" w:cs="TTFF6FF790t00"/>
          <w:sz w:val="19"/>
          <w:szCs w:val="19"/>
        </w:rPr>
        <w:t>Billodas</w:t>
      </w:r>
      <w:proofErr w:type="spellEnd"/>
      <w:r w:rsidRPr="00C43AB2">
        <w:rPr>
          <w:rFonts w:ascii="Garamond" w:hAnsi="Garamond" w:cs="TTFF6FF790t00"/>
          <w:sz w:val="19"/>
          <w:szCs w:val="19"/>
        </w:rPr>
        <w:t xml:space="preserve">, Javier; </w:t>
      </w:r>
      <w:proofErr w:type="spellStart"/>
      <w:r w:rsidRPr="00C43AB2">
        <w:rPr>
          <w:rFonts w:ascii="Garamond" w:hAnsi="Garamond" w:cs="TTFF6FF790t00"/>
          <w:sz w:val="19"/>
          <w:szCs w:val="19"/>
        </w:rPr>
        <w:t>Caminoa</w:t>
      </w:r>
      <w:proofErr w:type="spellEnd"/>
      <w:r w:rsidRPr="00C43AB2">
        <w:rPr>
          <w:rFonts w:ascii="Garamond" w:hAnsi="Garamond" w:cs="TTFF6FF790t00"/>
          <w:sz w:val="19"/>
          <w:szCs w:val="19"/>
        </w:rPr>
        <w:t xml:space="preserve">, Gonzalo </w:t>
      </w:r>
      <w:proofErr w:type="gramStart"/>
      <w:r w:rsidRPr="00C43AB2">
        <w:rPr>
          <w:rFonts w:ascii="Garamond" w:hAnsi="Garamond" w:cs="TTFF6FF790t00"/>
          <w:sz w:val="19"/>
          <w:szCs w:val="19"/>
        </w:rPr>
        <w:t>“ Investigación</w:t>
      </w:r>
      <w:proofErr w:type="gramEnd"/>
      <w:r w:rsidRPr="00C43AB2">
        <w:rPr>
          <w:rFonts w:ascii="Garamond" w:hAnsi="Garamond" w:cs="TTFF6FF790t00"/>
          <w:sz w:val="19"/>
          <w:szCs w:val="19"/>
        </w:rPr>
        <w:t xml:space="preserve"> Estadística Socio Económica y de Mercado Laboral sobre la Ciudad de Rawson” Plan Estratégico Rawson- Secretaría de Planeamiento-Secretaría de Bienestar Social-Municipalidad de </w:t>
      </w:r>
      <w:proofErr w:type="spellStart"/>
      <w:r w:rsidRPr="00C43AB2">
        <w:rPr>
          <w:rFonts w:ascii="Garamond" w:hAnsi="Garamond" w:cs="TTFF6FF790t00"/>
          <w:sz w:val="19"/>
          <w:szCs w:val="19"/>
        </w:rPr>
        <w:t>Rawson.Año</w:t>
      </w:r>
      <w:proofErr w:type="spellEnd"/>
      <w:r w:rsidRPr="00C43AB2">
        <w:rPr>
          <w:rFonts w:ascii="Garamond" w:hAnsi="Garamond" w:cs="TTFF6FF790t00"/>
          <w:sz w:val="19"/>
          <w:szCs w:val="19"/>
        </w:rPr>
        <w:t xml:space="preserve"> 2003</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Estadística y Censo de la Provincia del Chubut.</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Municipalidad de Rawson- Oficinas de </w:t>
      </w:r>
      <w:proofErr w:type="spellStart"/>
      <w:r w:rsidRPr="00C43AB2">
        <w:rPr>
          <w:rFonts w:ascii="Garamond" w:hAnsi="Garamond" w:cs="TTFF6FF790t00"/>
          <w:sz w:val="19"/>
          <w:szCs w:val="19"/>
        </w:rPr>
        <w:t>Planeramiento</w:t>
      </w:r>
      <w:proofErr w:type="spellEnd"/>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 xml:space="preserve">Cooperativa de Servicio Público, Consumo y Vivienda </w:t>
      </w:r>
      <w:proofErr w:type="gramStart"/>
      <w:r w:rsidRPr="00C43AB2">
        <w:rPr>
          <w:rFonts w:ascii="Garamond" w:hAnsi="Garamond" w:cs="TTFF6FF790t00"/>
          <w:sz w:val="19"/>
          <w:szCs w:val="19"/>
        </w:rPr>
        <w:t>Ltda..</w:t>
      </w:r>
      <w:proofErr w:type="gramEnd"/>
      <w:r w:rsidRPr="00C43AB2">
        <w:rPr>
          <w:rFonts w:ascii="Garamond" w:hAnsi="Garamond" w:cs="TTFF6FF790t00"/>
          <w:sz w:val="19"/>
          <w:szCs w:val="19"/>
        </w:rPr>
        <w:t>Rawson</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Departamento de Estadísticas Sociales y demográficas- Necesidades Básicas Insatisfechas* (NBI):</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Departamento de Estadísticas Sociales y demográficas- Calidad de materiales de la vivienda (CALMAT)</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Ministerio de Economía de la Provincia del Chubut</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Ministerio de Educación -Rawson</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Encuesta Permanente de Hogares.</w:t>
      </w:r>
    </w:p>
    <w:p w:rsidR="005C3CC0" w:rsidRPr="00C43AB2" w:rsidRDefault="005C3CC0" w:rsidP="005C3CC0">
      <w:pPr>
        <w:autoSpaceDE w:val="0"/>
        <w:autoSpaceDN w:val="0"/>
        <w:adjustRightInd w:val="0"/>
        <w:jc w:val="both"/>
        <w:rPr>
          <w:rFonts w:ascii="Garamond" w:hAnsi="Garamond" w:cs="TTFF6FF790t00"/>
          <w:sz w:val="19"/>
          <w:szCs w:val="19"/>
        </w:rPr>
      </w:pPr>
      <w:r w:rsidRPr="00C43AB2">
        <w:rPr>
          <w:rFonts w:ascii="Garamond" w:hAnsi="Garamond" w:cs="Times-Roman"/>
          <w:sz w:val="19"/>
          <w:szCs w:val="19"/>
        </w:rPr>
        <w:t xml:space="preserve">- </w:t>
      </w:r>
      <w:r w:rsidRPr="00C43AB2">
        <w:rPr>
          <w:rFonts w:ascii="Garamond" w:hAnsi="Garamond" w:cs="TTFF6FF790t00"/>
          <w:sz w:val="19"/>
          <w:szCs w:val="19"/>
        </w:rPr>
        <w:t>Censo Nacional de Hogares Población y Vivienda 2001 (INDEC)</w:t>
      </w:r>
    </w:p>
    <w:p w:rsidR="005C3CC0" w:rsidRPr="00C43AB2" w:rsidRDefault="005C3CC0" w:rsidP="005C3CC0">
      <w:pPr>
        <w:autoSpaceDE w:val="0"/>
        <w:autoSpaceDN w:val="0"/>
        <w:adjustRightInd w:val="0"/>
        <w:jc w:val="both"/>
        <w:rPr>
          <w:rFonts w:ascii="Garamond" w:hAnsi="Garamond" w:cs="Times-Roman"/>
          <w:sz w:val="19"/>
          <w:szCs w:val="19"/>
        </w:rPr>
      </w:pPr>
      <w:r w:rsidRPr="00C43AB2">
        <w:rPr>
          <w:rFonts w:ascii="Garamond" w:hAnsi="Garamond" w:cs="Times-Roman"/>
          <w:sz w:val="19"/>
          <w:szCs w:val="19"/>
        </w:rPr>
        <w:t>- http://www.estadistica.chubut.gov.ar/departamentos/rawson.html</w:t>
      </w:r>
    </w:p>
    <w:p w:rsidR="005C3CC0" w:rsidRPr="00C43AB2" w:rsidRDefault="005C3CC0" w:rsidP="005C3CC0">
      <w:pPr>
        <w:autoSpaceDE w:val="0"/>
        <w:autoSpaceDN w:val="0"/>
        <w:adjustRightInd w:val="0"/>
        <w:jc w:val="both"/>
        <w:rPr>
          <w:rFonts w:ascii="Garamond" w:hAnsi="Garamond" w:cs="Times-Roman"/>
          <w:sz w:val="19"/>
          <w:szCs w:val="19"/>
        </w:rPr>
      </w:pPr>
      <w:r w:rsidRPr="00C43AB2">
        <w:rPr>
          <w:rFonts w:ascii="Garamond" w:hAnsi="Garamond" w:cs="Times-Roman"/>
          <w:sz w:val="19"/>
          <w:szCs w:val="19"/>
        </w:rPr>
        <w:t>- http://www.estadistica.chubut.gov.ar/fichas/Ficha%20Rawson.pdf</w:t>
      </w:r>
    </w:p>
    <w:p w:rsidR="005C3CC0" w:rsidRPr="00C43AB2" w:rsidRDefault="005C3CC0" w:rsidP="005C3CC0">
      <w:pPr>
        <w:autoSpaceDE w:val="0"/>
        <w:autoSpaceDN w:val="0"/>
        <w:adjustRightInd w:val="0"/>
        <w:jc w:val="both"/>
        <w:rPr>
          <w:rFonts w:ascii="Garamond" w:hAnsi="Garamond" w:cs="Times-Roman"/>
          <w:sz w:val="19"/>
          <w:szCs w:val="19"/>
        </w:rPr>
      </w:pPr>
      <w:r w:rsidRPr="00C43AB2">
        <w:rPr>
          <w:rFonts w:ascii="Garamond" w:hAnsi="Garamond" w:cs="Times-Roman"/>
          <w:sz w:val="19"/>
          <w:szCs w:val="19"/>
        </w:rPr>
        <w:t>- http://www.ambiente.gov.ar/?aplicacion=normativa&amp;IdNorma=586&amp;IdSeccion=0</w:t>
      </w:r>
    </w:p>
    <w:p w:rsidR="00277818" w:rsidRDefault="00277818" w:rsidP="00C725CD">
      <w:pPr>
        <w:autoSpaceDE w:val="0"/>
        <w:autoSpaceDN w:val="0"/>
        <w:adjustRightInd w:val="0"/>
        <w:jc w:val="both"/>
        <w:rPr>
          <w:rFonts w:ascii="Garamond" w:hAnsi="Garamond" w:cs="Times-Roman"/>
          <w:sz w:val="19"/>
          <w:szCs w:val="19"/>
        </w:rPr>
      </w:pPr>
      <w:hyperlink r:id="rId47" w:history="1">
        <w:r w:rsidRPr="009A3F3C">
          <w:rPr>
            <w:rStyle w:val="Hipervnculo"/>
            <w:rFonts w:ascii="Garamond" w:hAnsi="Garamond" w:cs="Times-Roman"/>
            <w:sz w:val="19"/>
            <w:szCs w:val="19"/>
          </w:rPr>
          <w:t>http://www.estadistica.chubut.gov.ar/menuTematico/poblacion/3%20Piramides/Piramides%20LOCALIDADES</w:t>
        </w:r>
      </w:hyperlink>
    </w:p>
    <w:p w:rsidR="005C3CC0" w:rsidRDefault="005C3CC0" w:rsidP="00C725CD">
      <w:pPr>
        <w:autoSpaceDE w:val="0"/>
        <w:autoSpaceDN w:val="0"/>
        <w:adjustRightInd w:val="0"/>
        <w:jc w:val="both"/>
        <w:rPr>
          <w:rFonts w:ascii="Garamond" w:hAnsi="Garamond" w:cs="Times-Roman"/>
          <w:sz w:val="19"/>
          <w:szCs w:val="19"/>
        </w:rPr>
      </w:pPr>
      <w:r w:rsidRPr="00C43AB2">
        <w:rPr>
          <w:rFonts w:ascii="Garamond" w:hAnsi="Garamond" w:cs="Times-Roman"/>
          <w:sz w:val="19"/>
          <w:szCs w:val="19"/>
        </w:rPr>
        <w:t>%202001.xls</w:t>
      </w:r>
      <w:r w:rsidR="006947CA">
        <w:rPr>
          <w:rFonts w:ascii="Garamond" w:hAnsi="Garamond" w:cs="Times-Roman"/>
          <w:noProof/>
          <w:sz w:val="19"/>
          <w:szCs w:val="19"/>
          <w:lang w:val="es-AR" w:eastAsia="es-AR"/>
        </w:rPr>
        <w:drawing>
          <wp:inline distT="0" distB="0" distL="0" distR="0">
            <wp:extent cx="5400675" cy="4373832"/>
            <wp:effectExtent l="19050" t="0" r="9525" b="0"/>
            <wp:docPr id="2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400675" cy="4373832"/>
                    </a:xfrm>
                    <a:prstGeom prst="rect">
                      <a:avLst/>
                    </a:prstGeom>
                    <a:noFill/>
                    <a:ln w="9525">
                      <a:noFill/>
                      <a:miter lim="800000"/>
                      <a:headEnd/>
                      <a:tailEnd/>
                    </a:ln>
                  </pic:spPr>
                </pic:pic>
              </a:graphicData>
            </a:graphic>
          </wp:inline>
        </w:drawing>
      </w:r>
    </w:p>
    <w:p w:rsidR="006947CA" w:rsidRDefault="006947CA" w:rsidP="00C725CD">
      <w:pPr>
        <w:autoSpaceDE w:val="0"/>
        <w:autoSpaceDN w:val="0"/>
        <w:adjustRightInd w:val="0"/>
        <w:jc w:val="both"/>
        <w:rPr>
          <w:rFonts w:ascii="Garamond" w:hAnsi="Garamond" w:cs="Times-Roman"/>
          <w:sz w:val="19"/>
          <w:szCs w:val="19"/>
        </w:rPr>
      </w:pPr>
    </w:p>
    <w:p w:rsidR="006947CA" w:rsidRDefault="006947CA" w:rsidP="00C725CD">
      <w:pPr>
        <w:autoSpaceDE w:val="0"/>
        <w:autoSpaceDN w:val="0"/>
        <w:adjustRightInd w:val="0"/>
        <w:jc w:val="both"/>
        <w:rPr>
          <w:rFonts w:ascii="Garamond" w:hAnsi="Garamond" w:cs="Times-Roman"/>
          <w:sz w:val="19"/>
          <w:szCs w:val="19"/>
        </w:rPr>
      </w:pPr>
    </w:p>
    <w:p w:rsidR="006947CA" w:rsidRDefault="006947CA" w:rsidP="00C725CD">
      <w:pPr>
        <w:autoSpaceDE w:val="0"/>
        <w:autoSpaceDN w:val="0"/>
        <w:adjustRightInd w:val="0"/>
        <w:jc w:val="both"/>
        <w:rPr>
          <w:rFonts w:ascii="Garamond" w:hAnsi="Garamond" w:cs="Times-Roman"/>
          <w:sz w:val="19"/>
          <w:szCs w:val="19"/>
        </w:rPr>
      </w:pPr>
    </w:p>
    <w:p w:rsidR="006947CA" w:rsidRDefault="006947CA" w:rsidP="00C725CD">
      <w:pPr>
        <w:autoSpaceDE w:val="0"/>
        <w:autoSpaceDN w:val="0"/>
        <w:adjustRightInd w:val="0"/>
        <w:jc w:val="both"/>
        <w:rPr>
          <w:rFonts w:ascii="Garamond" w:hAnsi="Garamond" w:cs="Times-Roman"/>
          <w:sz w:val="19"/>
          <w:szCs w:val="19"/>
        </w:rPr>
      </w:pPr>
    </w:p>
    <w:p w:rsidR="006947CA" w:rsidRDefault="006947CA" w:rsidP="00C725CD">
      <w:pPr>
        <w:autoSpaceDE w:val="0"/>
        <w:autoSpaceDN w:val="0"/>
        <w:adjustRightInd w:val="0"/>
        <w:jc w:val="both"/>
        <w:rPr>
          <w:rFonts w:ascii="Garamond" w:hAnsi="Garamond" w:cs="Times-Roman"/>
          <w:sz w:val="19"/>
          <w:szCs w:val="19"/>
        </w:rPr>
      </w:pPr>
      <w:r>
        <w:rPr>
          <w:rFonts w:ascii="Garamond" w:hAnsi="Garamond" w:cs="Times-Roman"/>
          <w:noProof/>
          <w:sz w:val="19"/>
          <w:szCs w:val="19"/>
          <w:lang w:val="es-AR" w:eastAsia="es-AR"/>
        </w:rPr>
        <w:drawing>
          <wp:inline distT="0" distB="0" distL="0" distR="0">
            <wp:extent cx="5400675" cy="2651595"/>
            <wp:effectExtent l="19050" t="0" r="9525" b="0"/>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400675" cy="2651595"/>
                    </a:xfrm>
                    <a:prstGeom prst="rect">
                      <a:avLst/>
                    </a:prstGeom>
                    <a:noFill/>
                    <a:ln w="9525">
                      <a:noFill/>
                      <a:miter lim="800000"/>
                      <a:headEnd/>
                      <a:tailEnd/>
                    </a:ln>
                  </pic:spPr>
                </pic:pic>
              </a:graphicData>
            </a:graphic>
          </wp:inline>
        </w:drawing>
      </w:r>
    </w:p>
    <w:p w:rsidR="006947CA" w:rsidRPr="00C43AB2" w:rsidRDefault="006947CA" w:rsidP="00C725CD">
      <w:pPr>
        <w:autoSpaceDE w:val="0"/>
        <w:autoSpaceDN w:val="0"/>
        <w:adjustRightInd w:val="0"/>
        <w:jc w:val="both"/>
        <w:rPr>
          <w:rStyle w:val="apple-style-span"/>
          <w:rFonts w:ascii="Garamond" w:hAnsi="Garamond"/>
          <w:bCs/>
          <w:sz w:val="19"/>
          <w:szCs w:val="19"/>
          <w:u w:val="single"/>
        </w:rPr>
      </w:pPr>
    </w:p>
    <w:p w:rsidR="005C3CC0" w:rsidRPr="00C43AB2" w:rsidRDefault="005C3CC0" w:rsidP="005C3CC0">
      <w:pPr>
        <w:pStyle w:val="Prrafodelista"/>
        <w:spacing w:before="120"/>
        <w:jc w:val="both"/>
        <w:rPr>
          <w:rStyle w:val="apple-style-span"/>
          <w:rFonts w:ascii="Garamond" w:hAnsi="Garamond"/>
          <w:bCs/>
          <w:sz w:val="19"/>
          <w:szCs w:val="19"/>
          <w:u w:val="single"/>
        </w:rPr>
      </w:pPr>
    </w:p>
    <w:p w:rsidR="005C3CC0" w:rsidRPr="00C43AB2" w:rsidRDefault="005C3CC0" w:rsidP="00B32552">
      <w:pPr>
        <w:spacing w:line="360" w:lineRule="auto"/>
        <w:ind w:left="550"/>
        <w:jc w:val="both"/>
        <w:rPr>
          <w:rStyle w:val="texto-body-21"/>
          <w:rFonts w:ascii="Garamond" w:hAnsi="Garamond"/>
          <w:b/>
          <w:color w:val="auto"/>
          <w:sz w:val="23"/>
          <w:szCs w:val="23"/>
        </w:rPr>
      </w:pPr>
    </w:p>
    <w:sectPr w:rsidR="005C3CC0" w:rsidRPr="00C43AB2" w:rsidSect="00DA623F">
      <w:type w:val="continuous"/>
      <w:pgSz w:w="11907" w:h="16840" w:code="9"/>
      <w:pgMar w:top="1417" w:right="1701" w:bottom="1417" w:left="1701" w:header="987" w:footer="79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F2B" w:rsidRPr="00C43AB2" w:rsidRDefault="00067F2B" w:rsidP="001F19FF">
      <w:pPr>
        <w:spacing w:after="0" w:line="240" w:lineRule="auto"/>
        <w:rPr>
          <w:sz w:val="21"/>
          <w:szCs w:val="21"/>
        </w:rPr>
      </w:pPr>
      <w:r w:rsidRPr="00C43AB2">
        <w:rPr>
          <w:sz w:val="21"/>
          <w:szCs w:val="21"/>
        </w:rPr>
        <w:separator/>
      </w:r>
    </w:p>
  </w:endnote>
  <w:endnote w:type="continuationSeparator" w:id="0">
    <w:p w:rsidR="00067F2B" w:rsidRPr="00C43AB2" w:rsidRDefault="00067F2B" w:rsidP="001F19FF">
      <w:pPr>
        <w:spacing w:after="0" w:line="240" w:lineRule="auto"/>
        <w:rPr>
          <w:sz w:val="21"/>
          <w:szCs w:val="21"/>
        </w:rPr>
      </w:pPr>
      <w:r w:rsidRPr="00C43AB2">
        <w:rPr>
          <w:sz w:val="21"/>
          <w:szCs w:val="21"/>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kzidenz-Grotesk BQ Light Conde">
    <w:altName w:val="MS Gothic"/>
    <w:panose1 w:val="00000000000000000000"/>
    <w:charset w:val="80"/>
    <w:family w:val="swiss"/>
    <w:notTrueType/>
    <w:pitch w:val="default"/>
    <w:sig w:usb0="00000000" w:usb1="08070000" w:usb2="00000010" w:usb3="00000000" w:csb0="00020000" w:csb1="00000000"/>
  </w:font>
  <w:font w:name="TTFF7291F0t00">
    <w:panose1 w:val="00000000000000000000"/>
    <w:charset w:val="00"/>
    <w:family w:val="auto"/>
    <w:notTrueType/>
    <w:pitch w:val="default"/>
    <w:sig w:usb0="00000003" w:usb1="00000000" w:usb2="00000000" w:usb3="00000000" w:csb0="00000001" w:csb1="00000000"/>
  </w:font>
  <w:font w:name="Technic">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vantGarde-Demi">
    <w:panose1 w:val="00000000000000000000"/>
    <w:charset w:val="00"/>
    <w:family w:val="swiss"/>
    <w:notTrueType/>
    <w:pitch w:val="default"/>
    <w:sig w:usb0="00000003" w:usb1="00000000" w:usb2="00000000" w:usb3="00000000" w:csb0="00000001" w:csb1="00000000"/>
  </w:font>
  <w:font w:name="AvantGarde-Book">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6FF79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7"/>
        <w:szCs w:val="17"/>
      </w:rPr>
      <w:id w:val="607215496"/>
      <w:docPartObj>
        <w:docPartGallery w:val="Page Numbers (Bottom of Page)"/>
        <w:docPartUnique/>
      </w:docPartObj>
    </w:sdtPr>
    <w:sdtContent>
      <w:p w:rsidR="00067F2B" w:rsidRPr="00C43AB2" w:rsidRDefault="00067F2B" w:rsidP="001028E6">
        <w:pPr>
          <w:pStyle w:val="Piedepgina"/>
          <w:rPr>
            <w:sz w:val="17"/>
            <w:szCs w:val="17"/>
          </w:rPr>
        </w:pPr>
        <w:r w:rsidRPr="00D43AD0">
          <w:rPr>
            <w:rFonts w:asciiTheme="majorHAnsi" w:hAnsiTheme="majorHAnsi"/>
            <w:noProof/>
            <w:sz w:val="17"/>
            <w:szCs w:val="17"/>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6150" type="#_x0000_t107" style="position:absolute;left:0;text-align:left;margin-left:176.55pt;margin-top:8.25pt;width:101pt;height:27.05pt;rotation:360;z-index:251661312;mso-position-horizontal-relative:margin;mso-position-vertical-relative:bottom-margin-area" filled="f" fillcolor="#17365d [2415]" strokecolor="#71a0dc [1631]">
              <v:textbox style="mso-next-textbox:#_x0000_s6150">
                <w:txbxContent>
                  <w:p w:rsidR="00067F2B" w:rsidRPr="00C43AB2" w:rsidRDefault="00067F2B">
                    <w:pPr>
                      <w:jc w:val="center"/>
                      <w:rPr>
                        <w:color w:val="4F81BD" w:themeColor="accent1"/>
                        <w:sz w:val="21"/>
                        <w:szCs w:val="21"/>
                      </w:rPr>
                    </w:pPr>
                    <w:r w:rsidRPr="00C43AB2">
                      <w:rPr>
                        <w:sz w:val="21"/>
                        <w:szCs w:val="21"/>
                      </w:rPr>
                      <w:fldChar w:fldCharType="begin"/>
                    </w:r>
                    <w:r w:rsidRPr="00C43AB2">
                      <w:rPr>
                        <w:sz w:val="21"/>
                        <w:szCs w:val="21"/>
                      </w:rPr>
                      <w:instrText xml:space="preserve"> PAGE   \* MERGEFORMAT </w:instrText>
                    </w:r>
                    <w:r w:rsidRPr="00C43AB2">
                      <w:rPr>
                        <w:sz w:val="21"/>
                        <w:szCs w:val="21"/>
                      </w:rPr>
                      <w:fldChar w:fldCharType="separate"/>
                    </w:r>
                    <w:r w:rsidR="005D7FBD">
                      <w:rPr>
                        <w:noProof/>
                        <w:sz w:val="21"/>
                        <w:szCs w:val="21"/>
                      </w:rPr>
                      <w:t>18</w:t>
                    </w:r>
                    <w:r w:rsidRPr="00C43AB2">
                      <w:rPr>
                        <w:sz w:val="21"/>
                        <w:szCs w:val="21"/>
                      </w:rPr>
                      <w:fldChar w:fldCharType="end"/>
                    </w:r>
                  </w:p>
                </w:txbxContent>
              </v:textbox>
              <w10:wrap anchorx="margin" anchory="page"/>
            </v:shape>
          </w:pict>
        </w:r>
        <w:r w:rsidRPr="00C43AB2">
          <w:rPr>
            <w:sz w:val="17"/>
            <w:szCs w:val="17"/>
          </w:rPr>
          <w:ptab w:relativeTo="margin" w:alignment="center" w:leader="none"/>
        </w:r>
        <w:r w:rsidRPr="00C43AB2">
          <w:rPr>
            <w:sz w:val="17"/>
            <w:szCs w:val="17"/>
          </w:rPr>
          <w:t xml:space="preserve">                                                                                                                                Ingeniero Químico </w:t>
        </w:r>
      </w:p>
      <w:p w:rsidR="00067F2B" w:rsidRPr="00C43AB2" w:rsidRDefault="00067F2B" w:rsidP="001028E6">
        <w:pPr>
          <w:pStyle w:val="Piedepgina"/>
          <w:rPr>
            <w:sz w:val="17"/>
            <w:szCs w:val="17"/>
          </w:rPr>
        </w:pPr>
        <w:proofErr w:type="spellStart"/>
        <w:r w:rsidRPr="00C43AB2">
          <w:rPr>
            <w:sz w:val="17"/>
            <w:szCs w:val="17"/>
          </w:rPr>
          <w:t>Gonzalez</w:t>
        </w:r>
        <w:proofErr w:type="spellEnd"/>
        <w:r w:rsidRPr="00C43AB2">
          <w:rPr>
            <w:sz w:val="17"/>
            <w:szCs w:val="17"/>
          </w:rPr>
          <w:t xml:space="preserve"> Gallastegui Alberto Ricardo</w:t>
        </w:r>
      </w:p>
      <w:p w:rsidR="00067F2B" w:rsidRPr="00C43AB2" w:rsidRDefault="00067F2B" w:rsidP="001028E6">
        <w:pPr>
          <w:pStyle w:val="Piedepgina"/>
          <w:rPr>
            <w:sz w:val="17"/>
            <w:szCs w:val="17"/>
          </w:rPr>
        </w:pPr>
        <w:r w:rsidRPr="00C43AB2">
          <w:rPr>
            <w:sz w:val="17"/>
            <w:szCs w:val="17"/>
          </w:rPr>
          <w:t xml:space="preserve">M.P </w:t>
        </w:r>
        <w:proofErr w:type="spellStart"/>
        <w:r w:rsidRPr="00C43AB2">
          <w:rPr>
            <w:sz w:val="17"/>
            <w:szCs w:val="17"/>
          </w:rPr>
          <w:t>Nro</w:t>
        </w:r>
        <w:proofErr w:type="spellEnd"/>
        <w:r w:rsidRPr="00C43AB2">
          <w:rPr>
            <w:sz w:val="17"/>
            <w:szCs w:val="17"/>
          </w:rPr>
          <w:t xml:space="preserve"> 1946</w:t>
        </w:r>
      </w:p>
      <w:p w:rsidR="00067F2B" w:rsidRPr="00C43AB2" w:rsidRDefault="00067F2B" w:rsidP="001028E6">
        <w:pPr>
          <w:pStyle w:val="Piedepgina"/>
          <w:rPr>
            <w:sz w:val="17"/>
            <w:szCs w:val="17"/>
          </w:rPr>
        </w:pPr>
        <w:r w:rsidRPr="00C43AB2">
          <w:rPr>
            <w:sz w:val="17"/>
            <w:szCs w:val="17"/>
          </w:rPr>
          <w:t xml:space="preserve">R.P.C.A </w:t>
        </w:r>
        <w:proofErr w:type="spellStart"/>
        <w:r w:rsidRPr="00C43AB2">
          <w:rPr>
            <w:sz w:val="17"/>
            <w:szCs w:val="17"/>
          </w:rPr>
          <w:t>Nro</w:t>
        </w:r>
        <w:proofErr w:type="spellEnd"/>
        <w:r w:rsidRPr="00C43AB2">
          <w:rPr>
            <w:sz w:val="17"/>
            <w:szCs w:val="17"/>
          </w:rPr>
          <w:t xml:space="preserve"> 155</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7"/>
        <w:szCs w:val="17"/>
      </w:rPr>
      <w:id w:val="607215474"/>
      <w:docPartObj>
        <w:docPartGallery w:val="Page Numbers (Bottom of Page)"/>
        <w:docPartUnique/>
      </w:docPartObj>
    </w:sdtPr>
    <w:sdtContent>
      <w:p w:rsidR="00067F2B" w:rsidRPr="00C43AB2" w:rsidRDefault="00067F2B" w:rsidP="001028E6">
        <w:pPr>
          <w:pStyle w:val="Piedepgina"/>
          <w:rPr>
            <w:sz w:val="17"/>
            <w:szCs w:val="17"/>
          </w:rPr>
        </w:pPr>
        <w:r w:rsidRPr="00D43AD0">
          <w:rPr>
            <w:rFonts w:asciiTheme="majorHAnsi" w:hAnsiTheme="majorHAnsi"/>
            <w:noProof/>
            <w:sz w:val="17"/>
            <w:szCs w:val="17"/>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6160" type="#_x0000_t107" style="position:absolute;left:0;text-align:left;margin-left:176.55pt;margin-top:8.25pt;width:101pt;height:27.05pt;rotation:360;z-index:251670528;mso-position-horizontal-relative:margin;mso-position-vertical-relative:bottom-margin-area" filled="f" fillcolor="#17365d [2415]" strokecolor="#71a0dc [1631]">
              <v:textbox style="mso-next-textbox:#_x0000_s6160">
                <w:txbxContent>
                  <w:p w:rsidR="00067F2B" w:rsidRPr="00C43AB2" w:rsidRDefault="00067F2B">
                    <w:pPr>
                      <w:jc w:val="center"/>
                      <w:rPr>
                        <w:color w:val="4F81BD" w:themeColor="accent1"/>
                        <w:sz w:val="21"/>
                        <w:szCs w:val="21"/>
                      </w:rPr>
                    </w:pPr>
                    <w:r w:rsidRPr="00C43AB2">
                      <w:rPr>
                        <w:sz w:val="21"/>
                        <w:szCs w:val="21"/>
                      </w:rPr>
                      <w:fldChar w:fldCharType="begin"/>
                    </w:r>
                    <w:r w:rsidRPr="00C43AB2">
                      <w:rPr>
                        <w:sz w:val="21"/>
                        <w:szCs w:val="21"/>
                      </w:rPr>
                      <w:instrText xml:space="preserve"> PAGE   \* MERGEFORMAT </w:instrText>
                    </w:r>
                    <w:r w:rsidRPr="00C43AB2">
                      <w:rPr>
                        <w:sz w:val="21"/>
                        <w:szCs w:val="21"/>
                      </w:rPr>
                      <w:fldChar w:fldCharType="separate"/>
                    </w:r>
                    <w:r w:rsidR="005D7FBD">
                      <w:rPr>
                        <w:noProof/>
                        <w:sz w:val="21"/>
                        <w:szCs w:val="21"/>
                      </w:rPr>
                      <w:t>19</w:t>
                    </w:r>
                    <w:r w:rsidRPr="00C43AB2">
                      <w:rPr>
                        <w:sz w:val="21"/>
                        <w:szCs w:val="21"/>
                      </w:rPr>
                      <w:fldChar w:fldCharType="end"/>
                    </w:r>
                  </w:p>
                </w:txbxContent>
              </v:textbox>
              <w10:wrap anchorx="margin" anchory="page"/>
            </v:shape>
          </w:pict>
        </w:r>
        <w:r w:rsidRPr="00C43AB2">
          <w:rPr>
            <w:sz w:val="17"/>
            <w:szCs w:val="17"/>
          </w:rPr>
          <w:ptab w:relativeTo="margin" w:alignment="center" w:leader="none"/>
        </w:r>
        <w:r w:rsidRPr="00C43AB2">
          <w:rPr>
            <w:sz w:val="17"/>
            <w:szCs w:val="17"/>
          </w:rPr>
          <w:t xml:space="preserve">                                                                                                                                Ingeniero Químico </w:t>
        </w:r>
      </w:p>
      <w:p w:rsidR="00067F2B" w:rsidRPr="00C43AB2" w:rsidRDefault="00067F2B" w:rsidP="001028E6">
        <w:pPr>
          <w:pStyle w:val="Piedepgina"/>
          <w:rPr>
            <w:sz w:val="17"/>
            <w:szCs w:val="17"/>
          </w:rPr>
        </w:pPr>
        <w:proofErr w:type="spellStart"/>
        <w:r w:rsidRPr="00C43AB2">
          <w:rPr>
            <w:sz w:val="17"/>
            <w:szCs w:val="17"/>
          </w:rPr>
          <w:t>Gonzalez</w:t>
        </w:r>
        <w:proofErr w:type="spellEnd"/>
        <w:r w:rsidRPr="00C43AB2">
          <w:rPr>
            <w:sz w:val="17"/>
            <w:szCs w:val="17"/>
          </w:rPr>
          <w:t xml:space="preserve"> Gallastegui Alberto Ricardo</w:t>
        </w:r>
      </w:p>
      <w:p w:rsidR="00067F2B" w:rsidRPr="00C43AB2" w:rsidRDefault="00067F2B" w:rsidP="001028E6">
        <w:pPr>
          <w:pStyle w:val="Piedepgina"/>
          <w:rPr>
            <w:sz w:val="17"/>
            <w:szCs w:val="17"/>
          </w:rPr>
        </w:pPr>
        <w:r w:rsidRPr="00C43AB2">
          <w:rPr>
            <w:sz w:val="17"/>
            <w:szCs w:val="17"/>
          </w:rPr>
          <w:t xml:space="preserve">M.P </w:t>
        </w:r>
        <w:proofErr w:type="spellStart"/>
        <w:r w:rsidRPr="00C43AB2">
          <w:rPr>
            <w:sz w:val="17"/>
            <w:szCs w:val="17"/>
          </w:rPr>
          <w:t>Nro</w:t>
        </w:r>
        <w:proofErr w:type="spellEnd"/>
        <w:r w:rsidRPr="00C43AB2">
          <w:rPr>
            <w:sz w:val="17"/>
            <w:szCs w:val="17"/>
          </w:rPr>
          <w:t xml:space="preserve"> 1946</w:t>
        </w:r>
      </w:p>
      <w:p w:rsidR="00067F2B" w:rsidRPr="00C43AB2" w:rsidRDefault="00067F2B" w:rsidP="001028E6">
        <w:pPr>
          <w:pStyle w:val="Piedepgina"/>
          <w:rPr>
            <w:sz w:val="17"/>
            <w:szCs w:val="17"/>
          </w:rPr>
        </w:pPr>
        <w:r w:rsidRPr="00C43AB2">
          <w:rPr>
            <w:sz w:val="17"/>
            <w:szCs w:val="17"/>
          </w:rPr>
          <w:t xml:space="preserve">R.P.C.A </w:t>
        </w:r>
        <w:proofErr w:type="spellStart"/>
        <w:r w:rsidRPr="00C43AB2">
          <w:rPr>
            <w:sz w:val="17"/>
            <w:szCs w:val="17"/>
          </w:rPr>
          <w:t>Nro</w:t>
        </w:r>
        <w:proofErr w:type="spellEnd"/>
        <w:r w:rsidRPr="00C43AB2">
          <w:rPr>
            <w:sz w:val="17"/>
            <w:szCs w:val="17"/>
          </w:rPr>
          <w:t xml:space="preserve"> 155</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7"/>
        <w:szCs w:val="17"/>
      </w:rPr>
      <w:id w:val="20120813"/>
      <w:docPartObj>
        <w:docPartGallery w:val="Page Numbers (Bottom of Page)"/>
        <w:docPartUnique/>
      </w:docPartObj>
    </w:sdtPr>
    <w:sdtContent>
      <w:p w:rsidR="00067F2B" w:rsidRPr="00C43AB2" w:rsidRDefault="00067F2B" w:rsidP="001028E6">
        <w:pPr>
          <w:pStyle w:val="Piedepgina"/>
          <w:rPr>
            <w:sz w:val="17"/>
            <w:szCs w:val="17"/>
          </w:rPr>
        </w:pPr>
        <w:r w:rsidRPr="00D43AD0">
          <w:rPr>
            <w:rFonts w:asciiTheme="majorHAnsi" w:hAnsiTheme="majorHAnsi"/>
            <w:noProof/>
            <w:sz w:val="17"/>
            <w:szCs w:val="17"/>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6152" type="#_x0000_t107" style="position:absolute;left:0;text-align:left;margin-left:0;margin-top:0;width:101pt;height:27.05pt;rotation:360;z-index:251665408;mso-position-horizontal:center;mso-position-horizontal-relative:margin;mso-position-vertical:center;mso-position-vertical-relative:bottom-margin-area" filled="f" fillcolor="#17365d [2415]" strokecolor="#71a0dc [1631]">
              <v:textbox style="mso-next-textbox:#_x0000_s6152">
                <w:txbxContent>
                  <w:p w:rsidR="00067F2B" w:rsidRPr="00C43AB2" w:rsidRDefault="00067F2B" w:rsidP="00E8737C">
                    <w:pPr>
                      <w:jc w:val="center"/>
                      <w:rPr>
                        <w:color w:val="4F81BD" w:themeColor="accent1"/>
                        <w:sz w:val="21"/>
                        <w:szCs w:val="21"/>
                      </w:rPr>
                    </w:pPr>
                    <w:r w:rsidRPr="00C43AB2">
                      <w:rPr>
                        <w:sz w:val="21"/>
                        <w:szCs w:val="21"/>
                      </w:rPr>
                      <w:fldChar w:fldCharType="begin"/>
                    </w:r>
                    <w:r w:rsidRPr="00C43AB2">
                      <w:rPr>
                        <w:sz w:val="21"/>
                        <w:szCs w:val="21"/>
                      </w:rPr>
                      <w:instrText xml:space="preserve"> PAGE    \* MERGEFORMAT </w:instrText>
                    </w:r>
                    <w:r w:rsidRPr="00C43AB2">
                      <w:rPr>
                        <w:sz w:val="21"/>
                        <w:szCs w:val="21"/>
                      </w:rPr>
                      <w:fldChar w:fldCharType="separate"/>
                    </w:r>
                    <w:r w:rsidR="006947CA" w:rsidRPr="006947CA">
                      <w:rPr>
                        <w:noProof/>
                        <w:color w:val="4F81BD" w:themeColor="accent1"/>
                        <w:sz w:val="21"/>
                        <w:szCs w:val="21"/>
                      </w:rPr>
                      <w:t>118</w:t>
                    </w:r>
                    <w:r w:rsidRPr="00C43AB2">
                      <w:rPr>
                        <w:sz w:val="21"/>
                        <w:szCs w:val="21"/>
                      </w:rPr>
                      <w:fldChar w:fldCharType="end"/>
                    </w:r>
                  </w:p>
                </w:txbxContent>
              </v:textbox>
              <w10:wrap anchorx="margin" anchory="page"/>
            </v:shape>
          </w:pict>
        </w:r>
        <w:r w:rsidRPr="00C43AB2">
          <w:rPr>
            <w:sz w:val="17"/>
            <w:szCs w:val="17"/>
          </w:rPr>
          <w:t xml:space="preserve">                                                                                                                                 Ingeniero Químico </w:t>
        </w:r>
      </w:p>
      <w:p w:rsidR="00067F2B" w:rsidRPr="00C43AB2" w:rsidRDefault="00067F2B" w:rsidP="001028E6">
        <w:pPr>
          <w:pStyle w:val="Piedepgina"/>
          <w:rPr>
            <w:sz w:val="17"/>
            <w:szCs w:val="17"/>
          </w:rPr>
        </w:pPr>
        <w:proofErr w:type="spellStart"/>
        <w:r w:rsidRPr="00C43AB2">
          <w:rPr>
            <w:sz w:val="17"/>
            <w:szCs w:val="17"/>
          </w:rPr>
          <w:t>Gonzalez</w:t>
        </w:r>
        <w:proofErr w:type="spellEnd"/>
        <w:r w:rsidRPr="00C43AB2">
          <w:rPr>
            <w:sz w:val="17"/>
            <w:szCs w:val="17"/>
          </w:rPr>
          <w:t xml:space="preserve"> Gallastegui Alberto Ricardo</w:t>
        </w:r>
      </w:p>
      <w:p w:rsidR="00067F2B" w:rsidRPr="00C43AB2" w:rsidRDefault="00067F2B" w:rsidP="001028E6">
        <w:pPr>
          <w:pStyle w:val="Piedepgina"/>
          <w:rPr>
            <w:sz w:val="17"/>
            <w:szCs w:val="17"/>
          </w:rPr>
        </w:pPr>
        <w:r w:rsidRPr="00C43AB2">
          <w:rPr>
            <w:sz w:val="17"/>
            <w:szCs w:val="17"/>
          </w:rPr>
          <w:t xml:space="preserve">M.P </w:t>
        </w:r>
        <w:proofErr w:type="spellStart"/>
        <w:r w:rsidRPr="00C43AB2">
          <w:rPr>
            <w:sz w:val="17"/>
            <w:szCs w:val="17"/>
          </w:rPr>
          <w:t>Nro</w:t>
        </w:r>
        <w:proofErr w:type="spellEnd"/>
        <w:r w:rsidRPr="00C43AB2">
          <w:rPr>
            <w:sz w:val="17"/>
            <w:szCs w:val="17"/>
          </w:rPr>
          <w:t xml:space="preserve"> 1946</w:t>
        </w:r>
      </w:p>
      <w:p w:rsidR="00067F2B" w:rsidRPr="00C43AB2" w:rsidRDefault="00067F2B" w:rsidP="001028E6">
        <w:pPr>
          <w:pStyle w:val="Piedepgina"/>
          <w:rPr>
            <w:sz w:val="17"/>
            <w:szCs w:val="17"/>
          </w:rPr>
        </w:pPr>
        <w:r w:rsidRPr="00C43AB2">
          <w:rPr>
            <w:sz w:val="17"/>
            <w:szCs w:val="17"/>
          </w:rPr>
          <w:t xml:space="preserve">R.P.C.A </w:t>
        </w:r>
        <w:proofErr w:type="spellStart"/>
        <w:r w:rsidRPr="00C43AB2">
          <w:rPr>
            <w:sz w:val="17"/>
            <w:szCs w:val="17"/>
          </w:rPr>
          <w:t>Nro</w:t>
        </w:r>
        <w:proofErr w:type="spellEnd"/>
        <w:r w:rsidRPr="00C43AB2">
          <w:rPr>
            <w:sz w:val="17"/>
            <w:szCs w:val="17"/>
          </w:rPr>
          <w:t xml:space="preserve"> 155</w:t>
        </w:r>
      </w:p>
    </w:sdtContent>
  </w:sdt>
  <w:p w:rsidR="00067F2B" w:rsidRPr="00C43AB2" w:rsidRDefault="00067F2B" w:rsidP="001028E6">
    <w:pPr>
      <w:pStyle w:val="Piedepgina"/>
      <w:rPr>
        <w:sz w:val="17"/>
        <w:szCs w:val="17"/>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F2B" w:rsidRPr="00C43AB2" w:rsidRDefault="00067F2B" w:rsidP="001F19FF">
      <w:pPr>
        <w:spacing w:after="0" w:line="240" w:lineRule="auto"/>
        <w:rPr>
          <w:sz w:val="21"/>
          <w:szCs w:val="21"/>
        </w:rPr>
      </w:pPr>
      <w:r w:rsidRPr="00C43AB2">
        <w:rPr>
          <w:sz w:val="21"/>
          <w:szCs w:val="21"/>
        </w:rPr>
        <w:separator/>
      </w:r>
    </w:p>
  </w:footnote>
  <w:footnote w:type="continuationSeparator" w:id="0">
    <w:p w:rsidR="00067F2B" w:rsidRPr="00C43AB2" w:rsidRDefault="00067F2B" w:rsidP="001F19FF">
      <w:pPr>
        <w:spacing w:after="0" w:line="240" w:lineRule="auto"/>
        <w:rPr>
          <w:sz w:val="21"/>
          <w:szCs w:val="21"/>
        </w:rPr>
      </w:pPr>
      <w:r w:rsidRPr="00C43AB2">
        <w:rPr>
          <w:sz w:val="21"/>
          <w:szCs w:val="21"/>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7" w:type="dxa"/>
      <w:tblInd w:w="-459" w:type="dxa"/>
      <w:tblBorders>
        <w:bottom w:val="single" w:sz="4" w:space="0" w:color="auto"/>
      </w:tblBorders>
      <w:tblLook w:val="01E0"/>
    </w:tblPr>
    <w:tblGrid>
      <w:gridCol w:w="2724"/>
      <w:gridCol w:w="7023"/>
    </w:tblGrid>
    <w:tr w:rsidR="00067F2B" w:rsidRPr="00C43AB2" w:rsidTr="00BA0B95">
      <w:trPr>
        <w:trHeight w:val="709"/>
      </w:trPr>
      <w:tc>
        <w:tcPr>
          <w:tcW w:w="2722" w:type="dxa"/>
          <w:vMerge w:val="restart"/>
        </w:tcPr>
        <w:p w:rsidR="00067F2B" w:rsidRPr="00C43AB2" w:rsidRDefault="00067F2B">
          <w:pPr>
            <w:rPr>
              <w:sz w:val="21"/>
              <w:szCs w:val="21"/>
            </w:rPr>
          </w:pPr>
          <w:r w:rsidRPr="00D43AD0">
            <w:rPr>
              <w:rFonts w:ascii="Garamond" w:hAnsi="Garamond"/>
              <w:b/>
              <w:noProof/>
              <w:sz w:val="23"/>
              <w:szCs w:val="23"/>
              <w:lang w:eastAsia="es-ES"/>
            </w:rPr>
            <w:pict>
              <v:shapetype id="_x0000_t202" coordsize="21600,21600" o:spt="202" path="m,l,21600r21600,l21600,xe">
                <v:stroke joinstyle="miter"/>
                <v:path gradientshapeok="t" o:connecttype="rect"/>
              </v:shapetype>
              <v:shape id="_x0000_s6146" type="#_x0000_t202" style="position:absolute;margin-left:143.4pt;margin-top:-1.7pt;width:232.5pt;height:82.5pt;z-index:251658240" strokeweight="1.5pt">
                <v:fill color2="fill darken(118)" rotate="t" method="linear sigma" focus="100%" type="gradient"/>
                <v:textbox style="mso-next-textbox:#_x0000_s6146">
                  <w:txbxContent>
                    <w:p w:rsidR="00067F2B" w:rsidRPr="00C43AB2" w:rsidRDefault="00067F2B" w:rsidP="00B976F4">
                      <w:pPr>
                        <w:shd w:val="clear" w:color="auto" w:fill="000000" w:themeFill="text1"/>
                        <w:spacing w:line="240" w:lineRule="auto"/>
                        <w:ind w:right="-642"/>
                        <w:rPr>
                          <w:rFonts w:ascii="Garamond" w:hAnsi="Garamond"/>
                          <w:sz w:val="31"/>
                          <w:szCs w:val="31"/>
                        </w:rPr>
                      </w:pPr>
                      <w:r w:rsidRPr="00C43AB2">
                        <w:rPr>
                          <w:rFonts w:ascii="Garamond" w:hAnsi="Garamond"/>
                          <w:b/>
                          <w:sz w:val="31"/>
                          <w:szCs w:val="31"/>
                        </w:rPr>
                        <w:t xml:space="preserve">           Estudio de Impacto</w:t>
                      </w:r>
                    </w:p>
                    <w:p w:rsidR="00067F2B" w:rsidRPr="00C43AB2" w:rsidRDefault="00067F2B" w:rsidP="00B976F4">
                      <w:pPr>
                        <w:shd w:val="clear" w:color="auto" w:fill="000000" w:themeFill="text1"/>
                        <w:spacing w:line="240" w:lineRule="auto"/>
                        <w:ind w:right="-642"/>
                        <w:rPr>
                          <w:rFonts w:ascii="Garamond" w:hAnsi="Garamond"/>
                          <w:b/>
                          <w:i/>
                          <w:sz w:val="23"/>
                          <w:szCs w:val="23"/>
                        </w:rPr>
                      </w:pPr>
                      <w:r w:rsidRPr="00C43AB2">
                        <w:rPr>
                          <w:rFonts w:ascii="Garamond" w:hAnsi="Garamond"/>
                          <w:b/>
                          <w:i/>
                          <w:sz w:val="23"/>
                          <w:szCs w:val="23"/>
                        </w:rPr>
                        <w:t xml:space="preserve">         Tratamiento de residuos </w:t>
                      </w:r>
                      <w:proofErr w:type="spellStart"/>
                      <w:r w:rsidRPr="00C43AB2">
                        <w:rPr>
                          <w:rFonts w:ascii="Garamond" w:hAnsi="Garamond"/>
                          <w:b/>
                          <w:i/>
                          <w:sz w:val="23"/>
                          <w:szCs w:val="23"/>
                        </w:rPr>
                        <w:t>Patogenicos</w:t>
                      </w:r>
                      <w:proofErr w:type="spellEnd"/>
                    </w:p>
                    <w:p w:rsidR="00067F2B" w:rsidRPr="00C43AB2" w:rsidRDefault="00067F2B" w:rsidP="00B976F4">
                      <w:pPr>
                        <w:shd w:val="clear" w:color="auto" w:fill="000000" w:themeFill="text1"/>
                        <w:spacing w:line="240" w:lineRule="auto"/>
                        <w:ind w:right="-642"/>
                        <w:jc w:val="center"/>
                        <w:rPr>
                          <w:rFonts w:ascii="Garamond" w:hAnsi="Garamond"/>
                          <w:b/>
                          <w:i/>
                          <w:sz w:val="23"/>
                          <w:szCs w:val="23"/>
                        </w:rPr>
                      </w:pPr>
                      <w:r w:rsidRPr="00C43AB2">
                        <w:rPr>
                          <w:rFonts w:ascii="Garamond" w:hAnsi="Garamond"/>
                          <w:b/>
                          <w:i/>
                          <w:sz w:val="23"/>
                          <w:szCs w:val="23"/>
                        </w:rPr>
                        <w:t>Ciudad de Trelew</w:t>
                      </w:r>
                    </w:p>
                    <w:p w:rsidR="00067F2B" w:rsidRPr="00C43AB2" w:rsidRDefault="00067F2B" w:rsidP="00EF29B7">
                      <w:pPr>
                        <w:ind w:right="-642"/>
                        <w:rPr>
                          <w:sz w:val="21"/>
                          <w:szCs w:val="21"/>
                        </w:rPr>
                      </w:pPr>
                    </w:p>
                  </w:txbxContent>
                </v:textbox>
              </v:shape>
            </w:pict>
          </w:r>
          <w:r w:rsidRPr="00D43AD0">
            <w:rPr>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 style="width:125.25pt;height:42.75pt">
                <v:imagedata r:id="rId1" r:href="rId2"/>
              </v:shape>
            </w:pict>
          </w:r>
        </w:p>
      </w:tc>
      <w:tc>
        <w:tcPr>
          <w:tcW w:w="7025" w:type="dxa"/>
          <w:vAlign w:val="center"/>
        </w:tcPr>
        <w:p w:rsidR="00067F2B" w:rsidRPr="00C43AB2" w:rsidRDefault="00067F2B" w:rsidP="00961A8A">
          <w:pPr>
            <w:pStyle w:val="Encabezado"/>
            <w:spacing w:line="180" w:lineRule="exact"/>
            <w:jc w:val="right"/>
            <w:rPr>
              <w:rFonts w:ascii="Garamond" w:hAnsi="Garamond"/>
              <w:b/>
              <w:noProof/>
              <w:sz w:val="23"/>
              <w:szCs w:val="23"/>
              <w:lang w:eastAsia="es-ES"/>
            </w:rPr>
          </w:pPr>
          <w:r w:rsidRPr="00C43AB2">
            <w:rPr>
              <w:rFonts w:ascii="Garamond" w:hAnsi="Garamond"/>
              <w:b/>
              <w:noProof/>
              <w:sz w:val="23"/>
              <w:szCs w:val="23"/>
              <w:lang w:val="es-AR" w:eastAsia="es-AR"/>
            </w:rPr>
            <w:drawing>
              <wp:anchor distT="0" distB="0" distL="114300" distR="114300" simplePos="0" relativeHeight="251659264" behindDoc="0" locked="0" layoutInCell="1" allowOverlap="1">
                <wp:simplePos x="0" y="0"/>
                <wp:positionH relativeFrom="column">
                  <wp:posOffset>3080385</wp:posOffset>
                </wp:positionH>
                <wp:positionV relativeFrom="paragraph">
                  <wp:posOffset>-6985</wp:posOffset>
                </wp:positionV>
                <wp:extent cx="1081405" cy="1019175"/>
                <wp:effectExtent l="19050" t="0" r="4445" b="0"/>
                <wp:wrapSquare wrapText="bothSides"/>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 cstate="print"/>
                        <a:srcRect/>
                        <a:stretch>
                          <a:fillRect/>
                        </a:stretch>
                      </pic:blipFill>
                      <pic:spPr bwMode="auto">
                        <a:xfrm flipV="1">
                          <a:off x="0" y="0"/>
                          <a:ext cx="1081405" cy="1019175"/>
                        </a:xfrm>
                        <a:prstGeom prst="rect">
                          <a:avLst/>
                        </a:prstGeom>
                        <a:noFill/>
                        <a:ln w="9525">
                          <a:noFill/>
                          <a:miter lim="800000"/>
                          <a:headEnd/>
                          <a:tailEnd/>
                        </a:ln>
                      </pic:spPr>
                    </pic:pic>
                  </a:graphicData>
                </a:graphic>
              </wp:anchor>
            </w:drawing>
          </w:r>
        </w:p>
        <w:p w:rsidR="00067F2B" w:rsidRPr="00C43AB2" w:rsidRDefault="00067F2B" w:rsidP="00961A8A">
          <w:pPr>
            <w:pStyle w:val="Encabezado"/>
            <w:spacing w:line="180" w:lineRule="exact"/>
            <w:jc w:val="right"/>
            <w:rPr>
              <w:rFonts w:ascii="Garamond" w:hAnsi="Garamond"/>
              <w:b/>
              <w:noProof/>
              <w:sz w:val="23"/>
              <w:szCs w:val="23"/>
              <w:lang w:eastAsia="es-ES"/>
            </w:rPr>
          </w:pPr>
        </w:p>
        <w:p w:rsidR="00067F2B" w:rsidRPr="00C43AB2" w:rsidRDefault="00067F2B" w:rsidP="00961A8A">
          <w:pPr>
            <w:pStyle w:val="Encabezado"/>
            <w:spacing w:line="180" w:lineRule="exact"/>
            <w:jc w:val="right"/>
            <w:rPr>
              <w:rFonts w:ascii="Garamond" w:hAnsi="Garamond"/>
              <w:b/>
              <w:noProof/>
              <w:sz w:val="23"/>
              <w:szCs w:val="23"/>
              <w:lang w:eastAsia="es-ES"/>
            </w:rPr>
          </w:pPr>
        </w:p>
        <w:p w:rsidR="00067F2B" w:rsidRPr="00C43AB2" w:rsidRDefault="00067F2B" w:rsidP="00961A8A">
          <w:pPr>
            <w:pStyle w:val="Encabezado"/>
            <w:spacing w:line="180" w:lineRule="exact"/>
            <w:jc w:val="right"/>
            <w:rPr>
              <w:rFonts w:ascii="Garamond" w:hAnsi="Garamond"/>
              <w:b/>
              <w:noProof/>
              <w:sz w:val="23"/>
              <w:szCs w:val="23"/>
              <w:lang w:eastAsia="es-ES"/>
            </w:rPr>
          </w:pPr>
        </w:p>
        <w:p w:rsidR="00067F2B" w:rsidRPr="00C43AB2" w:rsidRDefault="00067F2B" w:rsidP="00690524">
          <w:pPr>
            <w:pStyle w:val="Encabezado"/>
            <w:spacing w:line="180" w:lineRule="exact"/>
            <w:jc w:val="right"/>
            <w:rPr>
              <w:rFonts w:ascii="Garamond" w:hAnsi="Garamond"/>
              <w:b/>
              <w:sz w:val="23"/>
              <w:szCs w:val="23"/>
            </w:rPr>
          </w:pPr>
        </w:p>
      </w:tc>
    </w:tr>
    <w:tr w:rsidR="00067F2B" w:rsidRPr="00C43AB2" w:rsidTr="00A633F2">
      <w:trPr>
        <w:trHeight w:val="80"/>
      </w:trPr>
      <w:tc>
        <w:tcPr>
          <w:tcW w:w="2722" w:type="dxa"/>
          <w:vMerge/>
        </w:tcPr>
        <w:p w:rsidR="00067F2B" w:rsidRPr="00C43AB2" w:rsidRDefault="00067F2B">
          <w:pPr>
            <w:pStyle w:val="Encabezado"/>
            <w:rPr>
              <w:sz w:val="21"/>
              <w:szCs w:val="21"/>
            </w:rPr>
          </w:pPr>
        </w:p>
      </w:tc>
      <w:tc>
        <w:tcPr>
          <w:tcW w:w="7025" w:type="dxa"/>
          <w:vAlign w:val="center"/>
        </w:tcPr>
        <w:p w:rsidR="00067F2B" w:rsidRPr="00C43AB2" w:rsidRDefault="00067F2B" w:rsidP="0055740C">
          <w:pPr>
            <w:pStyle w:val="Encabezado"/>
            <w:jc w:val="center"/>
            <w:rPr>
              <w:rFonts w:ascii="Technic" w:hAnsi="Technic"/>
              <w:b/>
              <w:sz w:val="17"/>
              <w:szCs w:val="17"/>
            </w:rPr>
          </w:pPr>
        </w:p>
      </w:tc>
    </w:tr>
  </w:tbl>
  <w:p w:rsidR="00067F2B" w:rsidRPr="00C43AB2" w:rsidRDefault="00067F2B">
    <w:pPr>
      <w:pStyle w:val="Encabezado"/>
      <w:rPr>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F2B" w:rsidRPr="00C43AB2" w:rsidRDefault="00067F2B">
    <w:pPr>
      <w:pStyle w:val="Encabezado"/>
      <w:rPr>
        <w:sz w:val="21"/>
        <w:szCs w:val="21"/>
      </w:rPr>
    </w:pPr>
    <w:r w:rsidRPr="00C43AB2">
      <w:rPr>
        <w:noProof/>
        <w:sz w:val="21"/>
        <w:szCs w:val="21"/>
        <w:lang w:val="es-AR" w:eastAsia="es-AR"/>
      </w:rPr>
      <w:drawing>
        <wp:anchor distT="0" distB="0" distL="114300" distR="114300" simplePos="0" relativeHeight="251668480" behindDoc="0" locked="0" layoutInCell="1" allowOverlap="1">
          <wp:simplePos x="0" y="0"/>
          <wp:positionH relativeFrom="column">
            <wp:posOffset>5109210</wp:posOffset>
          </wp:positionH>
          <wp:positionV relativeFrom="paragraph">
            <wp:posOffset>-389890</wp:posOffset>
          </wp:positionV>
          <wp:extent cx="1081405" cy="1019175"/>
          <wp:effectExtent l="19050" t="0" r="4445" b="0"/>
          <wp:wrapSquare wrapText="bothSides"/>
          <wp:docPr id="27"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 cstate="print"/>
                  <a:srcRect/>
                  <a:stretch>
                    <a:fillRect/>
                  </a:stretch>
                </pic:blipFill>
                <pic:spPr bwMode="auto">
                  <a:xfrm flipV="1">
                    <a:off x="0" y="0"/>
                    <a:ext cx="1081405" cy="1019175"/>
                  </a:xfrm>
                  <a:prstGeom prst="rect">
                    <a:avLst/>
                  </a:prstGeom>
                  <a:noFill/>
                  <a:ln w="9525">
                    <a:noFill/>
                    <a:miter lim="800000"/>
                    <a:headEnd/>
                    <a:tailEnd/>
                  </a:ln>
                </pic:spPr>
              </pic:pic>
            </a:graphicData>
          </a:graphic>
        </wp:anchor>
      </w:drawing>
    </w:r>
    <w:r w:rsidRPr="00D43AD0">
      <w:rPr>
        <w:noProof/>
        <w:sz w:val="21"/>
        <w:szCs w:val="21"/>
        <w:lang w:eastAsia="es-ES"/>
      </w:rPr>
      <w:pict>
        <v:shapetype id="_x0000_t202" coordsize="21600,21600" o:spt="202" path="m,l,21600r21600,l21600,xe">
          <v:stroke joinstyle="miter"/>
          <v:path gradientshapeok="t" o:connecttype="rect"/>
        </v:shapetype>
        <v:shape id="_x0000_s6153" type="#_x0000_t202" style="position:absolute;margin-left:132.45pt;margin-top:-32.05pt;width:257.85pt;height:82.5pt;z-index:251666432;mso-position-horizontal-relative:text;mso-position-vertical-relative:text" fillcolor="#d8d8d8 [2732]" strokecolor="#bfbfbf [2412]" strokeweight="1.5pt">
          <v:fill color2="fill darken(118)" rotate="t" method="linear sigma" focus="100%" type="gradient"/>
          <v:textbox style="mso-next-textbox:#_x0000_s6153">
            <w:txbxContent>
              <w:p w:rsidR="00067F2B" w:rsidRPr="00C43AB2" w:rsidRDefault="00067F2B" w:rsidP="00755043">
                <w:pPr>
                  <w:shd w:val="clear" w:color="auto" w:fill="BFBFBF" w:themeFill="background1" w:themeFillShade="BF"/>
                  <w:spacing w:line="240" w:lineRule="auto"/>
                  <w:ind w:right="-642"/>
                  <w:rPr>
                    <w:rFonts w:ascii="Garamond" w:hAnsi="Garamond"/>
                    <w:sz w:val="31"/>
                    <w:szCs w:val="31"/>
                  </w:rPr>
                </w:pPr>
                <w:r w:rsidRPr="00C43AB2">
                  <w:rPr>
                    <w:rFonts w:ascii="Garamond" w:hAnsi="Garamond"/>
                    <w:b/>
                    <w:sz w:val="31"/>
                    <w:szCs w:val="31"/>
                  </w:rPr>
                  <w:t xml:space="preserve">       Estudio de Impacto Ambiental</w:t>
                </w:r>
              </w:p>
              <w:p w:rsidR="00067F2B" w:rsidRPr="00C43AB2" w:rsidRDefault="00067F2B" w:rsidP="00755043">
                <w:pPr>
                  <w:shd w:val="clear" w:color="auto" w:fill="BFBFBF" w:themeFill="background1" w:themeFillShade="BF"/>
                  <w:spacing w:line="240" w:lineRule="auto"/>
                  <w:ind w:right="-642"/>
                  <w:rPr>
                    <w:rFonts w:ascii="Garamond" w:hAnsi="Garamond"/>
                    <w:b/>
                    <w:i/>
                    <w:sz w:val="21"/>
                    <w:szCs w:val="21"/>
                  </w:rPr>
                </w:pPr>
                <w:r w:rsidRPr="00C43AB2">
                  <w:rPr>
                    <w:rFonts w:ascii="Garamond" w:hAnsi="Garamond"/>
                    <w:b/>
                    <w:i/>
                    <w:sz w:val="23"/>
                    <w:szCs w:val="23"/>
                  </w:rPr>
                  <w:t xml:space="preserve"> </w:t>
                </w:r>
                <w:r w:rsidRPr="00C43AB2">
                  <w:rPr>
                    <w:rFonts w:ascii="Garamond" w:hAnsi="Garamond"/>
                    <w:b/>
                    <w:i/>
                    <w:sz w:val="21"/>
                    <w:szCs w:val="21"/>
                  </w:rPr>
                  <w:t xml:space="preserve">Recolección y procesamiento de residuos </w:t>
                </w:r>
                <w:proofErr w:type="spellStart"/>
                <w:r w:rsidRPr="00C43AB2">
                  <w:rPr>
                    <w:rFonts w:ascii="Garamond" w:hAnsi="Garamond"/>
                    <w:b/>
                    <w:i/>
                    <w:sz w:val="21"/>
                    <w:szCs w:val="21"/>
                  </w:rPr>
                  <w:t>Patogenicos</w:t>
                </w:r>
                <w:proofErr w:type="spellEnd"/>
              </w:p>
              <w:p w:rsidR="00067F2B" w:rsidRPr="00C43AB2" w:rsidRDefault="00067F2B" w:rsidP="00755043">
                <w:pPr>
                  <w:shd w:val="clear" w:color="auto" w:fill="BFBFBF" w:themeFill="background1" w:themeFillShade="BF"/>
                  <w:spacing w:line="240" w:lineRule="auto"/>
                  <w:ind w:right="-642"/>
                  <w:jc w:val="center"/>
                  <w:rPr>
                    <w:rFonts w:ascii="Garamond" w:hAnsi="Garamond"/>
                    <w:b/>
                    <w:i/>
                    <w:sz w:val="21"/>
                    <w:szCs w:val="21"/>
                  </w:rPr>
                </w:pPr>
                <w:r w:rsidRPr="00C43AB2">
                  <w:rPr>
                    <w:rFonts w:ascii="Garamond" w:hAnsi="Garamond"/>
                    <w:b/>
                    <w:i/>
                    <w:sz w:val="21"/>
                    <w:szCs w:val="21"/>
                  </w:rPr>
                  <w:t>Ciudad de Trelew -Agosto 2017</w:t>
                </w:r>
              </w:p>
              <w:p w:rsidR="00067F2B" w:rsidRPr="00C43AB2" w:rsidRDefault="00067F2B" w:rsidP="00755043">
                <w:pPr>
                  <w:ind w:right="-642"/>
                  <w:rPr>
                    <w:sz w:val="21"/>
                    <w:szCs w:val="21"/>
                  </w:rPr>
                </w:pPr>
              </w:p>
            </w:txbxContent>
          </v:textbox>
        </v:shape>
      </w:pict>
    </w:r>
    <w:r w:rsidRPr="00C43AB2">
      <w:rPr>
        <w:noProof/>
        <w:sz w:val="21"/>
        <w:szCs w:val="21"/>
        <w:lang w:val="es-AR" w:eastAsia="es-AR"/>
      </w:rPr>
      <w:drawing>
        <wp:inline distT="0" distB="0" distL="0" distR="0">
          <wp:extent cx="1590675" cy="552450"/>
          <wp:effectExtent l="19050" t="0" r="9525" b="0"/>
          <wp:docPr id="292" name="Imagen 29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logo"/>
                  <pic:cNvPicPr>
                    <a:picLocks noChangeAspect="1" noChangeArrowheads="1"/>
                  </pic:cNvPicPr>
                </pic:nvPicPr>
                <pic:blipFill>
                  <a:blip r:embed="rId2"/>
                  <a:srcRect/>
                  <a:stretch>
                    <a:fillRect/>
                  </a:stretch>
                </pic:blipFill>
                <pic:spPr bwMode="auto">
                  <a:xfrm>
                    <a:off x="0" y="0"/>
                    <a:ext cx="1590675" cy="552450"/>
                  </a:xfrm>
                  <a:prstGeom prst="rect">
                    <a:avLst/>
                  </a:prstGeom>
                  <a:noFill/>
                  <a:ln w="9525">
                    <a:noFill/>
                    <a:miter lim="800000"/>
                    <a:headEnd/>
                    <a:tailEnd/>
                  </a:ln>
                </pic:spPr>
              </pic:pic>
            </a:graphicData>
          </a:graphic>
        </wp:inline>
      </w:drawing>
    </w:r>
    <w:r w:rsidRPr="00C43AB2">
      <w:rPr>
        <w:sz w:val="21"/>
        <w:szCs w:val="21"/>
      </w:rPr>
      <w:t xml:space="preserve">  </w:t>
    </w:r>
  </w:p>
  <w:p w:rsidR="00067F2B" w:rsidRPr="00C43AB2" w:rsidRDefault="00067F2B">
    <w:pPr>
      <w:pStyle w:val="Encabezado"/>
      <w:rPr>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28F7"/>
    <w:multiLevelType w:val="hybridMultilevel"/>
    <w:tmpl w:val="94EC8A7A"/>
    <w:lvl w:ilvl="0" w:tplc="58202478">
      <w:start w:val="1"/>
      <w:numFmt w:val="lowerLetter"/>
      <w:lvlText w:val="%1)"/>
      <w:lvlJc w:val="left"/>
      <w:pPr>
        <w:tabs>
          <w:tab w:val="num" w:pos="1065"/>
        </w:tabs>
        <w:ind w:left="1065" w:hanging="360"/>
      </w:pPr>
      <w:rPr>
        <w:rFonts w:cs="Times New Roman" w:hint="default"/>
      </w:rPr>
    </w:lvl>
    <w:lvl w:ilvl="1" w:tplc="080A0019" w:tentative="1">
      <w:start w:val="1"/>
      <w:numFmt w:val="lowerLetter"/>
      <w:lvlText w:val="%2."/>
      <w:lvlJc w:val="left"/>
      <w:pPr>
        <w:tabs>
          <w:tab w:val="num" w:pos="1785"/>
        </w:tabs>
        <w:ind w:left="1785" w:hanging="360"/>
      </w:pPr>
      <w:rPr>
        <w:rFonts w:cs="Times New Roman"/>
      </w:rPr>
    </w:lvl>
    <w:lvl w:ilvl="2" w:tplc="080A001B" w:tentative="1">
      <w:start w:val="1"/>
      <w:numFmt w:val="lowerRoman"/>
      <w:lvlText w:val="%3."/>
      <w:lvlJc w:val="right"/>
      <w:pPr>
        <w:tabs>
          <w:tab w:val="num" w:pos="2505"/>
        </w:tabs>
        <w:ind w:left="2505" w:hanging="180"/>
      </w:pPr>
      <w:rPr>
        <w:rFonts w:cs="Times New Roman"/>
      </w:rPr>
    </w:lvl>
    <w:lvl w:ilvl="3" w:tplc="080A000F" w:tentative="1">
      <w:start w:val="1"/>
      <w:numFmt w:val="decimal"/>
      <w:lvlText w:val="%4."/>
      <w:lvlJc w:val="left"/>
      <w:pPr>
        <w:tabs>
          <w:tab w:val="num" w:pos="3225"/>
        </w:tabs>
        <w:ind w:left="3225" w:hanging="360"/>
      </w:pPr>
      <w:rPr>
        <w:rFonts w:cs="Times New Roman"/>
      </w:rPr>
    </w:lvl>
    <w:lvl w:ilvl="4" w:tplc="080A0019" w:tentative="1">
      <w:start w:val="1"/>
      <w:numFmt w:val="lowerLetter"/>
      <w:lvlText w:val="%5."/>
      <w:lvlJc w:val="left"/>
      <w:pPr>
        <w:tabs>
          <w:tab w:val="num" w:pos="3945"/>
        </w:tabs>
        <w:ind w:left="3945" w:hanging="360"/>
      </w:pPr>
      <w:rPr>
        <w:rFonts w:cs="Times New Roman"/>
      </w:rPr>
    </w:lvl>
    <w:lvl w:ilvl="5" w:tplc="080A001B" w:tentative="1">
      <w:start w:val="1"/>
      <w:numFmt w:val="lowerRoman"/>
      <w:lvlText w:val="%6."/>
      <w:lvlJc w:val="right"/>
      <w:pPr>
        <w:tabs>
          <w:tab w:val="num" w:pos="4665"/>
        </w:tabs>
        <w:ind w:left="4665" w:hanging="180"/>
      </w:pPr>
      <w:rPr>
        <w:rFonts w:cs="Times New Roman"/>
      </w:rPr>
    </w:lvl>
    <w:lvl w:ilvl="6" w:tplc="080A000F" w:tentative="1">
      <w:start w:val="1"/>
      <w:numFmt w:val="decimal"/>
      <w:lvlText w:val="%7."/>
      <w:lvlJc w:val="left"/>
      <w:pPr>
        <w:tabs>
          <w:tab w:val="num" w:pos="5385"/>
        </w:tabs>
        <w:ind w:left="5385" w:hanging="360"/>
      </w:pPr>
      <w:rPr>
        <w:rFonts w:cs="Times New Roman"/>
      </w:rPr>
    </w:lvl>
    <w:lvl w:ilvl="7" w:tplc="080A0019" w:tentative="1">
      <w:start w:val="1"/>
      <w:numFmt w:val="lowerLetter"/>
      <w:lvlText w:val="%8."/>
      <w:lvlJc w:val="left"/>
      <w:pPr>
        <w:tabs>
          <w:tab w:val="num" w:pos="6105"/>
        </w:tabs>
        <w:ind w:left="6105" w:hanging="360"/>
      </w:pPr>
      <w:rPr>
        <w:rFonts w:cs="Times New Roman"/>
      </w:rPr>
    </w:lvl>
    <w:lvl w:ilvl="8" w:tplc="080A001B" w:tentative="1">
      <w:start w:val="1"/>
      <w:numFmt w:val="lowerRoman"/>
      <w:lvlText w:val="%9."/>
      <w:lvlJc w:val="right"/>
      <w:pPr>
        <w:tabs>
          <w:tab w:val="num" w:pos="6825"/>
        </w:tabs>
        <w:ind w:left="6825" w:hanging="180"/>
      </w:pPr>
      <w:rPr>
        <w:rFonts w:cs="Times New Roman"/>
      </w:rPr>
    </w:lvl>
  </w:abstractNum>
  <w:abstractNum w:abstractNumId="1">
    <w:nsid w:val="04740ADC"/>
    <w:multiLevelType w:val="hybridMultilevel"/>
    <w:tmpl w:val="1CCC3F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78109A"/>
    <w:multiLevelType w:val="multilevel"/>
    <w:tmpl w:val="FD66BA4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647"/>
        </w:tabs>
        <w:ind w:left="1647" w:hanging="720"/>
      </w:pPr>
      <w:rPr>
        <w:rFonts w:hint="default"/>
      </w:rPr>
    </w:lvl>
    <w:lvl w:ilvl="2">
      <w:start w:val="1"/>
      <w:numFmt w:val="bullet"/>
      <w:lvlText w:val="-"/>
      <w:lvlJc w:val="left"/>
      <w:pPr>
        <w:tabs>
          <w:tab w:val="num" w:pos="1854"/>
        </w:tabs>
        <w:ind w:left="1854" w:hanging="360"/>
      </w:pPr>
      <w:rPr>
        <w:rFonts w:ascii="Times New Roman" w:eastAsia="Times New Roman" w:hAnsi="Times New Roman" w:cs="Times New Roman" w:hint="default"/>
      </w:rPr>
    </w:lvl>
    <w:lvl w:ilvl="3">
      <w:start w:val="1"/>
      <w:numFmt w:val="decimal"/>
      <w:isLgl/>
      <w:lvlText w:val="%1.%2.%3.%4"/>
      <w:lvlJc w:val="left"/>
      <w:pPr>
        <w:tabs>
          <w:tab w:val="num" w:pos="3141"/>
        </w:tabs>
        <w:ind w:left="3141" w:hanging="1080"/>
      </w:pPr>
      <w:rPr>
        <w:rFonts w:hint="default"/>
      </w:rPr>
    </w:lvl>
    <w:lvl w:ilvl="4">
      <w:start w:val="1"/>
      <w:numFmt w:val="decimal"/>
      <w:isLgl/>
      <w:lvlText w:val="%1.%2.%3.%4.%5"/>
      <w:lvlJc w:val="left"/>
      <w:pPr>
        <w:tabs>
          <w:tab w:val="num" w:pos="3708"/>
        </w:tabs>
        <w:ind w:left="3708" w:hanging="1080"/>
      </w:pPr>
      <w:rPr>
        <w:rFonts w:hint="default"/>
      </w:rPr>
    </w:lvl>
    <w:lvl w:ilvl="5">
      <w:start w:val="1"/>
      <w:numFmt w:val="decimal"/>
      <w:isLgl/>
      <w:lvlText w:val="%1.%2.%3.%4.%5.%6"/>
      <w:lvlJc w:val="left"/>
      <w:pPr>
        <w:tabs>
          <w:tab w:val="num" w:pos="4635"/>
        </w:tabs>
        <w:ind w:left="4635" w:hanging="1440"/>
      </w:pPr>
      <w:rPr>
        <w:rFonts w:hint="default"/>
      </w:rPr>
    </w:lvl>
    <w:lvl w:ilvl="6">
      <w:start w:val="1"/>
      <w:numFmt w:val="decimal"/>
      <w:isLgl/>
      <w:lvlText w:val="%1.%2.%3.%4.%5.%6.%7"/>
      <w:lvlJc w:val="left"/>
      <w:pPr>
        <w:tabs>
          <w:tab w:val="num" w:pos="5562"/>
        </w:tabs>
        <w:ind w:left="5562" w:hanging="1800"/>
      </w:pPr>
      <w:rPr>
        <w:rFonts w:hint="default"/>
      </w:rPr>
    </w:lvl>
    <w:lvl w:ilvl="7">
      <w:start w:val="1"/>
      <w:numFmt w:val="decimal"/>
      <w:isLgl/>
      <w:lvlText w:val="%1.%2.%3.%4.%5.%6.%7.%8"/>
      <w:lvlJc w:val="left"/>
      <w:pPr>
        <w:tabs>
          <w:tab w:val="num" w:pos="6129"/>
        </w:tabs>
        <w:ind w:left="6129" w:hanging="1800"/>
      </w:pPr>
      <w:rPr>
        <w:rFonts w:hint="default"/>
      </w:rPr>
    </w:lvl>
    <w:lvl w:ilvl="8">
      <w:start w:val="1"/>
      <w:numFmt w:val="decimal"/>
      <w:isLgl/>
      <w:lvlText w:val="%1.%2.%3.%4.%5.%6.%7.%8.%9"/>
      <w:lvlJc w:val="left"/>
      <w:pPr>
        <w:tabs>
          <w:tab w:val="num" w:pos="7056"/>
        </w:tabs>
        <w:ind w:left="7056" w:hanging="2160"/>
      </w:pPr>
      <w:rPr>
        <w:rFonts w:hint="default"/>
      </w:rPr>
    </w:lvl>
  </w:abstractNum>
  <w:abstractNum w:abstractNumId="3">
    <w:nsid w:val="059C6CA3"/>
    <w:multiLevelType w:val="hybridMultilevel"/>
    <w:tmpl w:val="ACF01E9C"/>
    <w:lvl w:ilvl="0" w:tplc="79343CDE">
      <w:start w:val="1"/>
      <w:numFmt w:val="lowerLetter"/>
      <w:lvlText w:val="%1)"/>
      <w:lvlJc w:val="left"/>
      <w:pPr>
        <w:tabs>
          <w:tab w:val="num" w:pos="1065"/>
        </w:tabs>
        <w:ind w:left="1065" w:hanging="360"/>
      </w:pPr>
      <w:rPr>
        <w:rFonts w:cs="Times New Roman" w:hint="default"/>
      </w:rPr>
    </w:lvl>
    <w:lvl w:ilvl="1" w:tplc="080A0005">
      <w:start w:val="1"/>
      <w:numFmt w:val="bullet"/>
      <w:lvlText w:val=""/>
      <w:lvlJc w:val="left"/>
      <w:pPr>
        <w:tabs>
          <w:tab w:val="num" w:pos="1785"/>
        </w:tabs>
        <w:ind w:left="1785" w:hanging="360"/>
      </w:pPr>
      <w:rPr>
        <w:rFonts w:ascii="Wingdings" w:hAnsi="Wingdings" w:hint="default"/>
      </w:rPr>
    </w:lvl>
    <w:lvl w:ilvl="2" w:tplc="080A001B" w:tentative="1">
      <w:start w:val="1"/>
      <w:numFmt w:val="lowerRoman"/>
      <w:lvlText w:val="%3."/>
      <w:lvlJc w:val="right"/>
      <w:pPr>
        <w:tabs>
          <w:tab w:val="num" w:pos="2505"/>
        </w:tabs>
        <w:ind w:left="2505" w:hanging="180"/>
      </w:pPr>
      <w:rPr>
        <w:rFonts w:cs="Times New Roman"/>
      </w:rPr>
    </w:lvl>
    <w:lvl w:ilvl="3" w:tplc="080A000F" w:tentative="1">
      <w:start w:val="1"/>
      <w:numFmt w:val="decimal"/>
      <w:lvlText w:val="%4."/>
      <w:lvlJc w:val="left"/>
      <w:pPr>
        <w:tabs>
          <w:tab w:val="num" w:pos="3225"/>
        </w:tabs>
        <w:ind w:left="3225" w:hanging="360"/>
      </w:pPr>
      <w:rPr>
        <w:rFonts w:cs="Times New Roman"/>
      </w:rPr>
    </w:lvl>
    <w:lvl w:ilvl="4" w:tplc="080A0019" w:tentative="1">
      <w:start w:val="1"/>
      <w:numFmt w:val="lowerLetter"/>
      <w:lvlText w:val="%5."/>
      <w:lvlJc w:val="left"/>
      <w:pPr>
        <w:tabs>
          <w:tab w:val="num" w:pos="3945"/>
        </w:tabs>
        <w:ind w:left="3945" w:hanging="360"/>
      </w:pPr>
      <w:rPr>
        <w:rFonts w:cs="Times New Roman"/>
      </w:rPr>
    </w:lvl>
    <w:lvl w:ilvl="5" w:tplc="080A001B" w:tentative="1">
      <w:start w:val="1"/>
      <w:numFmt w:val="lowerRoman"/>
      <w:lvlText w:val="%6."/>
      <w:lvlJc w:val="right"/>
      <w:pPr>
        <w:tabs>
          <w:tab w:val="num" w:pos="4665"/>
        </w:tabs>
        <w:ind w:left="4665" w:hanging="180"/>
      </w:pPr>
      <w:rPr>
        <w:rFonts w:cs="Times New Roman"/>
      </w:rPr>
    </w:lvl>
    <w:lvl w:ilvl="6" w:tplc="080A000F" w:tentative="1">
      <w:start w:val="1"/>
      <w:numFmt w:val="decimal"/>
      <w:lvlText w:val="%7."/>
      <w:lvlJc w:val="left"/>
      <w:pPr>
        <w:tabs>
          <w:tab w:val="num" w:pos="5385"/>
        </w:tabs>
        <w:ind w:left="5385" w:hanging="360"/>
      </w:pPr>
      <w:rPr>
        <w:rFonts w:cs="Times New Roman"/>
      </w:rPr>
    </w:lvl>
    <w:lvl w:ilvl="7" w:tplc="080A0019" w:tentative="1">
      <w:start w:val="1"/>
      <w:numFmt w:val="lowerLetter"/>
      <w:lvlText w:val="%8."/>
      <w:lvlJc w:val="left"/>
      <w:pPr>
        <w:tabs>
          <w:tab w:val="num" w:pos="6105"/>
        </w:tabs>
        <w:ind w:left="6105" w:hanging="360"/>
      </w:pPr>
      <w:rPr>
        <w:rFonts w:cs="Times New Roman"/>
      </w:rPr>
    </w:lvl>
    <w:lvl w:ilvl="8" w:tplc="080A001B" w:tentative="1">
      <w:start w:val="1"/>
      <w:numFmt w:val="lowerRoman"/>
      <w:lvlText w:val="%9."/>
      <w:lvlJc w:val="right"/>
      <w:pPr>
        <w:tabs>
          <w:tab w:val="num" w:pos="6825"/>
        </w:tabs>
        <w:ind w:left="6825" w:hanging="180"/>
      </w:pPr>
      <w:rPr>
        <w:rFonts w:cs="Times New Roman"/>
      </w:rPr>
    </w:lvl>
  </w:abstractNum>
  <w:abstractNum w:abstractNumId="4">
    <w:nsid w:val="05CD4396"/>
    <w:multiLevelType w:val="hybridMultilevel"/>
    <w:tmpl w:val="3800BD1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7903CC8"/>
    <w:multiLevelType w:val="multilevel"/>
    <w:tmpl w:val="DAB28D66"/>
    <w:lvl w:ilvl="0">
      <w:start w:val="6"/>
      <w:numFmt w:val="decimal"/>
      <w:lvlText w:val="%1."/>
      <w:lvlJc w:val="left"/>
      <w:pPr>
        <w:tabs>
          <w:tab w:val="num" w:pos="720"/>
        </w:tabs>
        <w:ind w:left="720" w:hanging="360"/>
      </w:pPr>
      <w:rPr>
        <w:rFonts w:hint="default"/>
      </w:rPr>
    </w:lvl>
    <w:lvl w:ilvl="1">
      <w:start w:val="1"/>
      <w:numFmt w:val="decimal"/>
      <w:isLgl/>
      <w:lvlText w:val="%1.%2"/>
      <w:lvlJc w:val="left"/>
      <w:pPr>
        <w:tabs>
          <w:tab w:val="num" w:pos="1647"/>
        </w:tabs>
        <w:ind w:left="1647" w:hanging="720"/>
      </w:pPr>
      <w:rPr>
        <w:rFonts w:hint="default"/>
        <w:b/>
        <w:color w:val="auto"/>
      </w:rPr>
    </w:lvl>
    <w:lvl w:ilvl="2">
      <w:start w:val="1"/>
      <w:numFmt w:val="bullet"/>
      <w:lvlText w:val="-"/>
      <w:lvlJc w:val="left"/>
      <w:pPr>
        <w:tabs>
          <w:tab w:val="num" w:pos="1854"/>
        </w:tabs>
        <w:ind w:left="1854" w:hanging="360"/>
      </w:pPr>
      <w:rPr>
        <w:rFonts w:ascii="Times New Roman" w:eastAsia="Times New Roman" w:hAnsi="Times New Roman" w:cs="Times New Roman" w:hint="default"/>
      </w:rPr>
    </w:lvl>
    <w:lvl w:ilvl="3">
      <w:start w:val="1"/>
      <w:numFmt w:val="decimal"/>
      <w:isLgl/>
      <w:lvlText w:val="%1.%2.%3.%4"/>
      <w:lvlJc w:val="left"/>
      <w:pPr>
        <w:tabs>
          <w:tab w:val="num" w:pos="3141"/>
        </w:tabs>
        <w:ind w:left="3141" w:hanging="1080"/>
      </w:pPr>
      <w:rPr>
        <w:rFonts w:hint="default"/>
      </w:rPr>
    </w:lvl>
    <w:lvl w:ilvl="4">
      <w:start w:val="1"/>
      <w:numFmt w:val="decimal"/>
      <w:isLgl/>
      <w:lvlText w:val="%1.%2.%3.%4.%5"/>
      <w:lvlJc w:val="left"/>
      <w:pPr>
        <w:tabs>
          <w:tab w:val="num" w:pos="3708"/>
        </w:tabs>
        <w:ind w:left="3708" w:hanging="1080"/>
      </w:pPr>
      <w:rPr>
        <w:rFonts w:hint="default"/>
      </w:rPr>
    </w:lvl>
    <w:lvl w:ilvl="5">
      <w:start w:val="1"/>
      <w:numFmt w:val="decimal"/>
      <w:isLgl/>
      <w:lvlText w:val="%1.%2.%3.%4.%5.%6"/>
      <w:lvlJc w:val="left"/>
      <w:pPr>
        <w:tabs>
          <w:tab w:val="num" w:pos="4635"/>
        </w:tabs>
        <w:ind w:left="4635" w:hanging="1440"/>
      </w:pPr>
      <w:rPr>
        <w:rFonts w:hint="default"/>
      </w:rPr>
    </w:lvl>
    <w:lvl w:ilvl="6">
      <w:start w:val="1"/>
      <w:numFmt w:val="decimal"/>
      <w:isLgl/>
      <w:lvlText w:val="%1.%2.%3.%4.%5.%6.%7"/>
      <w:lvlJc w:val="left"/>
      <w:pPr>
        <w:tabs>
          <w:tab w:val="num" w:pos="5562"/>
        </w:tabs>
        <w:ind w:left="5562" w:hanging="1800"/>
      </w:pPr>
      <w:rPr>
        <w:rFonts w:hint="default"/>
      </w:rPr>
    </w:lvl>
    <w:lvl w:ilvl="7">
      <w:start w:val="1"/>
      <w:numFmt w:val="decimal"/>
      <w:isLgl/>
      <w:lvlText w:val="%1.%2.%3.%4.%5.%6.%7.%8"/>
      <w:lvlJc w:val="left"/>
      <w:pPr>
        <w:tabs>
          <w:tab w:val="num" w:pos="6129"/>
        </w:tabs>
        <w:ind w:left="6129" w:hanging="1800"/>
      </w:pPr>
      <w:rPr>
        <w:rFonts w:hint="default"/>
      </w:rPr>
    </w:lvl>
    <w:lvl w:ilvl="8">
      <w:start w:val="1"/>
      <w:numFmt w:val="decimal"/>
      <w:isLgl/>
      <w:lvlText w:val="%1.%2.%3.%4.%5.%6.%7.%8.%9"/>
      <w:lvlJc w:val="left"/>
      <w:pPr>
        <w:tabs>
          <w:tab w:val="num" w:pos="7056"/>
        </w:tabs>
        <w:ind w:left="7056" w:hanging="2160"/>
      </w:pPr>
      <w:rPr>
        <w:rFonts w:hint="default"/>
      </w:rPr>
    </w:lvl>
  </w:abstractNum>
  <w:abstractNum w:abstractNumId="6">
    <w:nsid w:val="07B974D3"/>
    <w:multiLevelType w:val="hybridMultilevel"/>
    <w:tmpl w:val="197AC56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091D3D8A"/>
    <w:multiLevelType w:val="hybridMultilevel"/>
    <w:tmpl w:val="1160F8DA"/>
    <w:lvl w:ilvl="0" w:tplc="0C0A000B">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nsid w:val="09DB4567"/>
    <w:multiLevelType w:val="hybridMultilevel"/>
    <w:tmpl w:val="E3BC1F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D551B89"/>
    <w:multiLevelType w:val="hybridMultilevel"/>
    <w:tmpl w:val="941A38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E7250C0"/>
    <w:multiLevelType w:val="hybridMultilevel"/>
    <w:tmpl w:val="147E8674"/>
    <w:lvl w:ilvl="0" w:tplc="080A0017">
      <w:start w:val="1"/>
      <w:numFmt w:val="lowerLetter"/>
      <w:lvlText w:val="%1)"/>
      <w:lvlJc w:val="left"/>
      <w:pPr>
        <w:tabs>
          <w:tab w:val="num" w:pos="720"/>
        </w:tabs>
        <w:ind w:left="720" w:hanging="360"/>
      </w:pPr>
      <w:rPr>
        <w:rFonts w:cs="Times New Roman" w:hint="default"/>
      </w:rPr>
    </w:lvl>
    <w:lvl w:ilvl="1" w:tplc="080A0005">
      <w:start w:val="1"/>
      <w:numFmt w:val="bullet"/>
      <w:lvlText w:val=""/>
      <w:lvlJc w:val="left"/>
      <w:pPr>
        <w:tabs>
          <w:tab w:val="num" w:pos="1440"/>
        </w:tabs>
        <w:ind w:left="1440" w:hanging="360"/>
      </w:pPr>
      <w:rPr>
        <w:rFonts w:ascii="Wingdings" w:hAnsi="Wingdings" w:hint="default"/>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1">
    <w:nsid w:val="0E910264"/>
    <w:multiLevelType w:val="hybridMultilevel"/>
    <w:tmpl w:val="77928F5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ED541B9"/>
    <w:multiLevelType w:val="hybridMultilevel"/>
    <w:tmpl w:val="3A58A302"/>
    <w:lvl w:ilvl="0" w:tplc="0C0A000B">
      <w:start w:val="1"/>
      <w:numFmt w:val="bullet"/>
      <w:lvlText w:val=""/>
      <w:lvlJc w:val="left"/>
      <w:pPr>
        <w:ind w:left="1270" w:hanging="360"/>
      </w:pPr>
      <w:rPr>
        <w:rFonts w:ascii="Wingdings" w:hAnsi="Wingdings" w:hint="default"/>
      </w:rPr>
    </w:lvl>
    <w:lvl w:ilvl="1" w:tplc="0C0A0003" w:tentative="1">
      <w:start w:val="1"/>
      <w:numFmt w:val="bullet"/>
      <w:lvlText w:val="o"/>
      <w:lvlJc w:val="left"/>
      <w:pPr>
        <w:ind w:left="1990" w:hanging="360"/>
      </w:pPr>
      <w:rPr>
        <w:rFonts w:ascii="Courier New" w:hAnsi="Courier New" w:cs="Courier New" w:hint="default"/>
      </w:rPr>
    </w:lvl>
    <w:lvl w:ilvl="2" w:tplc="0C0A0005" w:tentative="1">
      <w:start w:val="1"/>
      <w:numFmt w:val="bullet"/>
      <w:lvlText w:val=""/>
      <w:lvlJc w:val="left"/>
      <w:pPr>
        <w:ind w:left="2710" w:hanging="360"/>
      </w:pPr>
      <w:rPr>
        <w:rFonts w:ascii="Wingdings" w:hAnsi="Wingdings" w:hint="default"/>
      </w:rPr>
    </w:lvl>
    <w:lvl w:ilvl="3" w:tplc="0C0A0001" w:tentative="1">
      <w:start w:val="1"/>
      <w:numFmt w:val="bullet"/>
      <w:lvlText w:val=""/>
      <w:lvlJc w:val="left"/>
      <w:pPr>
        <w:ind w:left="3430" w:hanging="360"/>
      </w:pPr>
      <w:rPr>
        <w:rFonts w:ascii="Symbol" w:hAnsi="Symbol" w:hint="default"/>
      </w:rPr>
    </w:lvl>
    <w:lvl w:ilvl="4" w:tplc="0C0A0003" w:tentative="1">
      <w:start w:val="1"/>
      <w:numFmt w:val="bullet"/>
      <w:lvlText w:val="o"/>
      <w:lvlJc w:val="left"/>
      <w:pPr>
        <w:ind w:left="4150" w:hanging="360"/>
      </w:pPr>
      <w:rPr>
        <w:rFonts w:ascii="Courier New" w:hAnsi="Courier New" w:cs="Courier New" w:hint="default"/>
      </w:rPr>
    </w:lvl>
    <w:lvl w:ilvl="5" w:tplc="0C0A0005" w:tentative="1">
      <w:start w:val="1"/>
      <w:numFmt w:val="bullet"/>
      <w:lvlText w:val=""/>
      <w:lvlJc w:val="left"/>
      <w:pPr>
        <w:ind w:left="4870" w:hanging="360"/>
      </w:pPr>
      <w:rPr>
        <w:rFonts w:ascii="Wingdings" w:hAnsi="Wingdings" w:hint="default"/>
      </w:rPr>
    </w:lvl>
    <w:lvl w:ilvl="6" w:tplc="0C0A0001" w:tentative="1">
      <w:start w:val="1"/>
      <w:numFmt w:val="bullet"/>
      <w:lvlText w:val=""/>
      <w:lvlJc w:val="left"/>
      <w:pPr>
        <w:ind w:left="5590" w:hanging="360"/>
      </w:pPr>
      <w:rPr>
        <w:rFonts w:ascii="Symbol" w:hAnsi="Symbol" w:hint="default"/>
      </w:rPr>
    </w:lvl>
    <w:lvl w:ilvl="7" w:tplc="0C0A0003" w:tentative="1">
      <w:start w:val="1"/>
      <w:numFmt w:val="bullet"/>
      <w:lvlText w:val="o"/>
      <w:lvlJc w:val="left"/>
      <w:pPr>
        <w:ind w:left="6310" w:hanging="360"/>
      </w:pPr>
      <w:rPr>
        <w:rFonts w:ascii="Courier New" w:hAnsi="Courier New" w:cs="Courier New" w:hint="default"/>
      </w:rPr>
    </w:lvl>
    <w:lvl w:ilvl="8" w:tplc="0C0A0005" w:tentative="1">
      <w:start w:val="1"/>
      <w:numFmt w:val="bullet"/>
      <w:lvlText w:val=""/>
      <w:lvlJc w:val="left"/>
      <w:pPr>
        <w:ind w:left="7030" w:hanging="360"/>
      </w:pPr>
      <w:rPr>
        <w:rFonts w:ascii="Wingdings" w:hAnsi="Wingdings" w:hint="default"/>
      </w:rPr>
    </w:lvl>
  </w:abstractNum>
  <w:abstractNum w:abstractNumId="13">
    <w:nsid w:val="10DA1C07"/>
    <w:multiLevelType w:val="hybridMultilevel"/>
    <w:tmpl w:val="F2368A58"/>
    <w:lvl w:ilvl="0" w:tplc="26B0BC02">
      <w:start w:val="5"/>
      <w:numFmt w:val="bullet"/>
      <w:lvlText w:val="-"/>
      <w:lvlJc w:val="left"/>
      <w:pPr>
        <w:ind w:left="1270" w:hanging="360"/>
      </w:pPr>
      <w:rPr>
        <w:rFonts w:ascii="Arial" w:eastAsia="Times New Roman" w:hAnsi="Arial" w:cs="Arial" w:hint="default"/>
      </w:rPr>
    </w:lvl>
    <w:lvl w:ilvl="1" w:tplc="2C0A0003" w:tentative="1">
      <w:start w:val="1"/>
      <w:numFmt w:val="bullet"/>
      <w:lvlText w:val="o"/>
      <w:lvlJc w:val="left"/>
      <w:pPr>
        <w:ind w:left="1990" w:hanging="360"/>
      </w:pPr>
      <w:rPr>
        <w:rFonts w:ascii="Courier New" w:hAnsi="Courier New" w:cs="Courier New" w:hint="default"/>
      </w:rPr>
    </w:lvl>
    <w:lvl w:ilvl="2" w:tplc="2C0A0005" w:tentative="1">
      <w:start w:val="1"/>
      <w:numFmt w:val="bullet"/>
      <w:lvlText w:val=""/>
      <w:lvlJc w:val="left"/>
      <w:pPr>
        <w:ind w:left="2710" w:hanging="360"/>
      </w:pPr>
      <w:rPr>
        <w:rFonts w:ascii="Wingdings" w:hAnsi="Wingdings" w:hint="default"/>
      </w:rPr>
    </w:lvl>
    <w:lvl w:ilvl="3" w:tplc="2C0A0001" w:tentative="1">
      <w:start w:val="1"/>
      <w:numFmt w:val="bullet"/>
      <w:lvlText w:val=""/>
      <w:lvlJc w:val="left"/>
      <w:pPr>
        <w:ind w:left="3430" w:hanging="360"/>
      </w:pPr>
      <w:rPr>
        <w:rFonts w:ascii="Symbol" w:hAnsi="Symbol" w:hint="default"/>
      </w:rPr>
    </w:lvl>
    <w:lvl w:ilvl="4" w:tplc="2C0A0003" w:tentative="1">
      <w:start w:val="1"/>
      <w:numFmt w:val="bullet"/>
      <w:lvlText w:val="o"/>
      <w:lvlJc w:val="left"/>
      <w:pPr>
        <w:ind w:left="4150" w:hanging="360"/>
      </w:pPr>
      <w:rPr>
        <w:rFonts w:ascii="Courier New" w:hAnsi="Courier New" w:cs="Courier New" w:hint="default"/>
      </w:rPr>
    </w:lvl>
    <w:lvl w:ilvl="5" w:tplc="2C0A0005" w:tentative="1">
      <w:start w:val="1"/>
      <w:numFmt w:val="bullet"/>
      <w:lvlText w:val=""/>
      <w:lvlJc w:val="left"/>
      <w:pPr>
        <w:ind w:left="4870" w:hanging="360"/>
      </w:pPr>
      <w:rPr>
        <w:rFonts w:ascii="Wingdings" w:hAnsi="Wingdings" w:hint="default"/>
      </w:rPr>
    </w:lvl>
    <w:lvl w:ilvl="6" w:tplc="2C0A0001" w:tentative="1">
      <w:start w:val="1"/>
      <w:numFmt w:val="bullet"/>
      <w:lvlText w:val=""/>
      <w:lvlJc w:val="left"/>
      <w:pPr>
        <w:ind w:left="5590" w:hanging="360"/>
      </w:pPr>
      <w:rPr>
        <w:rFonts w:ascii="Symbol" w:hAnsi="Symbol" w:hint="default"/>
      </w:rPr>
    </w:lvl>
    <w:lvl w:ilvl="7" w:tplc="2C0A0003" w:tentative="1">
      <w:start w:val="1"/>
      <w:numFmt w:val="bullet"/>
      <w:lvlText w:val="o"/>
      <w:lvlJc w:val="left"/>
      <w:pPr>
        <w:ind w:left="6310" w:hanging="360"/>
      </w:pPr>
      <w:rPr>
        <w:rFonts w:ascii="Courier New" w:hAnsi="Courier New" w:cs="Courier New" w:hint="default"/>
      </w:rPr>
    </w:lvl>
    <w:lvl w:ilvl="8" w:tplc="2C0A0005" w:tentative="1">
      <w:start w:val="1"/>
      <w:numFmt w:val="bullet"/>
      <w:lvlText w:val=""/>
      <w:lvlJc w:val="left"/>
      <w:pPr>
        <w:ind w:left="7030" w:hanging="360"/>
      </w:pPr>
      <w:rPr>
        <w:rFonts w:ascii="Wingdings" w:hAnsi="Wingdings" w:hint="default"/>
      </w:rPr>
    </w:lvl>
  </w:abstractNum>
  <w:abstractNum w:abstractNumId="14">
    <w:nsid w:val="11534876"/>
    <w:multiLevelType w:val="hybridMultilevel"/>
    <w:tmpl w:val="E1147BDC"/>
    <w:lvl w:ilvl="0" w:tplc="080A0017">
      <w:start w:val="1"/>
      <w:numFmt w:val="lowerLetter"/>
      <w:lvlText w:val="%1)"/>
      <w:lvlJc w:val="left"/>
      <w:pPr>
        <w:tabs>
          <w:tab w:val="num" w:pos="720"/>
        </w:tabs>
        <w:ind w:left="720" w:hanging="360"/>
      </w:pPr>
      <w:rPr>
        <w:rFonts w:cs="Times New Roman" w:hint="default"/>
      </w:rPr>
    </w:lvl>
    <w:lvl w:ilvl="1" w:tplc="080A0005">
      <w:start w:val="1"/>
      <w:numFmt w:val="bullet"/>
      <w:lvlText w:val=""/>
      <w:lvlJc w:val="left"/>
      <w:pPr>
        <w:tabs>
          <w:tab w:val="num" w:pos="1440"/>
        </w:tabs>
        <w:ind w:left="1440" w:hanging="360"/>
      </w:pPr>
      <w:rPr>
        <w:rFonts w:ascii="Wingdings" w:hAnsi="Wingdings" w:hint="default"/>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5">
    <w:nsid w:val="122E1C7C"/>
    <w:multiLevelType w:val="hybridMultilevel"/>
    <w:tmpl w:val="F59041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23A6808"/>
    <w:multiLevelType w:val="hybridMultilevel"/>
    <w:tmpl w:val="5FCA48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3D2068D"/>
    <w:multiLevelType w:val="hybridMultilevel"/>
    <w:tmpl w:val="0B7E5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4604A29"/>
    <w:multiLevelType w:val="hybridMultilevel"/>
    <w:tmpl w:val="96D84A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479153B"/>
    <w:multiLevelType w:val="hybridMultilevel"/>
    <w:tmpl w:val="BA5CE4F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4C16DCF"/>
    <w:multiLevelType w:val="multilevel"/>
    <w:tmpl w:val="28828C16"/>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Arial" w:eastAsia="Times New Roman" w:hAnsi="Arial" w:cs="Arial" w:hint="default"/>
        <w:b w:val="0"/>
        <w:sz w:val="22"/>
        <w:szCs w:val="22"/>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4D7167"/>
    <w:multiLevelType w:val="hybridMultilevel"/>
    <w:tmpl w:val="B2969468"/>
    <w:lvl w:ilvl="0" w:tplc="271CA4EA">
      <w:start w:val="1"/>
      <w:numFmt w:val="upperRoman"/>
      <w:lvlText w:val="%1."/>
      <w:lvlJc w:val="left"/>
      <w:pPr>
        <w:ind w:left="1080" w:hanging="720"/>
      </w:pPr>
      <w:rPr>
        <w:rFonts w:hint="default"/>
      </w:rPr>
    </w:lvl>
    <w:lvl w:ilvl="1" w:tplc="455AEB52" w:tentative="1">
      <w:start w:val="1"/>
      <w:numFmt w:val="lowerLetter"/>
      <w:lvlText w:val="%2."/>
      <w:lvlJc w:val="left"/>
      <w:pPr>
        <w:ind w:left="1440" w:hanging="360"/>
      </w:pPr>
    </w:lvl>
    <w:lvl w:ilvl="2" w:tplc="5E7EA224" w:tentative="1">
      <w:start w:val="1"/>
      <w:numFmt w:val="lowerRoman"/>
      <w:lvlText w:val="%3."/>
      <w:lvlJc w:val="right"/>
      <w:pPr>
        <w:ind w:left="2160" w:hanging="180"/>
      </w:pPr>
    </w:lvl>
    <w:lvl w:ilvl="3" w:tplc="CF660B1A" w:tentative="1">
      <w:start w:val="1"/>
      <w:numFmt w:val="decimal"/>
      <w:lvlText w:val="%4."/>
      <w:lvlJc w:val="left"/>
      <w:pPr>
        <w:ind w:left="2880" w:hanging="360"/>
      </w:pPr>
    </w:lvl>
    <w:lvl w:ilvl="4" w:tplc="3C88BB16" w:tentative="1">
      <w:start w:val="1"/>
      <w:numFmt w:val="lowerLetter"/>
      <w:lvlText w:val="%5."/>
      <w:lvlJc w:val="left"/>
      <w:pPr>
        <w:ind w:left="3600" w:hanging="360"/>
      </w:pPr>
    </w:lvl>
    <w:lvl w:ilvl="5" w:tplc="B90ED788" w:tentative="1">
      <w:start w:val="1"/>
      <w:numFmt w:val="lowerRoman"/>
      <w:lvlText w:val="%6."/>
      <w:lvlJc w:val="right"/>
      <w:pPr>
        <w:ind w:left="4320" w:hanging="180"/>
      </w:pPr>
    </w:lvl>
    <w:lvl w:ilvl="6" w:tplc="3676CDDE" w:tentative="1">
      <w:start w:val="1"/>
      <w:numFmt w:val="decimal"/>
      <w:lvlText w:val="%7."/>
      <w:lvlJc w:val="left"/>
      <w:pPr>
        <w:ind w:left="5040" w:hanging="360"/>
      </w:pPr>
    </w:lvl>
    <w:lvl w:ilvl="7" w:tplc="79644CFA" w:tentative="1">
      <w:start w:val="1"/>
      <w:numFmt w:val="lowerLetter"/>
      <w:lvlText w:val="%8."/>
      <w:lvlJc w:val="left"/>
      <w:pPr>
        <w:ind w:left="5760" w:hanging="360"/>
      </w:pPr>
    </w:lvl>
    <w:lvl w:ilvl="8" w:tplc="709A6096" w:tentative="1">
      <w:start w:val="1"/>
      <w:numFmt w:val="lowerRoman"/>
      <w:lvlText w:val="%9."/>
      <w:lvlJc w:val="right"/>
      <w:pPr>
        <w:ind w:left="6480" w:hanging="180"/>
      </w:pPr>
    </w:lvl>
  </w:abstractNum>
  <w:abstractNum w:abstractNumId="22">
    <w:nsid w:val="176A64B7"/>
    <w:multiLevelType w:val="hybridMultilevel"/>
    <w:tmpl w:val="0A465ACA"/>
    <w:lvl w:ilvl="0" w:tplc="2C0A0001">
      <w:start w:val="1"/>
      <w:numFmt w:val="bullet"/>
      <w:lvlText w:val=""/>
      <w:lvlJc w:val="left"/>
      <w:pPr>
        <w:ind w:left="1270" w:hanging="360"/>
      </w:pPr>
      <w:rPr>
        <w:rFonts w:ascii="Symbol" w:hAnsi="Symbol" w:hint="default"/>
      </w:rPr>
    </w:lvl>
    <w:lvl w:ilvl="1" w:tplc="2C0A0003" w:tentative="1">
      <w:start w:val="1"/>
      <w:numFmt w:val="bullet"/>
      <w:lvlText w:val="o"/>
      <w:lvlJc w:val="left"/>
      <w:pPr>
        <w:ind w:left="1990" w:hanging="360"/>
      </w:pPr>
      <w:rPr>
        <w:rFonts w:ascii="Courier New" w:hAnsi="Courier New" w:cs="Courier New" w:hint="default"/>
      </w:rPr>
    </w:lvl>
    <w:lvl w:ilvl="2" w:tplc="2C0A0005" w:tentative="1">
      <w:start w:val="1"/>
      <w:numFmt w:val="bullet"/>
      <w:lvlText w:val=""/>
      <w:lvlJc w:val="left"/>
      <w:pPr>
        <w:ind w:left="2710" w:hanging="360"/>
      </w:pPr>
      <w:rPr>
        <w:rFonts w:ascii="Wingdings" w:hAnsi="Wingdings" w:hint="default"/>
      </w:rPr>
    </w:lvl>
    <w:lvl w:ilvl="3" w:tplc="2C0A0001" w:tentative="1">
      <w:start w:val="1"/>
      <w:numFmt w:val="bullet"/>
      <w:lvlText w:val=""/>
      <w:lvlJc w:val="left"/>
      <w:pPr>
        <w:ind w:left="3430" w:hanging="360"/>
      </w:pPr>
      <w:rPr>
        <w:rFonts w:ascii="Symbol" w:hAnsi="Symbol" w:hint="default"/>
      </w:rPr>
    </w:lvl>
    <w:lvl w:ilvl="4" w:tplc="2C0A0003" w:tentative="1">
      <w:start w:val="1"/>
      <w:numFmt w:val="bullet"/>
      <w:lvlText w:val="o"/>
      <w:lvlJc w:val="left"/>
      <w:pPr>
        <w:ind w:left="4150" w:hanging="360"/>
      </w:pPr>
      <w:rPr>
        <w:rFonts w:ascii="Courier New" w:hAnsi="Courier New" w:cs="Courier New" w:hint="default"/>
      </w:rPr>
    </w:lvl>
    <w:lvl w:ilvl="5" w:tplc="2C0A0005" w:tentative="1">
      <w:start w:val="1"/>
      <w:numFmt w:val="bullet"/>
      <w:lvlText w:val=""/>
      <w:lvlJc w:val="left"/>
      <w:pPr>
        <w:ind w:left="4870" w:hanging="360"/>
      </w:pPr>
      <w:rPr>
        <w:rFonts w:ascii="Wingdings" w:hAnsi="Wingdings" w:hint="default"/>
      </w:rPr>
    </w:lvl>
    <w:lvl w:ilvl="6" w:tplc="2C0A0001" w:tentative="1">
      <w:start w:val="1"/>
      <w:numFmt w:val="bullet"/>
      <w:lvlText w:val=""/>
      <w:lvlJc w:val="left"/>
      <w:pPr>
        <w:ind w:left="5590" w:hanging="360"/>
      </w:pPr>
      <w:rPr>
        <w:rFonts w:ascii="Symbol" w:hAnsi="Symbol" w:hint="default"/>
      </w:rPr>
    </w:lvl>
    <w:lvl w:ilvl="7" w:tplc="2C0A0003" w:tentative="1">
      <w:start w:val="1"/>
      <w:numFmt w:val="bullet"/>
      <w:lvlText w:val="o"/>
      <w:lvlJc w:val="left"/>
      <w:pPr>
        <w:ind w:left="6310" w:hanging="360"/>
      </w:pPr>
      <w:rPr>
        <w:rFonts w:ascii="Courier New" w:hAnsi="Courier New" w:cs="Courier New" w:hint="default"/>
      </w:rPr>
    </w:lvl>
    <w:lvl w:ilvl="8" w:tplc="2C0A0005" w:tentative="1">
      <w:start w:val="1"/>
      <w:numFmt w:val="bullet"/>
      <w:lvlText w:val=""/>
      <w:lvlJc w:val="left"/>
      <w:pPr>
        <w:ind w:left="7030" w:hanging="360"/>
      </w:pPr>
      <w:rPr>
        <w:rFonts w:ascii="Wingdings" w:hAnsi="Wingdings" w:hint="default"/>
      </w:rPr>
    </w:lvl>
  </w:abstractNum>
  <w:abstractNum w:abstractNumId="23">
    <w:nsid w:val="17F25C5E"/>
    <w:multiLevelType w:val="hybridMultilevel"/>
    <w:tmpl w:val="89E0D7FA"/>
    <w:lvl w:ilvl="0" w:tplc="6B74B894">
      <w:start w:val="1"/>
      <w:numFmt w:val="bullet"/>
      <w:lvlText w:val=""/>
      <w:lvlJc w:val="left"/>
      <w:pPr>
        <w:ind w:left="720" w:hanging="360"/>
      </w:pPr>
      <w:rPr>
        <w:rFonts w:ascii="Wingdings" w:hAnsi="Wingdings" w:hint="default"/>
      </w:rPr>
    </w:lvl>
    <w:lvl w:ilvl="1" w:tplc="7B2A8210" w:tentative="1">
      <w:start w:val="1"/>
      <w:numFmt w:val="bullet"/>
      <w:lvlText w:val="o"/>
      <w:lvlJc w:val="left"/>
      <w:pPr>
        <w:ind w:left="1440" w:hanging="360"/>
      </w:pPr>
      <w:rPr>
        <w:rFonts w:ascii="Courier New" w:hAnsi="Courier New" w:cs="Courier New" w:hint="default"/>
      </w:rPr>
    </w:lvl>
    <w:lvl w:ilvl="2" w:tplc="36A26F92" w:tentative="1">
      <w:start w:val="1"/>
      <w:numFmt w:val="bullet"/>
      <w:lvlText w:val=""/>
      <w:lvlJc w:val="left"/>
      <w:pPr>
        <w:ind w:left="2160" w:hanging="360"/>
      </w:pPr>
      <w:rPr>
        <w:rFonts w:ascii="Wingdings" w:hAnsi="Wingdings" w:hint="default"/>
      </w:rPr>
    </w:lvl>
    <w:lvl w:ilvl="3" w:tplc="C1626420" w:tentative="1">
      <w:start w:val="1"/>
      <w:numFmt w:val="bullet"/>
      <w:lvlText w:val=""/>
      <w:lvlJc w:val="left"/>
      <w:pPr>
        <w:ind w:left="2880" w:hanging="360"/>
      </w:pPr>
      <w:rPr>
        <w:rFonts w:ascii="Symbol" w:hAnsi="Symbol" w:hint="default"/>
      </w:rPr>
    </w:lvl>
    <w:lvl w:ilvl="4" w:tplc="B434ADF0" w:tentative="1">
      <w:start w:val="1"/>
      <w:numFmt w:val="bullet"/>
      <w:lvlText w:val="o"/>
      <w:lvlJc w:val="left"/>
      <w:pPr>
        <w:ind w:left="3600" w:hanging="360"/>
      </w:pPr>
      <w:rPr>
        <w:rFonts w:ascii="Courier New" w:hAnsi="Courier New" w:cs="Courier New" w:hint="default"/>
      </w:rPr>
    </w:lvl>
    <w:lvl w:ilvl="5" w:tplc="66FC6346" w:tentative="1">
      <w:start w:val="1"/>
      <w:numFmt w:val="bullet"/>
      <w:lvlText w:val=""/>
      <w:lvlJc w:val="left"/>
      <w:pPr>
        <w:ind w:left="4320" w:hanging="360"/>
      </w:pPr>
      <w:rPr>
        <w:rFonts w:ascii="Wingdings" w:hAnsi="Wingdings" w:hint="default"/>
      </w:rPr>
    </w:lvl>
    <w:lvl w:ilvl="6" w:tplc="C9CC44FE" w:tentative="1">
      <w:start w:val="1"/>
      <w:numFmt w:val="bullet"/>
      <w:lvlText w:val=""/>
      <w:lvlJc w:val="left"/>
      <w:pPr>
        <w:ind w:left="5040" w:hanging="360"/>
      </w:pPr>
      <w:rPr>
        <w:rFonts w:ascii="Symbol" w:hAnsi="Symbol" w:hint="default"/>
      </w:rPr>
    </w:lvl>
    <w:lvl w:ilvl="7" w:tplc="32C4D32E" w:tentative="1">
      <w:start w:val="1"/>
      <w:numFmt w:val="bullet"/>
      <w:lvlText w:val="o"/>
      <w:lvlJc w:val="left"/>
      <w:pPr>
        <w:ind w:left="5760" w:hanging="360"/>
      </w:pPr>
      <w:rPr>
        <w:rFonts w:ascii="Courier New" w:hAnsi="Courier New" w:cs="Courier New" w:hint="default"/>
      </w:rPr>
    </w:lvl>
    <w:lvl w:ilvl="8" w:tplc="09462E18" w:tentative="1">
      <w:start w:val="1"/>
      <w:numFmt w:val="bullet"/>
      <w:lvlText w:val=""/>
      <w:lvlJc w:val="left"/>
      <w:pPr>
        <w:ind w:left="6480" w:hanging="360"/>
      </w:pPr>
      <w:rPr>
        <w:rFonts w:ascii="Wingdings" w:hAnsi="Wingdings" w:hint="default"/>
      </w:rPr>
    </w:lvl>
  </w:abstractNum>
  <w:abstractNum w:abstractNumId="24">
    <w:nsid w:val="17F953BF"/>
    <w:multiLevelType w:val="hybridMultilevel"/>
    <w:tmpl w:val="2B96A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DFD37C6"/>
    <w:multiLevelType w:val="hybridMultilevel"/>
    <w:tmpl w:val="D6DA0482"/>
    <w:lvl w:ilvl="0" w:tplc="0C0A000F">
      <w:start w:val="1"/>
      <w:numFmt w:val="bullet"/>
      <w:lvlText w:val=""/>
      <w:lvlJc w:val="left"/>
      <w:pPr>
        <w:tabs>
          <w:tab w:val="num" w:pos="1270"/>
        </w:tabs>
        <w:ind w:left="1270" w:hanging="360"/>
      </w:pPr>
      <w:rPr>
        <w:rFonts w:ascii="Wingdings" w:hAnsi="Wingdings" w:hint="default"/>
      </w:rPr>
    </w:lvl>
    <w:lvl w:ilvl="1" w:tplc="0C0A0019" w:tentative="1">
      <w:start w:val="1"/>
      <w:numFmt w:val="bullet"/>
      <w:lvlText w:val="o"/>
      <w:lvlJc w:val="left"/>
      <w:pPr>
        <w:tabs>
          <w:tab w:val="num" w:pos="1990"/>
        </w:tabs>
        <w:ind w:left="1990" w:hanging="360"/>
      </w:pPr>
      <w:rPr>
        <w:rFonts w:ascii="Courier New" w:hAnsi="Courier New" w:cs="Courier New" w:hint="default"/>
      </w:rPr>
    </w:lvl>
    <w:lvl w:ilvl="2" w:tplc="0C0A001B" w:tentative="1">
      <w:start w:val="1"/>
      <w:numFmt w:val="bullet"/>
      <w:lvlText w:val=""/>
      <w:lvlJc w:val="left"/>
      <w:pPr>
        <w:tabs>
          <w:tab w:val="num" w:pos="2710"/>
        </w:tabs>
        <w:ind w:left="2710" w:hanging="360"/>
      </w:pPr>
      <w:rPr>
        <w:rFonts w:ascii="Wingdings" w:hAnsi="Wingdings" w:hint="default"/>
      </w:rPr>
    </w:lvl>
    <w:lvl w:ilvl="3" w:tplc="0C0A000F" w:tentative="1">
      <w:start w:val="1"/>
      <w:numFmt w:val="bullet"/>
      <w:lvlText w:val=""/>
      <w:lvlJc w:val="left"/>
      <w:pPr>
        <w:tabs>
          <w:tab w:val="num" w:pos="3430"/>
        </w:tabs>
        <w:ind w:left="3430" w:hanging="360"/>
      </w:pPr>
      <w:rPr>
        <w:rFonts w:ascii="Symbol" w:hAnsi="Symbol" w:hint="default"/>
      </w:rPr>
    </w:lvl>
    <w:lvl w:ilvl="4" w:tplc="0C0A0019" w:tentative="1">
      <w:start w:val="1"/>
      <w:numFmt w:val="bullet"/>
      <w:lvlText w:val="o"/>
      <w:lvlJc w:val="left"/>
      <w:pPr>
        <w:tabs>
          <w:tab w:val="num" w:pos="4150"/>
        </w:tabs>
        <w:ind w:left="4150" w:hanging="360"/>
      </w:pPr>
      <w:rPr>
        <w:rFonts w:ascii="Courier New" w:hAnsi="Courier New" w:cs="Courier New" w:hint="default"/>
      </w:rPr>
    </w:lvl>
    <w:lvl w:ilvl="5" w:tplc="0C0A001B" w:tentative="1">
      <w:start w:val="1"/>
      <w:numFmt w:val="bullet"/>
      <w:lvlText w:val=""/>
      <w:lvlJc w:val="left"/>
      <w:pPr>
        <w:tabs>
          <w:tab w:val="num" w:pos="4870"/>
        </w:tabs>
        <w:ind w:left="4870" w:hanging="360"/>
      </w:pPr>
      <w:rPr>
        <w:rFonts w:ascii="Wingdings" w:hAnsi="Wingdings" w:hint="default"/>
      </w:rPr>
    </w:lvl>
    <w:lvl w:ilvl="6" w:tplc="0C0A000F" w:tentative="1">
      <w:start w:val="1"/>
      <w:numFmt w:val="bullet"/>
      <w:lvlText w:val=""/>
      <w:lvlJc w:val="left"/>
      <w:pPr>
        <w:tabs>
          <w:tab w:val="num" w:pos="5590"/>
        </w:tabs>
        <w:ind w:left="5590" w:hanging="360"/>
      </w:pPr>
      <w:rPr>
        <w:rFonts w:ascii="Symbol" w:hAnsi="Symbol" w:hint="default"/>
      </w:rPr>
    </w:lvl>
    <w:lvl w:ilvl="7" w:tplc="0C0A0019" w:tentative="1">
      <w:start w:val="1"/>
      <w:numFmt w:val="bullet"/>
      <w:lvlText w:val="o"/>
      <w:lvlJc w:val="left"/>
      <w:pPr>
        <w:tabs>
          <w:tab w:val="num" w:pos="6310"/>
        </w:tabs>
        <w:ind w:left="6310" w:hanging="360"/>
      </w:pPr>
      <w:rPr>
        <w:rFonts w:ascii="Courier New" w:hAnsi="Courier New" w:cs="Courier New" w:hint="default"/>
      </w:rPr>
    </w:lvl>
    <w:lvl w:ilvl="8" w:tplc="0C0A001B" w:tentative="1">
      <w:start w:val="1"/>
      <w:numFmt w:val="bullet"/>
      <w:lvlText w:val=""/>
      <w:lvlJc w:val="left"/>
      <w:pPr>
        <w:tabs>
          <w:tab w:val="num" w:pos="7030"/>
        </w:tabs>
        <w:ind w:left="7030" w:hanging="360"/>
      </w:pPr>
      <w:rPr>
        <w:rFonts w:ascii="Wingdings" w:hAnsi="Wingdings" w:hint="default"/>
      </w:rPr>
    </w:lvl>
  </w:abstractNum>
  <w:abstractNum w:abstractNumId="26">
    <w:nsid w:val="1E2F3A39"/>
    <w:multiLevelType w:val="hybridMultilevel"/>
    <w:tmpl w:val="D1A424BE"/>
    <w:lvl w:ilvl="0" w:tplc="0C0A000D">
      <w:start w:val="1"/>
      <w:numFmt w:val="decimal"/>
      <w:lvlText w:val="%1."/>
      <w:lvlJc w:val="left"/>
      <w:pPr>
        <w:tabs>
          <w:tab w:val="num" w:pos="720"/>
        </w:tabs>
        <w:ind w:left="720" w:hanging="360"/>
      </w:pPr>
      <w:rPr>
        <w:rFonts w:hint="default"/>
      </w:rPr>
    </w:lvl>
    <w:lvl w:ilvl="1" w:tplc="0C0A0003">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7">
    <w:nsid w:val="1E987086"/>
    <w:multiLevelType w:val="hybridMultilevel"/>
    <w:tmpl w:val="213C6CD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00A5051"/>
    <w:multiLevelType w:val="hybridMultilevel"/>
    <w:tmpl w:val="96E2D50E"/>
    <w:lvl w:ilvl="0" w:tplc="DC9AAF90">
      <w:start w:val="8"/>
      <w:numFmt w:val="bullet"/>
      <w:lvlText w:val="-"/>
      <w:lvlJc w:val="left"/>
      <w:pPr>
        <w:ind w:left="720" w:hanging="360"/>
      </w:pPr>
      <w:rPr>
        <w:rFonts w:ascii="Garamond" w:eastAsia="Calibri" w:hAnsi="Garamond"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161508D"/>
    <w:multiLevelType w:val="hybridMultilevel"/>
    <w:tmpl w:val="543016D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18C2F1E"/>
    <w:multiLevelType w:val="hybridMultilevel"/>
    <w:tmpl w:val="9F248F82"/>
    <w:lvl w:ilvl="0" w:tplc="470C1976">
      <w:start w:val="1"/>
      <w:numFmt w:val="upperRoman"/>
      <w:lvlText w:val="VII 1%1"/>
      <w:lvlJc w:val="left"/>
      <w:pPr>
        <w:ind w:left="254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3647B4D"/>
    <w:multiLevelType w:val="hybridMultilevel"/>
    <w:tmpl w:val="10A87C52"/>
    <w:lvl w:ilvl="0" w:tplc="372CFD8C">
      <w:start w:val="1"/>
      <w:numFmt w:val="bullet"/>
      <w:lvlText w:val="-"/>
      <w:lvlJc w:val="left"/>
      <w:pPr>
        <w:tabs>
          <w:tab w:val="num" w:pos="1270"/>
        </w:tabs>
        <w:ind w:left="1270" w:hanging="360"/>
      </w:pPr>
      <w:rPr>
        <w:rFonts w:ascii="Times New Roman" w:eastAsia="Times New Roman" w:hAnsi="Times New Roman" w:cs="Times New Roman" w:hint="default"/>
      </w:rPr>
    </w:lvl>
    <w:lvl w:ilvl="1" w:tplc="AAAC18A4" w:tentative="1">
      <w:start w:val="1"/>
      <w:numFmt w:val="bullet"/>
      <w:lvlText w:val="o"/>
      <w:lvlJc w:val="left"/>
      <w:pPr>
        <w:tabs>
          <w:tab w:val="num" w:pos="1990"/>
        </w:tabs>
        <w:ind w:left="1990" w:hanging="360"/>
      </w:pPr>
      <w:rPr>
        <w:rFonts w:ascii="Courier New" w:hAnsi="Courier New" w:cs="Courier New" w:hint="default"/>
      </w:rPr>
    </w:lvl>
    <w:lvl w:ilvl="2" w:tplc="CC8EDD3A" w:tentative="1">
      <w:start w:val="1"/>
      <w:numFmt w:val="bullet"/>
      <w:lvlText w:val=""/>
      <w:lvlJc w:val="left"/>
      <w:pPr>
        <w:tabs>
          <w:tab w:val="num" w:pos="2710"/>
        </w:tabs>
        <w:ind w:left="2710" w:hanging="360"/>
      </w:pPr>
      <w:rPr>
        <w:rFonts w:ascii="Wingdings" w:hAnsi="Wingdings" w:hint="default"/>
      </w:rPr>
    </w:lvl>
    <w:lvl w:ilvl="3" w:tplc="9250AA86" w:tentative="1">
      <w:start w:val="1"/>
      <w:numFmt w:val="bullet"/>
      <w:lvlText w:val=""/>
      <w:lvlJc w:val="left"/>
      <w:pPr>
        <w:tabs>
          <w:tab w:val="num" w:pos="3430"/>
        </w:tabs>
        <w:ind w:left="3430" w:hanging="360"/>
      </w:pPr>
      <w:rPr>
        <w:rFonts w:ascii="Symbol" w:hAnsi="Symbol" w:hint="default"/>
      </w:rPr>
    </w:lvl>
    <w:lvl w:ilvl="4" w:tplc="5F36329C" w:tentative="1">
      <w:start w:val="1"/>
      <w:numFmt w:val="bullet"/>
      <w:lvlText w:val="o"/>
      <w:lvlJc w:val="left"/>
      <w:pPr>
        <w:tabs>
          <w:tab w:val="num" w:pos="4150"/>
        </w:tabs>
        <w:ind w:left="4150" w:hanging="360"/>
      </w:pPr>
      <w:rPr>
        <w:rFonts w:ascii="Courier New" w:hAnsi="Courier New" w:cs="Courier New" w:hint="default"/>
      </w:rPr>
    </w:lvl>
    <w:lvl w:ilvl="5" w:tplc="1206E4B4" w:tentative="1">
      <w:start w:val="1"/>
      <w:numFmt w:val="bullet"/>
      <w:lvlText w:val=""/>
      <w:lvlJc w:val="left"/>
      <w:pPr>
        <w:tabs>
          <w:tab w:val="num" w:pos="4870"/>
        </w:tabs>
        <w:ind w:left="4870" w:hanging="360"/>
      </w:pPr>
      <w:rPr>
        <w:rFonts w:ascii="Wingdings" w:hAnsi="Wingdings" w:hint="default"/>
      </w:rPr>
    </w:lvl>
    <w:lvl w:ilvl="6" w:tplc="620618C2" w:tentative="1">
      <w:start w:val="1"/>
      <w:numFmt w:val="bullet"/>
      <w:lvlText w:val=""/>
      <w:lvlJc w:val="left"/>
      <w:pPr>
        <w:tabs>
          <w:tab w:val="num" w:pos="5590"/>
        </w:tabs>
        <w:ind w:left="5590" w:hanging="360"/>
      </w:pPr>
      <w:rPr>
        <w:rFonts w:ascii="Symbol" w:hAnsi="Symbol" w:hint="default"/>
      </w:rPr>
    </w:lvl>
    <w:lvl w:ilvl="7" w:tplc="4BBE27BC" w:tentative="1">
      <w:start w:val="1"/>
      <w:numFmt w:val="bullet"/>
      <w:lvlText w:val="o"/>
      <w:lvlJc w:val="left"/>
      <w:pPr>
        <w:tabs>
          <w:tab w:val="num" w:pos="6310"/>
        </w:tabs>
        <w:ind w:left="6310" w:hanging="360"/>
      </w:pPr>
      <w:rPr>
        <w:rFonts w:ascii="Courier New" w:hAnsi="Courier New" w:cs="Courier New" w:hint="default"/>
      </w:rPr>
    </w:lvl>
    <w:lvl w:ilvl="8" w:tplc="E4ECAD38" w:tentative="1">
      <w:start w:val="1"/>
      <w:numFmt w:val="bullet"/>
      <w:lvlText w:val=""/>
      <w:lvlJc w:val="left"/>
      <w:pPr>
        <w:tabs>
          <w:tab w:val="num" w:pos="7030"/>
        </w:tabs>
        <w:ind w:left="7030" w:hanging="360"/>
      </w:pPr>
      <w:rPr>
        <w:rFonts w:ascii="Wingdings" w:hAnsi="Wingdings" w:hint="default"/>
      </w:rPr>
    </w:lvl>
  </w:abstractNum>
  <w:abstractNum w:abstractNumId="32">
    <w:nsid w:val="262E772F"/>
    <w:multiLevelType w:val="hybridMultilevel"/>
    <w:tmpl w:val="3B36F172"/>
    <w:lvl w:ilvl="0" w:tplc="C526E3EA">
      <w:start w:val="1"/>
      <w:numFmt w:val="upperRoman"/>
      <w:lvlText w:val="%1VII 1"/>
      <w:lvlJc w:val="left"/>
      <w:pPr>
        <w:ind w:left="127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65A0211"/>
    <w:multiLevelType w:val="hybridMultilevel"/>
    <w:tmpl w:val="DB607B4C"/>
    <w:lvl w:ilvl="0" w:tplc="284E9E6C">
      <w:start w:val="1"/>
      <w:numFmt w:val="lowerLetter"/>
      <w:lvlText w:val="%1)"/>
      <w:lvlJc w:val="left"/>
      <w:pPr>
        <w:ind w:left="720" w:hanging="360"/>
      </w:pPr>
      <w:rPr>
        <w:rFonts w:cs="Times New Roman"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93E766D"/>
    <w:multiLevelType w:val="hybridMultilevel"/>
    <w:tmpl w:val="2E48C5D2"/>
    <w:lvl w:ilvl="0" w:tplc="080A0005">
      <w:start w:val="1"/>
      <w:numFmt w:val="bullet"/>
      <w:lvlText w:val=""/>
      <w:lvlJc w:val="left"/>
      <w:pPr>
        <w:tabs>
          <w:tab w:val="num" w:pos="1785"/>
        </w:tabs>
        <w:ind w:left="1785" w:hanging="360"/>
      </w:pPr>
      <w:rPr>
        <w:rFonts w:ascii="Wingdings" w:hAnsi="Wingdings" w:hint="default"/>
      </w:rPr>
    </w:lvl>
    <w:lvl w:ilvl="1" w:tplc="080A0003" w:tentative="1">
      <w:start w:val="1"/>
      <w:numFmt w:val="bullet"/>
      <w:lvlText w:val="o"/>
      <w:lvlJc w:val="left"/>
      <w:pPr>
        <w:tabs>
          <w:tab w:val="num" w:pos="2505"/>
        </w:tabs>
        <w:ind w:left="2505" w:hanging="360"/>
      </w:pPr>
      <w:rPr>
        <w:rFonts w:ascii="Courier New" w:hAnsi="Courier New" w:hint="default"/>
      </w:rPr>
    </w:lvl>
    <w:lvl w:ilvl="2" w:tplc="080A0005" w:tentative="1">
      <w:start w:val="1"/>
      <w:numFmt w:val="bullet"/>
      <w:lvlText w:val=""/>
      <w:lvlJc w:val="left"/>
      <w:pPr>
        <w:tabs>
          <w:tab w:val="num" w:pos="3225"/>
        </w:tabs>
        <w:ind w:left="3225" w:hanging="360"/>
      </w:pPr>
      <w:rPr>
        <w:rFonts w:ascii="Wingdings" w:hAnsi="Wingdings" w:hint="default"/>
      </w:rPr>
    </w:lvl>
    <w:lvl w:ilvl="3" w:tplc="080A0001" w:tentative="1">
      <w:start w:val="1"/>
      <w:numFmt w:val="bullet"/>
      <w:lvlText w:val=""/>
      <w:lvlJc w:val="left"/>
      <w:pPr>
        <w:tabs>
          <w:tab w:val="num" w:pos="3945"/>
        </w:tabs>
        <w:ind w:left="3945" w:hanging="360"/>
      </w:pPr>
      <w:rPr>
        <w:rFonts w:ascii="Symbol" w:hAnsi="Symbol" w:hint="default"/>
      </w:rPr>
    </w:lvl>
    <w:lvl w:ilvl="4" w:tplc="080A0003" w:tentative="1">
      <w:start w:val="1"/>
      <w:numFmt w:val="bullet"/>
      <w:lvlText w:val="o"/>
      <w:lvlJc w:val="left"/>
      <w:pPr>
        <w:tabs>
          <w:tab w:val="num" w:pos="4665"/>
        </w:tabs>
        <w:ind w:left="4665" w:hanging="360"/>
      </w:pPr>
      <w:rPr>
        <w:rFonts w:ascii="Courier New" w:hAnsi="Courier New" w:hint="default"/>
      </w:rPr>
    </w:lvl>
    <w:lvl w:ilvl="5" w:tplc="080A0005" w:tentative="1">
      <w:start w:val="1"/>
      <w:numFmt w:val="bullet"/>
      <w:lvlText w:val=""/>
      <w:lvlJc w:val="left"/>
      <w:pPr>
        <w:tabs>
          <w:tab w:val="num" w:pos="5385"/>
        </w:tabs>
        <w:ind w:left="5385" w:hanging="360"/>
      </w:pPr>
      <w:rPr>
        <w:rFonts w:ascii="Wingdings" w:hAnsi="Wingdings" w:hint="default"/>
      </w:rPr>
    </w:lvl>
    <w:lvl w:ilvl="6" w:tplc="080A0001" w:tentative="1">
      <w:start w:val="1"/>
      <w:numFmt w:val="bullet"/>
      <w:lvlText w:val=""/>
      <w:lvlJc w:val="left"/>
      <w:pPr>
        <w:tabs>
          <w:tab w:val="num" w:pos="6105"/>
        </w:tabs>
        <w:ind w:left="6105" w:hanging="360"/>
      </w:pPr>
      <w:rPr>
        <w:rFonts w:ascii="Symbol" w:hAnsi="Symbol" w:hint="default"/>
      </w:rPr>
    </w:lvl>
    <w:lvl w:ilvl="7" w:tplc="080A0003" w:tentative="1">
      <w:start w:val="1"/>
      <w:numFmt w:val="bullet"/>
      <w:lvlText w:val="o"/>
      <w:lvlJc w:val="left"/>
      <w:pPr>
        <w:tabs>
          <w:tab w:val="num" w:pos="6825"/>
        </w:tabs>
        <w:ind w:left="6825" w:hanging="360"/>
      </w:pPr>
      <w:rPr>
        <w:rFonts w:ascii="Courier New" w:hAnsi="Courier New" w:hint="default"/>
      </w:rPr>
    </w:lvl>
    <w:lvl w:ilvl="8" w:tplc="080A0005" w:tentative="1">
      <w:start w:val="1"/>
      <w:numFmt w:val="bullet"/>
      <w:lvlText w:val=""/>
      <w:lvlJc w:val="left"/>
      <w:pPr>
        <w:tabs>
          <w:tab w:val="num" w:pos="7545"/>
        </w:tabs>
        <w:ind w:left="7545" w:hanging="360"/>
      </w:pPr>
      <w:rPr>
        <w:rFonts w:ascii="Wingdings" w:hAnsi="Wingdings" w:hint="default"/>
      </w:rPr>
    </w:lvl>
  </w:abstractNum>
  <w:abstractNum w:abstractNumId="35">
    <w:nsid w:val="2A897E5A"/>
    <w:multiLevelType w:val="hybridMultilevel"/>
    <w:tmpl w:val="D93EB1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AA5359D"/>
    <w:multiLevelType w:val="hybridMultilevel"/>
    <w:tmpl w:val="FD2057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CA282A"/>
    <w:multiLevelType w:val="hybridMultilevel"/>
    <w:tmpl w:val="21B6947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F9D506F"/>
    <w:multiLevelType w:val="hybridMultilevel"/>
    <w:tmpl w:val="E51AB8A0"/>
    <w:lvl w:ilvl="0" w:tplc="0C0A000B">
      <w:start w:val="1"/>
      <w:numFmt w:val="bullet"/>
      <w:lvlText w:val=""/>
      <w:lvlJc w:val="left"/>
      <w:pPr>
        <w:ind w:left="1260" w:hanging="360"/>
      </w:pPr>
      <w:rPr>
        <w:rFonts w:ascii="Wingdings" w:hAnsi="Wingdings"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39">
    <w:nsid w:val="30A84980"/>
    <w:multiLevelType w:val="hybridMultilevel"/>
    <w:tmpl w:val="D0D4D6C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32620B6C"/>
    <w:multiLevelType w:val="hybridMultilevel"/>
    <w:tmpl w:val="79308C0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32E772D4"/>
    <w:multiLevelType w:val="hybridMultilevel"/>
    <w:tmpl w:val="3AE4A8B0"/>
    <w:lvl w:ilvl="0" w:tplc="E334FE76">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2">
    <w:nsid w:val="35AC57C3"/>
    <w:multiLevelType w:val="multilevel"/>
    <w:tmpl w:val="55CA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6FE66EE"/>
    <w:multiLevelType w:val="hybridMultilevel"/>
    <w:tmpl w:val="019AD780"/>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37A31AD5"/>
    <w:multiLevelType w:val="hybridMultilevel"/>
    <w:tmpl w:val="0AB2994C"/>
    <w:lvl w:ilvl="0" w:tplc="2C0A000B">
      <w:start w:val="1"/>
      <w:numFmt w:val="bullet"/>
      <w:lvlText w:val=""/>
      <w:lvlJc w:val="left"/>
      <w:pPr>
        <w:ind w:left="1428" w:hanging="360"/>
      </w:pPr>
      <w:rPr>
        <w:rFonts w:ascii="Wingdings" w:hAnsi="Wingdings"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5">
    <w:nsid w:val="38473F0A"/>
    <w:multiLevelType w:val="hybridMultilevel"/>
    <w:tmpl w:val="631ECB9C"/>
    <w:lvl w:ilvl="0" w:tplc="0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nsid w:val="3AAF1830"/>
    <w:multiLevelType w:val="hybridMultilevel"/>
    <w:tmpl w:val="D5B04958"/>
    <w:lvl w:ilvl="0" w:tplc="0C0A000F">
      <w:start w:val="1"/>
      <w:numFmt w:val="decimal"/>
      <w:lvlText w:val="%1."/>
      <w:lvlJc w:val="lef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3C33303D"/>
    <w:multiLevelType w:val="hybridMultilevel"/>
    <w:tmpl w:val="9D0EAD8E"/>
    <w:lvl w:ilvl="0" w:tplc="8966A0DA">
      <w:start w:val="6"/>
      <w:numFmt w:val="bullet"/>
      <w:lvlText w:val="-"/>
      <w:lvlJc w:val="left"/>
      <w:pPr>
        <w:ind w:left="1428" w:hanging="360"/>
      </w:pPr>
      <w:rPr>
        <w:rFonts w:ascii="Times New Roman" w:eastAsia="Calibri" w:hAnsi="Times New Roman" w:cs="Times New Roman" w:hint="default"/>
      </w:rPr>
    </w:lvl>
    <w:lvl w:ilvl="1" w:tplc="4ED468D8">
      <w:start w:val="1"/>
      <w:numFmt w:val="bullet"/>
      <w:lvlText w:val="o"/>
      <w:lvlJc w:val="left"/>
      <w:pPr>
        <w:ind w:left="2148" w:hanging="360"/>
      </w:pPr>
      <w:rPr>
        <w:rFonts w:ascii="Courier New" w:hAnsi="Courier New" w:cs="Courier New" w:hint="default"/>
      </w:rPr>
    </w:lvl>
    <w:lvl w:ilvl="2" w:tplc="9A0EB4C8" w:tentative="1">
      <w:start w:val="1"/>
      <w:numFmt w:val="bullet"/>
      <w:lvlText w:val=""/>
      <w:lvlJc w:val="left"/>
      <w:pPr>
        <w:ind w:left="2868" w:hanging="360"/>
      </w:pPr>
      <w:rPr>
        <w:rFonts w:ascii="Wingdings" w:hAnsi="Wingdings" w:hint="default"/>
      </w:rPr>
    </w:lvl>
    <w:lvl w:ilvl="3" w:tplc="1396D220" w:tentative="1">
      <w:start w:val="1"/>
      <w:numFmt w:val="bullet"/>
      <w:lvlText w:val=""/>
      <w:lvlJc w:val="left"/>
      <w:pPr>
        <w:ind w:left="3588" w:hanging="360"/>
      </w:pPr>
      <w:rPr>
        <w:rFonts w:ascii="Symbol" w:hAnsi="Symbol" w:hint="default"/>
      </w:rPr>
    </w:lvl>
    <w:lvl w:ilvl="4" w:tplc="C906821E" w:tentative="1">
      <w:start w:val="1"/>
      <w:numFmt w:val="bullet"/>
      <w:lvlText w:val="o"/>
      <w:lvlJc w:val="left"/>
      <w:pPr>
        <w:ind w:left="4308" w:hanging="360"/>
      </w:pPr>
      <w:rPr>
        <w:rFonts w:ascii="Courier New" w:hAnsi="Courier New" w:cs="Courier New" w:hint="default"/>
      </w:rPr>
    </w:lvl>
    <w:lvl w:ilvl="5" w:tplc="2284ADBE" w:tentative="1">
      <w:start w:val="1"/>
      <w:numFmt w:val="bullet"/>
      <w:lvlText w:val=""/>
      <w:lvlJc w:val="left"/>
      <w:pPr>
        <w:ind w:left="5028" w:hanging="360"/>
      </w:pPr>
      <w:rPr>
        <w:rFonts w:ascii="Wingdings" w:hAnsi="Wingdings" w:hint="default"/>
      </w:rPr>
    </w:lvl>
    <w:lvl w:ilvl="6" w:tplc="D2B293D8" w:tentative="1">
      <w:start w:val="1"/>
      <w:numFmt w:val="bullet"/>
      <w:lvlText w:val=""/>
      <w:lvlJc w:val="left"/>
      <w:pPr>
        <w:ind w:left="5748" w:hanging="360"/>
      </w:pPr>
      <w:rPr>
        <w:rFonts w:ascii="Symbol" w:hAnsi="Symbol" w:hint="default"/>
      </w:rPr>
    </w:lvl>
    <w:lvl w:ilvl="7" w:tplc="420C5266" w:tentative="1">
      <w:start w:val="1"/>
      <w:numFmt w:val="bullet"/>
      <w:lvlText w:val="o"/>
      <w:lvlJc w:val="left"/>
      <w:pPr>
        <w:ind w:left="6468" w:hanging="360"/>
      </w:pPr>
      <w:rPr>
        <w:rFonts w:ascii="Courier New" w:hAnsi="Courier New" w:cs="Courier New" w:hint="default"/>
      </w:rPr>
    </w:lvl>
    <w:lvl w:ilvl="8" w:tplc="6DAA6CC4" w:tentative="1">
      <w:start w:val="1"/>
      <w:numFmt w:val="bullet"/>
      <w:lvlText w:val=""/>
      <w:lvlJc w:val="left"/>
      <w:pPr>
        <w:ind w:left="7188" w:hanging="360"/>
      </w:pPr>
      <w:rPr>
        <w:rFonts w:ascii="Wingdings" w:hAnsi="Wingdings" w:hint="default"/>
      </w:rPr>
    </w:lvl>
  </w:abstractNum>
  <w:abstractNum w:abstractNumId="48">
    <w:nsid w:val="3DEC43F6"/>
    <w:multiLevelType w:val="hybridMultilevel"/>
    <w:tmpl w:val="86445DA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E3F3994"/>
    <w:multiLevelType w:val="hybridMultilevel"/>
    <w:tmpl w:val="61BA729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3C23A96"/>
    <w:multiLevelType w:val="hybridMultilevel"/>
    <w:tmpl w:val="7F7652CC"/>
    <w:lvl w:ilvl="0" w:tplc="2A289C3C">
      <w:start w:val="6"/>
      <w:numFmt w:val="bullet"/>
      <w:lvlText w:val="-"/>
      <w:lvlJc w:val="left"/>
      <w:pPr>
        <w:ind w:left="2145" w:hanging="360"/>
      </w:pPr>
      <w:rPr>
        <w:rFonts w:ascii="Times New Roman" w:eastAsia="Calibri" w:hAnsi="Times New Roman" w:cs="Times New Roman" w:hint="default"/>
      </w:rPr>
    </w:lvl>
    <w:lvl w:ilvl="1" w:tplc="268C335E" w:tentative="1">
      <w:start w:val="1"/>
      <w:numFmt w:val="bullet"/>
      <w:lvlText w:val="o"/>
      <w:lvlJc w:val="left"/>
      <w:pPr>
        <w:ind w:left="2865" w:hanging="360"/>
      </w:pPr>
      <w:rPr>
        <w:rFonts w:ascii="Courier New" w:hAnsi="Courier New" w:cs="Courier New" w:hint="default"/>
      </w:rPr>
    </w:lvl>
    <w:lvl w:ilvl="2" w:tplc="E70EC57A" w:tentative="1">
      <w:start w:val="1"/>
      <w:numFmt w:val="bullet"/>
      <w:lvlText w:val=""/>
      <w:lvlJc w:val="left"/>
      <w:pPr>
        <w:ind w:left="3585" w:hanging="360"/>
      </w:pPr>
      <w:rPr>
        <w:rFonts w:ascii="Wingdings" w:hAnsi="Wingdings" w:hint="default"/>
      </w:rPr>
    </w:lvl>
    <w:lvl w:ilvl="3" w:tplc="4F32A34E" w:tentative="1">
      <w:start w:val="1"/>
      <w:numFmt w:val="bullet"/>
      <w:lvlText w:val=""/>
      <w:lvlJc w:val="left"/>
      <w:pPr>
        <w:ind w:left="4305" w:hanging="360"/>
      </w:pPr>
      <w:rPr>
        <w:rFonts w:ascii="Symbol" w:hAnsi="Symbol" w:hint="default"/>
      </w:rPr>
    </w:lvl>
    <w:lvl w:ilvl="4" w:tplc="8DA0B158" w:tentative="1">
      <w:start w:val="1"/>
      <w:numFmt w:val="bullet"/>
      <w:lvlText w:val="o"/>
      <w:lvlJc w:val="left"/>
      <w:pPr>
        <w:ind w:left="5025" w:hanging="360"/>
      </w:pPr>
      <w:rPr>
        <w:rFonts w:ascii="Courier New" w:hAnsi="Courier New" w:cs="Courier New" w:hint="default"/>
      </w:rPr>
    </w:lvl>
    <w:lvl w:ilvl="5" w:tplc="FBC66C4A" w:tentative="1">
      <w:start w:val="1"/>
      <w:numFmt w:val="bullet"/>
      <w:lvlText w:val=""/>
      <w:lvlJc w:val="left"/>
      <w:pPr>
        <w:ind w:left="5745" w:hanging="360"/>
      </w:pPr>
      <w:rPr>
        <w:rFonts w:ascii="Wingdings" w:hAnsi="Wingdings" w:hint="default"/>
      </w:rPr>
    </w:lvl>
    <w:lvl w:ilvl="6" w:tplc="AB50A7B0" w:tentative="1">
      <w:start w:val="1"/>
      <w:numFmt w:val="bullet"/>
      <w:lvlText w:val=""/>
      <w:lvlJc w:val="left"/>
      <w:pPr>
        <w:ind w:left="6465" w:hanging="360"/>
      </w:pPr>
      <w:rPr>
        <w:rFonts w:ascii="Symbol" w:hAnsi="Symbol" w:hint="default"/>
      </w:rPr>
    </w:lvl>
    <w:lvl w:ilvl="7" w:tplc="9A729DDA" w:tentative="1">
      <w:start w:val="1"/>
      <w:numFmt w:val="bullet"/>
      <w:lvlText w:val="o"/>
      <w:lvlJc w:val="left"/>
      <w:pPr>
        <w:ind w:left="7185" w:hanging="360"/>
      </w:pPr>
      <w:rPr>
        <w:rFonts w:ascii="Courier New" w:hAnsi="Courier New" w:cs="Courier New" w:hint="default"/>
      </w:rPr>
    </w:lvl>
    <w:lvl w:ilvl="8" w:tplc="561A9806" w:tentative="1">
      <w:start w:val="1"/>
      <w:numFmt w:val="bullet"/>
      <w:lvlText w:val=""/>
      <w:lvlJc w:val="left"/>
      <w:pPr>
        <w:ind w:left="7905" w:hanging="360"/>
      </w:pPr>
      <w:rPr>
        <w:rFonts w:ascii="Wingdings" w:hAnsi="Wingdings" w:hint="default"/>
      </w:rPr>
    </w:lvl>
  </w:abstractNum>
  <w:abstractNum w:abstractNumId="51">
    <w:nsid w:val="47C92F68"/>
    <w:multiLevelType w:val="hybridMultilevel"/>
    <w:tmpl w:val="E4BED4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48F65338"/>
    <w:multiLevelType w:val="hybridMultilevel"/>
    <w:tmpl w:val="062C2A68"/>
    <w:lvl w:ilvl="0" w:tplc="284E9E6C">
      <w:start w:val="1"/>
      <w:numFmt w:val="lowerLetter"/>
      <w:lvlText w:val="%1)"/>
      <w:lvlJc w:val="left"/>
      <w:pPr>
        <w:tabs>
          <w:tab w:val="num" w:pos="1065"/>
        </w:tabs>
        <w:ind w:left="1065" w:hanging="360"/>
      </w:pPr>
      <w:rPr>
        <w:rFonts w:cs="Times New Roman" w:hint="default"/>
        <w:b/>
      </w:rPr>
    </w:lvl>
    <w:lvl w:ilvl="1" w:tplc="080A0005">
      <w:start w:val="1"/>
      <w:numFmt w:val="bullet"/>
      <w:lvlText w:val=""/>
      <w:lvlJc w:val="left"/>
      <w:pPr>
        <w:tabs>
          <w:tab w:val="num" w:pos="1785"/>
        </w:tabs>
        <w:ind w:left="1785" w:hanging="360"/>
      </w:pPr>
      <w:rPr>
        <w:rFonts w:ascii="Wingdings" w:hAnsi="Wingdings" w:hint="default"/>
        <w:b/>
      </w:rPr>
    </w:lvl>
    <w:lvl w:ilvl="2" w:tplc="080A001B" w:tentative="1">
      <w:start w:val="1"/>
      <w:numFmt w:val="lowerRoman"/>
      <w:lvlText w:val="%3."/>
      <w:lvlJc w:val="right"/>
      <w:pPr>
        <w:tabs>
          <w:tab w:val="num" w:pos="2505"/>
        </w:tabs>
        <w:ind w:left="2505" w:hanging="180"/>
      </w:pPr>
      <w:rPr>
        <w:rFonts w:cs="Times New Roman"/>
      </w:rPr>
    </w:lvl>
    <w:lvl w:ilvl="3" w:tplc="080A000F" w:tentative="1">
      <w:start w:val="1"/>
      <w:numFmt w:val="decimal"/>
      <w:lvlText w:val="%4."/>
      <w:lvlJc w:val="left"/>
      <w:pPr>
        <w:tabs>
          <w:tab w:val="num" w:pos="3225"/>
        </w:tabs>
        <w:ind w:left="3225" w:hanging="360"/>
      </w:pPr>
      <w:rPr>
        <w:rFonts w:cs="Times New Roman"/>
      </w:rPr>
    </w:lvl>
    <w:lvl w:ilvl="4" w:tplc="080A0019" w:tentative="1">
      <w:start w:val="1"/>
      <w:numFmt w:val="lowerLetter"/>
      <w:lvlText w:val="%5."/>
      <w:lvlJc w:val="left"/>
      <w:pPr>
        <w:tabs>
          <w:tab w:val="num" w:pos="3945"/>
        </w:tabs>
        <w:ind w:left="3945" w:hanging="360"/>
      </w:pPr>
      <w:rPr>
        <w:rFonts w:cs="Times New Roman"/>
      </w:rPr>
    </w:lvl>
    <w:lvl w:ilvl="5" w:tplc="080A001B" w:tentative="1">
      <w:start w:val="1"/>
      <w:numFmt w:val="lowerRoman"/>
      <w:lvlText w:val="%6."/>
      <w:lvlJc w:val="right"/>
      <w:pPr>
        <w:tabs>
          <w:tab w:val="num" w:pos="4665"/>
        </w:tabs>
        <w:ind w:left="4665" w:hanging="180"/>
      </w:pPr>
      <w:rPr>
        <w:rFonts w:cs="Times New Roman"/>
      </w:rPr>
    </w:lvl>
    <w:lvl w:ilvl="6" w:tplc="080A000F" w:tentative="1">
      <w:start w:val="1"/>
      <w:numFmt w:val="decimal"/>
      <w:lvlText w:val="%7."/>
      <w:lvlJc w:val="left"/>
      <w:pPr>
        <w:tabs>
          <w:tab w:val="num" w:pos="5385"/>
        </w:tabs>
        <w:ind w:left="5385" w:hanging="360"/>
      </w:pPr>
      <w:rPr>
        <w:rFonts w:cs="Times New Roman"/>
      </w:rPr>
    </w:lvl>
    <w:lvl w:ilvl="7" w:tplc="080A0019" w:tentative="1">
      <w:start w:val="1"/>
      <w:numFmt w:val="lowerLetter"/>
      <w:lvlText w:val="%8."/>
      <w:lvlJc w:val="left"/>
      <w:pPr>
        <w:tabs>
          <w:tab w:val="num" w:pos="6105"/>
        </w:tabs>
        <w:ind w:left="6105" w:hanging="360"/>
      </w:pPr>
      <w:rPr>
        <w:rFonts w:cs="Times New Roman"/>
      </w:rPr>
    </w:lvl>
    <w:lvl w:ilvl="8" w:tplc="080A001B" w:tentative="1">
      <w:start w:val="1"/>
      <w:numFmt w:val="lowerRoman"/>
      <w:lvlText w:val="%9."/>
      <w:lvlJc w:val="right"/>
      <w:pPr>
        <w:tabs>
          <w:tab w:val="num" w:pos="6825"/>
        </w:tabs>
        <w:ind w:left="6825" w:hanging="180"/>
      </w:pPr>
      <w:rPr>
        <w:rFonts w:cs="Times New Roman"/>
      </w:rPr>
    </w:lvl>
  </w:abstractNum>
  <w:abstractNum w:abstractNumId="53">
    <w:nsid w:val="49D10A87"/>
    <w:multiLevelType w:val="hybridMultilevel"/>
    <w:tmpl w:val="CF58D870"/>
    <w:lvl w:ilvl="0" w:tplc="E4E273EE">
      <w:start w:val="1"/>
      <w:numFmt w:val="bullet"/>
      <w:lvlText w:val=""/>
      <w:lvlJc w:val="left"/>
      <w:pPr>
        <w:ind w:left="829" w:hanging="360"/>
      </w:pPr>
      <w:rPr>
        <w:rFonts w:ascii="Symbol" w:hAnsi="Symbol" w:hint="default"/>
      </w:rPr>
    </w:lvl>
    <w:lvl w:ilvl="1" w:tplc="040A0003" w:tentative="1">
      <w:start w:val="1"/>
      <w:numFmt w:val="bullet"/>
      <w:lvlText w:val="o"/>
      <w:lvlJc w:val="left"/>
      <w:pPr>
        <w:ind w:left="1549" w:hanging="360"/>
      </w:pPr>
      <w:rPr>
        <w:rFonts w:ascii="Courier New" w:hAnsi="Courier New" w:cs="Courier New" w:hint="default"/>
      </w:rPr>
    </w:lvl>
    <w:lvl w:ilvl="2" w:tplc="040A0005" w:tentative="1">
      <w:start w:val="1"/>
      <w:numFmt w:val="bullet"/>
      <w:lvlText w:val=""/>
      <w:lvlJc w:val="left"/>
      <w:pPr>
        <w:ind w:left="2269" w:hanging="360"/>
      </w:pPr>
      <w:rPr>
        <w:rFonts w:ascii="Wingdings" w:hAnsi="Wingdings" w:hint="default"/>
      </w:rPr>
    </w:lvl>
    <w:lvl w:ilvl="3" w:tplc="040A0001" w:tentative="1">
      <w:start w:val="1"/>
      <w:numFmt w:val="bullet"/>
      <w:lvlText w:val=""/>
      <w:lvlJc w:val="left"/>
      <w:pPr>
        <w:ind w:left="2989" w:hanging="360"/>
      </w:pPr>
      <w:rPr>
        <w:rFonts w:ascii="Symbol" w:hAnsi="Symbol" w:hint="default"/>
      </w:rPr>
    </w:lvl>
    <w:lvl w:ilvl="4" w:tplc="040A0003" w:tentative="1">
      <w:start w:val="1"/>
      <w:numFmt w:val="bullet"/>
      <w:lvlText w:val="o"/>
      <w:lvlJc w:val="left"/>
      <w:pPr>
        <w:ind w:left="3709" w:hanging="360"/>
      </w:pPr>
      <w:rPr>
        <w:rFonts w:ascii="Courier New" w:hAnsi="Courier New" w:cs="Courier New" w:hint="default"/>
      </w:rPr>
    </w:lvl>
    <w:lvl w:ilvl="5" w:tplc="040A0005" w:tentative="1">
      <w:start w:val="1"/>
      <w:numFmt w:val="bullet"/>
      <w:lvlText w:val=""/>
      <w:lvlJc w:val="left"/>
      <w:pPr>
        <w:ind w:left="4429" w:hanging="360"/>
      </w:pPr>
      <w:rPr>
        <w:rFonts w:ascii="Wingdings" w:hAnsi="Wingdings" w:hint="default"/>
      </w:rPr>
    </w:lvl>
    <w:lvl w:ilvl="6" w:tplc="040A0001" w:tentative="1">
      <w:start w:val="1"/>
      <w:numFmt w:val="bullet"/>
      <w:lvlText w:val=""/>
      <w:lvlJc w:val="left"/>
      <w:pPr>
        <w:ind w:left="5149" w:hanging="360"/>
      </w:pPr>
      <w:rPr>
        <w:rFonts w:ascii="Symbol" w:hAnsi="Symbol" w:hint="default"/>
      </w:rPr>
    </w:lvl>
    <w:lvl w:ilvl="7" w:tplc="040A0003" w:tentative="1">
      <w:start w:val="1"/>
      <w:numFmt w:val="bullet"/>
      <w:lvlText w:val="o"/>
      <w:lvlJc w:val="left"/>
      <w:pPr>
        <w:ind w:left="5869" w:hanging="360"/>
      </w:pPr>
      <w:rPr>
        <w:rFonts w:ascii="Courier New" w:hAnsi="Courier New" w:cs="Courier New" w:hint="default"/>
      </w:rPr>
    </w:lvl>
    <w:lvl w:ilvl="8" w:tplc="040A0005" w:tentative="1">
      <w:start w:val="1"/>
      <w:numFmt w:val="bullet"/>
      <w:lvlText w:val=""/>
      <w:lvlJc w:val="left"/>
      <w:pPr>
        <w:ind w:left="6589" w:hanging="360"/>
      </w:pPr>
      <w:rPr>
        <w:rFonts w:ascii="Wingdings" w:hAnsi="Wingdings" w:hint="default"/>
      </w:rPr>
    </w:lvl>
  </w:abstractNum>
  <w:abstractNum w:abstractNumId="54">
    <w:nsid w:val="4A9B51B8"/>
    <w:multiLevelType w:val="multilevel"/>
    <w:tmpl w:val="7356431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647"/>
        </w:tabs>
        <w:ind w:left="1647" w:hanging="720"/>
      </w:pPr>
      <w:rPr>
        <w:rFonts w:hint="default"/>
        <w:b/>
        <w:color w:val="auto"/>
      </w:rPr>
    </w:lvl>
    <w:lvl w:ilvl="2">
      <w:start w:val="1"/>
      <w:numFmt w:val="bullet"/>
      <w:lvlText w:val="-"/>
      <w:lvlJc w:val="left"/>
      <w:pPr>
        <w:tabs>
          <w:tab w:val="num" w:pos="1854"/>
        </w:tabs>
        <w:ind w:left="1854" w:hanging="360"/>
      </w:pPr>
      <w:rPr>
        <w:rFonts w:ascii="Times New Roman" w:eastAsia="Times New Roman" w:hAnsi="Times New Roman" w:cs="Times New Roman" w:hint="default"/>
      </w:rPr>
    </w:lvl>
    <w:lvl w:ilvl="3">
      <w:start w:val="1"/>
      <w:numFmt w:val="decimal"/>
      <w:isLgl/>
      <w:lvlText w:val="%1.%2.%3.%4"/>
      <w:lvlJc w:val="left"/>
      <w:pPr>
        <w:tabs>
          <w:tab w:val="num" w:pos="3141"/>
        </w:tabs>
        <w:ind w:left="3141" w:hanging="1080"/>
      </w:pPr>
      <w:rPr>
        <w:rFonts w:hint="default"/>
      </w:rPr>
    </w:lvl>
    <w:lvl w:ilvl="4">
      <w:start w:val="1"/>
      <w:numFmt w:val="decimal"/>
      <w:isLgl/>
      <w:lvlText w:val="%1.%2.%3.%4.%5"/>
      <w:lvlJc w:val="left"/>
      <w:pPr>
        <w:tabs>
          <w:tab w:val="num" w:pos="3708"/>
        </w:tabs>
        <w:ind w:left="3708" w:hanging="1080"/>
      </w:pPr>
      <w:rPr>
        <w:rFonts w:hint="default"/>
      </w:rPr>
    </w:lvl>
    <w:lvl w:ilvl="5">
      <w:start w:val="1"/>
      <w:numFmt w:val="decimal"/>
      <w:isLgl/>
      <w:lvlText w:val="%1.%2.%3.%4.%5.%6"/>
      <w:lvlJc w:val="left"/>
      <w:pPr>
        <w:tabs>
          <w:tab w:val="num" w:pos="4635"/>
        </w:tabs>
        <w:ind w:left="4635" w:hanging="1440"/>
      </w:pPr>
      <w:rPr>
        <w:rFonts w:hint="default"/>
      </w:rPr>
    </w:lvl>
    <w:lvl w:ilvl="6">
      <w:start w:val="1"/>
      <w:numFmt w:val="decimal"/>
      <w:isLgl/>
      <w:lvlText w:val="%1.%2.%3.%4.%5.%6.%7"/>
      <w:lvlJc w:val="left"/>
      <w:pPr>
        <w:tabs>
          <w:tab w:val="num" w:pos="5562"/>
        </w:tabs>
        <w:ind w:left="5562" w:hanging="1800"/>
      </w:pPr>
      <w:rPr>
        <w:rFonts w:hint="default"/>
      </w:rPr>
    </w:lvl>
    <w:lvl w:ilvl="7">
      <w:start w:val="1"/>
      <w:numFmt w:val="decimal"/>
      <w:isLgl/>
      <w:lvlText w:val="%1.%2.%3.%4.%5.%6.%7.%8"/>
      <w:lvlJc w:val="left"/>
      <w:pPr>
        <w:tabs>
          <w:tab w:val="num" w:pos="6129"/>
        </w:tabs>
        <w:ind w:left="6129" w:hanging="1800"/>
      </w:pPr>
      <w:rPr>
        <w:rFonts w:hint="default"/>
      </w:rPr>
    </w:lvl>
    <w:lvl w:ilvl="8">
      <w:start w:val="1"/>
      <w:numFmt w:val="decimal"/>
      <w:isLgl/>
      <w:lvlText w:val="%1.%2.%3.%4.%5.%6.%7.%8.%9"/>
      <w:lvlJc w:val="left"/>
      <w:pPr>
        <w:tabs>
          <w:tab w:val="num" w:pos="7056"/>
        </w:tabs>
        <w:ind w:left="7056" w:hanging="2160"/>
      </w:pPr>
      <w:rPr>
        <w:rFonts w:hint="default"/>
      </w:rPr>
    </w:lvl>
  </w:abstractNum>
  <w:abstractNum w:abstractNumId="55">
    <w:nsid w:val="4C017FC1"/>
    <w:multiLevelType w:val="hybridMultilevel"/>
    <w:tmpl w:val="C0FC3B9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4C8C6887"/>
    <w:multiLevelType w:val="hybridMultilevel"/>
    <w:tmpl w:val="A5C89C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4FA2480F"/>
    <w:multiLevelType w:val="multilevel"/>
    <w:tmpl w:val="00FAE9D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647"/>
        </w:tabs>
        <w:ind w:left="1647" w:hanging="720"/>
      </w:pPr>
      <w:rPr>
        <w:rFonts w:hint="default"/>
      </w:rPr>
    </w:lvl>
    <w:lvl w:ilvl="2">
      <w:start w:val="1"/>
      <w:numFmt w:val="decimal"/>
      <w:lvlText w:val="%1.%2.%3"/>
      <w:lvlJc w:val="left"/>
      <w:pPr>
        <w:tabs>
          <w:tab w:val="num" w:pos="2574"/>
        </w:tabs>
        <w:ind w:left="2574" w:hanging="720"/>
      </w:pPr>
      <w:rPr>
        <w:rFonts w:hint="default"/>
      </w:rPr>
    </w:lvl>
    <w:lvl w:ilvl="3">
      <w:start w:val="1"/>
      <w:numFmt w:val="decimal"/>
      <w:lvlText w:val="%1.%2.%3.%4"/>
      <w:lvlJc w:val="left"/>
      <w:pPr>
        <w:tabs>
          <w:tab w:val="num" w:pos="3861"/>
        </w:tabs>
        <w:ind w:left="3861" w:hanging="1080"/>
      </w:pPr>
      <w:rPr>
        <w:rFonts w:hint="default"/>
      </w:rPr>
    </w:lvl>
    <w:lvl w:ilvl="4">
      <w:start w:val="1"/>
      <w:numFmt w:val="decimal"/>
      <w:lvlText w:val="%1.%2.%3.%4.%5"/>
      <w:lvlJc w:val="left"/>
      <w:pPr>
        <w:tabs>
          <w:tab w:val="num" w:pos="4788"/>
        </w:tabs>
        <w:ind w:left="4788" w:hanging="1080"/>
      </w:pPr>
      <w:rPr>
        <w:rFonts w:hint="default"/>
      </w:rPr>
    </w:lvl>
    <w:lvl w:ilvl="5">
      <w:start w:val="1"/>
      <w:numFmt w:val="decimal"/>
      <w:lvlText w:val="%1.%2.%3.%4.%5.%6"/>
      <w:lvlJc w:val="left"/>
      <w:pPr>
        <w:tabs>
          <w:tab w:val="num" w:pos="6075"/>
        </w:tabs>
        <w:ind w:left="6075" w:hanging="1440"/>
      </w:pPr>
      <w:rPr>
        <w:rFonts w:hint="default"/>
      </w:rPr>
    </w:lvl>
    <w:lvl w:ilvl="6">
      <w:start w:val="1"/>
      <w:numFmt w:val="decimal"/>
      <w:lvlText w:val="%1.%2.%3.%4.%5.%6.%7"/>
      <w:lvlJc w:val="left"/>
      <w:pPr>
        <w:tabs>
          <w:tab w:val="num" w:pos="7362"/>
        </w:tabs>
        <w:ind w:left="7362" w:hanging="1800"/>
      </w:pPr>
      <w:rPr>
        <w:rFonts w:hint="default"/>
      </w:rPr>
    </w:lvl>
    <w:lvl w:ilvl="7">
      <w:start w:val="1"/>
      <w:numFmt w:val="decimal"/>
      <w:lvlText w:val="%1.%2.%3.%4.%5.%6.%7.%8"/>
      <w:lvlJc w:val="left"/>
      <w:pPr>
        <w:tabs>
          <w:tab w:val="num" w:pos="8289"/>
        </w:tabs>
        <w:ind w:left="8289" w:hanging="1800"/>
      </w:pPr>
      <w:rPr>
        <w:rFonts w:hint="default"/>
      </w:rPr>
    </w:lvl>
    <w:lvl w:ilvl="8">
      <w:start w:val="1"/>
      <w:numFmt w:val="decimal"/>
      <w:lvlText w:val="%1.%2.%3.%4.%5.%6.%7.%8.%9"/>
      <w:lvlJc w:val="left"/>
      <w:pPr>
        <w:tabs>
          <w:tab w:val="num" w:pos="9576"/>
        </w:tabs>
        <w:ind w:left="9576" w:hanging="2160"/>
      </w:pPr>
      <w:rPr>
        <w:rFonts w:hint="default"/>
      </w:rPr>
    </w:lvl>
  </w:abstractNum>
  <w:abstractNum w:abstractNumId="58">
    <w:nsid w:val="5167254A"/>
    <w:multiLevelType w:val="hybridMultilevel"/>
    <w:tmpl w:val="88E4F9D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9">
    <w:nsid w:val="583B1F7E"/>
    <w:multiLevelType w:val="hybridMultilevel"/>
    <w:tmpl w:val="D32253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589641FC"/>
    <w:multiLevelType w:val="hybridMultilevel"/>
    <w:tmpl w:val="2FB6E3EE"/>
    <w:lvl w:ilvl="0" w:tplc="080A0005">
      <w:start w:val="1"/>
      <w:numFmt w:val="bullet"/>
      <w:lvlText w:val=""/>
      <w:lvlJc w:val="left"/>
      <w:pPr>
        <w:tabs>
          <w:tab w:val="num" w:pos="1490"/>
        </w:tabs>
        <w:ind w:left="1490" w:hanging="360"/>
      </w:pPr>
      <w:rPr>
        <w:rFonts w:ascii="Wingdings" w:hAnsi="Wingdings" w:hint="default"/>
      </w:rPr>
    </w:lvl>
    <w:lvl w:ilvl="1" w:tplc="080A0003" w:tentative="1">
      <w:start w:val="1"/>
      <w:numFmt w:val="bullet"/>
      <w:lvlText w:val="o"/>
      <w:lvlJc w:val="left"/>
      <w:pPr>
        <w:tabs>
          <w:tab w:val="num" w:pos="2210"/>
        </w:tabs>
        <w:ind w:left="2210" w:hanging="360"/>
      </w:pPr>
      <w:rPr>
        <w:rFonts w:ascii="Courier New" w:hAnsi="Courier New" w:hint="default"/>
      </w:rPr>
    </w:lvl>
    <w:lvl w:ilvl="2" w:tplc="080A0005" w:tentative="1">
      <w:start w:val="1"/>
      <w:numFmt w:val="bullet"/>
      <w:lvlText w:val=""/>
      <w:lvlJc w:val="left"/>
      <w:pPr>
        <w:tabs>
          <w:tab w:val="num" w:pos="2930"/>
        </w:tabs>
        <w:ind w:left="2930" w:hanging="360"/>
      </w:pPr>
      <w:rPr>
        <w:rFonts w:ascii="Wingdings" w:hAnsi="Wingdings" w:hint="default"/>
      </w:rPr>
    </w:lvl>
    <w:lvl w:ilvl="3" w:tplc="080A0001" w:tentative="1">
      <w:start w:val="1"/>
      <w:numFmt w:val="bullet"/>
      <w:lvlText w:val=""/>
      <w:lvlJc w:val="left"/>
      <w:pPr>
        <w:tabs>
          <w:tab w:val="num" w:pos="3650"/>
        </w:tabs>
        <w:ind w:left="3650" w:hanging="360"/>
      </w:pPr>
      <w:rPr>
        <w:rFonts w:ascii="Symbol" w:hAnsi="Symbol" w:hint="default"/>
      </w:rPr>
    </w:lvl>
    <w:lvl w:ilvl="4" w:tplc="080A0003" w:tentative="1">
      <w:start w:val="1"/>
      <w:numFmt w:val="bullet"/>
      <w:lvlText w:val="o"/>
      <w:lvlJc w:val="left"/>
      <w:pPr>
        <w:tabs>
          <w:tab w:val="num" w:pos="4370"/>
        </w:tabs>
        <w:ind w:left="4370" w:hanging="360"/>
      </w:pPr>
      <w:rPr>
        <w:rFonts w:ascii="Courier New" w:hAnsi="Courier New" w:hint="default"/>
      </w:rPr>
    </w:lvl>
    <w:lvl w:ilvl="5" w:tplc="080A0005" w:tentative="1">
      <w:start w:val="1"/>
      <w:numFmt w:val="bullet"/>
      <w:lvlText w:val=""/>
      <w:lvlJc w:val="left"/>
      <w:pPr>
        <w:tabs>
          <w:tab w:val="num" w:pos="5090"/>
        </w:tabs>
        <w:ind w:left="5090" w:hanging="360"/>
      </w:pPr>
      <w:rPr>
        <w:rFonts w:ascii="Wingdings" w:hAnsi="Wingdings" w:hint="default"/>
      </w:rPr>
    </w:lvl>
    <w:lvl w:ilvl="6" w:tplc="080A0001" w:tentative="1">
      <w:start w:val="1"/>
      <w:numFmt w:val="bullet"/>
      <w:lvlText w:val=""/>
      <w:lvlJc w:val="left"/>
      <w:pPr>
        <w:tabs>
          <w:tab w:val="num" w:pos="5810"/>
        </w:tabs>
        <w:ind w:left="5810" w:hanging="360"/>
      </w:pPr>
      <w:rPr>
        <w:rFonts w:ascii="Symbol" w:hAnsi="Symbol" w:hint="default"/>
      </w:rPr>
    </w:lvl>
    <w:lvl w:ilvl="7" w:tplc="080A0003" w:tentative="1">
      <w:start w:val="1"/>
      <w:numFmt w:val="bullet"/>
      <w:lvlText w:val="o"/>
      <w:lvlJc w:val="left"/>
      <w:pPr>
        <w:tabs>
          <w:tab w:val="num" w:pos="6530"/>
        </w:tabs>
        <w:ind w:left="6530" w:hanging="360"/>
      </w:pPr>
      <w:rPr>
        <w:rFonts w:ascii="Courier New" w:hAnsi="Courier New" w:hint="default"/>
      </w:rPr>
    </w:lvl>
    <w:lvl w:ilvl="8" w:tplc="080A0005" w:tentative="1">
      <w:start w:val="1"/>
      <w:numFmt w:val="bullet"/>
      <w:lvlText w:val=""/>
      <w:lvlJc w:val="left"/>
      <w:pPr>
        <w:tabs>
          <w:tab w:val="num" w:pos="7250"/>
        </w:tabs>
        <w:ind w:left="7250" w:hanging="360"/>
      </w:pPr>
      <w:rPr>
        <w:rFonts w:ascii="Wingdings" w:hAnsi="Wingdings" w:hint="default"/>
      </w:rPr>
    </w:lvl>
  </w:abstractNum>
  <w:abstractNum w:abstractNumId="61">
    <w:nsid w:val="59042AAE"/>
    <w:multiLevelType w:val="hybridMultilevel"/>
    <w:tmpl w:val="27706C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5B312B5F"/>
    <w:multiLevelType w:val="hybridMultilevel"/>
    <w:tmpl w:val="18BEAC5A"/>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5C1308EB"/>
    <w:multiLevelType w:val="hybridMultilevel"/>
    <w:tmpl w:val="A36280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5DB528AE"/>
    <w:multiLevelType w:val="multilevel"/>
    <w:tmpl w:val="A2C8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F1154AC"/>
    <w:multiLevelType w:val="hybridMultilevel"/>
    <w:tmpl w:val="40C425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61D85BF6"/>
    <w:multiLevelType w:val="hybridMultilevel"/>
    <w:tmpl w:val="3A08D06A"/>
    <w:lvl w:ilvl="0" w:tplc="0C0A0017">
      <w:start w:val="1"/>
      <w:numFmt w:val="lowerLetter"/>
      <w:lvlText w:val="%1)"/>
      <w:lvlJc w:val="left"/>
      <w:pPr>
        <w:tabs>
          <w:tab w:val="num" w:pos="644"/>
        </w:tabs>
        <w:ind w:left="64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nsid w:val="61FE11F9"/>
    <w:multiLevelType w:val="hybridMultilevel"/>
    <w:tmpl w:val="3F9A647C"/>
    <w:lvl w:ilvl="0" w:tplc="165AF334">
      <w:start w:val="1"/>
      <w:numFmt w:val="bullet"/>
      <w:lvlText w:val="-"/>
      <w:lvlJc w:val="left"/>
      <w:pPr>
        <w:tabs>
          <w:tab w:val="num" w:pos="1270"/>
        </w:tabs>
        <w:ind w:left="1270" w:hanging="360"/>
      </w:pPr>
      <w:rPr>
        <w:rFonts w:ascii="Times New Roman" w:eastAsia="Times New Roman" w:hAnsi="Times New Roman" w:cs="Times New Roman" w:hint="default"/>
      </w:rPr>
    </w:lvl>
    <w:lvl w:ilvl="1" w:tplc="D77AF38C" w:tentative="1">
      <w:start w:val="1"/>
      <w:numFmt w:val="bullet"/>
      <w:lvlText w:val="o"/>
      <w:lvlJc w:val="left"/>
      <w:pPr>
        <w:tabs>
          <w:tab w:val="num" w:pos="1990"/>
        </w:tabs>
        <w:ind w:left="1990" w:hanging="360"/>
      </w:pPr>
      <w:rPr>
        <w:rFonts w:ascii="Courier New" w:hAnsi="Courier New" w:cs="Courier New" w:hint="default"/>
      </w:rPr>
    </w:lvl>
    <w:lvl w:ilvl="2" w:tplc="DE04FAAC" w:tentative="1">
      <w:start w:val="1"/>
      <w:numFmt w:val="bullet"/>
      <w:lvlText w:val=""/>
      <w:lvlJc w:val="left"/>
      <w:pPr>
        <w:tabs>
          <w:tab w:val="num" w:pos="2710"/>
        </w:tabs>
        <w:ind w:left="2710" w:hanging="360"/>
      </w:pPr>
      <w:rPr>
        <w:rFonts w:ascii="Wingdings" w:hAnsi="Wingdings" w:hint="default"/>
      </w:rPr>
    </w:lvl>
    <w:lvl w:ilvl="3" w:tplc="638C5076" w:tentative="1">
      <w:start w:val="1"/>
      <w:numFmt w:val="bullet"/>
      <w:lvlText w:val=""/>
      <w:lvlJc w:val="left"/>
      <w:pPr>
        <w:tabs>
          <w:tab w:val="num" w:pos="3430"/>
        </w:tabs>
        <w:ind w:left="3430" w:hanging="360"/>
      </w:pPr>
      <w:rPr>
        <w:rFonts w:ascii="Symbol" w:hAnsi="Symbol" w:hint="default"/>
      </w:rPr>
    </w:lvl>
    <w:lvl w:ilvl="4" w:tplc="4D24BFE0" w:tentative="1">
      <w:start w:val="1"/>
      <w:numFmt w:val="bullet"/>
      <w:lvlText w:val="o"/>
      <w:lvlJc w:val="left"/>
      <w:pPr>
        <w:tabs>
          <w:tab w:val="num" w:pos="4150"/>
        </w:tabs>
        <w:ind w:left="4150" w:hanging="360"/>
      </w:pPr>
      <w:rPr>
        <w:rFonts w:ascii="Courier New" w:hAnsi="Courier New" w:cs="Courier New" w:hint="default"/>
      </w:rPr>
    </w:lvl>
    <w:lvl w:ilvl="5" w:tplc="845C5B04" w:tentative="1">
      <w:start w:val="1"/>
      <w:numFmt w:val="bullet"/>
      <w:lvlText w:val=""/>
      <w:lvlJc w:val="left"/>
      <w:pPr>
        <w:tabs>
          <w:tab w:val="num" w:pos="4870"/>
        </w:tabs>
        <w:ind w:left="4870" w:hanging="360"/>
      </w:pPr>
      <w:rPr>
        <w:rFonts w:ascii="Wingdings" w:hAnsi="Wingdings" w:hint="default"/>
      </w:rPr>
    </w:lvl>
    <w:lvl w:ilvl="6" w:tplc="0B54E622" w:tentative="1">
      <w:start w:val="1"/>
      <w:numFmt w:val="bullet"/>
      <w:lvlText w:val=""/>
      <w:lvlJc w:val="left"/>
      <w:pPr>
        <w:tabs>
          <w:tab w:val="num" w:pos="5590"/>
        </w:tabs>
        <w:ind w:left="5590" w:hanging="360"/>
      </w:pPr>
      <w:rPr>
        <w:rFonts w:ascii="Symbol" w:hAnsi="Symbol" w:hint="default"/>
      </w:rPr>
    </w:lvl>
    <w:lvl w:ilvl="7" w:tplc="26446888" w:tentative="1">
      <w:start w:val="1"/>
      <w:numFmt w:val="bullet"/>
      <w:lvlText w:val="o"/>
      <w:lvlJc w:val="left"/>
      <w:pPr>
        <w:tabs>
          <w:tab w:val="num" w:pos="6310"/>
        </w:tabs>
        <w:ind w:left="6310" w:hanging="360"/>
      </w:pPr>
      <w:rPr>
        <w:rFonts w:ascii="Courier New" w:hAnsi="Courier New" w:cs="Courier New" w:hint="default"/>
      </w:rPr>
    </w:lvl>
    <w:lvl w:ilvl="8" w:tplc="8F1A6CB0" w:tentative="1">
      <w:start w:val="1"/>
      <w:numFmt w:val="bullet"/>
      <w:lvlText w:val=""/>
      <w:lvlJc w:val="left"/>
      <w:pPr>
        <w:tabs>
          <w:tab w:val="num" w:pos="7030"/>
        </w:tabs>
        <w:ind w:left="7030" w:hanging="360"/>
      </w:pPr>
      <w:rPr>
        <w:rFonts w:ascii="Wingdings" w:hAnsi="Wingdings" w:hint="default"/>
      </w:rPr>
    </w:lvl>
  </w:abstractNum>
  <w:abstractNum w:abstractNumId="68">
    <w:nsid w:val="622857DC"/>
    <w:multiLevelType w:val="hybridMultilevel"/>
    <w:tmpl w:val="2F5AF3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62B507E0"/>
    <w:multiLevelType w:val="hybridMultilevel"/>
    <w:tmpl w:val="AE1E6022"/>
    <w:lvl w:ilvl="0" w:tplc="080A0005">
      <w:start w:val="1"/>
      <w:numFmt w:val="bullet"/>
      <w:lvlText w:val=""/>
      <w:lvlJc w:val="left"/>
      <w:pPr>
        <w:tabs>
          <w:tab w:val="num" w:pos="2140"/>
        </w:tabs>
        <w:ind w:left="2140" w:hanging="360"/>
      </w:pPr>
      <w:rPr>
        <w:rFonts w:ascii="Wingdings" w:hAnsi="Wingdings" w:hint="default"/>
      </w:rPr>
    </w:lvl>
    <w:lvl w:ilvl="1" w:tplc="080A0003" w:tentative="1">
      <w:start w:val="1"/>
      <w:numFmt w:val="bullet"/>
      <w:lvlText w:val="o"/>
      <w:lvlJc w:val="left"/>
      <w:pPr>
        <w:tabs>
          <w:tab w:val="num" w:pos="2860"/>
        </w:tabs>
        <w:ind w:left="2860" w:hanging="360"/>
      </w:pPr>
      <w:rPr>
        <w:rFonts w:ascii="Courier New" w:hAnsi="Courier New" w:hint="default"/>
      </w:rPr>
    </w:lvl>
    <w:lvl w:ilvl="2" w:tplc="080A0005" w:tentative="1">
      <w:start w:val="1"/>
      <w:numFmt w:val="bullet"/>
      <w:lvlText w:val=""/>
      <w:lvlJc w:val="left"/>
      <w:pPr>
        <w:tabs>
          <w:tab w:val="num" w:pos="3580"/>
        </w:tabs>
        <w:ind w:left="3580" w:hanging="360"/>
      </w:pPr>
      <w:rPr>
        <w:rFonts w:ascii="Wingdings" w:hAnsi="Wingdings" w:hint="default"/>
      </w:rPr>
    </w:lvl>
    <w:lvl w:ilvl="3" w:tplc="080A0001" w:tentative="1">
      <w:start w:val="1"/>
      <w:numFmt w:val="bullet"/>
      <w:lvlText w:val=""/>
      <w:lvlJc w:val="left"/>
      <w:pPr>
        <w:tabs>
          <w:tab w:val="num" w:pos="4300"/>
        </w:tabs>
        <w:ind w:left="4300" w:hanging="360"/>
      </w:pPr>
      <w:rPr>
        <w:rFonts w:ascii="Symbol" w:hAnsi="Symbol" w:hint="default"/>
      </w:rPr>
    </w:lvl>
    <w:lvl w:ilvl="4" w:tplc="080A0003" w:tentative="1">
      <w:start w:val="1"/>
      <w:numFmt w:val="bullet"/>
      <w:lvlText w:val="o"/>
      <w:lvlJc w:val="left"/>
      <w:pPr>
        <w:tabs>
          <w:tab w:val="num" w:pos="5020"/>
        </w:tabs>
        <w:ind w:left="5020" w:hanging="360"/>
      </w:pPr>
      <w:rPr>
        <w:rFonts w:ascii="Courier New" w:hAnsi="Courier New" w:hint="default"/>
      </w:rPr>
    </w:lvl>
    <w:lvl w:ilvl="5" w:tplc="080A0005" w:tentative="1">
      <w:start w:val="1"/>
      <w:numFmt w:val="bullet"/>
      <w:lvlText w:val=""/>
      <w:lvlJc w:val="left"/>
      <w:pPr>
        <w:tabs>
          <w:tab w:val="num" w:pos="5740"/>
        </w:tabs>
        <w:ind w:left="5740" w:hanging="360"/>
      </w:pPr>
      <w:rPr>
        <w:rFonts w:ascii="Wingdings" w:hAnsi="Wingdings" w:hint="default"/>
      </w:rPr>
    </w:lvl>
    <w:lvl w:ilvl="6" w:tplc="080A0001" w:tentative="1">
      <w:start w:val="1"/>
      <w:numFmt w:val="bullet"/>
      <w:lvlText w:val=""/>
      <w:lvlJc w:val="left"/>
      <w:pPr>
        <w:tabs>
          <w:tab w:val="num" w:pos="6460"/>
        </w:tabs>
        <w:ind w:left="6460" w:hanging="360"/>
      </w:pPr>
      <w:rPr>
        <w:rFonts w:ascii="Symbol" w:hAnsi="Symbol" w:hint="default"/>
      </w:rPr>
    </w:lvl>
    <w:lvl w:ilvl="7" w:tplc="080A0003" w:tentative="1">
      <w:start w:val="1"/>
      <w:numFmt w:val="bullet"/>
      <w:lvlText w:val="o"/>
      <w:lvlJc w:val="left"/>
      <w:pPr>
        <w:tabs>
          <w:tab w:val="num" w:pos="7180"/>
        </w:tabs>
        <w:ind w:left="7180" w:hanging="360"/>
      </w:pPr>
      <w:rPr>
        <w:rFonts w:ascii="Courier New" w:hAnsi="Courier New" w:hint="default"/>
      </w:rPr>
    </w:lvl>
    <w:lvl w:ilvl="8" w:tplc="080A0005" w:tentative="1">
      <w:start w:val="1"/>
      <w:numFmt w:val="bullet"/>
      <w:lvlText w:val=""/>
      <w:lvlJc w:val="left"/>
      <w:pPr>
        <w:tabs>
          <w:tab w:val="num" w:pos="7900"/>
        </w:tabs>
        <w:ind w:left="7900" w:hanging="360"/>
      </w:pPr>
      <w:rPr>
        <w:rFonts w:ascii="Wingdings" w:hAnsi="Wingdings" w:hint="default"/>
      </w:rPr>
    </w:lvl>
  </w:abstractNum>
  <w:abstractNum w:abstractNumId="70">
    <w:nsid w:val="62F062A7"/>
    <w:multiLevelType w:val="hybridMultilevel"/>
    <w:tmpl w:val="FECA5754"/>
    <w:lvl w:ilvl="0" w:tplc="0C0A000D">
      <w:start w:val="1"/>
      <w:numFmt w:val="decimal"/>
      <w:lvlText w:val="%1."/>
      <w:lvlJc w:val="left"/>
      <w:pPr>
        <w:tabs>
          <w:tab w:val="num" w:pos="720"/>
        </w:tabs>
        <w:ind w:left="720" w:hanging="360"/>
      </w:pPr>
      <w:rPr>
        <w:rFonts w:hint="default"/>
      </w:rPr>
    </w:lvl>
    <w:lvl w:ilvl="1" w:tplc="0C0A0003">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71">
    <w:nsid w:val="640B4824"/>
    <w:multiLevelType w:val="hybridMultilevel"/>
    <w:tmpl w:val="6C383B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46B2450"/>
    <w:multiLevelType w:val="hybridMultilevel"/>
    <w:tmpl w:val="7BF4D3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67700DDD"/>
    <w:multiLevelType w:val="multilevel"/>
    <w:tmpl w:val="29343B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647"/>
        </w:tabs>
        <w:ind w:left="1647" w:hanging="720"/>
      </w:pPr>
      <w:rPr>
        <w:rFonts w:hint="default"/>
      </w:rPr>
    </w:lvl>
    <w:lvl w:ilvl="2">
      <w:start w:val="1"/>
      <w:numFmt w:val="decimal"/>
      <w:lvlText w:val="%1.%2.%3"/>
      <w:lvlJc w:val="left"/>
      <w:pPr>
        <w:tabs>
          <w:tab w:val="num" w:pos="2574"/>
        </w:tabs>
        <w:ind w:left="2574" w:hanging="720"/>
      </w:pPr>
      <w:rPr>
        <w:rFonts w:hint="default"/>
      </w:rPr>
    </w:lvl>
    <w:lvl w:ilvl="3">
      <w:start w:val="1"/>
      <w:numFmt w:val="decimal"/>
      <w:lvlText w:val="%1.%2.%3.%4"/>
      <w:lvlJc w:val="left"/>
      <w:pPr>
        <w:tabs>
          <w:tab w:val="num" w:pos="3861"/>
        </w:tabs>
        <w:ind w:left="3861" w:hanging="1080"/>
      </w:pPr>
      <w:rPr>
        <w:rFonts w:hint="default"/>
      </w:rPr>
    </w:lvl>
    <w:lvl w:ilvl="4">
      <w:start w:val="1"/>
      <w:numFmt w:val="decimal"/>
      <w:lvlText w:val="%1.%2.%3.%4.%5"/>
      <w:lvlJc w:val="left"/>
      <w:pPr>
        <w:tabs>
          <w:tab w:val="num" w:pos="4788"/>
        </w:tabs>
        <w:ind w:left="4788" w:hanging="1080"/>
      </w:pPr>
      <w:rPr>
        <w:rFonts w:hint="default"/>
      </w:rPr>
    </w:lvl>
    <w:lvl w:ilvl="5">
      <w:start w:val="1"/>
      <w:numFmt w:val="decimal"/>
      <w:lvlText w:val="%1.%2.%3.%4.%5.%6"/>
      <w:lvlJc w:val="left"/>
      <w:pPr>
        <w:tabs>
          <w:tab w:val="num" w:pos="6075"/>
        </w:tabs>
        <w:ind w:left="6075" w:hanging="1440"/>
      </w:pPr>
      <w:rPr>
        <w:rFonts w:hint="default"/>
      </w:rPr>
    </w:lvl>
    <w:lvl w:ilvl="6">
      <w:start w:val="1"/>
      <w:numFmt w:val="decimal"/>
      <w:lvlText w:val="%1.%2.%3.%4.%5.%6.%7"/>
      <w:lvlJc w:val="left"/>
      <w:pPr>
        <w:tabs>
          <w:tab w:val="num" w:pos="7362"/>
        </w:tabs>
        <w:ind w:left="7362" w:hanging="1800"/>
      </w:pPr>
      <w:rPr>
        <w:rFonts w:hint="default"/>
      </w:rPr>
    </w:lvl>
    <w:lvl w:ilvl="7">
      <w:start w:val="1"/>
      <w:numFmt w:val="decimal"/>
      <w:lvlText w:val="%1.%2.%3.%4.%5.%6.%7.%8"/>
      <w:lvlJc w:val="left"/>
      <w:pPr>
        <w:tabs>
          <w:tab w:val="num" w:pos="8289"/>
        </w:tabs>
        <w:ind w:left="8289" w:hanging="1800"/>
      </w:pPr>
      <w:rPr>
        <w:rFonts w:hint="default"/>
      </w:rPr>
    </w:lvl>
    <w:lvl w:ilvl="8">
      <w:start w:val="1"/>
      <w:numFmt w:val="decimal"/>
      <w:lvlText w:val="%1.%2.%3.%4.%5.%6.%7.%8.%9"/>
      <w:lvlJc w:val="left"/>
      <w:pPr>
        <w:tabs>
          <w:tab w:val="num" w:pos="9576"/>
        </w:tabs>
        <w:ind w:left="9576" w:hanging="2160"/>
      </w:pPr>
      <w:rPr>
        <w:rFonts w:hint="default"/>
      </w:rPr>
    </w:lvl>
  </w:abstractNum>
  <w:abstractNum w:abstractNumId="74">
    <w:nsid w:val="68391C43"/>
    <w:multiLevelType w:val="hybridMultilevel"/>
    <w:tmpl w:val="686677EA"/>
    <w:lvl w:ilvl="0" w:tplc="080A0017">
      <w:start w:val="1"/>
      <w:numFmt w:val="lowerLetter"/>
      <w:lvlText w:val="%1)"/>
      <w:lvlJc w:val="left"/>
      <w:pPr>
        <w:tabs>
          <w:tab w:val="num" w:pos="720"/>
        </w:tabs>
        <w:ind w:left="720" w:hanging="360"/>
      </w:pPr>
      <w:rPr>
        <w:rFonts w:cs="Times New Roman" w:hint="default"/>
      </w:rPr>
    </w:lvl>
    <w:lvl w:ilvl="1" w:tplc="B3CC16D0">
      <w:numFmt w:val="bullet"/>
      <w:lvlText w:val="-"/>
      <w:lvlJc w:val="left"/>
      <w:pPr>
        <w:tabs>
          <w:tab w:val="num" w:pos="1605"/>
        </w:tabs>
        <w:ind w:left="1605" w:hanging="525"/>
      </w:pPr>
      <w:rPr>
        <w:rFonts w:ascii="Times New Roman" w:eastAsia="Times New Roman" w:hAnsi="Times New Roman" w:hint="default"/>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5">
    <w:nsid w:val="695936F0"/>
    <w:multiLevelType w:val="hybridMultilevel"/>
    <w:tmpl w:val="BD9A6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6A644CB7"/>
    <w:multiLevelType w:val="hybridMultilevel"/>
    <w:tmpl w:val="98021B9A"/>
    <w:lvl w:ilvl="0" w:tplc="470C1976">
      <w:start w:val="1"/>
      <w:numFmt w:val="upperRoman"/>
      <w:lvlText w:val="VII 1%1"/>
      <w:lvlJc w:val="left"/>
      <w:pPr>
        <w:ind w:left="4700" w:hanging="360"/>
      </w:pPr>
      <w:rPr>
        <w:rFonts w:hint="default"/>
      </w:rPr>
    </w:lvl>
    <w:lvl w:ilvl="1" w:tplc="0C0A0019" w:tentative="1">
      <w:start w:val="1"/>
      <w:numFmt w:val="lowerLetter"/>
      <w:lvlText w:val="%2."/>
      <w:lvlJc w:val="left"/>
      <w:pPr>
        <w:ind w:left="3600" w:hanging="360"/>
      </w:pPr>
    </w:lvl>
    <w:lvl w:ilvl="2" w:tplc="0C0A001B">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77">
    <w:nsid w:val="6DCB40C2"/>
    <w:multiLevelType w:val="hybridMultilevel"/>
    <w:tmpl w:val="283023AA"/>
    <w:lvl w:ilvl="0" w:tplc="0C0A000F">
      <w:start w:val="1"/>
      <w:numFmt w:val="decimal"/>
      <w:lvlText w:val="%1."/>
      <w:lvlJc w:val="lef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78">
    <w:nsid w:val="6E04708D"/>
    <w:multiLevelType w:val="multilevel"/>
    <w:tmpl w:val="F8F0C714"/>
    <w:lvl w:ilvl="0">
      <w:start w:val="3"/>
      <w:numFmt w:val="decimal"/>
      <w:lvlText w:val="%1"/>
      <w:lvlJc w:val="left"/>
      <w:pPr>
        <w:ind w:left="525" w:hanging="525"/>
      </w:pPr>
      <w:rPr>
        <w:rFonts w:hint="default"/>
      </w:rPr>
    </w:lvl>
    <w:lvl w:ilvl="1">
      <w:start w:val="2"/>
      <w:numFmt w:val="decimal"/>
      <w:lvlText w:val="%1.%2"/>
      <w:lvlJc w:val="left"/>
      <w:pPr>
        <w:ind w:left="635" w:hanging="525"/>
      </w:pPr>
      <w:rPr>
        <w:rFonts w:hint="default"/>
      </w:rPr>
    </w:lvl>
    <w:lvl w:ilvl="2">
      <w:start w:val="3"/>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570" w:hanging="1800"/>
      </w:pPr>
      <w:rPr>
        <w:rFonts w:hint="default"/>
      </w:rPr>
    </w:lvl>
    <w:lvl w:ilvl="8">
      <w:start w:val="1"/>
      <w:numFmt w:val="decimal"/>
      <w:lvlText w:val="%1.%2.%3.%4.%5.%6.%7.%8.%9"/>
      <w:lvlJc w:val="left"/>
      <w:pPr>
        <w:ind w:left="2680" w:hanging="1800"/>
      </w:pPr>
      <w:rPr>
        <w:rFonts w:hint="default"/>
      </w:rPr>
    </w:lvl>
  </w:abstractNum>
  <w:abstractNum w:abstractNumId="79">
    <w:nsid w:val="70635FB1"/>
    <w:multiLevelType w:val="hybridMultilevel"/>
    <w:tmpl w:val="B9A20694"/>
    <w:lvl w:ilvl="0" w:tplc="F5602700">
      <w:start w:val="1"/>
      <w:numFmt w:val="bullet"/>
      <w:lvlText w:val=""/>
      <w:lvlJc w:val="left"/>
      <w:pPr>
        <w:ind w:left="1140" w:hanging="360"/>
      </w:pPr>
      <w:rPr>
        <w:rFonts w:ascii="Wingdings" w:hAnsi="Wingdings" w:hint="default"/>
      </w:rPr>
    </w:lvl>
    <w:lvl w:ilvl="1" w:tplc="A3CEC286" w:tentative="1">
      <w:start w:val="1"/>
      <w:numFmt w:val="bullet"/>
      <w:lvlText w:val="o"/>
      <w:lvlJc w:val="left"/>
      <w:pPr>
        <w:ind w:left="1860" w:hanging="360"/>
      </w:pPr>
      <w:rPr>
        <w:rFonts w:ascii="Courier New" w:hAnsi="Courier New" w:cs="Courier New" w:hint="default"/>
      </w:rPr>
    </w:lvl>
    <w:lvl w:ilvl="2" w:tplc="099CF34A" w:tentative="1">
      <w:start w:val="1"/>
      <w:numFmt w:val="bullet"/>
      <w:lvlText w:val=""/>
      <w:lvlJc w:val="left"/>
      <w:pPr>
        <w:ind w:left="2580" w:hanging="360"/>
      </w:pPr>
      <w:rPr>
        <w:rFonts w:ascii="Wingdings" w:hAnsi="Wingdings" w:hint="default"/>
      </w:rPr>
    </w:lvl>
    <w:lvl w:ilvl="3" w:tplc="F8DEDD5A" w:tentative="1">
      <w:start w:val="1"/>
      <w:numFmt w:val="bullet"/>
      <w:lvlText w:val=""/>
      <w:lvlJc w:val="left"/>
      <w:pPr>
        <w:ind w:left="3300" w:hanging="360"/>
      </w:pPr>
      <w:rPr>
        <w:rFonts w:ascii="Symbol" w:hAnsi="Symbol" w:hint="default"/>
      </w:rPr>
    </w:lvl>
    <w:lvl w:ilvl="4" w:tplc="54966196" w:tentative="1">
      <w:start w:val="1"/>
      <w:numFmt w:val="bullet"/>
      <w:lvlText w:val="o"/>
      <w:lvlJc w:val="left"/>
      <w:pPr>
        <w:ind w:left="4020" w:hanging="360"/>
      </w:pPr>
      <w:rPr>
        <w:rFonts w:ascii="Courier New" w:hAnsi="Courier New" w:cs="Courier New" w:hint="default"/>
      </w:rPr>
    </w:lvl>
    <w:lvl w:ilvl="5" w:tplc="208C1A94" w:tentative="1">
      <w:start w:val="1"/>
      <w:numFmt w:val="bullet"/>
      <w:lvlText w:val=""/>
      <w:lvlJc w:val="left"/>
      <w:pPr>
        <w:ind w:left="4740" w:hanging="360"/>
      </w:pPr>
      <w:rPr>
        <w:rFonts w:ascii="Wingdings" w:hAnsi="Wingdings" w:hint="default"/>
      </w:rPr>
    </w:lvl>
    <w:lvl w:ilvl="6" w:tplc="E0A00870" w:tentative="1">
      <w:start w:val="1"/>
      <w:numFmt w:val="bullet"/>
      <w:lvlText w:val=""/>
      <w:lvlJc w:val="left"/>
      <w:pPr>
        <w:ind w:left="5460" w:hanging="360"/>
      </w:pPr>
      <w:rPr>
        <w:rFonts w:ascii="Symbol" w:hAnsi="Symbol" w:hint="default"/>
      </w:rPr>
    </w:lvl>
    <w:lvl w:ilvl="7" w:tplc="ED8A75C6" w:tentative="1">
      <w:start w:val="1"/>
      <w:numFmt w:val="bullet"/>
      <w:lvlText w:val="o"/>
      <w:lvlJc w:val="left"/>
      <w:pPr>
        <w:ind w:left="6180" w:hanging="360"/>
      </w:pPr>
      <w:rPr>
        <w:rFonts w:ascii="Courier New" w:hAnsi="Courier New" w:cs="Courier New" w:hint="default"/>
      </w:rPr>
    </w:lvl>
    <w:lvl w:ilvl="8" w:tplc="BA94604A" w:tentative="1">
      <w:start w:val="1"/>
      <w:numFmt w:val="bullet"/>
      <w:lvlText w:val=""/>
      <w:lvlJc w:val="left"/>
      <w:pPr>
        <w:ind w:left="6900" w:hanging="360"/>
      </w:pPr>
      <w:rPr>
        <w:rFonts w:ascii="Wingdings" w:hAnsi="Wingdings" w:hint="default"/>
      </w:rPr>
    </w:lvl>
  </w:abstractNum>
  <w:abstractNum w:abstractNumId="80">
    <w:nsid w:val="7091295B"/>
    <w:multiLevelType w:val="hybridMultilevel"/>
    <w:tmpl w:val="E9642176"/>
    <w:lvl w:ilvl="0" w:tplc="E334FE76">
      <w:start w:val="1"/>
      <w:numFmt w:val="bullet"/>
      <w:lvlText w:val=""/>
      <w:lvlJc w:val="left"/>
      <w:pPr>
        <w:ind w:left="720" w:hanging="360"/>
      </w:pPr>
      <w:rPr>
        <w:rFonts w:ascii="Wingdings" w:hAnsi="Wingdings" w:hint="default"/>
      </w:rPr>
    </w:lvl>
    <w:lvl w:ilvl="1" w:tplc="040A0019" w:tentative="1">
      <w:start w:val="1"/>
      <w:numFmt w:val="bullet"/>
      <w:lvlText w:val="o"/>
      <w:lvlJc w:val="left"/>
      <w:pPr>
        <w:ind w:left="1440" w:hanging="360"/>
      </w:pPr>
      <w:rPr>
        <w:rFonts w:ascii="Courier New" w:hAnsi="Courier New" w:cs="Courier New" w:hint="default"/>
      </w:rPr>
    </w:lvl>
    <w:lvl w:ilvl="2" w:tplc="040A001B" w:tentative="1">
      <w:start w:val="1"/>
      <w:numFmt w:val="bullet"/>
      <w:lvlText w:val=""/>
      <w:lvlJc w:val="left"/>
      <w:pPr>
        <w:ind w:left="2160" w:hanging="360"/>
      </w:pPr>
      <w:rPr>
        <w:rFonts w:ascii="Wingdings" w:hAnsi="Wingdings" w:hint="default"/>
      </w:rPr>
    </w:lvl>
    <w:lvl w:ilvl="3" w:tplc="040A000F" w:tentative="1">
      <w:start w:val="1"/>
      <w:numFmt w:val="bullet"/>
      <w:lvlText w:val=""/>
      <w:lvlJc w:val="left"/>
      <w:pPr>
        <w:ind w:left="2880" w:hanging="360"/>
      </w:pPr>
      <w:rPr>
        <w:rFonts w:ascii="Symbol" w:hAnsi="Symbol" w:hint="default"/>
      </w:rPr>
    </w:lvl>
    <w:lvl w:ilvl="4" w:tplc="040A0019" w:tentative="1">
      <w:start w:val="1"/>
      <w:numFmt w:val="bullet"/>
      <w:lvlText w:val="o"/>
      <w:lvlJc w:val="left"/>
      <w:pPr>
        <w:ind w:left="3600" w:hanging="360"/>
      </w:pPr>
      <w:rPr>
        <w:rFonts w:ascii="Courier New" w:hAnsi="Courier New" w:cs="Courier New" w:hint="default"/>
      </w:rPr>
    </w:lvl>
    <w:lvl w:ilvl="5" w:tplc="040A001B" w:tentative="1">
      <w:start w:val="1"/>
      <w:numFmt w:val="bullet"/>
      <w:lvlText w:val=""/>
      <w:lvlJc w:val="left"/>
      <w:pPr>
        <w:ind w:left="4320" w:hanging="360"/>
      </w:pPr>
      <w:rPr>
        <w:rFonts w:ascii="Wingdings" w:hAnsi="Wingdings" w:hint="default"/>
      </w:rPr>
    </w:lvl>
    <w:lvl w:ilvl="6" w:tplc="040A000F" w:tentative="1">
      <w:start w:val="1"/>
      <w:numFmt w:val="bullet"/>
      <w:lvlText w:val=""/>
      <w:lvlJc w:val="left"/>
      <w:pPr>
        <w:ind w:left="5040" w:hanging="360"/>
      </w:pPr>
      <w:rPr>
        <w:rFonts w:ascii="Symbol" w:hAnsi="Symbol" w:hint="default"/>
      </w:rPr>
    </w:lvl>
    <w:lvl w:ilvl="7" w:tplc="040A0019" w:tentative="1">
      <w:start w:val="1"/>
      <w:numFmt w:val="bullet"/>
      <w:lvlText w:val="o"/>
      <w:lvlJc w:val="left"/>
      <w:pPr>
        <w:ind w:left="5760" w:hanging="360"/>
      </w:pPr>
      <w:rPr>
        <w:rFonts w:ascii="Courier New" w:hAnsi="Courier New" w:cs="Courier New" w:hint="default"/>
      </w:rPr>
    </w:lvl>
    <w:lvl w:ilvl="8" w:tplc="040A001B" w:tentative="1">
      <w:start w:val="1"/>
      <w:numFmt w:val="bullet"/>
      <w:lvlText w:val=""/>
      <w:lvlJc w:val="left"/>
      <w:pPr>
        <w:ind w:left="6480" w:hanging="360"/>
      </w:pPr>
      <w:rPr>
        <w:rFonts w:ascii="Wingdings" w:hAnsi="Wingdings" w:hint="default"/>
      </w:rPr>
    </w:lvl>
  </w:abstractNum>
  <w:abstractNum w:abstractNumId="81">
    <w:nsid w:val="70BF0E80"/>
    <w:multiLevelType w:val="hybridMultilevel"/>
    <w:tmpl w:val="0DF86216"/>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73085364"/>
    <w:multiLevelType w:val="hybridMultilevel"/>
    <w:tmpl w:val="EE8CF162"/>
    <w:lvl w:ilvl="0" w:tplc="2C0A000D">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83">
    <w:nsid w:val="7379428C"/>
    <w:multiLevelType w:val="hybridMultilevel"/>
    <w:tmpl w:val="8094570C"/>
    <w:lvl w:ilvl="0" w:tplc="080A0005">
      <w:start w:val="1"/>
      <w:numFmt w:val="bullet"/>
      <w:lvlText w:val=""/>
      <w:lvlJc w:val="left"/>
      <w:pPr>
        <w:tabs>
          <w:tab w:val="num" w:pos="2484"/>
        </w:tabs>
        <w:ind w:left="2484" w:hanging="360"/>
      </w:pPr>
      <w:rPr>
        <w:rFonts w:ascii="Wingdings" w:hAnsi="Wingdings" w:hint="default"/>
      </w:rPr>
    </w:lvl>
    <w:lvl w:ilvl="1" w:tplc="080A0003" w:tentative="1">
      <w:start w:val="1"/>
      <w:numFmt w:val="bullet"/>
      <w:lvlText w:val="o"/>
      <w:lvlJc w:val="left"/>
      <w:pPr>
        <w:tabs>
          <w:tab w:val="num" w:pos="2150"/>
        </w:tabs>
        <w:ind w:left="2150" w:hanging="360"/>
      </w:pPr>
      <w:rPr>
        <w:rFonts w:ascii="Courier New" w:hAnsi="Courier New" w:hint="default"/>
      </w:rPr>
    </w:lvl>
    <w:lvl w:ilvl="2" w:tplc="080A0005" w:tentative="1">
      <w:start w:val="1"/>
      <w:numFmt w:val="bullet"/>
      <w:lvlText w:val=""/>
      <w:lvlJc w:val="left"/>
      <w:pPr>
        <w:tabs>
          <w:tab w:val="num" w:pos="2870"/>
        </w:tabs>
        <w:ind w:left="2870" w:hanging="360"/>
      </w:pPr>
      <w:rPr>
        <w:rFonts w:ascii="Wingdings" w:hAnsi="Wingdings" w:hint="default"/>
      </w:rPr>
    </w:lvl>
    <w:lvl w:ilvl="3" w:tplc="080A0001" w:tentative="1">
      <w:start w:val="1"/>
      <w:numFmt w:val="bullet"/>
      <w:lvlText w:val=""/>
      <w:lvlJc w:val="left"/>
      <w:pPr>
        <w:tabs>
          <w:tab w:val="num" w:pos="3590"/>
        </w:tabs>
        <w:ind w:left="3590" w:hanging="360"/>
      </w:pPr>
      <w:rPr>
        <w:rFonts w:ascii="Symbol" w:hAnsi="Symbol" w:hint="default"/>
      </w:rPr>
    </w:lvl>
    <w:lvl w:ilvl="4" w:tplc="080A0003" w:tentative="1">
      <w:start w:val="1"/>
      <w:numFmt w:val="bullet"/>
      <w:lvlText w:val="o"/>
      <w:lvlJc w:val="left"/>
      <w:pPr>
        <w:tabs>
          <w:tab w:val="num" w:pos="4310"/>
        </w:tabs>
        <w:ind w:left="4310" w:hanging="360"/>
      </w:pPr>
      <w:rPr>
        <w:rFonts w:ascii="Courier New" w:hAnsi="Courier New" w:hint="default"/>
      </w:rPr>
    </w:lvl>
    <w:lvl w:ilvl="5" w:tplc="080A0005" w:tentative="1">
      <w:start w:val="1"/>
      <w:numFmt w:val="bullet"/>
      <w:lvlText w:val=""/>
      <w:lvlJc w:val="left"/>
      <w:pPr>
        <w:tabs>
          <w:tab w:val="num" w:pos="5030"/>
        </w:tabs>
        <w:ind w:left="5030" w:hanging="360"/>
      </w:pPr>
      <w:rPr>
        <w:rFonts w:ascii="Wingdings" w:hAnsi="Wingdings" w:hint="default"/>
      </w:rPr>
    </w:lvl>
    <w:lvl w:ilvl="6" w:tplc="080A0001" w:tentative="1">
      <w:start w:val="1"/>
      <w:numFmt w:val="bullet"/>
      <w:lvlText w:val=""/>
      <w:lvlJc w:val="left"/>
      <w:pPr>
        <w:tabs>
          <w:tab w:val="num" w:pos="5750"/>
        </w:tabs>
        <w:ind w:left="5750" w:hanging="360"/>
      </w:pPr>
      <w:rPr>
        <w:rFonts w:ascii="Symbol" w:hAnsi="Symbol" w:hint="default"/>
      </w:rPr>
    </w:lvl>
    <w:lvl w:ilvl="7" w:tplc="080A0003" w:tentative="1">
      <w:start w:val="1"/>
      <w:numFmt w:val="bullet"/>
      <w:lvlText w:val="o"/>
      <w:lvlJc w:val="left"/>
      <w:pPr>
        <w:tabs>
          <w:tab w:val="num" w:pos="6470"/>
        </w:tabs>
        <w:ind w:left="6470" w:hanging="360"/>
      </w:pPr>
      <w:rPr>
        <w:rFonts w:ascii="Courier New" w:hAnsi="Courier New" w:hint="default"/>
      </w:rPr>
    </w:lvl>
    <w:lvl w:ilvl="8" w:tplc="080A0005" w:tentative="1">
      <w:start w:val="1"/>
      <w:numFmt w:val="bullet"/>
      <w:lvlText w:val=""/>
      <w:lvlJc w:val="left"/>
      <w:pPr>
        <w:tabs>
          <w:tab w:val="num" w:pos="7190"/>
        </w:tabs>
        <w:ind w:left="7190" w:hanging="360"/>
      </w:pPr>
      <w:rPr>
        <w:rFonts w:ascii="Wingdings" w:hAnsi="Wingdings" w:hint="default"/>
      </w:rPr>
    </w:lvl>
  </w:abstractNum>
  <w:abstractNum w:abstractNumId="84">
    <w:nsid w:val="73CE72FF"/>
    <w:multiLevelType w:val="hybridMultilevel"/>
    <w:tmpl w:val="DB6667E6"/>
    <w:lvl w:ilvl="0" w:tplc="E2E2A96A">
      <w:start w:val="1"/>
      <w:numFmt w:val="upperRoman"/>
      <w:lvlText w:val="VII 1%1"/>
      <w:lvlJc w:val="left"/>
      <w:pPr>
        <w:ind w:left="254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76026C71"/>
    <w:multiLevelType w:val="hybridMultilevel"/>
    <w:tmpl w:val="01FA0EB0"/>
    <w:lvl w:ilvl="0" w:tplc="0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6">
    <w:nsid w:val="791F6D92"/>
    <w:multiLevelType w:val="hybridMultilevel"/>
    <w:tmpl w:val="7924E0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79C00443"/>
    <w:multiLevelType w:val="hybridMultilevel"/>
    <w:tmpl w:val="945280EC"/>
    <w:lvl w:ilvl="0" w:tplc="77B247C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7A8061AE"/>
    <w:multiLevelType w:val="hybridMultilevel"/>
    <w:tmpl w:val="065C77FC"/>
    <w:lvl w:ilvl="0" w:tplc="A0B81F06">
      <w:start w:val="1"/>
      <w:numFmt w:val="bullet"/>
      <w:lvlText w:val="-"/>
      <w:lvlJc w:val="left"/>
      <w:pPr>
        <w:tabs>
          <w:tab w:val="num" w:pos="910"/>
        </w:tabs>
        <w:ind w:left="910" w:hanging="360"/>
      </w:pPr>
      <w:rPr>
        <w:rFonts w:ascii="Tahoma" w:eastAsia="Times New Roman" w:hAnsi="Tahoma" w:cs="Tahoma" w:hint="default"/>
      </w:rPr>
    </w:lvl>
    <w:lvl w:ilvl="1" w:tplc="950EE822" w:tentative="1">
      <w:start w:val="1"/>
      <w:numFmt w:val="bullet"/>
      <w:lvlText w:val="o"/>
      <w:lvlJc w:val="left"/>
      <w:pPr>
        <w:tabs>
          <w:tab w:val="num" w:pos="1630"/>
        </w:tabs>
        <w:ind w:left="1630" w:hanging="360"/>
      </w:pPr>
      <w:rPr>
        <w:rFonts w:ascii="Courier New" w:hAnsi="Courier New" w:cs="Courier New" w:hint="default"/>
      </w:rPr>
    </w:lvl>
    <w:lvl w:ilvl="2" w:tplc="E43A00C4" w:tentative="1">
      <w:start w:val="1"/>
      <w:numFmt w:val="bullet"/>
      <w:lvlText w:val=""/>
      <w:lvlJc w:val="left"/>
      <w:pPr>
        <w:tabs>
          <w:tab w:val="num" w:pos="2350"/>
        </w:tabs>
        <w:ind w:left="2350" w:hanging="360"/>
      </w:pPr>
      <w:rPr>
        <w:rFonts w:ascii="Wingdings" w:hAnsi="Wingdings" w:hint="default"/>
      </w:rPr>
    </w:lvl>
    <w:lvl w:ilvl="3" w:tplc="C650884C" w:tentative="1">
      <w:start w:val="1"/>
      <w:numFmt w:val="bullet"/>
      <w:lvlText w:val=""/>
      <w:lvlJc w:val="left"/>
      <w:pPr>
        <w:tabs>
          <w:tab w:val="num" w:pos="3070"/>
        </w:tabs>
        <w:ind w:left="3070" w:hanging="360"/>
      </w:pPr>
      <w:rPr>
        <w:rFonts w:ascii="Symbol" w:hAnsi="Symbol" w:hint="default"/>
      </w:rPr>
    </w:lvl>
    <w:lvl w:ilvl="4" w:tplc="31980BBC" w:tentative="1">
      <w:start w:val="1"/>
      <w:numFmt w:val="bullet"/>
      <w:lvlText w:val="o"/>
      <w:lvlJc w:val="left"/>
      <w:pPr>
        <w:tabs>
          <w:tab w:val="num" w:pos="3790"/>
        </w:tabs>
        <w:ind w:left="3790" w:hanging="360"/>
      </w:pPr>
      <w:rPr>
        <w:rFonts w:ascii="Courier New" w:hAnsi="Courier New" w:cs="Courier New" w:hint="default"/>
      </w:rPr>
    </w:lvl>
    <w:lvl w:ilvl="5" w:tplc="9C284C96" w:tentative="1">
      <w:start w:val="1"/>
      <w:numFmt w:val="bullet"/>
      <w:lvlText w:val=""/>
      <w:lvlJc w:val="left"/>
      <w:pPr>
        <w:tabs>
          <w:tab w:val="num" w:pos="4510"/>
        </w:tabs>
        <w:ind w:left="4510" w:hanging="360"/>
      </w:pPr>
      <w:rPr>
        <w:rFonts w:ascii="Wingdings" w:hAnsi="Wingdings" w:hint="default"/>
      </w:rPr>
    </w:lvl>
    <w:lvl w:ilvl="6" w:tplc="97481522" w:tentative="1">
      <w:start w:val="1"/>
      <w:numFmt w:val="bullet"/>
      <w:lvlText w:val=""/>
      <w:lvlJc w:val="left"/>
      <w:pPr>
        <w:tabs>
          <w:tab w:val="num" w:pos="5230"/>
        </w:tabs>
        <w:ind w:left="5230" w:hanging="360"/>
      </w:pPr>
      <w:rPr>
        <w:rFonts w:ascii="Symbol" w:hAnsi="Symbol" w:hint="default"/>
      </w:rPr>
    </w:lvl>
    <w:lvl w:ilvl="7" w:tplc="19508B20" w:tentative="1">
      <w:start w:val="1"/>
      <w:numFmt w:val="bullet"/>
      <w:lvlText w:val="o"/>
      <w:lvlJc w:val="left"/>
      <w:pPr>
        <w:tabs>
          <w:tab w:val="num" w:pos="5950"/>
        </w:tabs>
        <w:ind w:left="5950" w:hanging="360"/>
      </w:pPr>
      <w:rPr>
        <w:rFonts w:ascii="Courier New" w:hAnsi="Courier New" w:cs="Courier New" w:hint="default"/>
      </w:rPr>
    </w:lvl>
    <w:lvl w:ilvl="8" w:tplc="B83C5754" w:tentative="1">
      <w:start w:val="1"/>
      <w:numFmt w:val="bullet"/>
      <w:lvlText w:val=""/>
      <w:lvlJc w:val="left"/>
      <w:pPr>
        <w:tabs>
          <w:tab w:val="num" w:pos="6670"/>
        </w:tabs>
        <w:ind w:left="6670" w:hanging="360"/>
      </w:pPr>
      <w:rPr>
        <w:rFonts w:ascii="Wingdings" w:hAnsi="Wingdings" w:hint="default"/>
      </w:rPr>
    </w:lvl>
  </w:abstractNum>
  <w:abstractNum w:abstractNumId="89">
    <w:nsid w:val="7B38716C"/>
    <w:multiLevelType w:val="hybridMultilevel"/>
    <w:tmpl w:val="43BC12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0">
    <w:nsid w:val="7D894A2E"/>
    <w:multiLevelType w:val="hybridMultilevel"/>
    <w:tmpl w:val="E58EF70A"/>
    <w:lvl w:ilvl="0" w:tplc="0C0A0001">
      <w:start w:val="1"/>
      <w:numFmt w:val="bullet"/>
      <w:lvlText w:val=""/>
      <w:lvlJc w:val="left"/>
      <w:pPr>
        <w:ind w:left="1270" w:hanging="360"/>
      </w:pPr>
      <w:rPr>
        <w:rFonts w:ascii="Symbol" w:hAnsi="Symbol" w:hint="default"/>
      </w:rPr>
    </w:lvl>
    <w:lvl w:ilvl="1" w:tplc="0C0A0003" w:tentative="1">
      <w:start w:val="1"/>
      <w:numFmt w:val="bullet"/>
      <w:lvlText w:val="o"/>
      <w:lvlJc w:val="left"/>
      <w:pPr>
        <w:ind w:left="1990" w:hanging="360"/>
      </w:pPr>
      <w:rPr>
        <w:rFonts w:ascii="Courier New" w:hAnsi="Courier New" w:cs="Courier New" w:hint="default"/>
      </w:rPr>
    </w:lvl>
    <w:lvl w:ilvl="2" w:tplc="0C0A0005" w:tentative="1">
      <w:start w:val="1"/>
      <w:numFmt w:val="bullet"/>
      <w:lvlText w:val=""/>
      <w:lvlJc w:val="left"/>
      <w:pPr>
        <w:ind w:left="2710" w:hanging="360"/>
      </w:pPr>
      <w:rPr>
        <w:rFonts w:ascii="Wingdings" w:hAnsi="Wingdings" w:hint="default"/>
      </w:rPr>
    </w:lvl>
    <w:lvl w:ilvl="3" w:tplc="0C0A0001" w:tentative="1">
      <w:start w:val="1"/>
      <w:numFmt w:val="bullet"/>
      <w:lvlText w:val=""/>
      <w:lvlJc w:val="left"/>
      <w:pPr>
        <w:ind w:left="3430" w:hanging="360"/>
      </w:pPr>
      <w:rPr>
        <w:rFonts w:ascii="Symbol" w:hAnsi="Symbol" w:hint="default"/>
      </w:rPr>
    </w:lvl>
    <w:lvl w:ilvl="4" w:tplc="0C0A0003" w:tentative="1">
      <w:start w:val="1"/>
      <w:numFmt w:val="bullet"/>
      <w:lvlText w:val="o"/>
      <w:lvlJc w:val="left"/>
      <w:pPr>
        <w:ind w:left="4150" w:hanging="360"/>
      </w:pPr>
      <w:rPr>
        <w:rFonts w:ascii="Courier New" w:hAnsi="Courier New" w:cs="Courier New" w:hint="default"/>
      </w:rPr>
    </w:lvl>
    <w:lvl w:ilvl="5" w:tplc="0C0A0005" w:tentative="1">
      <w:start w:val="1"/>
      <w:numFmt w:val="bullet"/>
      <w:lvlText w:val=""/>
      <w:lvlJc w:val="left"/>
      <w:pPr>
        <w:ind w:left="4870" w:hanging="360"/>
      </w:pPr>
      <w:rPr>
        <w:rFonts w:ascii="Wingdings" w:hAnsi="Wingdings" w:hint="default"/>
      </w:rPr>
    </w:lvl>
    <w:lvl w:ilvl="6" w:tplc="0C0A0001" w:tentative="1">
      <w:start w:val="1"/>
      <w:numFmt w:val="bullet"/>
      <w:lvlText w:val=""/>
      <w:lvlJc w:val="left"/>
      <w:pPr>
        <w:ind w:left="5590" w:hanging="360"/>
      </w:pPr>
      <w:rPr>
        <w:rFonts w:ascii="Symbol" w:hAnsi="Symbol" w:hint="default"/>
      </w:rPr>
    </w:lvl>
    <w:lvl w:ilvl="7" w:tplc="0C0A0003" w:tentative="1">
      <w:start w:val="1"/>
      <w:numFmt w:val="bullet"/>
      <w:lvlText w:val="o"/>
      <w:lvlJc w:val="left"/>
      <w:pPr>
        <w:ind w:left="6310" w:hanging="360"/>
      </w:pPr>
      <w:rPr>
        <w:rFonts w:ascii="Courier New" w:hAnsi="Courier New" w:cs="Courier New" w:hint="default"/>
      </w:rPr>
    </w:lvl>
    <w:lvl w:ilvl="8" w:tplc="0C0A0005" w:tentative="1">
      <w:start w:val="1"/>
      <w:numFmt w:val="bullet"/>
      <w:lvlText w:val=""/>
      <w:lvlJc w:val="left"/>
      <w:pPr>
        <w:ind w:left="7030" w:hanging="360"/>
      </w:pPr>
      <w:rPr>
        <w:rFonts w:ascii="Wingdings" w:hAnsi="Wingdings" w:hint="default"/>
      </w:rPr>
    </w:lvl>
  </w:abstractNum>
  <w:abstractNum w:abstractNumId="91">
    <w:nsid w:val="7E276B2D"/>
    <w:multiLevelType w:val="hybridMultilevel"/>
    <w:tmpl w:val="F9247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7F204D28"/>
    <w:multiLevelType w:val="multilevel"/>
    <w:tmpl w:val="57C4842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647"/>
        </w:tabs>
        <w:ind w:left="1647" w:hanging="720"/>
      </w:pPr>
      <w:rPr>
        <w:rFonts w:hint="default"/>
      </w:rPr>
    </w:lvl>
    <w:lvl w:ilvl="2">
      <w:start w:val="1"/>
      <w:numFmt w:val="decimal"/>
      <w:lvlText w:val="%1.%2.%3"/>
      <w:lvlJc w:val="left"/>
      <w:pPr>
        <w:tabs>
          <w:tab w:val="num" w:pos="2574"/>
        </w:tabs>
        <w:ind w:left="2574" w:hanging="720"/>
      </w:pPr>
      <w:rPr>
        <w:rFonts w:hint="default"/>
      </w:rPr>
    </w:lvl>
    <w:lvl w:ilvl="3">
      <w:start w:val="1"/>
      <w:numFmt w:val="decimal"/>
      <w:lvlText w:val="%1.%2.%3.%4"/>
      <w:lvlJc w:val="left"/>
      <w:pPr>
        <w:tabs>
          <w:tab w:val="num" w:pos="3861"/>
        </w:tabs>
        <w:ind w:left="3861" w:hanging="1080"/>
      </w:pPr>
      <w:rPr>
        <w:rFonts w:hint="default"/>
      </w:rPr>
    </w:lvl>
    <w:lvl w:ilvl="4">
      <w:start w:val="1"/>
      <w:numFmt w:val="decimal"/>
      <w:lvlText w:val="%1.%2.%3.%4.%5"/>
      <w:lvlJc w:val="left"/>
      <w:pPr>
        <w:tabs>
          <w:tab w:val="num" w:pos="4788"/>
        </w:tabs>
        <w:ind w:left="4788" w:hanging="1080"/>
      </w:pPr>
      <w:rPr>
        <w:rFonts w:hint="default"/>
      </w:rPr>
    </w:lvl>
    <w:lvl w:ilvl="5">
      <w:start w:val="1"/>
      <w:numFmt w:val="decimal"/>
      <w:lvlText w:val="%1.%2.%3.%4.%5.%6"/>
      <w:lvlJc w:val="left"/>
      <w:pPr>
        <w:tabs>
          <w:tab w:val="num" w:pos="6075"/>
        </w:tabs>
        <w:ind w:left="6075" w:hanging="1440"/>
      </w:pPr>
      <w:rPr>
        <w:rFonts w:hint="default"/>
      </w:rPr>
    </w:lvl>
    <w:lvl w:ilvl="6">
      <w:start w:val="1"/>
      <w:numFmt w:val="decimal"/>
      <w:lvlText w:val="%1.%2.%3.%4.%5.%6.%7"/>
      <w:lvlJc w:val="left"/>
      <w:pPr>
        <w:tabs>
          <w:tab w:val="num" w:pos="7362"/>
        </w:tabs>
        <w:ind w:left="7362" w:hanging="1800"/>
      </w:pPr>
      <w:rPr>
        <w:rFonts w:hint="default"/>
      </w:rPr>
    </w:lvl>
    <w:lvl w:ilvl="7">
      <w:start w:val="1"/>
      <w:numFmt w:val="decimal"/>
      <w:lvlText w:val="%1.%2.%3.%4.%5.%6.%7.%8"/>
      <w:lvlJc w:val="left"/>
      <w:pPr>
        <w:tabs>
          <w:tab w:val="num" w:pos="8289"/>
        </w:tabs>
        <w:ind w:left="8289" w:hanging="1800"/>
      </w:pPr>
      <w:rPr>
        <w:rFonts w:hint="default"/>
      </w:rPr>
    </w:lvl>
    <w:lvl w:ilvl="8">
      <w:start w:val="1"/>
      <w:numFmt w:val="decimal"/>
      <w:lvlText w:val="%1.%2.%3.%4.%5.%6.%7.%8.%9"/>
      <w:lvlJc w:val="left"/>
      <w:pPr>
        <w:tabs>
          <w:tab w:val="num" w:pos="9576"/>
        </w:tabs>
        <w:ind w:left="9576" w:hanging="2160"/>
      </w:pPr>
      <w:rPr>
        <w:rFonts w:hint="default"/>
      </w:rPr>
    </w:lvl>
  </w:abstractNum>
  <w:abstractNum w:abstractNumId="93">
    <w:nsid w:val="7F675557"/>
    <w:multiLevelType w:val="multilevel"/>
    <w:tmpl w:val="64C41CC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647"/>
        </w:tabs>
        <w:ind w:left="1647" w:hanging="720"/>
      </w:pPr>
      <w:rPr>
        <w:rFonts w:hint="default"/>
      </w:rPr>
    </w:lvl>
    <w:lvl w:ilvl="2">
      <w:start w:val="1"/>
      <w:numFmt w:val="decimal"/>
      <w:lvlText w:val="%1.%2.%3"/>
      <w:lvlJc w:val="left"/>
      <w:pPr>
        <w:tabs>
          <w:tab w:val="num" w:pos="2574"/>
        </w:tabs>
        <w:ind w:left="2574" w:hanging="720"/>
      </w:pPr>
      <w:rPr>
        <w:rFonts w:hint="default"/>
      </w:rPr>
    </w:lvl>
    <w:lvl w:ilvl="3">
      <w:start w:val="1"/>
      <w:numFmt w:val="decimal"/>
      <w:lvlText w:val="%1.%2.%3.%4"/>
      <w:lvlJc w:val="left"/>
      <w:pPr>
        <w:tabs>
          <w:tab w:val="num" w:pos="3861"/>
        </w:tabs>
        <w:ind w:left="3861" w:hanging="1080"/>
      </w:pPr>
      <w:rPr>
        <w:rFonts w:hint="default"/>
      </w:rPr>
    </w:lvl>
    <w:lvl w:ilvl="4">
      <w:start w:val="1"/>
      <w:numFmt w:val="decimal"/>
      <w:lvlText w:val="%1.%2.%3.%4.%5"/>
      <w:lvlJc w:val="left"/>
      <w:pPr>
        <w:tabs>
          <w:tab w:val="num" w:pos="4788"/>
        </w:tabs>
        <w:ind w:left="4788" w:hanging="1080"/>
      </w:pPr>
      <w:rPr>
        <w:rFonts w:hint="default"/>
      </w:rPr>
    </w:lvl>
    <w:lvl w:ilvl="5">
      <w:start w:val="1"/>
      <w:numFmt w:val="decimal"/>
      <w:lvlText w:val="%1.%2.%3.%4.%5.%6"/>
      <w:lvlJc w:val="left"/>
      <w:pPr>
        <w:tabs>
          <w:tab w:val="num" w:pos="6075"/>
        </w:tabs>
        <w:ind w:left="6075" w:hanging="1440"/>
      </w:pPr>
      <w:rPr>
        <w:rFonts w:hint="default"/>
      </w:rPr>
    </w:lvl>
    <w:lvl w:ilvl="6">
      <w:start w:val="1"/>
      <w:numFmt w:val="decimal"/>
      <w:lvlText w:val="%1.%2.%3.%4.%5.%6.%7"/>
      <w:lvlJc w:val="left"/>
      <w:pPr>
        <w:tabs>
          <w:tab w:val="num" w:pos="7362"/>
        </w:tabs>
        <w:ind w:left="7362" w:hanging="1800"/>
      </w:pPr>
      <w:rPr>
        <w:rFonts w:hint="default"/>
      </w:rPr>
    </w:lvl>
    <w:lvl w:ilvl="7">
      <w:start w:val="1"/>
      <w:numFmt w:val="decimal"/>
      <w:lvlText w:val="%1.%2.%3.%4.%5.%6.%7.%8"/>
      <w:lvlJc w:val="left"/>
      <w:pPr>
        <w:tabs>
          <w:tab w:val="num" w:pos="8289"/>
        </w:tabs>
        <w:ind w:left="8289" w:hanging="1800"/>
      </w:pPr>
      <w:rPr>
        <w:rFonts w:hint="default"/>
      </w:rPr>
    </w:lvl>
    <w:lvl w:ilvl="8">
      <w:start w:val="1"/>
      <w:numFmt w:val="decimal"/>
      <w:lvlText w:val="%1.%2.%3.%4.%5.%6.%7.%8.%9"/>
      <w:lvlJc w:val="left"/>
      <w:pPr>
        <w:tabs>
          <w:tab w:val="num" w:pos="9576"/>
        </w:tabs>
        <w:ind w:left="9576" w:hanging="2160"/>
      </w:pPr>
      <w:rPr>
        <w:rFonts w:hint="default"/>
      </w:rPr>
    </w:lvl>
  </w:abstractNum>
  <w:num w:numId="1">
    <w:abstractNumId w:val="80"/>
  </w:num>
  <w:num w:numId="2">
    <w:abstractNumId w:val="21"/>
  </w:num>
  <w:num w:numId="3">
    <w:abstractNumId w:val="47"/>
  </w:num>
  <w:num w:numId="4">
    <w:abstractNumId w:val="44"/>
  </w:num>
  <w:num w:numId="5">
    <w:abstractNumId w:val="50"/>
  </w:num>
  <w:num w:numId="6">
    <w:abstractNumId w:val="54"/>
  </w:num>
  <w:num w:numId="7">
    <w:abstractNumId w:val="79"/>
  </w:num>
  <w:num w:numId="8">
    <w:abstractNumId w:val="12"/>
  </w:num>
  <w:num w:numId="9">
    <w:abstractNumId w:val="88"/>
  </w:num>
  <w:num w:numId="10">
    <w:abstractNumId w:val="31"/>
  </w:num>
  <w:num w:numId="11">
    <w:abstractNumId w:val="64"/>
  </w:num>
  <w:num w:numId="12">
    <w:abstractNumId w:val="42"/>
  </w:num>
  <w:num w:numId="13">
    <w:abstractNumId w:val="53"/>
  </w:num>
  <w:num w:numId="14">
    <w:abstractNumId w:val="13"/>
  </w:num>
  <w:num w:numId="15">
    <w:abstractNumId w:val="41"/>
  </w:num>
  <w:num w:numId="16">
    <w:abstractNumId w:val="20"/>
  </w:num>
  <w:num w:numId="17">
    <w:abstractNumId w:val="23"/>
  </w:num>
  <w:num w:numId="18">
    <w:abstractNumId w:val="78"/>
  </w:num>
  <w:num w:numId="19">
    <w:abstractNumId w:val="26"/>
  </w:num>
  <w:num w:numId="20">
    <w:abstractNumId w:val="73"/>
  </w:num>
  <w:num w:numId="21">
    <w:abstractNumId w:val="92"/>
  </w:num>
  <w:num w:numId="22">
    <w:abstractNumId w:val="25"/>
  </w:num>
  <w:num w:numId="23">
    <w:abstractNumId w:val="70"/>
  </w:num>
  <w:num w:numId="24">
    <w:abstractNumId w:val="93"/>
  </w:num>
  <w:num w:numId="25">
    <w:abstractNumId w:val="67"/>
  </w:num>
  <w:num w:numId="26">
    <w:abstractNumId w:val="57"/>
  </w:num>
  <w:num w:numId="27">
    <w:abstractNumId w:val="2"/>
  </w:num>
  <w:num w:numId="28">
    <w:abstractNumId w:val="82"/>
  </w:num>
  <w:num w:numId="29">
    <w:abstractNumId w:val="5"/>
  </w:num>
  <w:num w:numId="30">
    <w:abstractNumId w:val="58"/>
  </w:num>
  <w:num w:numId="31">
    <w:abstractNumId w:val="40"/>
  </w:num>
  <w:num w:numId="32">
    <w:abstractNumId w:val="6"/>
  </w:num>
  <w:num w:numId="33">
    <w:abstractNumId w:val="89"/>
  </w:num>
  <w:num w:numId="34">
    <w:abstractNumId w:val="9"/>
  </w:num>
  <w:num w:numId="35">
    <w:abstractNumId w:val="49"/>
  </w:num>
  <w:num w:numId="36">
    <w:abstractNumId w:val="75"/>
  </w:num>
  <w:num w:numId="37">
    <w:abstractNumId w:val="1"/>
  </w:num>
  <w:num w:numId="38">
    <w:abstractNumId w:val="17"/>
  </w:num>
  <w:num w:numId="39">
    <w:abstractNumId w:val="36"/>
  </w:num>
  <w:num w:numId="40">
    <w:abstractNumId w:val="66"/>
  </w:num>
  <w:num w:numId="41">
    <w:abstractNumId w:val="11"/>
  </w:num>
  <w:num w:numId="42">
    <w:abstractNumId w:val="85"/>
  </w:num>
  <w:num w:numId="43">
    <w:abstractNumId w:val="45"/>
  </w:num>
  <w:num w:numId="44">
    <w:abstractNumId w:val="15"/>
  </w:num>
  <w:num w:numId="45">
    <w:abstractNumId w:val="7"/>
  </w:num>
  <w:num w:numId="46">
    <w:abstractNumId w:val="81"/>
  </w:num>
  <w:num w:numId="47">
    <w:abstractNumId w:val="62"/>
  </w:num>
  <w:num w:numId="48">
    <w:abstractNumId w:val="43"/>
  </w:num>
  <w:num w:numId="49">
    <w:abstractNumId w:val="39"/>
  </w:num>
  <w:num w:numId="50">
    <w:abstractNumId w:val="16"/>
  </w:num>
  <w:num w:numId="51">
    <w:abstractNumId w:val="91"/>
  </w:num>
  <w:num w:numId="52">
    <w:abstractNumId w:val="37"/>
  </w:num>
  <w:num w:numId="53">
    <w:abstractNumId w:val="19"/>
  </w:num>
  <w:num w:numId="54">
    <w:abstractNumId w:val="55"/>
  </w:num>
  <w:num w:numId="55">
    <w:abstractNumId w:val="18"/>
  </w:num>
  <w:num w:numId="56">
    <w:abstractNumId w:val="29"/>
  </w:num>
  <w:num w:numId="57">
    <w:abstractNumId w:val="4"/>
  </w:num>
  <w:num w:numId="58">
    <w:abstractNumId w:val="63"/>
  </w:num>
  <w:num w:numId="59">
    <w:abstractNumId w:val="35"/>
  </w:num>
  <w:num w:numId="60">
    <w:abstractNumId w:val="46"/>
  </w:num>
  <w:num w:numId="61">
    <w:abstractNumId w:val="24"/>
  </w:num>
  <w:num w:numId="62">
    <w:abstractNumId w:val="65"/>
  </w:num>
  <w:num w:numId="63">
    <w:abstractNumId w:val="87"/>
  </w:num>
  <w:num w:numId="64">
    <w:abstractNumId w:val="68"/>
  </w:num>
  <w:num w:numId="65">
    <w:abstractNumId w:val="51"/>
  </w:num>
  <w:num w:numId="66">
    <w:abstractNumId w:val="48"/>
  </w:num>
  <w:num w:numId="67">
    <w:abstractNumId w:val="71"/>
  </w:num>
  <w:num w:numId="68">
    <w:abstractNumId w:val="8"/>
  </w:num>
  <w:num w:numId="69">
    <w:abstractNumId w:val="56"/>
  </w:num>
  <w:num w:numId="70">
    <w:abstractNumId w:val="86"/>
  </w:num>
  <w:num w:numId="71">
    <w:abstractNumId w:val="61"/>
  </w:num>
  <w:num w:numId="72">
    <w:abstractNumId w:val="77"/>
  </w:num>
  <w:num w:numId="73">
    <w:abstractNumId w:val="72"/>
  </w:num>
  <w:num w:numId="74">
    <w:abstractNumId w:val="83"/>
  </w:num>
  <w:num w:numId="75">
    <w:abstractNumId w:val="0"/>
  </w:num>
  <w:num w:numId="76">
    <w:abstractNumId w:val="52"/>
  </w:num>
  <w:num w:numId="77">
    <w:abstractNumId w:val="34"/>
  </w:num>
  <w:num w:numId="78">
    <w:abstractNumId w:val="14"/>
  </w:num>
  <w:num w:numId="79">
    <w:abstractNumId w:val="60"/>
  </w:num>
  <w:num w:numId="80">
    <w:abstractNumId w:val="38"/>
  </w:num>
  <w:num w:numId="81">
    <w:abstractNumId w:val="3"/>
  </w:num>
  <w:num w:numId="82">
    <w:abstractNumId w:val="10"/>
  </w:num>
  <w:num w:numId="83">
    <w:abstractNumId w:val="69"/>
  </w:num>
  <w:num w:numId="84">
    <w:abstractNumId w:val="74"/>
  </w:num>
  <w:num w:numId="85">
    <w:abstractNumId w:val="33"/>
  </w:num>
  <w:num w:numId="86">
    <w:abstractNumId w:val="59"/>
  </w:num>
  <w:num w:numId="87">
    <w:abstractNumId w:val="32"/>
  </w:num>
  <w:num w:numId="88">
    <w:abstractNumId w:val="30"/>
  </w:num>
  <w:num w:numId="89">
    <w:abstractNumId w:val="76"/>
  </w:num>
  <w:num w:numId="90">
    <w:abstractNumId w:val="84"/>
  </w:num>
  <w:num w:numId="91">
    <w:abstractNumId w:val="28"/>
  </w:num>
  <w:num w:numId="92">
    <w:abstractNumId w:val="27"/>
  </w:num>
  <w:num w:numId="93">
    <w:abstractNumId w:val="90"/>
  </w:num>
  <w:num w:numId="94">
    <w:abstractNumId w:val="22"/>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67"/>
    <o:shapelayout v:ext="edit">
      <o:idmap v:ext="edit" data="6"/>
    </o:shapelayout>
  </w:hdrShapeDefaults>
  <w:footnotePr>
    <w:footnote w:id="-1"/>
    <w:footnote w:id="0"/>
  </w:footnotePr>
  <w:endnotePr>
    <w:endnote w:id="-1"/>
    <w:endnote w:id="0"/>
  </w:endnotePr>
  <w:compat/>
  <w:rsids>
    <w:rsidRoot w:val="0098409B"/>
    <w:rsid w:val="00000084"/>
    <w:rsid w:val="00001F10"/>
    <w:rsid w:val="00014450"/>
    <w:rsid w:val="00021A3C"/>
    <w:rsid w:val="000236E5"/>
    <w:rsid w:val="00025C1A"/>
    <w:rsid w:val="00035511"/>
    <w:rsid w:val="00061A84"/>
    <w:rsid w:val="00064BEA"/>
    <w:rsid w:val="00064FBC"/>
    <w:rsid w:val="000654CC"/>
    <w:rsid w:val="00065C36"/>
    <w:rsid w:val="000666A8"/>
    <w:rsid w:val="00067F2B"/>
    <w:rsid w:val="0008345E"/>
    <w:rsid w:val="000870F0"/>
    <w:rsid w:val="000A0875"/>
    <w:rsid w:val="000A2B50"/>
    <w:rsid w:val="000A6263"/>
    <w:rsid w:val="000B7BC6"/>
    <w:rsid w:val="000C1454"/>
    <w:rsid w:val="000C65F5"/>
    <w:rsid w:val="000C6AF3"/>
    <w:rsid w:val="000C6C2C"/>
    <w:rsid w:val="000C7418"/>
    <w:rsid w:val="000D0DBF"/>
    <w:rsid w:val="000D1AE8"/>
    <w:rsid w:val="001028E6"/>
    <w:rsid w:val="001047C1"/>
    <w:rsid w:val="00111FFC"/>
    <w:rsid w:val="00113E83"/>
    <w:rsid w:val="00114814"/>
    <w:rsid w:val="00120689"/>
    <w:rsid w:val="00121504"/>
    <w:rsid w:val="00124019"/>
    <w:rsid w:val="001305B3"/>
    <w:rsid w:val="00136EFA"/>
    <w:rsid w:val="00150DA0"/>
    <w:rsid w:val="00172158"/>
    <w:rsid w:val="00173558"/>
    <w:rsid w:val="00174778"/>
    <w:rsid w:val="00177BD3"/>
    <w:rsid w:val="0018247E"/>
    <w:rsid w:val="00186C42"/>
    <w:rsid w:val="00192D83"/>
    <w:rsid w:val="00196D13"/>
    <w:rsid w:val="001A02E8"/>
    <w:rsid w:val="001A4970"/>
    <w:rsid w:val="001A533C"/>
    <w:rsid w:val="001B0D22"/>
    <w:rsid w:val="001C1365"/>
    <w:rsid w:val="001D0F67"/>
    <w:rsid w:val="001D2186"/>
    <w:rsid w:val="001D4C45"/>
    <w:rsid w:val="001D5A21"/>
    <w:rsid w:val="001E1685"/>
    <w:rsid w:val="001E1D35"/>
    <w:rsid w:val="001E4959"/>
    <w:rsid w:val="001F11BE"/>
    <w:rsid w:val="001F19FF"/>
    <w:rsid w:val="001F2A85"/>
    <w:rsid w:val="001F50AB"/>
    <w:rsid w:val="001F5AFC"/>
    <w:rsid w:val="00204725"/>
    <w:rsid w:val="002079B9"/>
    <w:rsid w:val="00210AE9"/>
    <w:rsid w:val="00210CD5"/>
    <w:rsid w:val="00211724"/>
    <w:rsid w:val="00217DC3"/>
    <w:rsid w:val="00226722"/>
    <w:rsid w:val="00226B57"/>
    <w:rsid w:val="00243299"/>
    <w:rsid w:val="00246D89"/>
    <w:rsid w:val="002503A7"/>
    <w:rsid w:val="00252F1C"/>
    <w:rsid w:val="00254DD4"/>
    <w:rsid w:val="00260CFC"/>
    <w:rsid w:val="00266DFE"/>
    <w:rsid w:val="00275852"/>
    <w:rsid w:val="00277818"/>
    <w:rsid w:val="00292769"/>
    <w:rsid w:val="00294651"/>
    <w:rsid w:val="00295AE2"/>
    <w:rsid w:val="00297D0D"/>
    <w:rsid w:val="002A02CE"/>
    <w:rsid w:val="002A0DB0"/>
    <w:rsid w:val="002A5608"/>
    <w:rsid w:val="002B5117"/>
    <w:rsid w:val="002B53F4"/>
    <w:rsid w:val="002B5874"/>
    <w:rsid w:val="002B74D2"/>
    <w:rsid w:val="002D54CE"/>
    <w:rsid w:val="002E2304"/>
    <w:rsid w:val="002E724E"/>
    <w:rsid w:val="002F2068"/>
    <w:rsid w:val="002F20D5"/>
    <w:rsid w:val="002F54E9"/>
    <w:rsid w:val="00310E5E"/>
    <w:rsid w:val="00311747"/>
    <w:rsid w:val="00311D67"/>
    <w:rsid w:val="00312179"/>
    <w:rsid w:val="00313EBF"/>
    <w:rsid w:val="0031474A"/>
    <w:rsid w:val="00316A5A"/>
    <w:rsid w:val="00320CE7"/>
    <w:rsid w:val="0032247E"/>
    <w:rsid w:val="00324BD5"/>
    <w:rsid w:val="00325322"/>
    <w:rsid w:val="0033427E"/>
    <w:rsid w:val="00335199"/>
    <w:rsid w:val="00342A8F"/>
    <w:rsid w:val="00347E77"/>
    <w:rsid w:val="0035614D"/>
    <w:rsid w:val="00357817"/>
    <w:rsid w:val="00367A67"/>
    <w:rsid w:val="00370B7E"/>
    <w:rsid w:val="00375D69"/>
    <w:rsid w:val="00380BE7"/>
    <w:rsid w:val="00385D44"/>
    <w:rsid w:val="00391F44"/>
    <w:rsid w:val="00396EBB"/>
    <w:rsid w:val="003A4698"/>
    <w:rsid w:val="003B1F5A"/>
    <w:rsid w:val="003B3AE2"/>
    <w:rsid w:val="003B6C94"/>
    <w:rsid w:val="003C09B3"/>
    <w:rsid w:val="003D275C"/>
    <w:rsid w:val="003D3F83"/>
    <w:rsid w:val="003E62D8"/>
    <w:rsid w:val="003E6C23"/>
    <w:rsid w:val="003F71FF"/>
    <w:rsid w:val="00402CF7"/>
    <w:rsid w:val="00403EE2"/>
    <w:rsid w:val="00415DA9"/>
    <w:rsid w:val="0042375D"/>
    <w:rsid w:val="004243F3"/>
    <w:rsid w:val="00424894"/>
    <w:rsid w:val="00424D40"/>
    <w:rsid w:val="0043021E"/>
    <w:rsid w:val="0043193C"/>
    <w:rsid w:val="00437A52"/>
    <w:rsid w:val="004763F6"/>
    <w:rsid w:val="00481ED1"/>
    <w:rsid w:val="00490021"/>
    <w:rsid w:val="00493124"/>
    <w:rsid w:val="004A0E87"/>
    <w:rsid w:val="004A3AF6"/>
    <w:rsid w:val="004A4562"/>
    <w:rsid w:val="004A53AA"/>
    <w:rsid w:val="004B3386"/>
    <w:rsid w:val="004B66E1"/>
    <w:rsid w:val="004C24C8"/>
    <w:rsid w:val="004C5107"/>
    <w:rsid w:val="004E266F"/>
    <w:rsid w:val="004E6A89"/>
    <w:rsid w:val="004E7A62"/>
    <w:rsid w:val="004F1A3E"/>
    <w:rsid w:val="004F2FB5"/>
    <w:rsid w:val="004F3A5A"/>
    <w:rsid w:val="005033F5"/>
    <w:rsid w:val="005429A1"/>
    <w:rsid w:val="00543907"/>
    <w:rsid w:val="00543A9F"/>
    <w:rsid w:val="005450DC"/>
    <w:rsid w:val="00553116"/>
    <w:rsid w:val="00555E71"/>
    <w:rsid w:val="0055740C"/>
    <w:rsid w:val="005601FA"/>
    <w:rsid w:val="00565F43"/>
    <w:rsid w:val="005752B5"/>
    <w:rsid w:val="00591E4B"/>
    <w:rsid w:val="005A369A"/>
    <w:rsid w:val="005A64AB"/>
    <w:rsid w:val="005A6D90"/>
    <w:rsid w:val="005A75A7"/>
    <w:rsid w:val="005B0140"/>
    <w:rsid w:val="005B23B5"/>
    <w:rsid w:val="005B4E6F"/>
    <w:rsid w:val="005C0178"/>
    <w:rsid w:val="005C3CC0"/>
    <w:rsid w:val="005C722D"/>
    <w:rsid w:val="005C7840"/>
    <w:rsid w:val="005C7A9A"/>
    <w:rsid w:val="005D620D"/>
    <w:rsid w:val="005D6695"/>
    <w:rsid w:val="005D7FBD"/>
    <w:rsid w:val="005E183B"/>
    <w:rsid w:val="005E26EB"/>
    <w:rsid w:val="005E4B14"/>
    <w:rsid w:val="005E57FC"/>
    <w:rsid w:val="005E5A91"/>
    <w:rsid w:val="005F12A2"/>
    <w:rsid w:val="005F1746"/>
    <w:rsid w:val="005F4BC5"/>
    <w:rsid w:val="005F5971"/>
    <w:rsid w:val="00603BA8"/>
    <w:rsid w:val="0061083D"/>
    <w:rsid w:val="00610916"/>
    <w:rsid w:val="00614A3F"/>
    <w:rsid w:val="006153CA"/>
    <w:rsid w:val="006159E9"/>
    <w:rsid w:val="006254C6"/>
    <w:rsid w:val="00642797"/>
    <w:rsid w:val="00645301"/>
    <w:rsid w:val="006526F9"/>
    <w:rsid w:val="00662677"/>
    <w:rsid w:val="0066278E"/>
    <w:rsid w:val="00667769"/>
    <w:rsid w:val="0066788F"/>
    <w:rsid w:val="00677C4D"/>
    <w:rsid w:val="00680592"/>
    <w:rsid w:val="00682161"/>
    <w:rsid w:val="006865A2"/>
    <w:rsid w:val="00686FCD"/>
    <w:rsid w:val="00690524"/>
    <w:rsid w:val="0069085D"/>
    <w:rsid w:val="006947CA"/>
    <w:rsid w:val="006971A8"/>
    <w:rsid w:val="006A070A"/>
    <w:rsid w:val="006B6045"/>
    <w:rsid w:val="006C0C66"/>
    <w:rsid w:val="006C24C4"/>
    <w:rsid w:val="006D23B5"/>
    <w:rsid w:val="006D3007"/>
    <w:rsid w:val="006E1746"/>
    <w:rsid w:val="006E40FF"/>
    <w:rsid w:val="00703919"/>
    <w:rsid w:val="00704DF1"/>
    <w:rsid w:val="00714DC4"/>
    <w:rsid w:val="00724170"/>
    <w:rsid w:val="00724B61"/>
    <w:rsid w:val="00734DF3"/>
    <w:rsid w:val="0074163D"/>
    <w:rsid w:val="00750390"/>
    <w:rsid w:val="00755043"/>
    <w:rsid w:val="00756ABC"/>
    <w:rsid w:val="007635D8"/>
    <w:rsid w:val="007677BE"/>
    <w:rsid w:val="007708EB"/>
    <w:rsid w:val="007724D1"/>
    <w:rsid w:val="00773727"/>
    <w:rsid w:val="00774038"/>
    <w:rsid w:val="007846F8"/>
    <w:rsid w:val="007860F8"/>
    <w:rsid w:val="007A1A0F"/>
    <w:rsid w:val="007A4BC2"/>
    <w:rsid w:val="007B16BF"/>
    <w:rsid w:val="007B57E8"/>
    <w:rsid w:val="007C207A"/>
    <w:rsid w:val="007C7286"/>
    <w:rsid w:val="007D4D82"/>
    <w:rsid w:val="007E0C0B"/>
    <w:rsid w:val="007E6F05"/>
    <w:rsid w:val="007F3230"/>
    <w:rsid w:val="00800076"/>
    <w:rsid w:val="00801A03"/>
    <w:rsid w:val="00812FF4"/>
    <w:rsid w:val="0081779B"/>
    <w:rsid w:val="008231FB"/>
    <w:rsid w:val="008327FD"/>
    <w:rsid w:val="00854C64"/>
    <w:rsid w:val="00861E96"/>
    <w:rsid w:val="008757F4"/>
    <w:rsid w:val="0087663E"/>
    <w:rsid w:val="00877757"/>
    <w:rsid w:val="00877986"/>
    <w:rsid w:val="00891BD1"/>
    <w:rsid w:val="00896D77"/>
    <w:rsid w:val="008A6445"/>
    <w:rsid w:val="008C1DDD"/>
    <w:rsid w:val="008C4A7E"/>
    <w:rsid w:val="008D1DE9"/>
    <w:rsid w:val="008D685E"/>
    <w:rsid w:val="008E3D82"/>
    <w:rsid w:val="008F6610"/>
    <w:rsid w:val="00905A33"/>
    <w:rsid w:val="00907C99"/>
    <w:rsid w:val="0091262A"/>
    <w:rsid w:val="009143D8"/>
    <w:rsid w:val="009202F1"/>
    <w:rsid w:val="00921A38"/>
    <w:rsid w:val="009249F5"/>
    <w:rsid w:val="00936D9E"/>
    <w:rsid w:val="009375C7"/>
    <w:rsid w:val="00937DCE"/>
    <w:rsid w:val="00944EC6"/>
    <w:rsid w:val="00951EEB"/>
    <w:rsid w:val="009535DC"/>
    <w:rsid w:val="00954283"/>
    <w:rsid w:val="00955046"/>
    <w:rsid w:val="00961A8A"/>
    <w:rsid w:val="0098409B"/>
    <w:rsid w:val="00984890"/>
    <w:rsid w:val="00985B77"/>
    <w:rsid w:val="00985EE9"/>
    <w:rsid w:val="009A2E55"/>
    <w:rsid w:val="009A5DBE"/>
    <w:rsid w:val="009A6624"/>
    <w:rsid w:val="009A73AD"/>
    <w:rsid w:val="009A7A84"/>
    <w:rsid w:val="009B4B63"/>
    <w:rsid w:val="009C0755"/>
    <w:rsid w:val="009E0B40"/>
    <w:rsid w:val="009E2575"/>
    <w:rsid w:val="009F3AF0"/>
    <w:rsid w:val="009F3DDA"/>
    <w:rsid w:val="009F66CF"/>
    <w:rsid w:val="00A04E7A"/>
    <w:rsid w:val="00A05170"/>
    <w:rsid w:val="00A25EBF"/>
    <w:rsid w:val="00A3033D"/>
    <w:rsid w:val="00A51AEC"/>
    <w:rsid w:val="00A633F2"/>
    <w:rsid w:val="00A672E8"/>
    <w:rsid w:val="00A72075"/>
    <w:rsid w:val="00A72BDC"/>
    <w:rsid w:val="00A91402"/>
    <w:rsid w:val="00A94073"/>
    <w:rsid w:val="00AA1A72"/>
    <w:rsid w:val="00AA3F13"/>
    <w:rsid w:val="00AB05D3"/>
    <w:rsid w:val="00AB3AC5"/>
    <w:rsid w:val="00AB77BC"/>
    <w:rsid w:val="00AC5691"/>
    <w:rsid w:val="00AD2D5E"/>
    <w:rsid w:val="00AE28F9"/>
    <w:rsid w:val="00AF2A3B"/>
    <w:rsid w:val="00AF379B"/>
    <w:rsid w:val="00B0145C"/>
    <w:rsid w:val="00B0711B"/>
    <w:rsid w:val="00B07F2B"/>
    <w:rsid w:val="00B12676"/>
    <w:rsid w:val="00B179FA"/>
    <w:rsid w:val="00B323A6"/>
    <w:rsid w:val="00B32552"/>
    <w:rsid w:val="00B37C16"/>
    <w:rsid w:val="00B42809"/>
    <w:rsid w:val="00B447AC"/>
    <w:rsid w:val="00B4646F"/>
    <w:rsid w:val="00B5231F"/>
    <w:rsid w:val="00B614C4"/>
    <w:rsid w:val="00B7067D"/>
    <w:rsid w:val="00B75710"/>
    <w:rsid w:val="00B8566F"/>
    <w:rsid w:val="00B86812"/>
    <w:rsid w:val="00B87D8C"/>
    <w:rsid w:val="00B976F4"/>
    <w:rsid w:val="00BA0B95"/>
    <w:rsid w:val="00BA232D"/>
    <w:rsid w:val="00BB003A"/>
    <w:rsid w:val="00BB369D"/>
    <w:rsid w:val="00BB372E"/>
    <w:rsid w:val="00BB4668"/>
    <w:rsid w:val="00BC047B"/>
    <w:rsid w:val="00BC2FE8"/>
    <w:rsid w:val="00BC7F84"/>
    <w:rsid w:val="00BD02CF"/>
    <w:rsid w:val="00BD238A"/>
    <w:rsid w:val="00BE08BF"/>
    <w:rsid w:val="00BE78AA"/>
    <w:rsid w:val="00BF1694"/>
    <w:rsid w:val="00BF56D0"/>
    <w:rsid w:val="00BF6888"/>
    <w:rsid w:val="00C01DC3"/>
    <w:rsid w:val="00C0643D"/>
    <w:rsid w:val="00C123D7"/>
    <w:rsid w:val="00C12E97"/>
    <w:rsid w:val="00C13BAA"/>
    <w:rsid w:val="00C2597A"/>
    <w:rsid w:val="00C30907"/>
    <w:rsid w:val="00C33FF5"/>
    <w:rsid w:val="00C3412C"/>
    <w:rsid w:val="00C405D2"/>
    <w:rsid w:val="00C43AB2"/>
    <w:rsid w:val="00C64EF2"/>
    <w:rsid w:val="00C660DF"/>
    <w:rsid w:val="00C71939"/>
    <w:rsid w:val="00C725CD"/>
    <w:rsid w:val="00C74D17"/>
    <w:rsid w:val="00C8244D"/>
    <w:rsid w:val="00C905FF"/>
    <w:rsid w:val="00CA2BB0"/>
    <w:rsid w:val="00CB38F7"/>
    <w:rsid w:val="00CC17AE"/>
    <w:rsid w:val="00CC2EF8"/>
    <w:rsid w:val="00CD2B35"/>
    <w:rsid w:val="00CE023A"/>
    <w:rsid w:val="00CE078B"/>
    <w:rsid w:val="00CF598C"/>
    <w:rsid w:val="00CF7766"/>
    <w:rsid w:val="00D13186"/>
    <w:rsid w:val="00D15A4C"/>
    <w:rsid w:val="00D24391"/>
    <w:rsid w:val="00D34435"/>
    <w:rsid w:val="00D41A84"/>
    <w:rsid w:val="00D43AD0"/>
    <w:rsid w:val="00D51AE3"/>
    <w:rsid w:val="00D523CB"/>
    <w:rsid w:val="00D7239E"/>
    <w:rsid w:val="00D749A8"/>
    <w:rsid w:val="00D74FD9"/>
    <w:rsid w:val="00D834D8"/>
    <w:rsid w:val="00DA2325"/>
    <w:rsid w:val="00DA5A32"/>
    <w:rsid w:val="00DA623F"/>
    <w:rsid w:val="00DB01AC"/>
    <w:rsid w:val="00DB3B62"/>
    <w:rsid w:val="00DB5ACA"/>
    <w:rsid w:val="00DD0F7D"/>
    <w:rsid w:val="00DE3595"/>
    <w:rsid w:val="00E00005"/>
    <w:rsid w:val="00E07416"/>
    <w:rsid w:val="00E10CBC"/>
    <w:rsid w:val="00E11B3D"/>
    <w:rsid w:val="00E15FCE"/>
    <w:rsid w:val="00E33AD1"/>
    <w:rsid w:val="00E371A9"/>
    <w:rsid w:val="00E43433"/>
    <w:rsid w:val="00E52BC0"/>
    <w:rsid w:val="00E62C27"/>
    <w:rsid w:val="00E63070"/>
    <w:rsid w:val="00E65B14"/>
    <w:rsid w:val="00E7016E"/>
    <w:rsid w:val="00E74485"/>
    <w:rsid w:val="00E8737C"/>
    <w:rsid w:val="00E91B00"/>
    <w:rsid w:val="00E97A2D"/>
    <w:rsid w:val="00EB105A"/>
    <w:rsid w:val="00ED0F3D"/>
    <w:rsid w:val="00EE0757"/>
    <w:rsid w:val="00EE76EB"/>
    <w:rsid w:val="00EF1AB2"/>
    <w:rsid w:val="00EF29B7"/>
    <w:rsid w:val="00EF3F1C"/>
    <w:rsid w:val="00F00BCF"/>
    <w:rsid w:val="00F02030"/>
    <w:rsid w:val="00F068B7"/>
    <w:rsid w:val="00F103F3"/>
    <w:rsid w:val="00F133CF"/>
    <w:rsid w:val="00F1404A"/>
    <w:rsid w:val="00F366A7"/>
    <w:rsid w:val="00F43F62"/>
    <w:rsid w:val="00F46630"/>
    <w:rsid w:val="00F604AF"/>
    <w:rsid w:val="00F658B1"/>
    <w:rsid w:val="00F70E58"/>
    <w:rsid w:val="00F82290"/>
    <w:rsid w:val="00F85FC3"/>
    <w:rsid w:val="00F86F76"/>
    <w:rsid w:val="00F9229D"/>
    <w:rsid w:val="00F97239"/>
    <w:rsid w:val="00FB30A2"/>
    <w:rsid w:val="00FB5C36"/>
    <w:rsid w:val="00FB6B56"/>
    <w:rsid w:val="00FB75F9"/>
    <w:rsid w:val="00FB7A95"/>
    <w:rsid w:val="00FC1094"/>
    <w:rsid w:val="00FC6152"/>
    <w:rsid w:val="00FD45CB"/>
    <w:rsid w:val="00FD7B03"/>
    <w:rsid w:val="00FE7FC2"/>
    <w:rsid w:val="00FF73D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6167"/>
    <o:shapelayout v:ext="edit">
      <o:idmap v:ext="edit" data="1"/>
      <o:rules v:ext="edit">
        <o:r id="V:Rule1" type="callout" idref="#_x0000_s1039"/>
        <o:r id="V:Rule2" type="callout" idref="#_x0000_s1042"/>
        <o:r id="V:Rule3" type="callout" idref="#_x0000_s1033"/>
        <o:r id="V:Rule4" type="callout"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0D5"/>
  </w:style>
  <w:style w:type="paragraph" w:styleId="Ttulo1">
    <w:name w:val="heading 1"/>
    <w:basedOn w:val="Normal"/>
    <w:next w:val="Normal"/>
    <w:link w:val="Ttulo1Car"/>
    <w:qFormat/>
    <w:rsid w:val="006427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4243F3"/>
    <w:pPr>
      <w:keepNext/>
      <w:spacing w:before="240" w:after="60" w:line="240" w:lineRule="auto"/>
      <w:outlineLvl w:val="1"/>
    </w:pPr>
    <w:rPr>
      <w:rFonts w:ascii="Cambria" w:eastAsia="Times New Roman" w:hAnsi="Cambria" w:cs="Times New Roman"/>
      <w:b/>
      <w:bCs/>
      <w:i/>
      <w:iCs/>
      <w:sz w:val="28"/>
      <w:szCs w:val="28"/>
      <w:lang w:eastAsia="es-ES"/>
    </w:rPr>
  </w:style>
  <w:style w:type="paragraph" w:styleId="Ttulo3">
    <w:name w:val="heading 3"/>
    <w:basedOn w:val="Normal"/>
    <w:next w:val="Normal"/>
    <w:link w:val="Ttulo3Car"/>
    <w:unhideWhenUsed/>
    <w:qFormat/>
    <w:rsid w:val="0064279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Ttulo3"/>
    <w:next w:val="Normal"/>
    <w:link w:val="Ttulo4Car"/>
    <w:qFormat/>
    <w:rsid w:val="005A64AB"/>
    <w:pPr>
      <w:keepNext w:val="0"/>
      <w:keepLines w:val="0"/>
      <w:spacing w:before="120" w:after="120" w:line="240" w:lineRule="auto"/>
      <w:ind w:left="2268" w:hanging="567"/>
      <w:outlineLvl w:val="3"/>
    </w:pPr>
    <w:rPr>
      <w:rFonts w:ascii="Arial" w:eastAsia="Times New Roman" w:hAnsi="Arial" w:cs="Times New Roman"/>
      <w:bCs w:val="0"/>
      <w:caps/>
      <w:snapToGrid w:val="0"/>
      <w:color w:val="000000"/>
      <w:sz w:val="24"/>
      <w:szCs w:val="20"/>
      <w:lang w:val="es-AR" w:eastAsia="es-ES"/>
    </w:rPr>
  </w:style>
  <w:style w:type="paragraph" w:styleId="Ttulo5">
    <w:name w:val="heading 5"/>
    <w:basedOn w:val="Ttulo4"/>
    <w:next w:val="Normal"/>
    <w:link w:val="Ttulo5Car"/>
    <w:qFormat/>
    <w:rsid w:val="005A64AB"/>
    <w:pPr>
      <w:tabs>
        <w:tab w:val="num" w:pos="1008"/>
      </w:tabs>
      <w:ind w:left="1008" w:hanging="1008"/>
      <w:outlineLvl w:val="4"/>
    </w:pPr>
  </w:style>
  <w:style w:type="paragraph" w:styleId="Ttulo6">
    <w:name w:val="heading 6"/>
    <w:basedOn w:val="Normal"/>
    <w:next w:val="Normal"/>
    <w:link w:val="Ttulo6Car"/>
    <w:qFormat/>
    <w:rsid w:val="005A64AB"/>
    <w:pPr>
      <w:spacing w:after="0" w:line="240" w:lineRule="auto"/>
      <w:ind w:left="2835" w:hanging="850"/>
      <w:outlineLvl w:val="5"/>
    </w:pPr>
    <w:rPr>
      <w:rFonts w:ascii="Arial" w:eastAsia="Times New Roman" w:hAnsi="Arial" w:cs="Times New Roman"/>
      <w:b/>
      <w:sz w:val="24"/>
      <w:szCs w:val="20"/>
      <w:lang w:val="es-AR" w:eastAsia="es-ES"/>
    </w:rPr>
  </w:style>
  <w:style w:type="paragraph" w:styleId="Ttulo7">
    <w:name w:val="heading 7"/>
    <w:basedOn w:val="Ttulo6"/>
    <w:next w:val="Normal"/>
    <w:link w:val="Ttulo7Car"/>
    <w:qFormat/>
    <w:rsid w:val="005A64AB"/>
    <w:pPr>
      <w:ind w:left="3119" w:hanging="851"/>
      <w:outlineLvl w:val="6"/>
    </w:pPr>
    <w:rPr>
      <w:lang w:val="es-ES"/>
    </w:rPr>
  </w:style>
  <w:style w:type="paragraph" w:styleId="Ttulo8">
    <w:name w:val="heading 8"/>
    <w:basedOn w:val="Ttulo7"/>
    <w:next w:val="Normal"/>
    <w:link w:val="Ttulo8Car"/>
    <w:qFormat/>
    <w:rsid w:val="005A64AB"/>
    <w:pPr>
      <w:keepNext/>
      <w:spacing w:before="60" w:after="60"/>
      <w:ind w:left="4253"/>
      <w:outlineLvl w:val="7"/>
    </w:pPr>
  </w:style>
  <w:style w:type="paragraph" w:styleId="Ttulo9">
    <w:name w:val="heading 9"/>
    <w:basedOn w:val="Ttulo8"/>
    <w:next w:val="Normal"/>
    <w:link w:val="Ttulo9Car"/>
    <w:qFormat/>
    <w:rsid w:val="005A64AB"/>
    <w:pPr>
      <w:spacing w:before="0" w:after="0"/>
      <w:ind w:left="4820"/>
      <w:outlineLvl w:val="8"/>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797"/>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4243F3"/>
    <w:rPr>
      <w:rFonts w:ascii="Cambria" w:eastAsia="Times New Roman" w:hAnsi="Cambria" w:cs="Times New Roman"/>
      <w:b/>
      <w:bCs/>
      <w:i/>
      <w:iCs/>
      <w:sz w:val="28"/>
      <w:szCs w:val="28"/>
      <w:lang w:eastAsia="es-ES"/>
    </w:rPr>
  </w:style>
  <w:style w:type="character" w:customStyle="1" w:styleId="Ttulo3Car">
    <w:name w:val="Título 3 Car"/>
    <w:basedOn w:val="Fuentedeprrafopredeter"/>
    <w:link w:val="Ttulo3"/>
    <w:uiPriority w:val="9"/>
    <w:rsid w:val="00642797"/>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5A64AB"/>
    <w:rPr>
      <w:rFonts w:ascii="Arial" w:eastAsia="Times New Roman" w:hAnsi="Arial" w:cs="Times New Roman"/>
      <w:b/>
      <w:caps/>
      <w:snapToGrid w:val="0"/>
      <w:color w:val="000000"/>
      <w:sz w:val="24"/>
      <w:szCs w:val="20"/>
      <w:lang w:val="es-AR" w:eastAsia="es-ES"/>
    </w:rPr>
  </w:style>
  <w:style w:type="character" w:customStyle="1" w:styleId="Ttulo5Car">
    <w:name w:val="Título 5 Car"/>
    <w:basedOn w:val="Fuentedeprrafopredeter"/>
    <w:link w:val="Ttulo5"/>
    <w:rsid w:val="005A64AB"/>
    <w:rPr>
      <w:rFonts w:ascii="Arial" w:eastAsia="Times New Roman" w:hAnsi="Arial" w:cs="Times New Roman"/>
      <w:b/>
      <w:caps/>
      <w:snapToGrid w:val="0"/>
      <w:color w:val="000000"/>
      <w:sz w:val="24"/>
      <w:szCs w:val="20"/>
      <w:lang w:val="es-AR" w:eastAsia="es-ES"/>
    </w:rPr>
  </w:style>
  <w:style w:type="character" w:customStyle="1" w:styleId="Ttulo6Car">
    <w:name w:val="Título 6 Car"/>
    <w:basedOn w:val="Fuentedeprrafopredeter"/>
    <w:link w:val="Ttulo6"/>
    <w:rsid w:val="005A64AB"/>
    <w:rPr>
      <w:rFonts w:ascii="Arial" w:eastAsia="Times New Roman" w:hAnsi="Arial" w:cs="Times New Roman"/>
      <w:b/>
      <w:sz w:val="24"/>
      <w:szCs w:val="20"/>
      <w:lang w:val="es-AR" w:eastAsia="es-ES"/>
    </w:rPr>
  </w:style>
  <w:style w:type="character" w:customStyle="1" w:styleId="Ttulo7Car">
    <w:name w:val="Título 7 Car"/>
    <w:basedOn w:val="Fuentedeprrafopredeter"/>
    <w:link w:val="Ttulo7"/>
    <w:rsid w:val="005A64AB"/>
    <w:rPr>
      <w:rFonts w:ascii="Arial" w:eastAsia="Times New Roman" w:hAnsi="Arial" w:cs="Times New Roman"/>
      <w:b/>
      <w:sz w:val="24"/>
      <w:szCs w:val="20"/>
      <w:lang w:eastAsia="es-ES"/>
    </w:rPr>
  </w:style>
  <w:style w:type="character" w:customStyle="1" w:styleId="Ttulo8Car">
    <w:name w:val="Título 8 Car"/>
    <w:basedOn w:val="Fuentedeprrafopredeter"/>
    <w:link w:val="Ttulo8"/>
    <w:rsid w:val="005A64AB"/>
    <w:rPr>
      <w:rFonts w:ascii="Arial" w:eastAsia="Times New Roman" w:hAnsi="Arial" w:cs="Times New Roman"/>
      <w:b/>
      <w:sz w:val="24"/>
      <w:szCs w:val="20"/>
      <w:lang w:eastAsia="es-ES"/>
    </w:rPr>
  </w:style>
  <w:style w:type="character" w:customStyle="1" w:styleId="Ttulo9Car">
    <w:name w:val="Título 9 Car"/>
    <w:basedOn w:val="Fuentedeprrafopredeter"/>
    <w:link w:val="Ttulo9"/>
    <w:rsid w:val="005A64AB"/>
    <w:rPr>
      <w:rFonts w:ascii="Arial" w:eastAsia="Times New Roman" w:hAnsi="Arial" w:cs="Times New Roman"/>
      <w:b/>
      <w:szCs w:val="20"/>
      <w:lang w:eastAsia="es-ES"/>
    </w:rPr>
  </w:style>
  <w:style w:type="table" w:styleId="Tablaconcuadrcula">
    <w:name w:val="Table Grid"/>
    <w:basedOn w:val="Tablanormal"/>
    <w:uiPriority w:val="59"/>
    <w:rsid w:val="00984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840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409B"/>
    <w:rPr>
      <w:rFonts w:ascii="Tahoma" w:hAnsi="Tahoma" w:cs="Tahoma"/>
      <w:sz w:val="16"/>
      <w:szCs w:val="16"/>
    </w:rPr>
  </w:style>
  <w:style w:type="paragraph" w:customStyle="1" w:styleId="Default">
    <w:name w:val="Default"/>
    <w:rsid w:val="0098409B"/>
    <w:pPr>
      <w:autoSpaceDE w:val="0"/>
      <w:autoSpaceDN w:val="0"/>
      <w:adjustRightInd w:val="0"/>
      <w:spacing w:after="0" w:line="240" w:lineRule="auto"/>
    </w:pPr>
    <w:rPr>
      <w:rFonts w:ascii="Times New Roman" w:hAnsi="Times New Roman" w:cs="Times New Roman"/>
      <w:color w:val="000000"/>
      <w:sz w:val="24"/>
      <w:szCs w:val="24"/>
      <w:lang w:val="es-AR"/>
    </w:rPr>
  </w:style>
  <w:style w:type="paragraph" w:styleId="Prrafodelista">
    <w:name w:val="List Paragraph"/>
    <w:basedOn w:val="Normal"/>
    <w:uiPriority w:val="34"/>
    <w:qFormat/>
    <w:rsid w:val="0098409B"/>
    <w:pPr>
      <w:spacing w:after="0" w:line="240" w:lineRule="auto"/>
      <w:ind w:left="720"/>
      <w:contextualSpacing/>
    </w:pPr>
    <w:rPr>
      <w:rFonts w:ascii="Times New Roman" w:hAnsi="Times New Roman" w:cs="Times New Roman"/>
      <w:sz w:val="24"/>
      <w:szCs w:val="24"/>
      <w:lang w:eastAsia="es-ES"/>
    </w:rPr>
  </w:style>
  <w:style w:type="paragraph" w:styleId="Piedepgina">
    <w:name w:val="footer"/>
    <w:basedOn w:val="Normal"/>
    <w:link w:val="PiedepginaCar"/>
    <w:unhideWhenUsed/>
    <w:rsid w:val="001028E6"/>
    <w:pPr>
      <w:tabs>
        <w:tab w:val="center" w:pos="4419"/>
        <w:tab w:val="right" w:pos="8838"/>
      </w:tabs>
      <w:spacing w:after="0" w:line="240" w:lineRule="auto"/>
      <w:jc w:val="right"/>
    </w:pPr>
    <w:rPr>
      <w:rFonts w:ascii="Times New Roman" w:eastAsia="Times New Roman" w:hAnsi="Times New Roman" w:cs="Times New Roman"/>
      <w:i/>
      <w:sz w:val="18"/>
      <w:szCs w:val="18"/>
      <w:lang w:eastAsia="es-ES"/>
    </w:rPr>
  </w:style>
  <w:style w:type="character" w:customStyle="1" w:styleId="PiedepginaCar">
    <w:name w:val="Pie de página Car"/>
    <w:basedOn w:val="Fuentedeprrafopredeter"/>
    <w:link w:val="Piedepgina"/>
    <w:rsid w:val="001028E6"/>
    <w:rPr>
      <w:rFonts w:ascii="Times New Roman" w:eastAsia="Times New Roman" w:hAnsi="Times New Roman" w:cs="Times New Roman"/>
      <w:i/>
      <w:sz w:val="18"/>
      <w:szCs w:val="18"/>
      <w:lang w:eastAsia="es-ES"/>
    </w:rPr>
  </w:style>
  <w:style w:type="character" w:styleId="Nmerodepgina">
    <w:name w:val="page number"/>
    <w:basedOn w:val="Fuentedeprrafopredeter"/>
    <w:rsid w:val="001F19FF"/>
  </w:style>
  <w:style w:type="paragraph" w:styleId="Encabezado">
    <w:name w:val="header"/>
    <w:basedOn w:val="Normal"/>
    <w:link w:val="EncabezadoCar"/>
    <w:unhideWhenUsed/>
    <w:rsid w:val="001F19F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F19FF"/>
  </w:style>
  <w:style w:type="character" w:styleId="Refdecomentario">
    <w:name w:val="annotation reference"/>
    <w:basedOn w:val="Fuentedeprrafopredeter"/>
    <w:semiHidden/>
    <w:rsid w:val="002F54E9"/>
    <w:rPr>
      <w:sz w:val="16"/>
      <w:szCs w:val="16"/>
    </w:rPr>
  </w:style>
  <w:style w:type="paragraph" w:styleId="Textocomentario">
    <w:name w:val="annotation text"/>
    <w:basedOn w:val="Normal"/>
    <w:link w:val="TextocomentarioCar"/>
    <w:semiHidden/>
    <w:rsid w:val="002F54E9"/>
    <w:pPr>
      <w:spacing w:after="0" w:line="240" w:lineRule="auto"/>
    </w:pPr>
    <w:rPr>
      <w:rFonts w:ascii="Times New Roman" w:eastAsia="Times New Roman" w:hAnsi="Times New Roman" w:cs="Times New Roman"/>
      <w:sz w:val="20"/>
      <w:szCs w:val="20"/>
      <w:lang w:val="es-ES_tradnl" w:eastAsia="es-ES_tradnl"/>
    </w:rPr>
  </w:style>
  <w:style w:type="character" w:customStyle="1" w:styleId="TextocomentarioCar">
    <w:name w:val="Texto comentario Car"/>
    <w:basedOn w:val="Fuentedeprrafopredeter"/>
    <w:link w:val="Textocomentario"/>
    <w:semiHidden/>
    <w:rsid w:val="002F54E9"/>
    <w:rPr>
      <w:rFonts w:ascii="Times New Roman" w:eastAsia="Times New Roman" w:hAnsi="Times New Roman" w:cs="Times New Roman"/>
      <w:sz w:val="20"/>
      <w:szCs w:val="20"/>
      <w:lang w:val="es-ES_tradnl" w:eastAsia="es-ES_tradnl"/>
    </w:rPr>
  </w:style>
  <w:style w:type="paragraph" w:styleId="Ttulo">
    <w:name w:val="Title"/>
    <w:basedOn w:val="Normal"/>
    <w:link w:val="TtuloCar"/>
    <w:qFormat/>
    <w:rsid w:val="004243F3"/>
    <w:pPr>
      <w:spacing w:after="0" w:line="240" w:lineRule="auto"/>
      <w:jc w:val="center"/>
    </w:pPr>
    <w:rPr>
      <w:rFonts w:ascii="Times New Roman" w:eastAsia="Times New Roman" w:hAnsi="Times New Roman" w:cs="Times New Roman"/>
      <w:b/>
      <w:sz w:val="28"/>
      <w:szCs w:val="20"/>
      <w:lang w:val="es-ES_tradnl" w:eastAsia="es-ES"/>
    </w:rPr>
  </w:style>
  <w:style w:type="character" w:customStyle="1" w:styleId="TtuloCar">
    <w:name w:val="Título Car"/>
    <w:basedOn w:val="Fuentedeprrafopredeter"/>
    <w:link w:val="Ttulo"/>
    <w:rsid w:val="004243F3"/>
    <w:rPr>
      <w:rFonts w:ascii="Times New Roman" w:eastAsia="Times New Roman" w:hAnsi="Times New Roman" w:cs="Times New Roman"/>
      <w:b/>
      <w:sz w:val="28"/>
      <w:szCs w:val="20"/>
      <w:lang w:val="es-ES_tradnl" w:eastAsia="es-ES"/>
    </w:rPr>
  </w:style>
  <w:style w:type="character" w:styleId="Hipervnculo">
    <w:name w:val="Hyperlink"/>
    <w:basedOn w:val="Fuentedeprrafopredeter"/>
    <w:unhideWhenUsed/>
    <w:rsid w:val="004243F3"/>
    <w:rPr>
      <w:color w:val="0000FF"/>
      <w:u w:val="single"/>
    </w:rPr>
  </w:style>
  <w:style w:type="paragraph" w:customStyle="1" w:styleId="Titulo2">
    <w:name w:val="Titulo 2"/>
    <w:basedOn w:val="Normal"/>
    <w:next w:val="Normal"/>
    <w:rsid w:val="00642797"/>
    <w:pPr>
      <w:spacing w:after="0" w:line="240" w:lineRule="auto"/>
    </w:pPr>
    <w:rPr>
      <w:rFonts w:ascii="Tahoma" w:eastAsia="Times New Roman" w:hAnsi="Tahoma" w:cs="Times New Roman"/>
      <w:b/>
      <w:szCs w:val="24"/>
      <w:lang w:val="es-ES_tradnl" w:eastAsia="es-ES_tradnl"/>
    </w:rPr>
  </w:style>
  <w:style w:type="paragraph" w:styleId="Sangradetextonormal">
    <w:name w:val="Body Text Indent"/>
    <w:basedOn w:val="Normal"/>
    <w:link w:val="SangradetextonormalCar"/>
    <w:rsid w:val="00396EBB"/>
    <w:pPr>
      <w:spacing w:after="0" w:line="300" w:lineRule="exact"/>
      <w:ind w:left="1080" w:firstLine="709"/>
      <w:jc w:val="both"/>
    </w:pPr>
    <w:rPr>
      <w:rFonts w:ascii="Verdana" w:eastAsia="Times New Roman" w:hAnsi="Verdana" w:cs="Times New Roman"/>
      <w:szCs w:val="24"/>
      <w:lang w:val="es-ES_tradnl" w:eastAsia="es-ES"/>
    </w:rPr>
  </w:style>
  <w:style w:type="character" w:customStyle="1" w:styleId="SangradetextonormalCar">
    <w:name w:val="Sangría de texto normal Car"/>
    <w:basedOn w:val="Fuentedeprrafopredeter"/>
    <w:link w:val="Sangradetextonormal"/>
    <w:rsid w:val="00396EBB"/>
    <w:rPr>
      <w:rFonts w:ascii="Verdana" w:eastAsia="Times New Roman" w:hAnsi="Verdana" w:cs="Times New Roman"/>
      <w:szCs w:val="24"/>
      <w:lang w:val="es-ES_tradnl" w:eastAsia="es-ES"/>
    </w:rPr>
  </w:style>
  <w:style w:type="character" w:customStyle="1" w:styleId="texto-body-21">
    <w:name w:val="texto-body-21"/>
    <w:basedOn w:val="Fuentedeprrafopredeter"/>
    <w:rsid w:val="00AD2D5E"/>
    <w:rPr>
      <w:rFonts w:ascii="Tahoma" w:hAnsi="Tahoma" w:cs="Tahoma" w:hint="default"/>
      <w:b w:val="0"/>
      <w:bCs w:val="0"/>
      <w:strike w:val="0"/>
      <w:dstrike w:val="0"/>
      <w:color w:val="333333"/>
      <w:sz w:val="16"/>
      <w:szCs w:val="16"/>
      <w:u w:val="none"/>
      <w:effect w:val="none"/>
    </w:rPr>
  </w:style>
  <w:style w:type="paragraph" w:styleId="Textosinformato">
    <w:name w:val="Plain Text"/>
    <w:basedOn w:val="Normal"/>
    <w:link w:val="TextosinformatoCar"/>
    <w:rsid w:val="00AD2D5E"/>
    <w:pPr>
      <w:tabs>
        <w:tab w:val="left" w:pos="1276"/>
      </w:tabs>
      <w:spacing w:after="0" w:line="240" w:lineRule="auto"/>
      <w:jc w:val="both"/>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AD2D5E"/>
    <w:rPr>
      <w:rFonts w:ascii="Courier New" w:eastAsia="Times New Roman" w:hAnsi="Courier New" w:cs="Courier New"/>
      <w:sz w:val="20"/>
      <w:szCs w:val="20"/>
      <w:lang w:eastAsia="es-ES"/>
    </w:rPr>
  </w:style>
  <w:style w:type="paragraph" w:styleId="NormalWeb">
    <w:name w:val="Normal (Web)"/>
    <w:basedOn w:val="Normal"/>
    <w:uiPriority w:val="99"/>
    <w:unhideWhenUsed/>
    <w:rsid w:val="005A64AB"/>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customStyle="1" w:styleId="Pa6">
    <w:name w:val="Pa6"/>
    <w:basedOn w:val="Normal"/>
    <w:next w:val="Normal"/>
    <w:uiPriority w:val="99"/>
    <w:rsid w:val="004A4562"/>
    <w:pPr>
      <w:autoSpaceDE w:val="0"/>
      <w:autoSpaceDN w:val="0"/>
      <w:adjustRightInd w:val="0"/>
      <w:spacing w:after="0" w:line="481" w:lineRule="atLeast"/>
    </w:pPr>
    <w:rPr>
      <w:rFonts w:ascii="Akzidenz-Grotesk BQ Light Conde" w:eastAsia="Akzidenz-Grotesk BQ Light Conde" w:hAnsi="Calibri" w:cs="Times New Roman"/>
      <w:sz w:val="24"/>
      <w:szCs w:val="24"/>
      <w:lang w:val="es-AR"/>
    </w:rPr>
  </w:style>
  <w:style w:type="paragraph" w:customStyle="1" w:styleId="Pa8">
    <w:name w:val="Pa8"/>
    <w:basedOn w:val="Normal"/>
    <w:next w:val="Normal"/>
    <w:uiPriority w:val="99"/>
    <w:rsid w:val="004A4562"/>
    <w:pPr>
      <w:autoSpaceDE w:val="0"/>
      <w:autoSpaceDN w:val="0"/>
      <w:adjustRightInd w:val="0"/>
      <w:spacing w:after="0" w:line="221" w:lineRule="atLeast"/>
    </w:pPr>
    <w:rPr>
      <w:rFonts w:ascii="Akzidenz-Grotesk BQ Light Conde" w:eastAsia="Akzidenz-Grotesk BQ Light Conde" w:hAnsi="Calibri" w:cs="Times New Roman"/>
      <w:sz w:val="24"/>
      <w:szCs w:val="24"/>
      <w:lang w:val="es-AR"/>
    </w:rPr>
  </w:style>
  <w:style w:type="paragraph" w:customStyle="1" w:styleId="Pa9">
    <w:name w:val="Pa9"/>
    <w:basedOn w:val="Normal"/>
    <w:next w:val="Normal"/>
    <w:uiPriority w:val="99"/>
    <w:rsid w:val="004A4562"/>
    <w:pPr>
      <w:autoSpaceDE w:val="0"/>
      <w:autoSpaceDN w:val="0"/>
      <w:adjustRightInd w:val="0"/>
      <w:spacing w:after="0" w:line="221" w:lineRule="atLeast"/>
    </w:pPr>
    <w:rPr>
      <w:rFonts w:ascii="Akzidenz-Grotesk BQ Light Conde" w:eastAsia="Akzidenz-Grotesk BQ Light Conde" w:hAnsi="Calibri" w:cs="Times New Roman"/>
      <w:sz w:val="24"/>
      <w:szCs w:val="24"/>
      <w:lang w:val="es-AR"/>
    </w:rPr>
  </w:style>
  <w:style w:type="paragraph" w:customStyle="1" w:styleId="Estilo1">
    <w:name w:val="Estilo1"/>
    <w:basedOn w:val="Ttulo1"/>
    <w:rsid w:val="00AB77BC"/>
    <w:pPr>
      <w:keepLines w:val="0"/>
      <w:spacing w:before="240" w:after="60" w:line="240" w:lineRule="auto"/>
      <w:jc w:val="center"/>
    </w:pPr>
    <w:rPr>
      <w:rFonts w:ascii="Tahoma" w:eastAsia="Times New Roman" w:hAnsi="Tahoma" w:cs="Tahoma"/>
      <w:color w:val="auto"/>
      <w:kern w:val="32"/>
      <w:sz w:val="24"/>
      <w:szCs w:val="22"/>
      <w:lang w:val="es-ES_tradnl" w:eastAsia="es-ES_tradnl"/>
    </w:rPr>
  </w:style>
  <w:style w:type="paragraph" w:styleId="Textoindependiente">
    <w:name w:val="Body Text"/>
    <w:basedOn w:val="Normal"/>
    <w:link w:val="TextoindependienteCar"/>
    <w:rsid w:val="00AB77BC"/>
    <w:pPr>
      <w:spacing w:after="120" w:line="240" w:lineRule="auto"/>
    </w:pPr>
    <w:rPr>
      <w:rFonts w:ascii="Times New Roman" w:eastAsia="Times New Roman" w:hAnsi="Times New Roman" w:cs="Times New Roman"/>
      <w:sz w:val="24"/>
      <w:szCs w:val="24"/>
      <w:lang w:val="es-ES_tradnl" w:eastAsia="es-ES_tradnl"/>
    </w:rPr>
  </w:style>
  <w:style w:type="character" w:customStyle="1" w:styleId="TextoindependienteCar">
    <w:name w:val="Texto independiente Car"/>
    <w:basedOn w:val="Fuentedeprrafopredeter"/>
    <w:link w:val="Textoindependiente"/>
    <w:rsid w:val="00AB77BC"/>
    <w:rPr>
      <w:rFonts w:ascii="Times New Roman" w:eastAsia="Times New Roman" w:hAnsi="Times New Roman" w:cs="Times New Roman"/>
      <w:sz w:val="24"/>
      <w:szCs w:val="24"/>
      <w:lang w:val="es-ES_tradnl" w:eastAsia="es-ES_tradnl"/>
    </w:rPr>
  </w:style>
  <w:style w:type="paragraph" w:styleId="Sangra2detindependiente">
    <w:name w:val="Body Text Indent 2"/>
    <w:basedOn w:val="Normal"/>
    <w:link w:val="Sangra2detindependienteCar"/>
    <w:rsid w:val="00AB77BC"/>
    <w:pPr>
      <w:spacing w:after="120" w:line="480" w:lineRule="auto"/>
      <w:ind w:left="283"/>
    </w:pPr>
    <w:rPr>
      <w:rFonts w:ascii="Times New Roman" w:eastAsia="Times New Roman" w:hAnsi="Times New Roman" w:cs="Times New Roman"/>
      <w:sz w:val="24"/>
      <w:szCs w:val="24"/>
      <w:lang w:val="es-ES_tradnl" w:eastAsia="es-ES_tradnl"/>
    </w:rPr>
  </w:style>
  <w:style w:type="character" w:customStyle="1" w:styleId="Sangra2detindependienteCar">
    <w:name w:val="Sangría 2 de t. independiente Car"/>
    <w:basedOn w:val="Fuentedeprrafopredeter"/>
    <w:link w:val="Sangra2detindependiente"/>
    <w:rsid w:val="00AB77BC"/>
    <w:rPr>
      <w:rFonts w:ascii="Times New Roman" w:eastAsia="Times New Roman" w:hAnsi="Times New Roman" w:cs="Times New Roman"/>
      <w:sz w:val="24"/>
      <w:szCs w:val="24"/>
      <w:lang w:val="es-ES_tradnl" w:eastAsia="es-ES_tradnl"/>
    </w:rPr>
  </w:style>
  <w:style w:type="paragraph" w:styleId="Textoindependiente2">
    <w:name w:val="Body Text 2"/>
    <w:basedOn w:val="Normal"/>
    <w:link w:val="Textoindependiente2Car"/>
    <w:rsid w:val="00AB77BC"/>
    <w:pPr>
      <w:spacing w:after="120" w:line="480" w:lineRule="auto"/>
    </w:pPr>
    <w:rPr>
      <w:rFonts w:ascii="Times New Roman" w:eastAsia="Times New Roman" w:hAnsi="Times New Roman" w:cs="Times New Roman"/>
      <w:sz w:val="24"/>
      <w:szCs w:val="24"/>
      <w:lang w:val="es-ES_tradnl" w:eastAsia="es-ES_tradnl"/>
    </w:rPr>
  </w:style>
  <w:style w:type="character" w:customStyle="1" w:styleId="Textoindependiente2Car">
    <w:name w:val="Texto independiente 2 Car"/>
    <w:basedOn w:val="Fuentedeprrafopredeter"/>
    <w:link w:val="Textoindependiente2"/>
    <w:rsid w:val="00AB77BC"/>
    <w:rPr>
      <w:rFonts w:ascii="Times New Roman" w:eastAsia="Times New Roman" w:hAnsi="Times New Roman" w:cs="Times New Roman"/>
      <w:sz w:val="24"/>
      <w:szCs w:val="24"/>
      <w:lang w:val="es-ES_tradnl" w:eastAsia="es-ES_tradnl"/>
    </w:rPr>
  </w:style>
  <w:style w:type="paragraph" w:styleId="Textoindependiente3">
    <w:name w:val="Body Text 3"/>
    <w:basedOn w:val="Normal"/>
    <w:link w:val="Textoindependiente3Car"/>
    <w:rsid w:val="00AB77BC"/>
    <w:pPr>
      <w:spacing w:after="120" w:line="240" w:lineRule="auto"/>
    </w:pPr>
    <w:rPr>
      <w:rFonts w:ascii="Times New Roman" w:eastAsia="Times New Roman" w:hAnsi="Times New Roman" w:cs="Times New Roman"/>
      <w:sz w:val="16"/>
      <w:szCs w:val="16"/>
      <w:lang w:val="es-ES_tradnl" w:eastAsia="es-ES_tradnl"/>
    </w:rPr>
  </w:style>
  <w:style w:type="character" w:customStyle="1" w:styleId="Textoindependiente3Car">
    <w:name w:val="Texto independiente 3 Car"/>
    <w:basedOn w:val="Fuentedeprrafopredeter"/>
    <w:link w:val="Textoindependiente3"/>
    <w:rsid w:val="00AB77BC"/>
    <w:rPr>
      <w:rFonts w:ascii="Times New Roman" w:eastAsia="Times New Roman" w:hAnsi="Times New Roman" w:cs="Times New Roman"/>
      <w:sz w:val="16"/>
      <w:szCs w:val="16"/>
      <w:lang w:val="es-ES_tradnl" w:eastAsia="es-ES_tradnl"/>
    </w:rPr>
  </w:style>
  <w:style w:type="character" w:styleId="Textoennegrita">
    <w:name w:val="Strong"/>
    <w:basedOn w:val="Fuentedeprrafopredeter"/>
    <w:qFormat/>
    <w:rsid w:val="00AB77BC"/>
    <w:rPr>
      <w:b/>
      <w:bCs/>
    </w:rPr>
  </w:style>
  <w:style w:type="character" w:customStyle="1" w:styleId="TextonotapieCar">
    <w:name w:val="Texto nota pie Car"/>
    <w:basedOn w:val="Fuentedeprrafopredeter"/>
    <w:link w:val="Textonotapie"/>
    <w:semiHidden/>
    <w:rsid w:val="00AB77BC"/>
    <w:rPr>
      <w:rFonts w:ascii="Times New Roman" w:eastAsia="Times New Roman" w:hAnsi="Times New Roman" w:cs="Times New Roman"/>
      <w:sz w:val="20"/>
      <w:szCs w:val="20"/>
      <w:lang w:bidi="he-IL"/>
    </w:rPr>
  </w:style>
  <w:style w:type="paragraph" w:styleId="Textonotapie">
    <w:name w:val="footnote text"/>
    <w:basedOn w:val="Normal"/>
    <w:link w:val="TextonotapieCar"/>
    <w:semiHidden/>
    <w:rsid w:val="00AB77BC"/>
    <w:pPr>
      <w:spacing w:after="0" w:line="240" w:lineRule="auto"/>
    </w:pPr>
    <w:rPr>
      <w:rFonts w:ascii="Times New Roman" w:eastAsia="Times New Roman" w:hAnsi="Times New Roman" w:cs="Times New Roman"/>
      <w:sz w:val="20"/>
      <w:szCs w:val="20"/>
      <w:lang w:bidi="he-IL"/>
    </w:rPr>
  </w:style>
  <w:style w:type="character" w:customStyle="1" w:styleId="titulo-41">
    <w:name w:val="titulo-41"/>
    <w:basedOn w:val="Fuentedeprrafopredeter"/>
    <w:rsid w:val="00AB77BC"/>
    <w:rPr>
      <w:rFonts w:ascii="Tahoma" w:hAnsi="Tahoma" w:cs="Tahoma" w:hint="default"/>
      <w:b/>
      <w:bCs/>
      <w:strike w:val="0"/>
      <w:dstrike w:val="0"/>
      <w:color w:val="FF9900"/>
      <w:sz w:val="16"/>
      <w:szCs w:val="16"/>
      <w:u w:val="none"/>
      <w:effect w:val="none"/>
    </w:rPr>
  </w:style>
  <w:style w:type="character" w:styleId="nfasis">
    <w:name w:val="Emphasis"/>
    <w:basedOn w:val="Fuentedeprrafopredeter"/>
    <w:qFormat/>
    <w:rsid w:val="00AB77BC"/>
    <w:rPr>
      <w:i/>
    </w:rPr>
  </w:style>
  <w:style w:type="paragraph" w:customStyle="1" w:styleId="Blockquote">
    <w:name w:val="Blockquote"/>
    <w:basedOn w:val="Normal"/>
    <w:rsid w:val="00AB77BC"/>
    <w:pPr>
      <w:spacing w:before="100" w:after="100" w:line="240" w:lineRule="auto"/>
      <w:ind w:left="360" w:right="360"/>
    </w:pPr>
    <w:rPr>
      <w:rFonts w:ascii="Times New Roman" w:eastAsia="Times New Roman" w:hAnsi="Times New Roman" w:cs="Times New Roman"/>
      <w:snapToGrid w:val="0"/>
      <w:sz w:val="24"/>
      <w:szCs w:val="20"/>
      <w:lang w:val="es-MX" w:eastAsia="es-ES"/>
    </w:rPr>
  </w:style>
  <w:style w:type="paragraph" w:styleId="Epgrafe">
    <w:name w:val="caption"/>
    <w:basedOn w:val="Normal"/>
    <w:next w:val="Normal"/>
    <w:uiPriority w:val="35"/>
    <w:semiHidden/>
    <w:unhideWhenUsed/>
    <w:qFormat/>
    <w:rsid w:val="00553116"/>
    <w:pPr>
      <w:spacing w:line="240" w:lineRule="auto"/>
    </w:pPr>
    <w:rPr>
      <w:b/>
      <w:bCs/>
      <w:color w:val="4F81BD" w:themeColor="accent1"/>
      <w:sz w:val="18"/>
      <w:szCs w:val="18"/>
    </w:rPr>
  </w:style>
  <w:style w:type="character" w:customStyle="1" w:styleId="apple-style-span">
    <w:name w:val="apple-style-span"/>
    <w:basedOn w:val="Fuentedeprrafopredeter"/>
    <w:rsid w:val="009202F1"/>
  </w:style>
  <w:style w:type="paragraph" w:customStyle="1" w:styleId="yiv5844882622ydp66737e65msonormal">
    <w:name w:val="yiv5844882622ydp66737e65msonormal"/>
    <w:basedOn w:val="Normal"/>
    <w:rsid w:val="00067F2B"/>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webSettings.xml><?xml version="1.0" encoding="utf-8"?>
<w:webSettings xmlns:r="http://schemas.openxmlformats.org/officeDocument/2006/relationships" xmlns:w="http://schemas.openxmlformats.org/wordprocessingml/2006/main">
  <w:divs>
    <w:div w:id="599222600">
      <w:bodyDiv w:val="1"/>
      <w:marLeft w:val="0"/>
      <w:marRight w:val="0"/>
      <w:marTop w:val="0"/>
      <w:marBottom w:val="0"/>
      <w:divBdr>
        <w:top w:val="none" w:sz="0" w:space="0" w:color="auto"/>
        <w:left w:val="none" w:sz="0" w:space="0" w:color="auto"/>
        <w:bottom w:val="none" w:sz="0" w:space="0" w:color="auto"/>
        <w:right w:val="none" w:sz="0" w:space="0" w:color="auto"/>
      </w:divBdr>
    </w:div>
    <w:div w:id="751004344">
      <w:bodyDiv w:val="1"/>
      <w:marLeft w:val="0"/>
      <w:marRight w:val="0"/>
      <w:marTop w:val="0"/>
      <w:marBottom w:val="0"/>
      <w:divBdr>
        <w:top w:val="none" w:sz="0" w:space="0" w:color="auto"/>
        <w:left w:val="none" w:sz="0" w:space="0" w:color="auto"/>
        <w:bottom w:val="none" w:sz="0" w:space="0" w:color="auto"/>
        <w:right w:val="none" w:sz="0" w:space="0" w:color="auto"/>
      </w:divBdr>
      <w:divsChild>
        <w:div w:id="183372871">
          <w:marLeft w:val="0"/>
          <w:marRight w:val="0"/>
          <w:marTop w:val="0"/>
          <w:marBottom w:val="0"/>
          <w:divBdr>
            <w:top w:val="none" w:sz="0" w:space="0" w:color="auto"/>
            <w:left w:val="none" w:sz="0" w:space="0" w:color="auto"/>
            <w:bottom w:val="none" w:sz="0" w:space="0" w:color="auto"/>
            <w:right w:val="none" w:sz="0" w:space="0" w:color="auto"/>
          </w:divBdr>
        </w:div>
        <w:div w:id="416446185">
          <w:marLeft w:val="0"/>
          <w:marRight w:val="0"/>
          <w:marTop w:val="0"/>
          <w:marBottom w:val="0"/>
          <w:divBdr>
            <w:top w:val="none" w:sz="0" w:space="0" w:color="auto"/>
            <w:left w:val="none" w:sz="0" w:space="0" w:color="auto"/>
            <w:bottom w:val="none" w:sz="0" w:space="0" w:color="auto"/>
            <w:right w:val="none" w:sz="0" w:space="0" w:color="auto"/>
          </w:divBdr>
        </w:div>
        <w:div w:id="1882665478">
          <w:marLeft w:val="0"/>
          <w:marRight w:val="0"/>
          <w:marTop w:val="0"/>
          <w:marBottom w:val="0"/>
          <w:divBdr>
            <w:top w:val="none" w:sz="0" w:space="0" w:color="auto"/>
            <w:left w:val="none" w:sz="0" w:space="0" w:color="auto"/>
            <w:bottom w:val="none" w:sz="0" w:space="0" w:color="auto"/>
            <w:right w:val="none" w:sz="0" w:space="0" w:color="auto"/>
          </w:divBdr>
          <w:divsChild>
            <w:div w:id="67699069">
              <w:marLeft w:val="550"/>
              <w:marRight w:val="0"/>
              <w:marTop w:val="120"/>
              <w:marBottom w:val="0"/>
              <w:divBdr>
                <w:top w:val="none" w:sz="0" w:space="0" w:color="auto"/>
                <w:left w:val="none" w:sz="0" w:space="0" w:color="auto"/>
                <w:bottom w:val="none" w:sz="0" w:space="0" w:color="auto"/>
                <w:right w:val="none" w:sz="0" w:space="0" w:color="auto"/>
              </w:divBdr>
            </w:div>
            <w:div w:id="90904594">
              <w:marLeft w:val="550"/>
              <w:marRight w:val="0"/>
              <w:marTop w:val="120"/>
              <w:marBottom w:val="0"/>
              <w:divBdr>
                <w:top w:val="none" w:sz="0" w:space="0" w:color="auto"/>
                <w:left w:val="none" w:sz="0" w:space="0" w:color="auto"/>
                <w:bottom w:val="none" w:sz="0" w:space="0" w:color="auto"/>
                <w:right w:val="none" w:sz="0" w:space="0" w:color="auto"/>
              </w:divBdr>
              <w:divsChild>
                <w:div w:id="920682455">
                  <w:marLeft w:val="0"/>
                  <w:marRight w:val="0"/>
                  <w:marTop w:val="0"/>
                  <w:marBottom w:val="0"/>
                  <w:divBdr>
                    <w:top w:val="none" w:sz="0" w:space="0" w:color="auto"/>
                    <w:left w:val="none" w:sz="0" w:space="0" w:color="auto"/>
                    <w:bottom w:val="none" w:sz="0" w:space="0" w:color="auto"/>
                    <w:right w:val="none" w:sz="0" w:space="0" w:color="auto"/>
                  </w:divBdr>
                  <w:divsChild>
                    <w:div w:id="760570579">
                      <w:marLeft w:val="0"/>
                      <w:marRight w:val="0"/>
                      <w:marTop w:val="0"/>
                      <w:marBottom w:val="0"/>
                      <w:divBdr>
                        <w:top w:val="none" w:sz="0" w:space="0" w:color="auto"/>
                        <w:left w:val="none" w:sz="0" w:space="0" w:color="auto"/>
                        <w:bottom w:val="none" w:sz="0" w:space="0" w:color="auto"/>
                        <w:right w:val="none" w:sz="0" w:space="0" w:color="auto"/>
                      </w:divBdr>
                    </w:div>
                    <w:div w:id="1455560437">
                      <w:marLeft w:val="0"/>
                      <w:marRight w:val="0"/>
                      <w:marTop w:val="0"/>
                      <w:marBottom w:val="0"/>
                      <w:divBdr>
                        <w:top w:val="none" w:sz="0" w:space="0" w:color="auto"/>
                        <w:left w:val="none" w:sz="0" w:space="0" w:color="auto"/>
                        <w:bottom w:val="none" w:sz="0" w:space="0" w:color="auto"/>
                        <w:right w:val="none" w:sz="0" w:space="0" w:color="auto"/>
                      </w:divBdr>
                    </w:div>
                    <w:div w:id="1097211668">
                      <w:marLeft w:val="0"/>
                      <w:marRight w:val="0"/>
                      <w:marTop w:val="0"/>
                      <w:marBottom w:val="0"/>
                      <w:divBdr>
                        <w:top w:val="none" w:sz="0" w:space="0" w:color="auto"/>
                        <w:left w:val="none" w:sz="0" w:space="0" w:color="auto"/>
                        <w:bottom w:val="none" w:sz="0" w:space="0" w:color="auto"/>
                        <w:right w:val="none" w:sz="0" w:space="0" w:color="auto"/>
                      </w:divBdr>
                    </w:div>
                    <w:div w:id="12108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89825">
      <w:bodyDiv w:val="1"/>
      <w:marLeft w:val="0"/>
      <w:marRight w:val="0"/>
      <w:marTop w:val="0"/>
      <w:marBottom w:val="0"/>
      <w:divBdr>
        <w:top w:val="none" w:sz="0" w:space="0" w:color="auto"/>
        <w:left w:val="none" w:sz="0" w:space="0" w:color="auto"/>
        <w:bottom w:val="none" w:sz="0" w:space="0" w:color="auto"/>
        <w:right w:val="none" w:sz="0" w:space="0" w:color="auto"/>
      </w:divBdr>
    </w:div>
    <w:div w:id="980622328">
      <w:bodyDiv w:val="1"/>
      <w:marLeft w:val="0"/>
      <w:marRight w:val="0"/>
      <w:marTop w:val="0"/>
      <w:marBottom w:val="0"/>
      <w:divBdr>
        <w:top w:val="none" w:sz="0" w:space="0" w:color="auto"/>
        <w:left w:val="none" w:sz="0" w:space="0" w:color="auto"/>
        <w:bottom w:val="none" w:sz="0" w:space="0" w:color="auto"/>
        <w:right w:val="none" w:sz="0" w:space="0" w:color="auto"/>
      </w:divBdr>
    </w:div>
    <w:div w:id="1128163969">
      <w:bodyDiv w:val="1"/>
      <w:marLeft w:val="0"/>
      <w:marRight w:val="0"/>
      <w:marTop w:val="0"/>
      <w:marBottom w:val="0"/>
      <w:divBdr>
        <w:top w:val="none" w:sz="0" w:space="0" w:color="auto"/>
        <w:left w:val="none" w:sz="0" w:space="0" w:color="auto"/>
        <w:bottom w:val="none" w:sz="0" w:space="0" w:color="auto"/>
        <w:right w:val="none" w:sz="0" w:space="0" w:color="auto"/>
      </w:divBdr>
    </w:div>
    <w:div w:id="1384521758">
      <w:bodyDiv w:val="1"/>
      <w:marLeft w:val="0"/>
      <w:marRight w:val="0"/>
      <w:marTop w:val="0"/>
      <w:marBottom w:val="0"/>
      <w:divBdr>
        <w:top w:val="none" w:sz="0" w:space="0" w:color="auto"/>
        <w:left w:val="none" w:sz="0" w:space="0" w:color="auto"/>
        <w:bottom w:val="none" w:sz="0" w:space="0" w:color="auto"/>
        <w:right w:val="none" w:sz="0" w:space="0" w:color="auto"/>
      </w:divBdr>
    </w:div>
    <w:div w:id="1485194660">
      <w:bodyDiv w:val="1"/>
      <w:marLeft w:val="0"/>
      <w:marRight w:val="0"/>
      <w:marTop w:val="0"/>
      <w:marBottom w:val="0"/>
      <w:divBdr>
        <w:top w:val="none" w:sz="0" w:space="0" w:color="auto"/>
        <w:left w:val="none" w:sz="0" w:space="0" w:color="auto"/>
        <w:bottom w:val="none" w:sz="0" w:space="0" w:color="auto"/>
        <w:right w:val="none" w:sz="0" w:space="0" w:color="auto"/>
      </w:divBdr>
      <w:divsChild>
        <w:div w:id="1082873687">
          <w:marLeft w:val="0"/>
          <w:marRight w:val="0"/>
          <w:marTop w:val="0"/>
          <w:marBottom w:val="0"/>
          <w:divBdr>
            <w:top w:val="none" w:sz="0" w:space="0" w:color="auto"/>
            <w:left w:val="none" w:sz="0" w:space="0" w:color="auto"/>
            <w:bottom w:val="none" w:sz="0" w:space="0" w:color="auto"/>
            <w:right w:val="none" w:sz="0" w:space="0" w:color="auto"/>
          </w:divBdr>
          <w:divsChild>
            <w:div w:id="291596170">
              <w:marLeft w:val="0"/>
              <w:marRight w:val="0"/>
              <w:marTop w:val="0"/>
              <w:marBottom w:val="0"/>
              <w:divBdr>
                <w:top w:val="none" w:sz="0" w:space="0" w:color="auto"/>
                <w:left w:val="none" w:sz="0" w:space="0" w:color="auto"/>
                <w:bottom w:val="none" w:sz="0" w:space="0" w:color="auto"/>
                <w:right w:val="none" w:sz="0" w:space="0" w:color="auto"/>
              </w:divBdr>
            </w:div>
            <w:div w:id="335310273">
              <w:marLeft w:val="0"/>
              <w:marRight w:val="0"/>
              <w:marTop w:val="0"/>
              <w:marBottom w:val="0"/>
              <w:divBdr>
                <w:top w:val="none" w:sz="0" w:space="0" w:color="auto"/>
                <w:left w:val="none" w:sz="0" w:space="0" w:color="auto"/>
                <w:bottom w:val="none" w:sz="0" w:space="0" w:color="auto"/>
                <w:right w:val="none" w:sz="0" w:space="0" w:color="auto"/>
              </w:divBdr>
            </w:div>
            <w:div w:id="7709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6863">
      <w:bodyDiv w:val="1"/>
      <w:marLeft w:val="0"/>
      <w:marRight w:val="0"/>
      <w:marTop w:val="0"/>
      <w:marBottom w:val="0"/>
      <w:divBdr>
        <w:top w:val="none" w:sz="0" w:space="0" w:color="auto"/>
        <w:left w:val="none" w:sz="0" w:space="0" w:color="auto"/>
        <w:bottom w:val="none" w:sz="0" w:space="0" w:color="auto"/>
        <w:right w:val="none" w:sz="0" w:space="0" w:color="auto"/>
      </w:divBdr>
      <w:divsChild>
        <w:div w:id="853887132">
          <w:marLeft w:val="0"/>
          <w:marRight w:val="0"/>
          <w:marTop w:val="0"/>
          <w:marBottom w:val="0"/>
          <w:divBdr>
            <w:top w:val="none" w:sz="0" w:space="0" w:color="auto"/>
            <w:left w:val="none" w:sz="0" w:space="0" w:color="auto"/>
            <w:bottom w:val="none" w:sz="0" w:space="0" w:color="auto"/>
            <w:right w:val="none" w:sz="0" w:space="0" w:color="auto"/>
          </w:divBdr>
        </w:div>
        <w:div w:id="1223709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eader" Target="header1.xml"/><Relationship Id="rId26" Type="http://schemas.openxmlformats.org/officeDocument/2006/relationships/footer" Target="footer3.xml"/><Relationship Id="rId39" Type="http://schemas.openxmlformats.org/officeDocument/2006/relationships/hyperlink" Target="http://www.trelew.gov.ar"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3.png"/><Relationship Id="rId42" Type="http://schemas.openxmlformats.org/officeDocument/2006/relationships/image" Target="media/image29.emf"/><Relationship Id="rId47" Type="http://schemas.openxmlformats.org/officeDocument/2006/relationships/hyperlink" Target="http://www.estadistica.chubut.gov.ar/menuTematico/poblacion/3%20Piramides/Piramides%20LOCALIDADES"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icardogallas@yahoo.com.ar" TargetMode="External"/><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2.emf"/><Relationship Id="rId38" Type="http://schemas.openxmlformats.org/officeDocument/2006/relationships/hyperlink" Target="http://www.trelew.gov.ar" TargetMode="External"/><Relationship Id="rId46"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19.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image" Target="media/image21.jpeg"/><Relationship Id="rId37" Type="http://schemas.openxmlformats.org/officeDocument/2006/relationships/image" Target="media/image26.emf"/><Relationship Id="rId40" Type="http://schemas.openxmlformats.org/officeDocument/2006/relationships/image" Target="media/image27.jpeg"/><Relationship Id="rId45"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image" Target="media/image18.wmf"/><Relationship Id="rId36" Type="http://schemas.openxmlformats.org/officeDocument/2006/relationships/image" Target="media/image25.jpeg"/><Relationship Id="rId49" Type="http://schemas.openxmlformats.org/officeDocument/2006/relationships/image" Target="media/image33.emf"/><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package" Target="embeddings/Hoja_de_c_lculo_de_Microsoft_Office_Excel1.xlsx"/><Relationship Id="rId35" Type="http://schemas.openxmlformats.org/officeDocument/2006/relationships/image" Target="media/image24.jpeg"/><Relationship Id="rId43" Type="http://schemas.openxmlformats.org/officeDocument/2006/relationships/image" Target="media/image30.emf"/><Relationship Id="rId48" Type="http://schemas.openxmlformats.org/officeDocument/2006/relationships/image" Target="media/image32.emf"/><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http://incol.com/es/img/logo.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AR"/>
  <c:chart>
    <c:autoTitleDeleted val="1"/>
    <c:plotArea>
      <c:layout/>
      <c:pieChart>
        <c:varyColors val="1"/>
        <c:ser>
          <c:idx val="0"/>
          <c:order val="0"/>
          <c:tx>
            <c:strRef>
              <c:f>Hoja1!$G$13</c:f>
              <c:strCache>
                <c:ptCount val="1"/>
                <c:pt idx="0">
                  <c:v>12000</c:v>
                </c:pt>
              </c:strCache>
            </c:strRef>
          </c:tx>
          <c:spPr>
            <a:ln>
              <a:solidFill>
                <a:srgbClr val="1F497D">
                  <a:alpha val="85000"/>
                </a:srgbClr>
              </a:solidFill>
            </a:ln>
          </c:spPr>
          <c:explosion val="1"/>
          <c:dPt>
            <c:idx val="1"/>
            <c:explosion val="0"/>
          </c:dPt>
          <c:dLbls>
            <c:dLbl>
              <c:idx val="0"/>
              <c:layout/>
              <c:tx>
                <c:rich>
                  <a:bodyPr/>
                  <a:lstStyle/>
                  <a:p>
                    <a:r>
                      <a:rPr lang="en-US"/>
                      <a:t>Autoclave</a:t>
                    </a:r>
                  </a:p>
                </c:rich>
              </c:tx>
              <c:showVal val="1"/>
            </c:dLbl>
            <c:dLbl>
              <c:idx val="1"/>
              <c:layout/>
              <c:tx>
                <c:rich>
                  <a:bodyPr/>
                  <a:lstStyle/>
                  <a:p>
                    <a:r>
                      <a:rPr lang="en-US"/>
                      <a:t>Horno Pirolitico</a:t>
                    </a:r>
                  </a:p>
                </c:rich>
              </c:tx>
              <c:showVal val="1"/>
            </c:dLbl>
            <c:showVal val="1"/>
            <c:showLeaderLines val="1"/>
          </c:dLbls>
          <c:val>
            <c:numRef>
              <c:f>Hoja1!$G$13:$G$14</c:f>
              <c:numCache>
                <c:formatCode>General</c:formatCode>
                <c:ptCount val="2"/>
                <c:pt idx="0">
                  <c:v>12000</c:v>
                </c:pt>
                <c:pt idx="1">
                  <c:v>4500</c:v>
                </c:pt>
              </c:numCache>
            </c:numRef>
          </c:val>
        </c:ser>
        <c:ser>
          <c:idx val="1"/>
          <c:order val="1"/>
          <c:tx>
            <c:strRef>
              <c:f>Hoja1!$G$14</c:f>
              <c:strCache>
                <c:ptCount val="1"/>
                <c:pt idx="0">
                  <c:v>4500</c:v>
                </c:pt>
              </c:strCache>
            </c:strRef>
          </c:tx>
          <c:val>
            <c:numRef>
              <c:f>Hoja1!$F$14:$H$14</c:f>
              <c:numCache>
                <c:formatCode>General</c:formatCode>
                <c:ptCount val="3"/>
                <c:pt idx="1">
                  <c:v>4500</c:v>
                </c:pt>
                <c:pt idx="2">
                  <c:v>0.27272727272727282</c:v>
                </c:pt>
              </c:numCache>
            </c:numRef>
          </c:val>
        </c:ser>
        <c:firstSliceAng val="0"/>
      </c:pieChart>
    </c:plotArea>
    <c:legend>
      <c:legendPos val="r"/>
      <c:legendEntry>
        <c:idx val="2"/>
        <c:delete val="1"/>
      </c:legendEntry>
      <c:layout>
        <c:manualLayout>
          <c:xMode val="edge"/>
          <c:yMode val="edge"/>
          <c:x val="0.87484864391951633"/>
          <c:y val="0.39294254884806223"/>
          <c:w val="0.10848468941382329"/>
          <c:h val="0.2326330562846311"/>
        </c:manualLayout>
      </c:layout>
      <c:txPr>
        <a:bodyPr/>
        <a:lstStyle/>
        <a:p>
          <a:pPr rtl="0">
            <a:defRPr/>
          </a:pPr>
          <a:endParaRPr lang="es-AR"/>
        </a:p>
      </c:txPr>
    </c:legend>
    <c:plotVisOnly val="1"/>
  </c:chart>
  <c:spPr>
    <a:gradFill>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0"/>
    </a:gradFill>
    <a:ln>
      <a:solidFill>
        <a:schemeClr val="tx1"/>
      </a:solidFill>
    </a:ln>
    <a:effectLst>
      <a:innerShdw blurRad="63500" dist="50800" dir="10800000">
        <a:prstClr val="black">
          <a:alpha val="50000"/>
        </a:prstClr>
      </a:innerShdw>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AR"/>
  <c:chart>
    <c:autoTitleDeleted val="1"/>
    <c:view3D>
      <c:hPercent val="23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32835820895522638"/>
          <c:y val="0.20895522388059784"/>
          <c:w val="0.11940298507462689"/>
          <c:h val="0.22388059701492538"/>
        </c:manualLayout>
      </c:layout>
      <c:bar3DChart>
        <c:barDir val="col"/>
        <c:grouping val="clustered"/>
        <c:ser>
          <c:idx val="0"/>
          <c:order val="0"/>
          <c:tx>
            <c:strRef>
              <c:f>Sheet1!$A$2</c:f>
              <c:strCache>
                <c:ptCount val="1"/>
                <c:pt idx="0">
                  <c:v>Este</c:v>
                </c:pt>
              </c:strCache>
            </c:strRef>
          </c:tx>
          <c:spPr>
            <a:solidFill>
              <a:srgbClr val="9999FF"/>
            </a:solidFill>
            <a:ln w="23754">
              <a:solidFill>
                <a:srgbClr val="000000"/>
              </a:solidFill>
              <a:prstDash val="solid"/>
            </a:ln>
          </c:spPr>
          <c:cat>
            <c:strRef>
              <c:f>Sheet1!$B$1:$E$1</c:f>
              <c:strCache>
                <c:ptCount val="4"/>
                <c:pt idx="0">
                  <c:v>1er trim.</c:v>
                </c:pt>
                <c:pt idx="1">
                  <c:v>2do trim.</c:v>
                </c:pt>
                <c:pt idx="2">
                  <c:v>3er trim.</c:v>
                </c:pt>
                <c:pt idx="3">
                  <c:v>4to trim.</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Oeste</c:v>
                </c:pt>
              </c:strCache>
            </c:strRef>
          </c:tx>
          <c:spPr>
            <a:solidFill>
              <a:srgbClr val="993366"/>
            </a:solidFill>
            <a:ln w="23754">
              <a:solidFill>
                <a:srgbClr val="000000"/>
              </a:solidFill>
              <a:prstDash val="solid"/>
            </a:ln>
          </c:spPr>
          <c:cat>
            <c:strRef>
              <c:f>Sheet1!$B$1:$E$1</c:f>
              <c:strCache>
                <c:ptCount val="4"/>
                <c:pt idx="0">
                  <c:v>1er trim.</c:v>
                </c:pt>
                <c:pt idx="1">
                  <c:v>2do trim.</c:v>
                </c:pt>
                <c:pt idx="2">
                  <c:v>3er trim.</c:v>
                </c:pt>
                <c:pt idx="3">
                  <c:v>4to trim.</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Norte</c:v>
                </c:pt>
              </c:strCache>
            </c:strRef>
          </c:tx>
          <c:spPr>
            <a:solidFill>
              <a:srgbClr val="FFFFCC"/>
            </a:solidFill>
            <a:ln w="23754">
              <a:solidFill>
                <a:srgbClr val="000000"/>
              </a:solidFill>
              <a:prstDash val="solid"/>
            </a:ln>
          </c:spPr>
          <c:cat>
            <c:strRef>
              <c:f>Sheet1!$B$1:$E$1</c:f>
              <c:strCache>
                <c:ptCount val="4"/>
                <c:pt idx="0">
                  <c:v>1er trim.</c:v>
                </c:pt>
                <c:pt idx="1">
                  <c:v>2do trim.</c:v>
                </c:pt>
                <c:pt idx="2">
                  <c:v>3er trim.</c:v>
                </c:pt>
                <c:pt idx="3">
                  <c:v>4to trim.</c:v>
                </c:pt>
              </c:strCache>
            </c:strRef>
          </c:cat>
          <c:val>
            <c:numRef>
              <c:f>Sheet1!$B$4:$E$4</c:f>
              <c:numCache>
                <c:formatCode>General</c:formatCode>
                <c:ptCount val="4"/>
                <c:pt idx="0">
                  <c:v>45.9</c:v>
                </c:pt>
                <c:pt idx="1">
                  <c:v>46.9</c:v>
                </c:pt>
                <c:pt idx="2">
                  <c:v>45</c:v>
                </c:pt>
                <c:pt idx="3">
                  <c:v>43.9</c:v>
                </c:pt>
              </c:numCache>
            </c:numRef>
          </c:val>
        </c:ser>
        <c:gapDepth val="0"/>
        <c:shape val="box"/>
        <c:axId val="148258816"/>
        <c:axId val="148260352"/>
        <c:axId val="0"/>
      </c:bar3DChart>
      <c:catAx>
        <c:axId val="148258816"/>
        <c:scaling>
          <c:orientation val="minMax"/>
        </c:scaling>
        <c:axPos val="b"/>
        <c:numFmt formatCode="General" sourceLinked="1"/>
        <c:tickLblPos val="low"/>
        <c:spPr>
          <a:ln w="5938">
            <a:solidFill>
              <a:srgbClr val="000000"/>
            </a:solidFill>
            <a:prstDash val="solid"/>
          </a:ln>
        </c:spPr>
        <c:txPr>
          <a:bodyPr rot="0" vert="horz"/>
          <a:lstStyle/>
          <a:p>
            <a:pPr>
              <a:defRPr sz="374" b="1" i="0" u="none" strike="noStrike" baseline="0">
                <a:solidFill>
                  <a:srgbClr val="000000"/>
                </a:solidFill>
                <a:latin typeface="Calibri"/>
                <a:ea typeface="Calibri"/>
                <a:cs typeface="Calibri"/>
              </a:defRPr>
            </a:pPr>
            <a:endParaRPr lang="es-AR"/>
          </a:p>
        </c:txPr>
        <c:crossAx val="148260352"/>
        <c:crosses val="autoZero"/>
        <c:auto val="1"/>
        <c:lblAlgn val="ctr"/>
        <c:lblOffset val="100"/>
        <c:tickLblSkip val="4"/>
        <c:tickMarkSkip val="1"/>
      </c:catAx>
      <c:valAx>
        <c:axId val="148260352"/>
        <c:scaling>
          <c:orientation val="minMax"/>
        </c:scaling>
        <c:axPos val="l"/>
        <c:majorGridlines>
          <c:spPr>
            <a:ln w="5938">
              <a:solidFill>
                <a:srgbClr val="000000"/>
              </a:solidFill>
              <a:prstDash val="solid"/>
            </a:ln>
          </c:spPr>
        </c:majorGridlines>
        <c:numFmt formatCode="General" sourceLinked="1"/>
        <c:tickLblPos val="nextTo"/>
        <c:spPr>
          <a:ln w="5938">
            <a:solidFill>
              <a:srgbClr val="000000"/>
            </a:solidFill>
            <a:prstDash val="solid"/>
          </a:ln>
        </c:spPr>
        <c:txPr>
          <a:bodyPr rot="0" vert="horz"/>
          <a:lstStyle/>
          <a:p>
            <a:pPr>
              <a:defRPr sz="374" b="1" i="0" u="none" strike="noStrike" baseline="0">
                <a:solidFill>
                  <a:srgbClr val="000000"/>
                </a:solidFill>
                <a:latin typeface="Calibri"/>
                <a:ea typeface="Calibri"/>
                <a:cs typeface="Calibri"/>
              </a:defRPr>
            </a:pPr>
            <a:endParaRPr lang="es-AR"/>
          </a:p>
        </c:txPr>
        <c:crossAx val="148258816"/>
        <c:crosses val="autoZero"/>
        <c:crossBetween val="between"/>
      </c:valAx>
      <c:spPr>
        <a:noFill/>
        <a:ln w="47507">
          <a:noFill/>
        </a:ln>
      </c:spPr>
    </c:plotArea>
    <c:legend>
      <c:legendPos val="r"/>
      <c:layout>
        <c:manualLayout>
          <c:xMode val="edge"/>
          <c:yMode val="edge"/>
          <c:x val="0.61194029850746579"/>
          <c:y val="0.2985074626865673"/>
          <c:w val="0.32835820895522638"/>
          <c:h val="0.41791044776119401"/>
        </c:manualLayout>
      </c:layout>
      <c:spPr>
        <a:noFill/>
        <a:ln w="5938">
          <a:solidFill>
            <a:srgbClr val="000000"/>
          </a:solidFill>
          <a:prstDash val="solid"/>
        </a:ln>
      </c:spPr>
      <c:txPr>
        <a:bodyPr/>
        <a:lstStyle/>
        <a:p>
          <a:pPr>
            <a:defRPr sz="337" b="1" i="0" u="none" strike="noStrike" baseline="0">
              <a:solidFill>
                <a:srgbClr val="000000"/>
              </a:solidFill>
              <a:latin typeface="Calibri"/>
              <a:ea typeface="Calibri"/>
              <a:cs typeface="Calibri"/>
            </a:defRPr>
          </a:pPr>
          <a:endParaRPr lang="es-AR"/>
        </a:p>
      </c:txPr>
    </c:legend>
    <c:plotVisOnly val="1"/>
    <c:dispBlanksAs val="gap"/>
  </c:chart>
  <c:spPr>
    <a:noFill/>
    <a:ln>
      <a:noFill/>
    </a:ln>
  </c:spPr>
  <c:txPr>
    <a:bodyPr/>
    <a:lstStyle/>
    <a:p>
      <a:pPr>
        <a:defRPr sz="374" b="1" i="0" u="none" strike="noStrike" baseline="0">
          <a:solidFill>
            <a:srgbClr val="000000"/>
          </a:solidFill>
          <a:latin typeface="Calibri"/>
          <a:ea typeface="Calibri"/>
          <a:cs typeface="Calibri"/>
        </a:defRPr>
      </a:pPr>
      <a:endParaRPr lang="es-AR"/>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B05D4A-100F-4F5B-BB15-E986ECCDB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26707</Words>
  <Characters>146889</Characters>
  <Application>Microsoft Office Word</Application>
  <DocSecurity>0</DocSecurity>
  <Lines>1224</Lines>
  <Paragraphs>346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ricardo</cp:lastModifiedBy>
  <cp:revision>2</cp:revision>
  <cp:lastPrinted>2017-10-23T01:27:00Z</cp:lastPrinted>
  <dcterms:created xsi:type="dcterms:W3CDTF">2017-10-23T01:32:00Z</dcterms:created>
  <dcterms:modified xsi:type="dcterms:W3CDTF">2017-10-23T01:32:00Z</dcterms:modified>
</cp:coreProperties>
</file>