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8EB" w:rsidRPr="003442A6" w:rsidRDefault="008908EB">
      <w:pPr>
        <w:spacing w:before="2" w:line="100" w:lineRule="exact"/>
        <w:rPr>
          <w:sz w:val="10"/>
          <w:szCs w:val="10"/>
          <w:lang w:val="es-AR"/>
        </w:rPr>
      </w:pPr>
    </w:p>
    <w:p w:rsidR="008908EB" w:rsidRPr="003442A6" w:rsidRDefault="008908EB">
      <w:pPr>
        <w:spacing w:before="2" w:line="100" w:lineRule="exact"/>
        <w:rPr>
          <w:sz w:val="10"/>
          <w:szCs w:val="10"/>
          <w:lang w:val="es-AR"/>
        </w:rPr>
      </w:pPr>
    </w:p>
    <w:p w:rsidR="005A6414" w:rsidRPr="003442A6" w:rsidRDefault="005A6414">
      <w:pPr>
        <w:spacing w:before="2" w:line="100" w:lineRule="exact"/>
        <w:rPr>
          <w:sz w:val="10"/>
          <w:szCs w:val="10"/>
          <w:lang w:val="es-AR"/>
        </w:rPr>
      </w:pPr>
    </w:p>
    <w:p w:rsidR="006B7145" w:rsidRPr="003442A6" w:rsidRDefault="006B7145">
      <w:pPr>
        <w:spacing w:line="200" w:lineRule="exact"/>
        <w:rPr>
          <w:sz w:val="20"/>
          <w:szCs w:val="20"/>
          <w:lang w:val="es-AR"/>
        </w:rPr>
      </w:pPr>
    </w:p>
    <w:p w:rsidR="006B7145" w:rsidRPr="00273695" w:rsidRDefault="006B7145" w:rsidP="00273695">
      <w:pPr>
        <w:pStyle w:val="Ttulo"/>
        <w:rPr>
          <w:rFonts w:eastAsia="Calibri"/>
          <w:b/>
          <w:sz w:val="48"/>
          <w:lang w:val="es-AR"/>
        </w:rPr>
      </w:pPr>
      <w:r w:rsidRPr="00273695">
        <w:rPr>
          <w:rFonts w:eastAsia="Calibri"/>
          <w:b/>
          <w:sz w:val="48"/>
          <w:lang w:val="es-AR"/>
        </w:rPr>
        <w:t>IN</w:t>
      </w:r>
      <w:r w:rsidRPr="00273695">
        <w:rPr>
          <w:rFonts w:eastAsia="Calibri"/>
          <w:b/>
          <w:spacing w:val="-2"/>
          <w:sz w:val="48"/>
          <w:lang w:val="es-AR"/>
        </w:rPr>
        <w:t>F</w:t>
      </w:r>
      <w:r w:rsidRPr="00273695">
        <w:rPr>
          <w:rFonts w:eastAsia="Calibri"/>
          <w:b/>
          <w:sz w:val="48"/>
          <w:lang w:val="es-AR"/>
        </w:rPr>
        <w:t>O</w:t>
      </w:r>
      <w:r w:rsidRPr="00273695">
        <w:rPr>
          <w:rFonts w:eastAsia="Calibri"/>
          <w:b/>
          <w:spacing w:val="-1"/>
          <w:sz w:val="48"/>
          <w:lang w:val="es-AR"/>
        </w:rPr>
        <w:t>R</w:t>
      </w:r>
      <w:r w:rsidRPr="00273695">
        <w:rPr>
          <w:rFonts w:eastAsia="Calibri"/>
          <w:b/>
          <w:sz w:val="48"/>
          <w:lang w:val="es-AR"/>
        </w:rPr>
        <w:t>ME</w:t>
      </w:r>
      <w:r w:rsidRPr="00273695">
        <w:rPr>
          <w:rFonts w:eastAsia="Calibri"/>
          <w:b/>
          <w:spacing w:val="-3"/>
          <w:sz w:val="48"/>
          <w:lang w:val="es-AR"/>
        </w:rPr>
        <w:t xml:space="preserve"> </w:t>
      </w:r>
      <w:r w:rsidRPr="00273695">
        <w:rPr>
          <w:rFonts w:eastAsia="Calibri"/>
          <w:b/>
          <w:spacing w:val="1"/>
          <w:sz w:val="48"/>
          <w:lang w:val="es-AR"/>
        </w:rPr>
        <w:t>A</w:t>
      </w:r>
      <w:r w:rsidRPr="00273695">
        <w:rPr>
          <w:rFonts w:eastAsia="Calibri"/>
          <w:b/>
          <w:spacing w:val="-2"/>
          <w:sz w:val="48"/>
          <w:lang w:val="es-AR"/>
        </w:rPr>
        <w:t>M</w:t>
      </w:r>
      <w:r w:rsidRPr="00273695">
        <w:rPr>
          <w:rFonts w:eastAsia="Calibri"/>
          <w:b/>
          <w:sz w:val="48"/>
          <w:lang w:val="es-AR"/>
        </w:rPr>
        <w:t>BI</w:t>
      </w:r>
      <w:r w:rsidRPr="00273695">
        <w:rPr>
          <w:rFonts w:eastAsia="Calibri"/>
          <w:b/>
          <w:spacing w:val="-3"/>
          <w:sz w:val="48"/>
          <w:lang w:val="es-AR"/>
        </w:rPr>
        <w:t>E</w:t>
      </w:r>
      <w:r w:rsidRPr="00273695">
        <w:rPr>
          <w:rFonts w:eastAsia="Calibri"/>
          <w:b/>
          <w:sz w:val="48"/>
          <w:lang w:val="es-AR"/>
        </w:rPr>
        <w:t>N</w:t>
      </w:r>
      <w:r w:rsidRPr="00273695">
        <w:rPr>
          <w:rFonts w:eastAsia="Calibri"/>
          <w:b/>
          <w:spacing w:val="-2"/>
          <w:sz w:val="48"/>
          <w:lang w:val="es-AR"/>
        </w:rPr>
        <w:t>TA</w:t>
      </w:r>
      <w:r w:rsidRPr="00273695">
        <w:rPr>
          <w:rFonts w:eastAsia="Calibri"/>
          <w:b/>
          <w:sz w:val="48"/>
          <w:lang w:val="es-AR"/>
        </w:rPr>
        <w:t>L DE</w:t>
      </w:r>
      <w:r w:rsidRPr="00273695">
        <w:rPr>
          <w:rFonts w:eastAsia="Calibri"/>
          <w:b/>
          <w:spacing w:val="-3"/>
          <w:sz w:val="48"/>
          <w:lang w:val="es-AR"/>
        </w:rPr>
        <w:t xml:space="preserve"> </w:t>
      </w:r>
      <w:r w:rsidRPr="00273695">
        <w:rPr>
          <w:rFonts w:eastAsia="Calibri"/>
          <w:b/>
          <w:spacing w:val="1"/>
          <w:sz w:val="48"/>
          <w:lang w:val="es-AR"/>
        </w:rPr>
        <w:t>P</w:t>
      </w:r>
      <w:r w:rsidRPr="00273695">
        <w:rPr>
          <w:rFonts w:eastAsia="Calibri"/>
          <w:b/>
          <w:spacing w:val="-1"/>
          <w:sz w:val="48"/>
          <w:lang w:val="es-AR"/>
        </w:rPr>
        <w:t>R</w:t>
      </w:r>
      <w:r w:rsidRPr="00273695">
        <w:rPr>
          <w:rFonts w:eastAsia="Calibri"/>
          <w:b/>
          <w:spacing w:val="-2"/>
          <w:sz w:val="48"/>
          <w:lang w:val="es-AR"/>
        </w:rPr>
        <w:t>OY</w:t>
      </w:r>
      <w:r w:rsidRPr="00273695">
        <w:rPr>
          <w:rFonts w:eastAsia="Calibri"/>
          <w:b/>
          <w:sz w:val="48"/>
          <w:lang w:val="es-AR"/>
        </w:rPr>
        <w:t>EC</w:t>
      </w:r>
      <w:r w:rsidRPr="00273695">
        <w:rPr>
          <w:rFonts w:eastAsia="Calibri"/>
          <w:b/>
          <w:spacing w:val="-2"/>
          <w:sz w:val="48"/>
          <w:lang w:val="es-AR"/>
        </w:rPr>
        <w:t>T</w:t>
      </w:r>
      <w:r w:rsidRPr="00273695">
        <w:rPr>
          <w:rFonts w:eastAsia="Calibri"/>
          <w:b/>
          <w:sz w:val="48"/>
          <w:lang w:val="es-AR"/>
        </w:rPr>
        <w:t>O (IAP)</w:t>
      </w:r>
    </w:p>
    <w:p w:rsidR="006B7145" w:rsidRPr="003442A6" w:rsidRDefault="006B7145" w:rsidP="00273695">
      <w:pPr>
        <w:pStyle w:val="Ttulo"/>
        <w:rPr>
          <w:sz w:val="13"/>
          <w:szCs w:val="13"/>
          <w:lang w:val="es-AR"/>
        </w:rPr>
      </w:pPr>
    </w:p>
    <w:p w:rsidR="006B7145" w:rsidRPr="003442A6" w:rsidRDefault="006B7145" w:rsidP="00273695">
      <w:pPr>
        <w:pStyle w:val="Ttulo"/>
        <w:rPr>
          <w:sz w:val="20"/>
          <w:szCs w:val="20"/>
          <w:lang w:val="es-AR"/>
        </w:rPr>
      </w:pPr>
    </w:p>
    <w:p w:rsidR="006B7145" w:rsidRPr="003442A6" w:rsidRDefault="006B7145" w:rsidP="00273695">
      <w:pPr>
        <w:pStyle w:val="Ttulo"/>
        <w:rPr>
          <w:sz w:val="20"/>
          <w:szCs w:val="20"/>
          <w:lang w:val="es-AR"/>
        </w:rPr>
      </w:pPr>
    </w:p>
    <w:p w:rsidR="00273695" w:rsidRDefault="00273695" w:rsidP="00273695">
      <w:pPr>
        <w:pStyle w:val="Ttulo"/>
        <w:rPr>
          <w:rFonts w:eastAsia="Calibri"/>
          <w:i/>
          <w:szCs w:val="68"/>
          <w:lang w:val="es-AR"/>
        </w:rPr>
      </w:pPr>
    </w:p>
    <w:p w:rsidR="00273695" w:rsidRDefault="00273695" w:rsidP="00273695">
      <w:pPr>
        <w:pStyle w:val="Ttulo"/>
        <w:rPr>
          <w:rFonts w:eastAsia="Calibri"/>
          <w:i/>
          <w:szCs w:val="68"/>
          <w:lang w:val="es-AR"/>
        </w:rPr>
      </w:pPr>
    </w:p>
    <w:p w:rsidR="006B7145" w:rsidRPr="003442A6" w:rsidRDefault="006B7145" w:rsidP="00273695">
      <w:pPr>
        <w:pStyle w:val="Ttulo"/>
        <w:rPr>
          <w:rFonts w:eastAsia="Calibri"/>
          <w:szCs w:val="68"/>
          <w:lang w:val="es-AR"/>
        </w:rPr>
      </w:pPr>
      <w:r w:rsidRPr="003442A6">
        <w:rPr>
          <w:rFonts w:eastAsia="Calibri"/>
          <w:i/>
          <w:szCs w:val="68"/>
          <w:lang w:val="es-AR"/>
        </w:rPr>
        <w:t>NATACION</w:t>
      </w:r>
      <w:r w:rsidRPr="003442A6">
        <w:rPr>
          <w:rFonts w:eastAsia="Calibri"/>
          <w:i/>
          <w:spacing w:val="37"/>
          <w:szCs w:val="68"/>
          <w:lang w:val="es-AR"/>
        </w:rPr>
        <w:t xml:space="preserve"> </w:t>
      </w:r>
      <w:r w:rsidRPr="003442A6">
        <w:rPr>
          <w:rFonts w:eastAsia="Calibri"/>
          <w:i/>
          <w:spacing w:val="-1"/>
          <w:szCs w:val="68"/>
          <w:lang w:val="es-AR"/>
        </w:rPr>
        <w:t>E</w:t>
      </w:r>
      <w:r w:rsidRPr="003442A6">
        <w:rPr>
          <w:rFonts w:eastAsia="Calibri"/>
          <w:i/>
          <w:szCs w:val="68"/>
          <w:lang w:val="es-AR"/>
        </w:rPr>
        <w:t>N</w:t>
      </w:r>
      <w:r w:rsidRPr="003442A6">
        <w:rPr>
          <w:rFonts w:eastAsia="Calibri"/>
          <w:i/>
          <w:w w:val="99"/>
          <w:szCs w:val="68"/>
          <w:lang w:val="es-AR"/>
        </w:rPr>
        <w:t xml:space="preserve"> </w:t>
      </w:r>
      <w:r w:rsidRPr="003442A6">
        <w:rPr>
          <w:rFonts w:eastAsia="Calibri"/>
          <w:i/>
          <w:spacing w:val="-2"/>
          <w:szCs w:val="68"/>
          <w:lang w:val="es-AR"/>
        </w:rPr>
        <w:t>I</w:t>
      </w:r>
      <w:r w:rsidRPr="003442A6">
        <w:rPr>
          <w:rFonts w:eastAsia="Calibri"/>
          <w:i/>
          <w:szCs w:val="68"/>
          <w:lang w:val="es-AR"/>
        </w:rPr>
        <w:t>N</w:t>
      </w:r>
      <w:r w:rsidRPr="003442A6">
        <w:rPr>
          <w:rFonts w:eastAsia="Calibri"/>
          <w:i/>
          <w:spacing w:val="-1"/>
          <w:szCs w:val="68"/>
          <w:lang w:val="es-AR"/>
        </w:rPr>
        <w:t>M</w:t>
      </w:r>
      <w:r w:rsidRPr="003442A6">
        <w:rPr>
          <w:rFonts w:eastAsia="Calibri"/>
          <w:i/>
          <w:spacing w:val="2"/>
          <w:szCs w:val="68"/>
          <w:lang w:val="es-AR"/>
        </w:rPr>
        <w:t>E</w:t>
      </w:r>
      <w:r w:rsidRPr="003442A6">
        <w:rPr>
          <w:rFonts w:eastAsia="Calibri"/>
          <w:i/>
          <w:spacing w:val="1"/>
          <w:szCs w:val="68"/>
          <w:lang w:val="es-AR"/>
        </w:rPr>
        <w:t>D</w:t>
      </w:r>
      <w:r w:rsidRPr="003442A6">
        <w:rPr>
          <w:rFonts w:eastAsia="Calibri"/>
          <w:i/>
          <w:szCs w:val="68"/>
          <w:lang w:val="es-AR"/>
        </w:rPr>
        <w:t>I</w:t>
      </w:r>
      <w:r w:rsidRPr="003442A6">
        <w:rPr>
          <w:rFonts w:eastAsia="Calibri"/>
          <w:i/>
          <w:spacing w:val="-1"/>
          <w:szCs w:val="68"/>
          <w:lang w:val="es-AR"/>
        </w:rPr>
        <w:t>A</w:t>
      </w:r>
      <w:r w:rsidRPr="003442A6">
        <w:rPr>
          <w:rFonts w:eastAsia="Calibri"/>
          <w:i/>
          <w:szCs w:val="68"/>
          <w:lang w:val="es-AR"/>
        </w:rPr>
        <w:t>CI</w:t>
      </w:r>
      <w:r w:rsidRPr="003442A6">
        <w:rPr>
          <w:rFonts w:eastAsia="Calibri"/>
          <w:i/>
          <w:spacing w:val="-1"/>
          <w:szCs w:val="68"/>
          <w:lang w:val="es-AR"/>
        </w:rPr>
        <w:t>O</w:t>
      </w:r>
      <w:r w:rsidRPr="003442A6">
        <w:rPr>
          <w:rFonts w:eastAsia="Calibri"/>
          <w:i/>
          <w:szCs w:val="68"/>
          <w:lang w:val="es-AR"/>
        </w:rPr>
        <w:t>N</w:t>
      </w:r>
      <w:r w:rsidRPr="003442A6">
        <w:rPr>
          <w:rFonts w:eastAsia="Calibri"/>
          <w:i/>
          <w:spacing w:val="2"/>
          <w:szCs w:val="68"/>
          <w:lang w:val="es-AR"/>
        </w:rPr>
        <w:t>E</w:t>
      </w:r>
      <w:r w:rsidRPr="003442A6">
        <w:rPr>
          <w:rFonts w:eastAsia="Calibri"/>
          <w:i/>
          <w:szCs w:val="68"/>
          <w:lang w:val="es-AR"/>
        </w:rPr>
        <w:t>S</w:t>
      </w:r>
      <w:r w:rsidRPr="003442A6">
        <w:rPr>
          <w:rFonts w:eastAsia="Calibri"/>
          <w:i/>
          <w:spacing w:val="80"/>
          <w:szCs w:val="68"/>
          <w:lang w:val="es-AR"/>
        </w:rPr>
        <w:t xml:space="preserve"> </w:t>
      </w:r>
      <w:r w:rsidRPr="003442A6">
        <w:rPr>
          <w:rFonts w:eastAsia="Calibri"/>
          <w:i/>
          <w:spacing w:val="-1"/>
          <w:szCs w:val="68"/>
          <w:lang w:val="es-AR"/>
        </w:rPr>
        <w:t>D</w:t>
      </w:r>
      <w:r w:rsidRPr="003442A6">
        <w:rPr>
          <w:rFonts w:eastAsia="Calibri"/>
          <w:i/>
          <w:szCs w:val="68"/>
          <w:lang w:val="es-AR"/>
        </w:rPr>
        <w:t>E</w:t>
      </w:r>
      <w:r w:rsidRPr="003442A6">
        <w:rPr>
          <w:rFonts w:eastAsia="Calibri"/>
          <w:i/>
          <w:spacing w:val="81"/>
          <w:szCs w:val="68"/>
          <w:lang w:val="es-AR"/>
        </w:rPr>
        <w:t xml:space="preserve"> </w:t>
      </w:r>
      <w:r w:rsidRPr="003442A6">
        <w:rPr>
          <w:rFonts w:eastAsia="Calibri"/>
          <w:i/>
          <w:szCs w:val="68"/>
          <w:lang w:val="es-AR"/>
        </w:rPr>
        <w:t>C</w:t>
      </w:r>
      <w:r w:rsidRPr="003442A6">
        <w:rPr>
          <w:rFonts w:eastAsia="Calibri"/>
          <w:i/>
          <w:spacing w:val="-1"/>
          <w:szCs w:val="68"/>
          <w:lang w:val="es-AR"/>
        </w:rPr>
        <w:t>O</w:t>
      </w:r>
      <w:r w:rsidRPr="003442A6">
        <w:rPr>
          <w:rFonts w:eastAsia="Calibri"/>
          <w:i/>
          <w:szCs w:val="68"/>
          <w:lang w:val="es-AR"/>
        </w:rPr>
        <w:t>L</w:t>
      </w:r>
      <w:r w:rsidRPr="003442A6">
        <w:rPr>
          <w:rFonts w:eastAsia="Calibri"/>
          <w:i/>
          <w:spacing w:val="-1"/>
          <w:szCs w:val="68"/>
          <w:lang w:val="es-AR"/>
        </w:rPr>
        <w:t>O</w:t>
      </w:r>
      <w:r w:rsidRPr="003442A6">
        <w:rPr>
          <w:rFonts w:eastAsia="Calibri"/>
          <w:i/>
          <w:szCs w:val="68"/>
          <w:lang w:val="es-AR"/>
        </w:rPr>
        <w:t>NIAS</w:t>
      </w:r>
      <w:r w:rsidRPr="003442A6">
        <w:rPr>
          <w:rFonts w:eastAsia="Calibri"/>
          <w:i/>
          <w:spacing w:val="74"/>
          <w:szCs w:val="68"/>
          <w:lang w:val="es-AR"/>
        </w:rPr>
        <w:t xml:space="preserve"> </w:t>
      </w:r>
      <w:r w:rsidRPr="003442A6">
        <w:rPr>
          <w:rFonts w:eastAsia="Calibri"/>
          <w:i/>
          <w:spacing w:val="-1"/>
          <w:szCs w:val="68"/>
          <w:lang w:val="es-AR"/>
        </w:rPr>
        <w:t>D</w:t>
      </w:r>
      <w:r w:rsidRPr="003442A6">
        <w:rPr>
          <w:rFonts w:eastAsia="Calibri"/>
          <w:i/>
          <w:szCs w:val="68"/>
          <w:lang w:val="es-AR"/>
        </w:rPr>
        <w:t>E</w:t>
      </w:r>
      <w:r w:rsidRPr="003442A6">
        <w:rPr>
          <w:rFonts w:eastAsia="Calibri"/>
          <w:i/>
          <w:spacing w:val="74"/>
          <w:szCs w:val="68"/>
          <w:lang w:val="es-AR"/>
        </w:rPr>
        <w:t xml:space="preserve"> </w:t>
      </w:r>
      <w:r w:rsidRPr="003442A6">
        <w:rPr>
          <w:rFonts w:eastAsia="Calibri"/>
          <w:i/>
          <w:szCs w:val="68"/>
          <w:lang w:val="es-AR"/>
        </w:rPr>
        <w:t>L</w:t>
      </w:r>
      <w:r w:rsidRPr="003442A6">
        <w:rPr>
          <w:rFonts w:eastAsia="Calibri"/>
          <w:i/>
          <w:spacing w:val="2"/>
          <w:szCs w:val="68"/>
          <w:lang w:val="es-AR"/>
        </w:rPr>
        <w:t>O</w:t>
      </w:r>
      <w:r w:rsidRPr="003442A6">
        <w:rPr>
          <w:rFonts w:eastAsia="Calibri"/>
          <w:i/>
          <w:szCs w:val="68"/>
          <w:lang w:val="es-AR"/>
        </w:rPr>
        <w:t>B</w:t>
      </w:r>
      <w:r w:rsidRPr="003442A6">
        <w:rPr>
          <w:rFonts w:eastAsia="Calibri"/>
          <w:i/>
          <w:spacing w:val="-1"/>
          <w:szCs w:val="68"/>
          <w:lang w:val="es-AR"/>
        </w:rPr>
        <w:t>O</w:t>
      </w:r>
      <w:r w:rsidRPr="003442A6">
        <w:rPr>
          <w:rFonts w:eastAsia="Calibri"/>
          <w:i/>
          <w:szCs w:val="68"/>
          <w:lang w:val="es-AR"/>
        </w:rPr>
        <w:t>S</w:t>
      </w:r>
      <w:r w:rsidRPr="003442A6">
        <w:rPr>
          <w:rFonts w:eastAsia="Calibri"/>
          <w:i/>
          <w:spacing w:val="75"/>
          <w:szCs w:val="68"/>
          <w:lang w:val="es-AR"/>
        </w:rPr>
        <w:t xml:space="preserve"> </w:t>
      </w:r>
      <w:r w:rsidRPr="003442A6">
        <w:rPr>
          <w:rFonts w:eastAsia="Calibri"/>
          <w:i/>
          <w:spacing w:val="1"/>
          <w:szCs w:val="68"/>
          <w:lang w:val="es-AR"/>
        </w:rPr>
        <w:t>MA</w:t>
      </w:r>
      <w:r w:rsidRPr="003442A6">
        <w:rPr>
          <w:rFonts w:eastAsia="Calibri"/>
          <w:i/>
          <w:spacing w:val="-1"/>
          <w:szCs w:val="68"/>
          <w:lang w:val="es-AR"/>
        </w:rPr>
        <w:t>R</w:t>
      </w:r>
      <w:r w:rsidRPr="003442A6">
        <w:rPr>
          <w:rFonts w:eastAsia="Calibri"/>
          <w:i/>
          <w:spacing w:val="-2"/>
          <w:szCs w:val="68"/>
          <w:lang w:val="es-AR"/>
        </w:rPr>
        <w:t>I</w:t>
      </w:r>
      <w:r w:rsidRPr="003442A6">
        <w:rPr>
          <w:rFonts w:eastAsia="Calibri"/>
          <w:i/>
          <w:szCs w:val="68"/>
          <w:lang w:val="es-AR"/>
        </w:rPr>
        <w:t>N</w:t>
      </w:r>
      <w:r w:rsidRPr="003442A6">
        <w:rPr>
          <w:rFonts w:eastAsia="Calibri"/>
          <w:i/>
          <w:spacing w:val="-1"/>
          <w:szCs w:val="68"/>
          <w:lang w:val="es-AR"/>
        </w:rPr>
        <w:t>O</w:t>
      </w:r>
      <w:r w:rsidRPr="003442A6">
        <w:rPr>
          <w:rFonts w:eastAsia="Calibri"/>
          <w:i/>
          <w:szCs w:val="68"/>
          <w:lang w:val="es-AR"/>
        </w:rPr>
        <w:t>S</w:t>
      </w:r>
      <w:r w:rsidRPr="003442A6">
        <w:rPr>
          <w:rFonts w:eastAsia="Calibri"/>
          <w:i/>
          <w:w w:val="99"/>
          <w:szCs w:val="68"/>
          <w:lang w:val="es-AR"/>
        </w:rPr>
        <w:t xml:space="preserve"> </w:t>
      </w:r>
      <w:r w:rsidRPr="003442A6">
        <w:rPr>
          <w:rFonts w:eastAsia="Calibri"/>
          <w:i/>
          <w:spacing w:val="-1"/>
          <w:szCs w:val="68"/>
          <w:lang w:val="es-AR"/>
        </w:rPr>
        <w:t>D</w:t>
      </w:r>
      <w:r w:rsidRPr="003442A6">
        <w:rPr>
          <w:rFonts w:eastAsia="Calibri"/>
          <w:i/>
          <w:szCs w:val="68"/>
          <w:lang w:val="es-AR"/>
        </w:rPr>
        <w:t>E</w:t>
      </w:r>
      <w:r w:rsidRPr="003442A6">
        <w:rPr>
          <w:rFonts w:eastAsia="Calibri"/>
          <w:i/>
          <w:spacing w:val="42"/>
          <w:szCs w:val="68"/>
          <w:lang w:val="es-AR"/>
        </w:rPr>
        <w:t xml:space="preserve"> </w:t>
      </w:r>
      <w:r w:rsidRPr="003442A6">
        <w:rPr>
          <w:rFonts w:eastAsia="Calibri"/>
          <w:i/>
          <w:szCs w:val="68"/>
          <w:lang w:val="es-AR"/>
        </w:rPr>
        <w:t>UN</w:t>
      </w:r>
      <w:r w:rsidRPr="003442A6">
        <w:rPr>
          <w:rFonts w:eastAsia="Calibri"/>
          <w:i/>
          <w:spacing w:val="44"/>
          <w:szCs w:val="68"/>
          <w:lang w:val="es-AR"/>
        </w:rPr>
        <w:t xml:space="preserve"> </w:t>
      </w:r>
      <w:r w:rsidRPr="003442A6">
        <w:rPr>
          <w:rFonts w:eastAsia="Calibri"/>
          <w:i/>
          <w:szCs w:val="68"/>
          <w:lang w:val="es-AR"/>
        </w:rPr>
        <w:t>P</w:t>
      </w:r>
      <w:r w:rsidRPr="003442A6">
        <w:rPr>
          <w:rFonts w:eastAsia="Calibri"/>
          <w:i/>
          <w:spacing w:val="-1"/>
          <w:szCs w:val="68"/>
          <w:lang w:val="es-AR"/>
        </w:rPr>
        <w:t>E</w:t>
      </w:r>
      <w:r w:rsidRPr="003442A6">
        <w:rPr>
          <w:rFonts w:eastAsia="Calibri"/>
          <w:i/>
          <w:szCs w:val="68"/>
          <w:lang w:val="es-AR"/>
        </w:rPr>
        <w:t>LO</w:t>
      </w:r>
      <w:r w:rsidRPr="003442A6">
        <w:rPr>
          <w:rFonts w:eastAsia="Calibri"/>
          <w:i/>
          <w:spacing w:val="42"/>
          <w:szCs w:val="68"/>
          <w:lang w:val="es-AR"/>
        </w:rPr>
        <w:t xml:space="preserve"> </w:t>
      </w:r>
      <w:r w:rsidR="000A7E15">
        <w:rPr>
          <w:rFonts w:eastAsia="Calibri"/>
          <w:i/>
          <w:spacing w:val="42"/>
          <w:szCs w:val="68"/>
          <w:lang w:val="es-AR"/>
        </w:rPr>
        <w:t>(</w:t>
      </w:r>
      <w:r w:rsidR="000A7E15" w:rsidRPr="000A7E15">
        <w:rPr>
          <w:rFonts w:eastAsia="Calibri"/>
          <w:i/>
          <w:spacing w:val="42"/>
          <w:szCs w:val="68"/>
          <w:lang w:val="es-AR"/>
        </w:rPr>
        <w:t>Otaria flavescens</w:t>
      </w:r>
      <w:r w:rsidR="000A7E15">
        <w:rPr>
          <w:rFonts w:eastAsia="Calibri"/>
          <w:i/>
          <w:spacing w:val="42"/>
          <w:szCs w:val="68"/>
          <w:lang w:val="es-AR"/>
        </w:rPr>
        <w:t xml:space="preserve">) </w:t>
      </w:r>
      <w:r w:rsidRPr="003442A6">
        <w:rPr>
          <w:rFonts w:eastAsia="Calibri"/>
          <w:i/>
          <w:spacing w:val="-1"/>
          <w:szCs w:val="68"/>
          <w:lang w:val="es-AR"/>
        </w:rPr>
        <w:t>E</w:t>
      </w:r>
      <w:r w:rsidRPr="003442A6">
        <w:rPr>
          <w:rFonts w:eastAsia="Calibri"/>
          <w:i/>
          <w:szCs w:val="68"/>
          <w:lang w:val="es-AR"/>
        </w:rPr>
        <w:t>N</w:t>
      </w:r>
      <w:r w:rsidRPr="003442A6">
        <w:rPr>
          <w:rFonts w:eastAsia="Calibri"/>
          <w:i/>
          <w:spacing w:val="44"/>
          <w:szCs w:val="68"/>
          <w:lang w:val="es-AR"/>
        </w:rPr>
        <w:t xml:space="preserve"> </w:t>
      </w:r>
      <w:r w:rsidRPr="003442A6">
        <w:rPr>
          <w:rFonts w:eastAsia="Calibri"/>
          <w:i/>
          <w:szCs w:val="68"/>
          <w:lang w:val="es-AR"/>
        </w:rPr>
        <w:t>LA</w:t>
      </w:r>
      <w:r w:rsidRPr="003442A6">
        <w:rPr>
          <w:rFonts w:eastAsia="Calibri"/>
          <w:i/>
          <w:spacing w:val="42"/>
          <w:szCs w:val="68"/>
          <w:lang w:val="es-AR"/>
        </w:rPr>
        <w:t xml:space="preserve"> </w:t>
      </w:r>
      <w:r w:rsidRPr="003442A6">
        <w:rPr>
          <w:rFonts w:eastAsia="Calibri"/>
          <w:i/>
          <w:szCs w:val="68"/>
          <w:lang w:val="es-AR"/>
        </w:rPr>
        <w:t>P</w:t>
      </w:r>
      <w:r w:rsidRPr="003442A6">
        <w:rPr>
          <w:rFonts w:eastAsia="Calibri"/>
          <w:i/>
          <w:spacing w:val="-1"/>
          <w:szCs w:val="68"/>
          <w:lang w:val="es-AR"/>
        </w:rPr>
        <w:t>R</w:t>
      </w:r>
      <w:r w:rsidRPr="003442A6">
        <w:rPr>
          <w:rFonts w:eastAsia="Calibri"/>
          <w:i/>
          <w:spacing w:val="2"/>
          <w:szCs w:val="68"/>
          <w:lang w:val="es-AR"/>
        </w:rPr>
        <w:t>O</w:t>
      </w:r>
      <w:r w:rsidRPr="003442A6">
        <w:rPr>
          <w:rFonts w:eastAsia="Calibri"/>
          <w:i/>
          <w:spacing w:val="-1"/>
          <w:szCs w:val="68"/>
          <w:lang w:val="es-AR"/>
        </w:rPr>
        <w:t>V</w:t>
      </w:r>
      <w:r w:rsidRPr="003442A6">
        <w:rPr>
          <w:rFonts w:eastAsia="Calibri"/>
          <w:i/>
          <w:spacing w:val="-2"/>
          <w:szCs w:val="68"/>
          <w:lang w:val="es-AR"/>
        </w:rPr>
        <w:t>I</w:t>
      </w:r>
      <w:r w:rsidRPr="003442A6">
        <w:rPr>
          <w:rFonts w:eastAsia="Calibri"/>
          <w:i/>
          <w:szCs w:val="68"/>
          <w:lang w:val="es-AR"/>
        </w:rPr>
        <w:t>N</w:t>
      </w:r>
      <w:r w:rsidRPr="003442A6">
        <w:rPr>
          <w:rFonts w:eastAsia="Calibri"/>
          <w:i/>
          <w:spacing w:val="2"/>
          <w:szCs w:val="68"/>
          <w:lang w:val="es-AR"/>
        </w:rPr>
        <w:t>C</w:t>
      </w:r>
      <w:r w:rsidRPr="003442A6">
        <w:rPr>
          <w:rFonts w:eastAsia="Calibri"/>
          <w:i/>
          <w:spacing w:val="-2"/>
          <w:szCs w:val="68"/>
          <w:lang w:val="es-AR"/>
        </w:rPr>
        <w:t>I</w:t>
      </w:r>
      <w:r w:rsidRPr="003442A6">
        <w:rPr>
          <w:rFonts w:eastAsia="Calibri"/>
          <w:i/>
          <w:szCs w:val="68"/>
          <w:lang w:val="es-AR"/>
        </w:rPr>
        <w:t>A</w:t>
      </w:r>
      <w:r w:rsidRPr="003442A6">
        <w:rPr>
          <w:rFonts w:eastAsia="Calibri"/>
          <w:i/>
          <w:w w:val="99"/>
          <w:szCs w:val="68"/>
          <w:lang w:val="es-AR"/>
        </w:rPr>
        <w:t xml:space="preserve"> </w:t>
      </w:r>
      <w:r w:rsidRPr="003442A6">
        <w:rPr>
          <w:rFonts w:eastAsia="Calibri"/>
          <w:i/>
          <w:spacing w:val="-1"/>
          <w:szCs w:val="68"/>
          <w:lang w:val="es-AR"/>
        </w:rPr>
        <w:t>DE</w:t>
      </w:r>
      <w:r w:rsidRPr="003442A6">
        <w:rPr>
          <w:rFonts w:eastAsia="Calibri"/>
          <w:i/>
          <w:szCs w:val="68"/>
          <w:lang w:val="es-AR"/>
        </w:rPr>
        <w:t>L</w:t>
      </w:r>
      <w:r w:rsidRPr="003442A6">
        <w:rPr>
          <w:rFonts w:eastAsia="Calibri"/>
          <w:i/>
          <w:spacing w:val="-35"/>
          <w:szCs w:val="68"/>
          <w:lang w:val="es-AR"/>
        </w:rPr>
        <w:t xml:space="preserve"> </w:t>
      </w:r>
      <w:r w:rsidRPr="003442A6">
        <w:rPr>
          <w:rFonts w:eastAsia="Calibri"/>
          <w:i/>
          <w:szCs w:val="68"/>
          <w:lang w:val="es-AR"/>
        </w:rPr>
        <w:t>CHUBUT</w:t>
      </w:r>
      <w:r w:rsidR="00591898" w:rsidRPr="003442A6">
        <w:rPr>
          <w:rFonts w:eastAsia="Calibri"/>
          <w:i/>
          <w:szCs w:val="68"/>
          <w:lang w:val="es-AR"/>
        </w:rPr>
        <w:t>- Punta Pirámides/ Punta Alt.</w:t>
      </w:r>
    </w:p>
    <w:p w:rsidR="006B7145" w:rsidRPr="003442A6" w:rsidRDefault="006B7145" w:rsidP="00273695">
      <w:pPr>
        <w:pStyle w:val="Ttulo"/>
        <w:rPr>
          <w:sz w:val="20"/>
          <w:szCs w:val="20"/>
          <w:lang w:val="es-AR"/>
        </w:rPr>
      </w:pPr>
    </w:p>
    <w:p w:rsidR="00273695" w:rsidRDefault="00273695" w:rsidP="00273695">
      <w:pPr>
        <w:pStyle w:val="Ttulo"/>
        <w:rPr>
          <w:rFonts w:eastAsia="Calibri"/>
          <w:sz w:val="68"/>
          <w:szCs w:val="68"/>
          <w:lang w:val="es-AR"/>
        </w:rPr>
      </w:pPr>
    </w:p>
    <w:p w:rsidR="006B7145" w:rsidRPr="003442A6" w:rsidRDefault="006B7145" w:rsidP="00273695">
      <w:pPr>
        <w:pStyle w:val="Ttulo"/>
        <w:rPr>
          <w:rFonts w:eastAsia="Calibri"/>
          <w:sz w:val="68"/>
          <w:szCs w:val="68"/>
          <w:lang w:val="es-AR"/>
        </w:rPr>
      </w:pPr>
      <w:r w:rsidRPr="003442A6">
        <w:rPr>
          <w:rFonts w:eastAsia="Calibri"/>
          <w:sz w:val="68"/>
          <w:szCs w:val="68"/>
          <w:lang w:val="es-AR"/>
        </w:rPr>
        <w:t>ANP</w:t>
      </w:r>
      <w:r w:rsidRPr="003442A6">
        <w:rPr>
          <w:rFonts w:eastAsia="Calibri"/>
          <w:spacing w:val="-17"/>
          <w:sz w:val="68"/>
          <w:szCs w:val="68"/>
          <w:lang w:val="es-AR"/>
        </w:rPr>
        <w:t xml:space="preserve"> </w:t>
      </w:r>
      <w:r w:rsidRPr="003442A6">
        <w:rPr>
          <w:rFonts w:eastAsia="Calibri"/>
          <w:sz w:val="68"/>
          <w:szCs w:val="68"/>
          <w:lang w:val="es-AR"/>
        </w:rPr>
        <w:t>–</w:t>
      </w:r>
      <w:r w:rsidRPr="003442A6">
        <w:rPr>
          <w:rFonts w:eastAsia="Calibri"/>
          <w:spacing w:val="-16"/>
          <w:sz w:val="68"/>
          <w:szCs w:val="68"/>
          <w:lang w:val="es-AR"/>
        </w:rPr>
        <w:t xml:space="preserve"> </w:t>
      </w:r>
      <w:r w:rsidRPr="003442A6">
        <w:rPr>
          <w:rFonts w:eastAsia="Calibri"/>
          <w:spacing w:val="1"/>
          <w:sz w:val="68"/>
          <w:szCs w:val="68"/>
          <w:lang w:val="es-AR"/>
        </w:rPr>
        <w:t>Península Valdés</w:t>
      </w:r>
    </w:p>
    <w:p w:rsidR="00273695" w:rsidRDefault="00273695">
      <w:pPr>
        <w:rPr>
          <w:sz w:val="20"/>
          <w:szCs w:val="20"/>
          <w:lang w:val="es-AR"/>
        </w:rPr>
      </w:pPr>
    </w:p>
    <w:p w:rsidR="00273695" w:rsidRDefault="00273695">
      <w:pPr>
        <w:rPr>
          <w:sz w:val="20"/>
          <w:szCs w:val="20"/>
          <w:lang w:val="es-AR"/>
        </w:rPr>
      </w:pPr>
    </w:p>
    <w:p w:rsidR="00273695" w:rsidRDefault="00273695">
      <w:pPr>
        <w:rPr>
          <w:sz w:val="20"/>
          <w:szCs w:val="20"/>
          <w:lang w:val="es-AR"/>
        </w:rPr>
      </w:pPr>
    </w:p>
    <w:p w:rsidR="00273695" w:rsidRDefault="00273695" w:rsidP="00273695">
      <w:pPr>
        <w:rPr>
          <w:lang w:val="es-AR"/>
        </w:rPr>
      </w:pPr>
    </w:p>
    <w:p w:rsidR="00273695" w:rsidRDefault="00273695" w:rsidP="00273695">
      <w:pPr>
        <w:rPr>
          <w:lang w:val="es-AR"/>
        </w:rPr>
      </w:pPr>
    </w:p>
    <w:p w:rsidR="00273695" w:rsidRDefault="00273695" w:rsidP="00273695">
      <w:pPr>
        <w:pStyle w:val="Ttulo"/>
        <w:rPr>
          <w:rFonts w:eastAsia="Calibri"/>
          <w:spacing w:val="1"/>
          <w:sz w:val="20"/>
          <w:szCs w:val="68"/>
          <w:lang w:val="es-AR"/>
        </w:rPr>
      </w:pPr>
    </w:p>
    <w:p w:rsidR="00273695" w:rsidRDefault="00273695" w:rsidP="00273695">
      <w:pPr>
        <w:pStyle w:val="Ttulo"/>
        <w:rPr>
          <w:rFonts w:eastAsia="Calibri"/>
          <w:spacing w:val="1"/>
          <w:sz w:val="20"/>
          <w:szCs w:val="68"/>
          <w:lang w:val="es-AR"/>
        </w:rPr>
      </w:pPr>
    </w:p>
    <w:p w:rsidR="00273695" w:rsidRDefault="00273695" w:rsidP="00273695">
      <w:pPr>
        <w:pStyle w:val="Ttulo"/>
        <w:rPr>
          <w:rFonts w:eastAsia="Calibri"/>
          <w:spacing w:val="1"/>
          <w:sz w:val="20"/>
          <w:szCs w:val="68"/>
          <w:lang w:val="es-AR"/>
        </w:rPr>
      </w:pPr>
    </w:p>
    <w:p w:rsidR="00273695" w:rsidRDefault="00273695" w:rsidP="00273695">
      <w:pPr>
        <w:pStyle w:val="Ttulo"/>
        <w:rPr>
          <w:rFonts w:eastAsia="Calibri"/>
          <w:spacing w:val="1"/>
          <w:sz w:val="20"/>
          <w:szCs w:val="68"/>
          <w:lang w:val="es-AR"/>
        </w:rPr>
      </w:pPr>
    </w:p>
    <w:p w:rsidR="00273695" w:rsidRPr="00273695" w:rsidRDefault="00273695" w:rsidP="00273695">
      <w:pPr>
        <w:pStyle w:val="Ttulo"/>
        <w:rPr>
          <w:rFonts w:eastAsia="Calibri"/>
          <w:b/>
          <w:spacing w:val="1"/>
          <w:sz w:val="24"/>
          <w:szCs w:val="68"/>
          <w:lang w:val="es-AR"/>
        </w:rPr>
      </w:pPr>
      <w:r w:rsidRPr="00273695">
        <w:rPr>
          <w:rFonts w:eastAsia="Calibri"/>
          <w:b/>
          <w:spacing w:val="1"/>
          <w:sz w:val="24"/>
          <w:szCs w:val="68"/>
          <w:lang w:val="es-AR"/>
        </w:rPr>
        <w:t>Lic. Evelina Cejuala</w:t>
      </w:r>
    </w:p>
    <w:p w:rsidR="00273695" w:rsidRPr="00273695" w:rsidRDefault="00273695" w:rsidP="00273695">
      <w:pPr>
        <w:pStyle w:val="Ttulo"/>
        <w:rPr>
          <w:rFonts w:eastAsia="Calibri"/>
          <w:spacing w:val="1"/>
          <w:sz w:val="24"/>
          <w:szCs w:val="68"/>
          <w:lang w:val="es-AR"/>
        </w:rPr>
      </w:pPr>
      <w:r w:rsidRPr="00273695">
        <w:rPr>
          <w:rFonts w:eastAsia="Calibri"/>
          <w:spacing w:val="1"/>
          <w:sz w:val="24"/>
          <w:szCs w:val="68"/>
          <w:lang w:val="es-AR"/>
        </w:rPr>
        <w:t>Consultor Ambiental</w:t>
      </w:r>
    </w:p>
    <w:p w:rsidR="00273695" w:rsidRPr="00273695" w:rsidRDefault="00273695" w:rsidP="00273695">
      <w:pPr>
        <w:pStyle w:val="Ttulo"/>
        <w:rPr>
          <w:rFonts w:eastAsia="Calibri"/>
          <w:spacing w:val="1"/>
          <w:sz w:val="24"/>
          <w:szCs w:val="68"/>
          <w:lang w:val="es-AR"/>
        </w:rPr>
      </w:pPr>
      <w:r w:rsidRPr="00273695">
        <w:rPr>
          <w:rFonts w:eastAsia="Calibri"/>
          <w:spacing w:val="1"/>
          <w:sz w:val="24"/>
          <w:szCs w:val="68"/>
          <w:lang w:val="es-AR"/>
        </w:rPr>
        <w:t>Registro N° 276</w:t>
      </w:r>
      <w:r>
        <w:rPr>
          <w:rFonts w:eastAsia="Calibri"/>
          <w:spacing w:val="1"/>
          <w:sz w:val="24"/>
          <w:szCs w:val="68"/>
          <w:lang w:val="es-AR"/>
        </w:rPr>
        <w:tab/>
      </w:r>
      <w:r>
        <w:rPr>
          <w:rFonts w:eastAsia="Calibri"/>
          <w:spacing w:val="1"/>
          <w:sz w:val="24"/>
          <w:szCs w:val="68"/>
          <w:lang w:val="es-AR"/>
        </w:rPr>
        <w:tab/>
      </w:r>
      <w:r>
        <w:rPr>
          <w:rFonts w:eastAsia="Calibri"/>
          <w:spacing w:val="1"/>
          <w:sz w:val="24"/>
          <w:szCs w:val="68"/>
          <w:lang w:val="es-AR"/>
        </w:rPr>
        <w:tab/>
      </w:r>
      <w:r>
        <w:rPr>
          <w:rFonts w:eastAsia="Calibri"/>
          <w:spacing w:val="1"/>
          <w:sz w:val="24"/>
          <w:szCs w:val="68"/>
          <w:lang w:val="es-AR"/>
        </w:rPr>
        <w:tab/>
      </w:r>
      <w:r>
        <w:rPr>
          <w:rFonts w:eastAsia="Calibri"/>
          <w:spacing w:val="1"/>
          <w:sz w:val="24"/>
          <w:szCs w:val="68"/>
          <w:lang w:val="es-AR"/>
        </w:rPr>
        <w:tab/>
      </w:r>
      <w:r>
        <w:rPr>
          <w:rFonts w:eastAsia="Calibri"/>
          <w:spacing w:val="1"/>
          <w:sz w:val="24"/>
          <w:szCs w:val="68"/>
          <w:lang w:val="es-AR"/>
        </w:rPr>
        <w:tab/>
      </w:r>
      <w:r>
        <w:rPr>
          <w:rFonts w:eastAsia="Calibri"/>
          <w:spacing w:val="1"/>
          <w:sz w:val="24"/>
          <w:szCs w:val="68"/>
          <w:lang w:val="es-AR"/>
        </w:rPr>
        <w:tab/>
      </w:r>
      <w:r w:rsidR="00C35999">
        <w:rPr>
          <w:rFonts w:eastAsia="Calibri"/>
          <w:spacing w:val="1"/>
          <w:sz w:val="24"/>
          <w:szCs w:val="68"/>
          <w:lang w:val="es-AR"/>
        </w:rPr>
        <w:t>09</w:t>
      </w:r>
      <w:r>
        <w:rPr>
          <w:rFonts w:eastAsia="Calibri"/>
          <w:spacing w:val="1"/>
          <w:sz w:val="24"/>
          <w:szCs w:val="68"/>
          <w:lang w:val="es-AR"/>
        </w:rPr>
        <w:t xml:space="preserve"> de </w:t>
      </w:r>
      <w:r w:rsidR="00C35999">
        <w:rPr>
          <w:rFonts w:eastAsia="Calibri"/>
          <w:spacing w:val="1"/>
          <w:sz w:val="24"/>
          <w:szCs w:val="68"/>
          <w:lang w:val="es-AR"/>
        </w:rPr>
        <w:t>noviembre</w:t>
      </w:r>
      <w:r>
        <w:rPr>
          <w:rFonts w:eastAsia="Calibri"/>
          <w:spacing w:val="1"/>
          <w:sz w:val="24"/>
          <w:szCs w:val="68"/>
          <w:lang w:val="es-AR"/>
        </w:rPr>
        <w:t>, 2016</w:t>
      </w:r>
    </w:p>
    <w:p w:rsidR="005A6414" w:rsidRPr="008B37A2" w:rsidRDefault="006B7145" w:rsidP="006151CA">
      <w:pPr>
        <w:pStyle w:val="Ttulo"/>
        <w:rPr>
          <w:rFonts w:eastAsia="Calibri" w:cstheme="minorHAnsi"/>
          <w:sz w:val="24"/>
          <w:szCs w:val="24"/>
          <w:lang w:val="es-AR"/>
        </w:rPr>
      </w:pPr>
      <w:r w:rsidRPr="00273695">
        <w:rPr>
          <w:rFonts w:eastAsia="Calibri"/>
          <w:spacing w:val="1"/>
          <w:sz w:val="20"/>
          <w:szCs w:val="68"/>
          <w:lang w:val="es-AR"/>
        </w:rPr>
        <w:br w:type="page"/>
      </w:r>
      <w:r w:rsidR="003025C4" w:rsidRPr="008B37A2">
        <w:rPr>
          <w:rFonts w:eastAsia="Calibri" w:cstheme="minorHAnsi"/>
          <w:noProof/>
          <w:sz w:val="24"/>
          <w:szCs w:val="24"/>
          <w:lang w:val="es-ES" w:eastAsia="es-ES"/>
        </w:rPr>
        <w:lastRenderedPageBreak/>
        <w:drawing>
          <wp:anchor distT="0" distB="0" distL="114300" distR="114300" simplePos="0" relativeHeight="503299717" behindDoc="1" locked="0" layoutInCell="1" allowOverlap="1" wp14:anchorId="7560B76C" wp14:editId="1A69ABFA">
            <wp:simplePos x="0" y="0"/>
            <wp:positionH relativeFrom="page">
              <wp:posOffset>1207770</wp:posOffset>
            </wp:positionH>
            <wp:positionV relativeFrom="paragraph">
              <wp:posOffset>-1671955</wp:posOffset>
            </wp:positionV>
            <wp:extent cx="748665" cy="658495"/>
            <wp:effectExtent l="0" t="0" r="0" b="8255"/>
            <wp:wrapNone/>
            <wp:docPr id="5991" name="Imagen 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8665" cy="658495"/>
                    </a:xfrm>
                    <a:prstGeom prst="rect">
                      <a:avLst/>
                    </a:prstGeom>
                    <a:noFill/>
                  </pic:spPr>
                </pic:pic>
              </a:graphicData>
            </a:graphic>
            <wp14:sizeRelH relativeFrom="page">
              <wp14:pctWidth>0</wp14:pctWidth>
            </wp14:sizeRelH>
            <wp14:sizeRelV relativeFrom="page">
              <wp14:pctHeight>0</wp14:pctHeight>
            </wp14:sizeRelV>
          </wp:anchor>
        </w:drawing>
      </w:r>
      <w:r w:rsidR="006151CA" w:rsidRPr="008B37A2">
        <w:rPr>
          <w:rFonts w:eastAsia="Calibri" w:cstheme="minorHAnsi"/>
          <w:sz w:val="24"/>
          <w:szCs w:val="24"/>
          <w:lang w:val="es-AR"/>
        </w:rPr>
        <w:t>Índice</w:t>
      </w:r>
    </w:p>
    <w:p w:rsidR="00B30302" w:rsidRPr="00EA4477" w:rsidRDefault="00CA3E1B">
      <w:pPr>
        <w:pStyle w:val="TDC1"/>
        <w:tabs>
          <w:tab w:val="right" w:leader="underscore" w:pos="8828"/>
        </w:tabs>
        <w:rPr>
          <w:rFonts w:asciiTheme="minorHAnsi" w:eastAsiaTheme="minorEastAsia" w:hAnsiTheme="minorHAnsi"/>
          <w:noProof/>
          <w:sz w:val="20"/>
          <w:lang w:val="es-ES" w:eastAsia="es-ES"/>
        </w:rPr>
      </w:pPr>
      <w:r w:rsidRPr="00EA4477">
        <w:rPr>
          <w:rFonts w:cstheme="minorHAnsi"/>
          <w:sz w:val="18"/>
          <w:szCs w:val="18"/>
          <w:lang w:val="es-AR"/>
        </w:rPr>
        <w:fldChar w:fldCharType="begin"/>
      </w:r>
      <w:r w:rsidRPr="00EA4477">
        <w:rPr>
          <w:rFonts w:cstheme="minorHAnsi"/>
          <w:sz w:val="18"/>
          <w:szCs w:val="18"/>
          <w:lang w:val="es-AR"/>
        </w:rPr>
        <w:instrText xml:space="preserve"> TOC \o "1-3" \h \z \u </w:instrText>
      </w:r>
      <w:r w:rsidRPr="00EA4477">
        <w:rPr>
          <w:rFonts w:cstheme="minorHAnsi"/>
          <w:sz w:val="18"/>
          <w:szCs w:val="18"/>
          <w:lang w:val="es-AR"/>
        </w:rPr>
        <w:fldChar w:fldCharType="separate"/>
      </w:r>
      <w:hyperlink w:anchor="_Toc466621624" w:history="1">
        <w:r w:rsidR="00B30302" w:rsidRPr="00EA4477">
          <w:rPr>
            <w:rStyle w:val="Hipervnculo"/>
            <w:rFonts w:cs="Calibri"/>
            <w:noProof/>
            <w:sz w:val="20"/>
            <w:lang w:val="es-AR"/>
          </w:rPr>
          <w:t>I.</w:t>
        </w:r>
        <w:r w:rsidR="00B30302" w:rsidRPr="00EA4477">
          <w:rPr>
            <w:rFonts w:asciiTheme="minorHAnsi" w:eastAsiaTheme="minorEastAsia" w:hAnsiTheme="minorHAnsi"/>
            <w:noProof/>
            <w:sz w:val="20"/>
            <w:lang w:val="es-ES" w:eastAsia="es-ES"/>
          </w:rPr>
          <w:tab/>
        </w:r>
        <w:r w:rsidR="00B30302" w:rsidRPr="00EA4477">
          <w:rPr>
            <w:rStyle w:val="Hipervnculo"/>
            <w:rFonts w:cs="Calibri"/>
            <w:noProof/>
            <w:spacing w:val="1"/>
            <w:sz w:val="20"/>
            <w:lang w:val="es-AR"/>
          </w:rPr>
          <w:t>I</w:t>
        </w:r>
        <w:r w:rsidR="00B30302" w:rsidRPr="00EA4477">
          <w:rPr>
            <w:rStyle w:val="Hipervnculo"/>
            <w:rFonts w:cs="Calibri"/>
            <w:noProof/>
            <w:sz w:val="20"/>
            <w:lang w:val="es-AR"/>
          </w:rPr>
          <w:t>nt</w:t>
        </w:r>
        <w:r w:rsidR="00B30302" w:rsidRPr="00EA4477">
          <w:rPr>
            <w:rStyle w:val="Hipervnculo"/>
            <w:rFonts w:cs="Calibri"/>
            <w:noProof/>
            <w:spacing w:val="-1"/>
            <w:sz w:val="20"/>
            <w:lang w:val="es-AR"/>
          </w:rPr>
          <w:t>ro</w:t>
        </w:r>
        <w:r w:rsidR="00B30302" w:rsidRPr="00EA4477">
          <w:rPr>
            <w:rStyle w:val="Hipervnculo"/>
            <w:rFonts w:cs="Calibri"/>
            <w:noProof/>
            <w:sz w:val="20"/>
            <w:lang w:val="es-AR"/>
          </w:rPr>
          <w:t>du</w:t>
        </w:r>
        <w:r w:rsidR="00B30302" w:rsidRPr="00EA4477">
          <w:rPr>
            <w:rStyle w:val="Hipervnculo"/>
            <w:rFonts w:cs="Calibri"/>
            <w:noProof/>
            <w:spacing w:val="-1"/>
            <w:sz w:val="20"/>
            <w:lang w:val="es-AR"/>
          </w:rPr>
          <w:t>cc</w:t>
        </w:r>
        <w:r w:rsidR="00B30302" w:rsidRPr="00EA4477">
          <w:rPr>
            <w:rStyle w:val="Hipervnculo"/>
            <w:rFonts w:cs="Calibri"/>
            <w:noProof/>
            <w:spacing w:val="1"/>
            <w:sz w:val="20"/>
            <w:lang w:val="es-AR"/>
          </w:rPr>
          <w:t>i</w:t>
        </w:r>
        <w:r w:rsidR="00B30302" w:rsidRPr="00EA4477">
          <w:rPr>
            <w:rStyle w:val="Hipervnculo"/>
            <w:rFonts w:cs="Calibri"/>
            <w:noProof/>
            <w:spacing w:val="-1"/>
            <w:sz w:val="20"/>
            <w:lang w:val="es-AR"/>
          </w:rPr>
          <w:t>ó</w:t>
        </w:r>
        <w:r w:rsidR="00B30302" w:rsidRPr="00EA4477">
          <w:rPr>
            <w:rStyle w:val="Hipervnculo"/>
            <w:rFonts w:cs="Calibri"/>
            <w:noProof/>
            <w:sz w:val="20"/>
            <w:lang w:val="es-AR"/>
          </w:rPr>
          <w:t>n</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_Toc466621624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4</w:t>
        </w:r>
        <w:r w:rsidR="00B30302" w:rsidRPr="00EA4477">
          <w:rPr>
            <w:noProof/>
            <w:webHidden/>
            <w:sz w:val="20"/>
          </w:rPr>
          <w:fldChar w:fldCharType="end"/>
        </w:r>
      </w:hyperlink>
    </w:p>
    <w:p w:rsidR="00B30302" w:rsidRPr="00EA4477" w:rsidRDefault="00CE4F6F">
      <w:pPr>
        <w:pStyle w:val="TDC3"/>
        <w:tabs>
          <w:tab w:val="left" w:pos="1160"/>
          <w:tab w:val="right" w:leader="underscore" w:pos="8828"/>
        </w:tabs>
        <w:rPr>
          <w:rFonts w:asciiTheme="minorHAnsi" w:eastAsiaTheme="minorEastAsia" w:hAnsiTheme="minorHAnsi"/>
          <w:noProof/>
          <w:sz w:val="20"/>
          <w:lang w:val="es-ES" w:eastAsia="es-ES"/>
        </w:rPr>
      </w:pPr>
      <w:hyperlink w:anchor="_Toc466621625" w:history="1">
        <w:r w:rsidR="00B30302" w:rsidRPr="00EA4477">
          <w:rPr>
            <w:rStyle w:val="Hipervnculo"/>
            <w:noProof/>
            <w:spacing w:val="1"/>
            <w:w w:val="99"/>
            <w:sz w:val="20"/>
            <w:lang w:val="es-AR"/>
          </w:rPr>
          <w:t>I.1.</w:t>
        </w:r>
        <w:r w:rsidR="00B30302" w:rsidRPr="00EA4477">
          <w:rPr>
            <w:rFonts w:asciiTheme="minorHAnsi" w:eastAsiaTheme="minorEastAsia" w:hAnsiTheme="minorHAnsi"/>
            <w:noProof/>
            <w:sz w:val="20"/>
            <w:lang w:val="es-ES" w:eastAsia="es-ES"/>
          </w:rPr>
          <w:tab/>
        </w:r>
        <w:r w:rsidR="00B30302" w:rsidRPr="00EA4477">
          <w:rPr>
            <w:rStyle w:val="Hipervnculo"/>
            <w:noProof/>
            <w:sz w:val="20"/>
            <w:lang w:val="es-AR"/>
          </w:rPr>
          <w:t>M</w:t>
        </w:r>
        <w:r w:rsidR="00B30302" w:rsidRPr="00EA4477">
          <w:rPr>
            <w:rStyle w:val="Hipervnculo"/>
            <w:noProof/>
            <w:spacing w:val="-1"/>
            <w:sz w:val="20"/>
            <w:lang w:val="es-AR"/>
          </w:rPr>
          <w:t>e</w:t>
        </w:r>
        <w:r w:rsidR="00B30302" w:rsidRPr="00EA4477">
          <w:rPr>
            <w:rStyle w:val="Hipervnculo"/>
            <w:noProof/>
            <w:spacing w:val="1"/>
            <w:sz w:val="20"/>
            <w:lang w:val="es-AR"/>
          </w:rPr>
          <w:t>t</w:t>
        </w:r>
        <w:r w:rsidR="00B30302" w:rsidRPr="00EA4477">
          <w:rPr>
            <w:rStyle w:val="Hipervnculo"/>
            <w:noProof/>
            <w:spacing w:val="-1"/>
            <w:sz w:val="20"/>
            <w:lang w:val="es-AR"/>
          </w:rPr>
          <w:t>o</w:t>
        </w:r>
        <w:r w:rsidR="00B30302" w:rsidRPr="00EA4477">
          <w:rPr>
            <w:rStyle w:val="Hipervnculo"/>
            <w:noProof/>
            <w:sz w:val="20"/>
            <w:lang w:val="es-AR"/>
          </w:rPr>
          <w:t>d</w:t>
        </w:r>
        <w:r w:rsidR="00B30302" w:rsidRPr="00EA4477">
          <w:rPr>
            <w:rStyle w:val="Hipervnculo"/>
            <w:noProof/>
            <w:spacing w:val="-1"/>
            <w:sz w:val="20"/>
            <w:lang w:val="es-AR"/>
          </w:rPr>
          <w:t>o</w:t>
        </w:r>
        <w:r w:rsidR="00B30302" w:rsidRPr="00EA4477">
          <w:rPr>
            <w:rStyle w:val="Hipervnculo"/>
            <w:noProof/>
            <w:spacing w:val="1"/>
            <w:sz w:val="20"/>
            <w:lang w:val="es-AR"/>
          </w:rPr>
          <w:t>l</w:t>
        </w:r>
        <w:r w:rsidR="00B30302" w:rsidRPr="00EA4477">
          <w:rPr>
            <w:rStyle w:val="Hipervnculo"/>
            <w:noProof/>
            <w:spacing w:val="-1"/>
            <w:sz w:val="20"/>
            <w:lang w:val="es-AR"/>
          </w:rPr>
          <w:t>o</w:t>
        </w:r>
        <w:r w:rsidR="00B30302" w:rsidRPr="00EA4477">
          <w:rPr>
            <w:rStyle w:val="Hipervnculo"/>
            <w:noProof/>
            <w:sz w:val="20"/>
            <w:lang w:val="es-AR"/>
          </w:rPr>
          <w:t>g</w:t>
        </w:r>
        <w:r w:rsidR="00B30302" w:rsidRPr="00EA4477">
          <w:rPr>
            <w:rStyle w:val="Hipervnculo"/>
            <w:noProof/>
            <w:spacing w:val="1"/>
            <w:sz w:val="20"/>
            <w:lang w:val="es-AR"/>
          </w:rPr>
          <w:t>í</w:t>
        </w:r>
        <w:r w:rsidR="00B30302" w:rsidRPr="00EA4477">
          <w:rPr>
            <w:rStyle w:val="Hipervnculo"/>
            <w:noProof/>
            <w:sz w:val="20"/>
            <w:lang w:val="es-AR"/>
          </w:rPr>
          <w:t>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_Toc466621625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5</w:t>
        </w:r>
        <w:r w:rsidR="00B30302" w:rsidRPr="00EA4477">
          <w:rPr>
            <w:noProof/>
            <w:webHidden/>
            <w:sz w:val="20"/>
          </w:rPr>
          <w:fldChar w:fldCharType="end"/>
        </w:r>
      </w:hyperlink>
    </w:p>
    <w:p w:rsidR="00B30302" w:rsidRPr="00EA4477" w:rsidRDefault="00CE4F6F">
      <w:pPr>
        <w:pStyle w:val="TDC3"/>
        <w:tabs>
          <w:tab w:val="left" w:pos="1160"/>
          <w:tab w:val="right" w:leader="underscore" w:pos="8828"/>
        </w:tabs>
        <w:rPr>
          <w:rFonts w:asciiTheme="minorHAnsi" w:eastAsiaTheme="minorEastAsia" w:hAnsiTheme="minorHAnsi"/>
          <w:noProof/>
          <w:sz w:val="20"/>
          <w:lang w:val="es-ES" w:eastAsia="es-ES"/>
        </w:rPr>
      </w:pPr>
      <w:hyperlink w:anchor="_Toc466621626" w:history="1">
        <w:r w:rsidR="00B30302" w:rsidRPr="00EA4477">
          <w:rPr>
            <w:rStyle w:val="Hipervnculo"/>
            <w:noProof/>
            <w:spacing w:val="1"/>
            <w:w w:val="99"/>
            <w:sz w:val="20"/>
            <w:lang w:val="es-AR"/>
          </w:rPr>
          <w:t>I.2.</w:t>
        </w:r>
        <w:r w:rsidR="00B30302" w:rsidRPr="00EA4477">
          <w:rPr>
            <w:rFonts w:asciiTheme="minorHAnsi" w:eastAsiaTheme="minorEastAsia" w:hAnsiTheme="minorHAnsi"/>
            <w:noProof/>
            <w:sz w:val="20"/>
            <w:lang w:val="es-ES" w:eastAsia="es-ES"/>
          </w:rPr>
          <w:tab/>
        </w:r>
        <w:r w:rsidR="00B30302" w:rsidRPr="00EA4477">
          <w:rPr>
            <w:rStyle w:val="Hipervnculo"/>
            <w:noProof/>
            <w:sz w:val="20"/>
            <w:lang w:val="es-AR"/>
          </w:rPr>
          <w:t>Autores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_Toc466621626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5</w:t>
        </w:r>
        <w:r w:rsidR="00B30302" w:rsidRPr="00EA4477">
          <w:rPr>
            <w:noProof/>
            <w:webHidden/>
            <w:sz w:val="20"/>
          </w:rPr>
          <w:fldChar w:fldCharType="end"/>
        </w:r>
      </w:hyperlink>
    </w:p>
    <w:p w:rsidR="00B30302" w:rsidRPr="00EA4477" w:rsidRDefault="00CE4F6F">
      <w:pPr>
        <w:pStyle w:val="TDC3"/>
        <w:tabs>
          <w:tab w:val="left" w:pos="1160"/>
          <w:tab w:val="right" w:leader="underscore" w:pos="8828"/>
        </w:tabs>
        <w:rPr>
          <w:rFonts w:asciiTheme="minorHAnsi" w:eastAsiaTheme="minorEastAsia" w:hAnsiTheme="minorHAnsi"/>
          <w:noProof/>
          <w:sz w:val="20"/>
          <w:lang w:val="es-ES" w:eastAsia="es-ES"/>
        </w:rPr>
      </w:pPr>
      <w:hyperlink w:anchor="_Toc466621627" w:history="1">
        <w:r w:rsidR="00B30302" w:rsidRPr="00EA4477">
          <w:rPr>
            <w:rStyle w:val="Hipervnculo"/>
            <w:noProof/>
            <w:spacing w:val="1"/>
            <w:w w:val="99"/>
            <w:sz w:val="20"/>
            <w:lang w:val="es-AR"/>
          </w:rPr>
          <w:t>I.3.</w:t>
        </w:r>
        <w:r w:rsidR="00B30302" w:rsidRPr="00EA4477">
          <w:rPr>
            <w:rFonts w:asciiTheme="minorHAnsi" w:eastAsiaTheme="minorEastAsia" w:hAnsiTheme="minorHAnsi"/>
            <w:noProof/>
            <w:sz w:val="20"/>
            <w:lang w:val="es-ES" w:eastAsia="es-ES"/>
          </w:rPr>
          <w:tab/>
        </w:r>
        <w:r w:rsidR="00B30302" w:rsidRPr="00EA4477">
          <w:rPr>
            <w:rStyle w:val="Hipervnculo"/>
            <w:noProof/>
            <w:sz w:val="20"/>
            <w:lang w:val="es-AR"/>
          </w:rPr>
          <w:t>Marco legal, institucional y político.</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_Toc466621627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5</w:t>
        </w:r>
        <w:r w:rsidR="00B30302" w:rsidRPr="00EA4477">
          <w:rPr>
            <w:noProof/>
            <w:webHidden/>
            <w:sz w:val="20"/>
          </w:rPr>
          <w:fldChar w:fldCharType="end"/>
        </w:r>
      </w:hyperlink>
    </w:p>
    <w:p w:rsidR="00B30302" w:rsidRPr="00EA4477" w:rsidRDefault="00CE4F6F">
      <w:pPr>
        <w:pStyle w:val="TDC3"/>
        <w:tabs>
          <w:tab w:val="left" w:pos="1160"/>
          <w:tab w:val="right" w:leader="underscore" w:pos="8828"/>
        </w:tabs>
        <w:rPr>
          <w:rFonts w:asciiTheme="minorHAnsi" w:eastAsiaTheme="minorEastAsia" w:hAnsiTheme="minorHAnsi"/>
          <w:noProof/>
          <w:sz w:val="20"/>
          <w:lang w:val="es-ES" w:eastAsia="es-ES"/>
        </w:rPr>
      </w:pPr>
      <w:hyperlink w:anchor="_Toc466621628" w:history="1">
        <w:r w:rsidR="00B30302" w:rsidRPr="00EA4477">
          <w:rPr>
            <w:rStyle w:val="Hipervnculo"/>
            <w:noProof/>
            <w:spacing w:val="1"/>
            <w:w w:val="99"/>
            <w:sz w:val="20"/>
            <w:lang w:val="es-AR"/>
          </w:rPr>
          <w:t>I.4.</w:t>
        </w:r>
        <w:r w:rsidR="00B30302" w:rsidRPr="00EA4477">
          <w:rPr>
            <w:rFonts w:asciiTheme="minorHAnsi" w:eastAsiaTheme="minorEastAsia" w:hAnsiTheme="minorHAnsi"/>
            <w:noProof/>
            <w:sz w:val="20"/>
            <w:lang w:val="es-ES" w:eastAsia="es-ES"/>
          </w:rPr>
          <w:tab/>
        </w:r>
        <w:r w:rsidR="00B30302" w:rsidRPr="00EA4477">
          <w:rPr>
            <w:rStyle w:val="Hipervnculo"/>
            <w:noProof/>
            <w:sz w:val="20"/>
            <w:lang w:val="es-AR"/>
          </w:rPr>
          <w:t>Personas entrevistadas y entidades consultadas.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_Toc466621628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6</w:t>
        </w:r>
        <w:r w:rsidR="00B30302" w:rsidRPr="00EA4477">
          <w:rPr>
            <w:noProof/>
            <w:webHidden/>
            <w:sz w:val="20"/>
          </w:rPr>
          <w:fldChar w:fldCharType="end"/>
        </w:r>
      </w:hyperlink>
    </w:p>
    <w:p w:rsidR="00B30302" w:rsidRPr="00EA4477" w:rsidRDefault="00CE4F6F">
      <w:pPr>
        <w:pStyle w:val="TDC1"/>
        <w:tabs>
          <w:tab w:val="right" w:leader="underscore" w:pos="8828"/>
        </w:tabs>
        <w:rPr>
          <w:rFonts w:asciiTheme="minorHAnsi" w:eastAsiaTheme="minorEastAsia" w:hAnsiTheme="minorHAnsi"/>
          <w:noProof/>
          <w:sz w:val="20"/>
          <w:lang w:val="es-ES" w:eastAsia="es-ES"/>
        </w:rPr>
      </w:pPr>
      <w:hyperlink w:anchor="_Toc466621629" w:history="1">
        <w:r w:rsidR="00B30302" w:rsidRPr="00EA4477">
          <w:rPr>
            <w:rStyle w:val="Hipervnculo"/>
            <w:rFonts w:cs="Calibri"/>
            <w:noProof/>
            <w:spacing w:val="1"/>
            <w:sz w:val="20"/>
            <w:lang w:val="es-AR"/>
          </w:rPr>
          <w:t>II.</w:t>
        </w:r>
        <w:r w:rsidR="00B30302" w:rsidRPr="00EA4477">
          <w:rPr>
            <w:rFonts w:asciiTheme="minorHAnsi" w:eastAsiaTheme="minorEastAsia" w:hAnsiTheme="minorHAnsi"/>
            <w:noProof/>
            <w:sz w:val="20"/>
            <w:lang w:val="es-ES" w:eastAsia="es-ES"/>
          </w:rPr>
          <w:tab/>
        </w:r>
        <w:r w:rsidR="00B30302" w:rsidRPr="00EA4477">
          <w:rPr>
            <w:rStyle w:val="Hipervnculo"/>
            <w:rFonts w:cs="Calibri"/>
            <w:noProof/>
            <w:spacing w:val="1"/>
            <w:sz w:val="20"/>
            <w:lang w:val="es-AR"/>
          </w:rPr>
          <w:t>Datos Generales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_Toc466621629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7</w:t>
        </w:r>
        <w:r w:rsidR="00B30302" w:rsidRPr="00EA4477">
          <w:rPr>
            <w:noProof/>
            <w:webHidden/>
            <w:sz w:val="20"/>
          </w:rPr>
          <w:fldChar w:fldCharType="end"/>
        </w:r>
      </w:hyperlink>
    </w:p>
    <w:p w:rsidR="00B30302" w:rsidRPr="00EA4477" w:rsidRDefault="00CE4F6F">
      <w:pPr>
        <w:pStyle w:val="TDC3"/>
        <w:tabs>
          <w:tab w:val="left" w:pos="1160"/>
          <w:tab w:val="right" w:leader="underscore" w:pos="8828"/>
        </w:tabs>
        <w:rPr>
          <w:rFonts w:asciiTheme="minorHAnsi" w:eastAsiaTheme="minorEastAsia" w:hAnsiTheme="minorHAnsi"/>
          <w:noProof/>
          <w:sz w:val="20"/>
          <w:lang w:val="es-ES" w:eastAsia="es-ES"/>
        </w:rPr>
      </w:pPr>
      <w:hyperlink w:anchor="_Toc466621630" w:history="1">
        <w:r w:rsidR="00B30302" w:rsidRPr="00EA4477">
          <w:rPr>
            <w:rStyle w:val="Hipervnculo"/>
            <w:noProof/>
            <w:spacing w:val="1"/>
            <w:w w:val="99"/>
            <w:sz w:val="20"/>
            <w:lang w:val="es-AR"/>
          </w:rPr>
          <w:t>II.1.</w:t>
        </w:r>
        <w:r w:rsidR="00B30302" w:rsidRPr="00EA4477">
          <w:rPr>
            <w:rFonts w:asciiTheme="minorHAnsi" w:eastAsiaTheme="minorEastAsia" w:hAnsiTheme="minorHAnsi"/>
            <w:noProof/>
            <w:sz w:val="20"/>
            <w:lang w:val="es-ES" w:eastAsia="es-ES"/>
          </w:rPr>
          <w:tab/>
        </w:r>
        <w:r w:rsidR="00B30302" w:rsidRPr="00EA4477">
          <w:rPr>
            <w:rStyle w:val="Hipervnculo"/>
            <w:noProof/>
            <w:sz w:val="20"/>
            <w:lang w:val="es-AR"/>
          </w:rPr>
          <w:t>Datos de la empresa u organismo solicitante</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_Toc466621630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7</w:t>
        </w:r>
        <w:r w:rsidR="00B30302" w:rsidRPr="00EA4477">
          <w:rPr>
            <w:noProof/>
            <w:webHidden/>
            <w:sz w:val="20"/>
          </w:rPr>
          <w:fldChar w:fldCharType="end"/>
        </w:r>
      </w:hyperlink>
    </w:p>
    <w:p w:rsidR="00B30302" w:rsidRPr="00EA4477" w:rsidRDefault="00CE4F6F">
      <w:pPr>
        <w:pStyle w:val="TDC3"/>
        <w:tabs>
          <w:tab w:val="left" w:pos="1160"/>
          <w:tab w:val="right" w:leader="underscore" w:pos="8828"/>
        </w:tabs>
        <w:rPr>
          <w:rFonts w:asciiTheme="minorHAnsi" w:eastAsiaTheme="minorEastAsia" w:hAnsiTheme="minorHAnsi"/>
          <w:noProof/>
          <w:sz w:val="20"/>
          <w:lang w:val="es-ES" w:eastAsia="es-ES"/>
        </w:rPr>
      </w:pPr>
      <w:hyperlink w:anchor="_Toc466621631" w:history="1">
        <w:r w:rsidR="00B30302" w:rsidRPr="00EA4477">
          <w:rPr>
            <w:rStyle w:val="Hipervnculo"/>
            <w:noProof/>
            <w:spacing w:val="1"/>
            <w:w w:val="99"/>
            <w:sz w:val="20"/>
            <w:lang w:val="es-AR"/>
          </w:rPr>
          <w:t>II.2.</w:t>
        </w:r>
        <w:r w:rsidR="00B30302" w:rsidRPr="00EA4477">
          <w:rPr>
            <w:rFonts w:asciiTheme="minorHAnsi" w:eastAsiaTheme="minorEastAsia" w:hAnsiTheme="minorHAnsi"/>
            <w:noProof/>
            <w:sz w:val="20"/>
            <w:lang w:val="es-ES" w:eastAsia="es-ES"/>
          </w:rPr>
          <w:tab/>
        </w:r>
        <w:r w:rsidR="00B30302" w:rsidRPr="00EA4477">
          <w:rPr>
            <w:rStyle w:val="Hipervnculo"/>
            <w:noProof/>
            <w:sz w:val="20"/>
            <w:lang w:val="es-AR"/>
          </w:rPr>
          <w:t>Da</w:t>
        </w:r>
        <w:r w:rsidR="00B30302" w:rsidRPr="00EA4477">
          <w:rPr>
            <w:rStyle w:val="Hipervnculo"/>
            <w:noProof/>
            <w:spacing w:val="1"/>
            <w:sz w:val="20"/>
            <w:lang w:val="es-AR"/>
          </w:rPr>
          <w:t>t</w:t>
        </w:r>
        <w:r w:rsidR="00B30302" w:rsidRPr="00EA4477">
          <w:rPr>
            <w:rStyle w:val="Hipervnculo"/>
            <w:noProof/>
            <w:spacing w:val="-1"/>
            <w:sz w:val="20"/>
            <w:lang w:val="es-AR"/>
          </w:rPr>
          <w:t>o</w:t>
        </w:r>
        <w:r w:rsidR="00B30302" w:rsidRPr="00EA4477">
          <w:rPr>
            <w:rStyle w:val="Hipervnculo"/>
            <w:noProof/>
            <w:sz w:val="20"/>
            <w:lang w:val="es-AR"/>
          </w:rPr>
          <w:t>s</w:t>
        </w:r>
        <w:r w:rsidR="00B30302" w:rsidRPr="00EA4477">
          <w:rPr>
            <w:rStyle w:val="Hipervnculo"/>
            <w:noProof/>
            <w:spacing w:val="-12"/>
            <w:sz w:val="20"/>
            <w:lang w:val="es-AR"/>
          </w:rPr>
          <w:t xml:space="preserve"> </w:t>
        </w:r>
        <w:r w:rsidR="00B30302" w:rsidRPr="00EA4477">
          <w:rPr>
            <w:rStyle w:val="Hipervnculo"/>
            <w:noProof/>
            <w:sz w:val="20"/>
            <w:lang w:val="es-AR"/>
          </w:rPr>
          <w:t>de</w:t>
        </w:r>
        <w:r w:rsidR="00B30302" w:rsidRPr="00EA4477">
          <w:rPr>
            <w:rStyle w:val="Hipervnculo"/>
            <w:noProof/>
            <w:spacing w:val="-11"/>
            <w:sz w:val="20"/>
            <w:lang w:val="es-AR"/>
          </w:rPr>
          <w:t xml:space="preserve"> </w:t>
        </w:r>
        <w:r w:rsidR="00B30302" w:rsidRPr="00EA4477">
          <w:rPr>
            <w:rStyle w:val="Hipervnculo"/>
            <w:noProof/>
            <w:spacing w:val="-1"/>
            <w:sz w:val="20"/>
            <w:lang w:val="es-AR"/>
          </w:rPr>
          <w:t>Res</w:t>
        </w:r>
        <w:r w:rsidR="00B30302" w:rsidRPr="00EA4477">
          <w:rPr>
            <w:rStyle w:val="Hipervnculo"/>
            <w:noProof/>
            <w:spacing w:val="2"/>
            <w:sz w:val="20"/>
            <w:lang w:val="es-AR"/>
          </w:rPr>
          <w:t>p</w:t>
        </w:r>
        <w:r w:rsidR="00B30302" w:rsidRPr="00EA4477">
          <w:rPr>
            <w:rStyle w:val="Hipervnculo"/>
            <w:noProof/>
            <w:spacing w:val="-1"/>
            <w:sz w:val="20"/>
            <w:lang w:val="es-AR"/>
          </w:rPr>
          <w:t>o</w:t>
        </w:r>
        <w:r w:rsidR="00B30302" w:rsidRPr="00EA4477">
          <w:rPr>
            <w:rStyle w:val="Hipervnculo"/>
            <w:noProof/>
            <w:sz w:val="20"/>
            <w:lang w:val="es-AR"/>
          </w:rPr>
          <w:t>n</w:t>
        </w:r>
        <w:r w:rsidR="00B30302" w:rsidRPr="00EA4477">
          <w:rPr>
            <w:rStyle w:val="Hipervnculo"/>
            <w:noProof/>
            <w:spacing w:val="-1"/>
            <w:sz w:val="20"/>
            <w:lang w:val="es-AR"/>
          </w:rPr>
          <w:t>s</w:t>
        </w:r>
        <w:r w:rsidR="00B30302" w:rsidRPr="00EA4477">
          <w:rPr>
            <w:rStyle w:val="Hipervnculo"/>
            <w:noProof/>
            <w:sz w:val="20"/>
            <w:lang w:val="es-AR"/>
          </w:rPr>
          <w:t>ab</w:t>
        </w:r>
        <w:r w:rsidR="00B30302" w:rsidRPr="00EA4477">
          <w:rPr>
            <w:rStyle w:val="Hipervnculo"/>
            <w:noProof/>
            <w:spacing w:val="1"/>
            <w:sz w:val="20"/>
            <w:lang w:val="es-AR"/>
          </w:rPr>
          <w:t>l</w:t>
        </w:r>
        <w:r w:rsidR="00B30302" w:rsidRPr="00EA4477">
          <w:rPr>
            <w:rStyle w:val="Hipervnculo"/>
            <w:noProof/>
            <w:sz w:val="20"/>
            <w:lang w:val="es-AR"/>
          </w:rPr>
          <w:t>e</w:t>
        </w:r>
        <w:r w:rsidR="00B30302" w:rsidRPr="00EA4477">
          <w:rPr>
            <w:rStyle w:val="Hipervnculo"/>
            <w:noProof/>
            <w:spacing w:val="-12"/>
            <w:sz w:val="20"/>
            <w:lang w:val="es-AR"/>
          </w:rPr>
          <w:t xml:space="preserve"> </w:t>
        </w:r>
        <w:r w:rsidR="00B30302" w:rsidRPr="00EA4477">
          <w:rPr>
            <w:rStyle w:val="Hipervnculo"/>
            <w:noProof/>
            <w:spacing w:val="1"/>
            <w:sz w:val="20"/>
            <w:lang w:val="es-AR"/>
          </w:rPr>
          <w:t>t</w:t>
        </w:r>
        <w:r w:rsidR="00B30302" w:rsidRPr="00EA4477">
          <w:rPr>
            <w:rStyle w:val="Hipervnculo"/>
            <w:noProof/>
            <w:spacing w:val="-1"/>
            <w:sz w:val="20"/>
            <w:lang w:val="es-AR"/>
          </w:rPr>
          <w:t>éc</w:t>
        </w:r>
        <w:r w:rsidR="00B30302" w:rsidRPr="00EA4477">
          <w:rPr>
            <w:rStyle w:val="Hipervnculo"/>
            <w:noProof/>
            <w:sz w:val="20"/>
            <w:lang w:val="es-AR"/>
          </w:rPr>
          <w:t>n</w:t>
        </w:r>
        <w:r w:rsidR="00B30302" w:rsidRPr="00EA4477">
          <w:rPr>
            <w:rStyle w:val="Hipervnculo"/>
            <w:noProof/>
            <w:spacing w:val="1"/>
            <w:sz w:val="20"/>
            <w:lang w:val="es-AR"/>
          </w:rPr>
          <w:t>i</w:t>
        </w:r>
        <w:r w:rsidR="00B30302" w:rsidRPr="00EA4477">
          <w:rPr>
            <w:rStyle w:val="Hipervnculo"/>
            <w:noProof/>
            <w:spacing w:val="-1"/>
            <w:sz w:val="20"/>
            <w:lang w:val="es-AR"/>
          </w:rPr>
          <w:t>c</w:t>
        </w:r>
        <w:r w:rsidR="00B30302" w:rsidRPr="00EA4477">
          <w:rPr>
            <w:rStyle w:val="Hipervnculo"/>
            <w:noProof/>
            <w:sz w:val="20"/>
            <w:lang w:val="es-AR"/>
          </w:rPr>
          <w:t>o</w:t>
        </w:r>
        <w:r w:rsidR="00B30302" w:rsidRPr="00EA4477">
          <w:rPr>
            <w:rStyle w:val="Hipervnculo"/>
            <w:noProof/>
            <w:spacing w:val="-9"/>
            <w:sz w:val="20"/>
            <w:lang w:val="es-AR"/>
          </w:rPr>
          <w:t xml:space="preserve"> </w:t>
        </w:r>
        <w:r w:rsidR="00B30302" w:rsidRPr="00EA4477">
          <w:rPr>
            <w:rStyle w:val="Hipervnculo"/>
            <w:noProof/>
            <w:sz w:val="20"/>
            <w:lang w:val="es-AR"/>
          </w:rPr>
          <w:t>d</w:t>
        </w:r>
        <w:r w:rsidR="00B30302" w:rsidRPr="00EA4477">
          <w:rPr>
            <w:rStyle w:val="Hipervnculo"/>
            <w:noProof/>
            <w:spacing w:val="2"/>
            <w:sz w:val="20"/>
            <w:lang w:val="es-AR"/>
          </w:rPr>
          <w:t>e</w:t>
        </w:r>
        <w:r w:rsidR="00B30302" w:rsidRPr="00EA4477">
          <w:rPr>
            <w:rStyle w:val="Hipervnculo"/>
            <w:noProof/>
            <w:sz w:val="20"/>
            <w:lang w:val="es-AR"/>
          </w:rPr>
          <w:t>l</w:t>
        </w:r>
        <w:r w:rsidR="00B30302" w:rsidRPr="00EA4477">
          <w:rPr>
            <w:rStyle w:val="Hipervnculo"/>
            <w:noProof/>
            <w:spacing w:val="-11"/>
            <w:sz w:val="20"/>
            <w:lang w:val="es-AR"/>
          </w:rPr>
          <w:t xml:space="preserve"> </w:t>
        </w:r>
        <w:r w:rsidR="00B30302" w:rsidRPr="00EA4477">
          <w:rPr>
            <w:rStyle w:val="Hipervnculo"/>
            <w:noProof/>
            <w:sz w:val="20"/>
            <w:lang w:val="es-AR"/>
          </w:rPr>
          <w:t>P</w:t>
        </w:r>
        <w:r w:rsidR="00B30302" w:rsidRPr="00EA4477">
          <w:rPr>
            <w:rStyle w:val="Hipervnculo"/>
            <w:noProof/>
            <w:spacing w:val="-1"/>
            <w:sz w:val="20"/>
            <w:lang w:val="es-AR"/>
          </w:rPr>
          <w:t>roy</w:t>
        </w:r>
        <w:r w:rsidR="00B30302" w:rsidRPr="00EA4477">
          <w:rPr>
            <w:rStyle w:val="Hipervnculo"/>
            <w:noProof/>
            <w:spacing w:val="2"/>
            <w:sz w:val="20"/>
            <w:lang w:val="es-AR"/>
          </w:rPr>
          <w:t>e</w:t>
        </w:r>
        <w:r w:rsidR="00B30302" w:rsidRPr="00EA4477">
          <w:rPr>
            <w:rStyle w:val="Hipervnculo"/>
            <w:noProof/>
            <w:spacing w:val="-1"/>
            <w:sz w:val="20"/>
            <w:lang w:val="es-AR"/>
          </w:rPr>
          <w:t>c</w:t>
        </w:r>
        <w:r w:rsidR="00B30302" w:rsidRPr="00EA4477">
          <w:rPr>
            <w:rStyle w:val="Hipervnculo"/>
            <w:noProof/>
            <w:spacing w:val="1"/>
            <w:sz w:val="20"/>
            <w:lang w:val="es-AR"/>
          </w:rPr>
          <w:t>t</w:t>
        </w:r>
        <w:r w:rsidR="00B30302" w:rsidRPr="00EA4477">
          <w:rPr>
            <w:rStyle w:val="Hipervnculo"/>
            <w:noProof/>
            <w:sz w:val="20"/>
            <w:lang w:val="es-AR"/>
          </w:rPr>
          <w:t>o</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_Toc466621631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7</w:t>
        </w:r>
        <w:r w:rsidR="00B30302" w:rsidRPr="00EA4477">
          <w:rPr>
            <w:noProof/>
            <w:webHidden/>
            <w:sz w:val="20"/>
          </w:rPr>
          <w:fldChar w:fldCharType="end"/>
        </w:r>
      </w:hyperlink>
    </w:p>
    <w:p w:rsidR="00B30302" w:rsidRPr="00EA4477" w:rsidRDefault="00CE4F6F">
      <w:pPr>
        <w:pStyle w:val="TDC1"/>
        <w:tabs>
          <w:tab w:val="right" w:leader="underscore" w:pos="8828"/>
        </w:tabs>
        <w:rPr>
          <w:rFonts w:asciiTheme="minorHAnsi" w:eastAsiaTheme="minorEastAsia" w:hAnsiTheme="minorHAnsi"/>
          <w:noProof/>
          <w:sz w:val="20"/>
          <w:lang w:val="es-ES" w:eastAsia="es-ES"/>
        </w:rPr>
      </w:pPr>
      <w:hyperlink w:anchor="_Toc466621632" w:history="1">
        <w:r w:rsidR="00B30302" w:rsidRPr="00EA4477">
          <w:rPr>
            <w:rStyle w:val="Hipervnculo"/>
            <w:noProof/>
            <w:sz w:val="20"/>
            <w:lang w:val="es-AR"/>
          </w:rPr>
          <w:t>III.</w:t>
        </w:r>
        <w:r w:rsidR="00B30302" w:rsidRPr="00EA4477">
          <w:rPr>
            <w:rFonts w:asciiTheme="minorHAnsi" w:eastAsiaTheme="minorEastAsia" w:hAnsiTheme="minorHAnsi"/>
            <w:noProof/>
            <w:sz w:val="20"/>
            <w:lang w:val="es-ES" w:eastAsia="es-ES"/>
          </w:rPr>
          <w:tab/>
        </w:r>
        <w:r w:rsidR="00B30302" w:rsidRPr="00EA4477">
          <w:rPr>
            <w:rStyle w:val="Hipervnculo"/>
            <w:noProof/>
            <w:sz w:val="20"/>
            <w:lang w:val="es-AR"/>
          </w:rPr>
          <w:t>Ubicación y descripción de la obra o actividad proyectada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_Toc466621632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8</w:t>
        </w:r>
        <w:r w:rsidR="00B30302" w:rsidRPr="00EA4477">
          <w:rPr>
            <w:noProof/>
            <w:webHidden/>
            <w:sz w:val="20"/>
          </w:rPr>
          <w:fldChar w:fldCharType="end"/>
        </w:r>
      </w:hyperlink>
    </w:p>
    <w:p w:rsidR="00B30302" w:rsidRPr="00EA4477" w:rsidRDefault="00CE4F6F">
      <w:pPr>
        <w:pStyle w:val="TDC2"/>
        <w:tabs>
          <w:tab w:val="right" w:leader="underscore" w:pos="8828"/>
        </w:tabs>
        <w:rPr>
          <w:rFonts w:asciiTheme="minorHAnsi" w:eastAsiaTheme="minorEastAsia" w:hAnsiTheme="minorHAnsi"/>
          <w:noProof/>
          <w:sz w:val="20"/>
          <w:lang w:val="es-ES" w:eastAsia="es-ES"/>
        </w:rPr>
      </w:pPr>
      <w:hyperlink w:anchor="_Toc466621633" w:history="1">
        <w:r w:rsidR="00B30302" w:rsidRPr="00EA4477">
          <w:rPr>
            <w:rStyle w:val="Hipervnculo"/>
            <w:rFonts w:cs="Calibri"/>
            <w:noProof/>
            <w:sz w:val="20"/>
            <w:lang w:val="es-AR"/>
          </w:rPr>
          <w:t>III.A. Descripción general</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_Toc466621633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8</w:t>
        </w:r>
        <w:r w:rsidR="00B30302" w:rsidRPr="00EA4477">
          <w:rPr>
            <w:noProof/>
            <w:webHidden/>
            <w:sz w:val="20"/>
          </w:rPr>
          <w:fldChar w:fldCharType="end"/>
        </w:r>
      </w:hyperlink>
    </w:p>
    <w:p w:rsidR="00B30302" w:rsidRPr="00EA4477" w:rsidRDefault="00CE4F6F">
      <w:pPr>
        <w:pStyle w:val="TDC2"/>
        <w:tabs>
          <w:tab w:val="right" w:leader="underscore" w:pos="8828"/>
        </w:tabs>
        <w:rPr>
          <w:rFonts w:asciiTheme="minorHAnsi" w:eastAsiaTheme="minorEastAsia" w:hAnsiTheme="minorHAnsi"/>
          <w:noProof/>
          <w:sz w:val="20"/>
          <w:lang w:val="es-ES" w:eastAsia="es-ES"/>
        </w:rPr>
      </w:pPr>
      <w:hyperlink w:anchor="_Toc466621634" w:history="1">
        <w:r w:rsidR="00B30302" w:rsidRPr="00EA4477">
          <w:rPr>
            <w:rStyle w:val="Hipervnculo"/>
            <w:rFonts w:cs="Calibri"/>
            <w:noProof/>
            <w:sz w:val="20"/>
            <w:lang w:val="es-AR"/>
          </w:rPr>
          <w:t>III B. Etapa de preparación del sitio y construcción</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_Toc466621634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14</w:t>
        </w:r>
        <w:r w:rsidR="00B30302" w:rsidRPr="00EA4477">
          <w:rPr>
            <w:noProof/>
            <w:webHidden/>
            <w:sz w:val="20"/>
          </w:rPr>
          <w:fldChar w:fldCharType="end"/>
        </w:r>
      </w:hyperlink>
    </w:p>
    <w:p w:rsidR="00B30302" w:rsidRPr="00EA4477" w:rsidRDefault="00CE4F6F">
      <w:pPr>
        <w:pStyle w:val="TDC2"/>
        <w:tabs>
          <w:tab w:val="right" w:leader="underscore" w:pos="8828"/>
        </w:tabs>
        <w:rPr>
          <w:rFonts w:asciiTheme="minorHAnsi" w:eastAsiaTheme="minorEastAsia" w:hAnsiTheme="minorHAnsi"/>
          <w:noProof/>
          <w:sz w:val="20"/>
          <w:lang w:val="es-ES" w:eastAsia="es-ES"/>
        </w:rPr>
      </w:pPr>
      <w:hyperlink w:anchor="_Toc466621635" w:history="1">
        <w:r w:rsidR="00B30302" w:rsidRPr="00EA4477">
          <w:rPr>
            <w:rStyle w:val="Hipervnculo"/>
            <w:rFonts w:cs="Calibri"/>
            <w:noProof/>
            <w:sz w:val="20"/>
            <w:lang w:val="es-AR"/>
          </w:rPr>
          <w:t>III.C. Etapa de operación y mantenimiento</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_Toc466621635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15</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36" w:history="1">
        <w:r w:rsidR="00B30302" w:rsidRPr="00EA4477">
          <w:rPr>
            <w:rStyle w:val="Hipervnculo"/>
            <w:noProof/>
            <w:sz w:val="20"/>
            <w:lang w:val="es-AR"/>
          </w:rPr>
          <w:t>III.C.1. Programa de operación.</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_Toc466621636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15</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37" w:history="1">
        <w:r w:rsidR="00B30302" w:rsidRPr="00EA4477">
          <w:rPr>
            <w:rStyle w:val="Hipervnculo"/>
            <w:noProof/>
            <w:sz w:val="20"/>
            <w:lang w:val="es-AR"/>
          </w:rPr>
          <w:t>III.C.2. Programa de mantenimiento.</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_Toc466621637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16</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38" w:history="1">
        <w:r w:rsidR="00B30302" w:rsidRPr="00EA4477">
          <w:rPr>
            <w:rStyle w:val="Hipervnculo"/>
            <w:noProof/>
            <w:sz w:val="20"/>
            <w:lang w:val="es-AR"/>
          </w:rPr>
          <w:t>III.C.3. Equipo requerido para las etapas de operación</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_Toc466621638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16</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39" w:history="1">
        <w:r w:rsidR="00B30302" w:rsidRPr="00EA4477">
          <w:rPr>
            <w:rStyle w:val="Hipervnculo"/>
            <w:noProof/>
            <w:sz w:val="20"/>
            <w:lang w:val="es-AR"/>
          </w:rPr>
          <w:t>III.C.4. Recursos naturales del área que serán afectados.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_Toc466621639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17</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40" w:history="1">
        <w:r w:rsidR="00B30302" w:rsidRPr="00EA4477">
          <w:rPr>
            <w:rStyle w:val="Hipervnculo"/>
            <w:noProof/>
            <w:sz w:val="20"/>
            <w:lang w:val="es-AR"/>
          </w:rPr>
          <w:t>III.C.5. Indicar las materias primas e insumos (tipo y cantidad) que serán utilizados.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_Toc466621640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17</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41" w:history="1">
        <w:r w:rsidR="00B30302" w:rsidRPr="00EA4477">
          <w:rPr>
            <w:rStyle w:val="Hipervnculo"/>
            <w:noProof/>
            <w:sz w:val="20"/>
            <w:lang w:val="es-AR"/>
          </w:rPr>
          <w:t>III.C.6 Indicar los productos finales (tipo y cantidad).</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_Toc466621641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17</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42" w:history="1">
        <w:r w:rsidR="00B30302" w:rsidRPr="00EA4477">
          <w:rPr>
            <w:rStyle w:val="Hipervnculo"/>
            <w:noProof/>
            <w:sz w:val="20"/>
            <w:lang w:val="es-AR"/>
          </w:rPr>
          <w:t>III.C.7. Indicar los subproductos (tipo y cantidad)</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_Toc466621642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17</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43" w:history="1">
        <w:r w:rsidR="00B30302" w:rsidRPr="00EA4477">
          <w:rPr>
            <w:rStyle w:val="Hipervnculo"/>
            <w:noProof/>
            <w:sz w:val="20"/>
            <w:lang w:val="es-AR"/>
          </w:rPr>
          <w:t>III.C.8. Forma  y  características  de  transporte  de: materias  primas,  productos  finales, subproductos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_Toc466621643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17</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44" w:history="1">
        <w:r w:rsidR="00B30302" w:rsidRPr="00EA4477">
          <w:rPr>
            <w:rStyle w:val="Hipervnculo"/>
            <w:noProof/>
            <w:sz w:val="20"/>
            <w:lang w:val="es-AR"/>
          </w:rPr>
          <w:t>III.C.9. Fuente de suministro y voltaje de energía eléctrica requerida.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_Toc466621644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17</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45" w:history="1">
        <w:r w:rsidR="00B30302" w:rsidRPr="00EA4477">
          <w:rPr>
            <w:rStyle w:val="Hipervnculo"/>
            <w:noProof/>
            <w:sz w:val="20"/>
            <w:lang w:val="es-AR"/>
          </w:rPr>
          <w:t>III.C.10. Combustibles.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_Toc466621645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17</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46" w:history="1">
        <w:r w:rsidR="00B30302" w:rsidRPr="00EA4477">
          <w:rPr>
            <w:rStyle w:val="Hipervnculo"/>
            <w:noProof/>
            <w:sz w:val="20"/>
            <w:lang w:val="es-AR"/>
          </w:rPr>
          <w:t>III.C.11. Requerimientos de agua.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_Toc466621646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18</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47" w:history="1">
        <w:r w:rsidR="00B30302" w:rsidRPr="00EA4477">
          <w:rPr>
            <w:rStyle w:val="Hipervnculo"/>
            <w:noProof/>
            <w:sz w:val="20"/>
            <w:lang w:val="es-AR"/>
          </w:rPr>
          <w:t>III.C.12. Corrientes residuales.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_Toc466621647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18</w:t>
        </w:r>
        <w:r w:rsidR="00B30302" w:rsidRPr="00EA4477">
          <w:rPr>
            <w:noProof/>
            <w:webHidden/>
            <w:sz w:val="20"/>
          </w:rPr>
          <w:fldChar w:fldCharType="end"/>
        </w:r>
      </w:hyperlink>
    </w:p>
    <w:p w:rsidR="00B30302" w:rsidRPr="00EA4477" w:rsidRDefault="00CE4F6F">
      <w:pPr>
        <w:pStyle w:val="TDC2"/>
        <w:tabs>
          <w:tab w:val="right" w:leader="underscore" w:pos="8828"/>
        </w:tabs>
        <w:rPr>
          <w:rFonts w:asciiTheme="minorHAnsi" w:eastAsiaTheme="minorEastAsia" w:hAnsiTheme="minorHAnsi"/>
          <w:noProof/>
          <w:sz w:val="20"/>
          <w:lang w:val="es-ES" w:eastAsia="es-ES"/>
        </w:rPr>
      </w:pPr>
      <w:hyperlink w:anchor="_Toc466621648" w:history="1">
        <w:r w:rsidR="00B30302" w:rsidRPr="00EA4477">
          <w:rPr>
            <w:rStyle w:val="Hipervnculo"/>
            <w:rFonts w:cs="Calibri"/>
            <w:noProof/>
            <w:sz w:val="20"/>
            <w:lang w:val="es-AR"/>
          </w:rPr>
          <w:t>III.D. Etapa de cierre o abandono del sitio</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_Toc466621648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18</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49" w:history="1">
        <w:r w:rsidR="00B30302" w:rsidRPr="00EA4477">
          <w:rPr>
            <w:rStyle w:val="Hipervnculo"/>
            <w:noProof/>
            <w:sz w:val="20"/>
            <w:lang w:val="es-AR"/>
          </w:rPr>
          <w:t>III.D.1. Programa de restitución del área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_Toc466621649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18</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50" w:history="1">
        <w:r w:rsidR="00B30302" w:rsidRPr="00EA4477">
          <w:rPr>
            <w:rStyle w:val="Hipervnculo"/>
            <w:noProof/>
            <w:sz w:val="20"/>
            <w:lang w:val="es-AR"/>
          </w:rPr>
          <w:t>III.D.2. Monitoreo post-cierre</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_Toc466621650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18</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51" w:history="1">
        <w:r w:rsidR="00B30302" w:rsidRPr="00EA4477">
          <w:rPr>
            <w:rStyle w:val="Hipervnculo"/>
            <w:noProof/>
            <w:sz w:val="20"/>
            <w:lang w:val="es-AR"/>
          </w:rPr>
          <w:t>III.D.3. Planes de uso del área al concluir la vida útil del proyecto</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_Toc466621651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18</w:t>
        </w:r>
        <w:r w:rsidR="00B30302" w:rsidRPr="00EA4477">
          <w:rPr>
            <w:noProof/>
            <w:webHidden/>
            <w:sz w:val="20"/>
          </w:rPr>
          <w:fldChar w:fldCharType="end"/>
        </w:r>
      </w:hyperlink>
    </w:p>
    <w:p w:rsidR="00B30302" w:rsidRPr="00EA4477" w:rsidRDefault="00CE4F6F">
      <w:pPr>
        <w:pStyle w:val="TDC1"/>
        <w:tabs>
          <w:tab w:val="right" w:leader="underscore" w:pos="8828"/>
        </w:tabs>
        <w:rPr>
          <w:rFonts w:asciiTheme="minorHAnsi" w:eastAsiaTheme="minorEastAsia" w:hAnsiTheme="minorHAnsi"/>
          <w:noProof/>
          <w:sz w:val="20"/>
          <w:lang w:val="es-ES" w:eastAsia="es-ES"/>
        </w:rPr>
      </w:pPr>
      <w:hyperlink w:anchor="_Toc466621652" w:history="1">
        <w:r w:rsidR="00B30302" w:rsidRPr="00EA4477">
          <w:rPr>
            <w:rStyle w:val="Hipervnculo"/>
            <w:rFonts w:cs="Calibri"/>
            <w:noProof/>
            <w:sz w:val="20"/>
            <w:lang w:val="es-AR"/>
          </w:rPr>
          <w:t>IV.</w:t>
        </w:r>
        <w:r w:rsidR="00B30302" w:rsidRPr="00EA4477">
          <w:rPr>
            <w:rFonts w:asciiTheme="minorHAnsi" w:eastAsiaTheme="minorEastAsia" w:hAnsiTheme="minorHAnsi"/>
            <w:noProof/>
            <w:sz w:val="20"/>
            <w:lang w:val="es-ES" w:eastAsia="es-ES"/>
          </w:rPr>
          <w:tab/>
        </w:r>
        <w:r w:rsidR="00B30302" w:rsidRPr="00EA4477">
          <w:rPr>
            <w:rStyle w:val="Hipervnculo"/>
            <w:rFonts w:cs="Calibri"/>
            <w:noProof/>
            <w:sz w:val="20"/>
            <w:lang w:val="es-AR"/>
          </w:rPr>
          <w:t>Aná</w:t>
        </w:r>
        <w:r w:rsidR="00B30302" w:rsidRPr="00EA4477">
          <w:rPr>
            <w:rStyle w:val="Hipervnculo"/>
            <w:rFonts w:cs="Calibri"/>
            <w:noProof/>
            <w:spacing w:val="1"/>
            <w:sz w:val="20"/>
            <w:lang w:val="es-AR"/>
          </w:rPr>
          <w:t>li</w:t>
        </w:r>
        <w:r w:rsidR="00B30302" w:rsidRPr="00EA4477">
          <w:rPr>
            <w:rStyle w:val="Hipervnculo"/>
            <w:rFonts w:cs="Calibri"/>
            <w:noProof/>
            <w:spacing w:val="-1"/>
            <w:sz w:val="20"/>
            <w:lang w:val="es-AR"/>
          </w:rPr>
          <w:t>s</w:t>
        </w:r>
        <w:r w:rsidR="00B30302" w:rsidRPr="00EA4477">
          <w:rPr>
            <w:rStyle w:val="Hipervnculo"/>
            <w:rFonts w:cs="Calibri"/>
            <w:noProof/>
            <w:spacing w:val="1"/>
            <w:sz w:val="20"/>
            <w:lang w:val="es-AR"/>
          </w:rPr>
          <w:t>i</w:t>
        </w:r>
        <w:r w:rsidR="00B30302" w:rsidRPr="00EA4477">
          <w:rPr>
            <w:rStyle w:val="Hipervnculo"/>
            <w:rFonts w:cs="Calibri"/>
            <w:noProof/>
            <w:sz w:val="20"/>
            <w:lang w:val="es-AR"/>
          </w:rPr>
          <w:t>s</w:t>
        </w:r>
        <w:r w:rsidR="00B30302" w:rsidRPr="00EA4477">
          <w:rPr>
            <w:rStyle w:val="Hipervnculo"/>
            <w:rFonts w:cs="Calibri"/>
            <w:noProof/>
            <w:spacing w:val="-14"/>
            <w:sz w:val="20"/>
            <w:lang w:val="es-AR"/>
          </w:rPr>
          <w:t xml:space="preserve"> </w:t>
        </w:r>
        <w:r w:rsidR="00B30302" w:rsidRPr="00EA4477">
          <w:rPr>
            <w:rStyle w:val="Hipervnculo"/>
            <w:rFonts w:cs="Calibri"/>
            <w:noProof/>
            <w:sz w:val="20"/>
            <w:lang w:val="es-AR"/>
          </w:rPr>
          <w:t>d</w:t>
        </w:r>
        <w:r w:rsidR="00B30302" w:rsidRPr="00EA4477">
          <w:rPr>
            <w:rStyle w:val="Hipervnculo"/>
            <w:rFonts w:cs="Calibri"/>
            <w:noProof/>
            <w:spacing w:val="-1"/>
            <w:sz w:val="20"/>
            <w:lang w:val="es-AR"/>
          </w:rPr>
          <w:t>e</w:t>
        </w:r>
        <w:r w:rsidR="00B30302" w:rsidRPr="00EA4477">
          <w:rPr>
            <w:rStyle w:val="Hipervnculo"/>
            <w:rFonts w:cs="Calibri"/>
            <w:noProof/>
            <w:sz w:val="20"/>
            <w:lang w:val="es-AR"/>
          </w:rPr>
          <w:t>l</w:t>
        </w:r>
        <w:r w:rsidR="00B30302" w:rsidRPr="00EA4477">
          <w:rPr>
            <w:rStyle w:val="Hipervnculo"/>
            <w:rFonts w:cs="Calibri"/>
            <w:noProof/>
            <w:spacing w:val="-14"/>
            <w:sz w:val="20"/>
            <w:lang w:val="es-AR"/>
          </w:rPr>
          <w:t xml:space="preserve"> </w:t>
        </w:r>
        <w:r w:rsidR="00B30302" w:rsidRPr="00EA4477">
          <w:rPr>
            <w:rStyle w:val="Hipervnculo"/>
            <w:rFonts w:cs="Calibri"/>
            <w:noProof/>
            <w:sz w:val="20"/>
            <w:lang w:val="es-AR"/>
          </w:rPr>
          <w:t>a</w:t>
        </w:r>
        <w:r w:rsidR="00B30302" w:rsidRPr="00EA4477">
          <w:rPr>
            <w:rStyle w:val="Hipervnculo"/>
            <w:rFonts w:cs="Calibri"/>
            <w:noProof/>
            <w:spacing w:val="-1"/>
            <w:sz w:val="20"/>
            <w:lang w:val="es-AR"/>
          </w:rPr>
          <w:t>m</w:t>
        </w:r>
        <w:r w:rsidR="00B30302" w:rsidRPr="00EA4477">
          <w:rPr>
            <w:rStyle w:val="Hipervnculo"/>
            <w:rFonts w:cs="Calibri"/>
            <w:noProof/>
            <w:sz w:val="20"/>
            <w:lang w:val="es-AR"/>
          </w:rPr>
          <w:t>b</w:t>
        </w:r>
        <w:r w:rsidR="00B30302" w:rsidRPr="00EA4477">
          <w:rPr>
            <w:rStyle w:val="Hipervnculo"/>
            <w:rFonts w:cs="Calibri"/>
            <w:noProof/>
            <w:spacing w:val="1"/>
            <w:sz w:val="20"/>
            <w:lang w:val="es-AR"/>
          </w:rPr>
          <w:t>i</w:t>
        </w:r>
        <w:r w:rsidR="00B30302" w:rsidRPr="00EA4477">
          <w:rPr>
            <w:rStyle w:val="Hipervnculo"/>
            <w:rFonts w:cs="Calibri"/>
            <w:noProof/>
            <w:spacing w:val="-1"/>
            <w:sz w:val="20"/>
            <w:lang w:val="es-AR"/>
          </w:rPr>
          <w:t>e</w:t>
        </w:r>
        <w:r w:rsidR="00B30302" w:rsidRPr="00EA4477">
          <w:rPr>
            <w:rStyle w:val="Hipervnculo"/>
            <w:rFonts w:cs="Calibri"/>
            <w:noProof/>
            <w:sz w:val="20"/>
            <w:lang w:val="es-AR"/>
          </w:rPr>
          <w:t>n</w:t>
        </w:r>
        <w:r w:rsidR="00B30302" w:rsidRPr="00EA4477">
          <w:rPr>
            <w:rStyle w:val="Hipervnculo"/>
            <w:rFonts w:cs="Calibri"/>
            <w:noProof/>
            <w:spacing w:val="1"/>
            <w:sz w:val="20"/>
            <w:lang w:val="es-AR"/>
          </w:rPr>
          <w:t>t</w:t>
        </w:r>
        <w:r w:rsidR="00B30302" w:rsidRPr="00EA4477">
          <w:rPr>
            <w:rStyle w:val="Hipervnculo"/>
            <w:rFonts w:cs="Calibri"/>
            <w:noProof/>
            <w:sz w:val="20"/>
            <w:lang w:val="es-AR"/>
          </w:rPr>
          <w:t>e</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_Toc466621652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19</w:t>
        </w:r>
        <w:r w:rsidR="00B30302" w:rsidRPr="00EA4477">
          <w:rPr>
            <w:noProof/>
            <w:webHidden/>
            <w:sz w:val="20"/>
          </w:rPr>
          <w:fldChar w:fldCharType="end"/>
        </w:r>
      </w:hyperlink>
    </w:p>
    <w:p w:rsidR="00B30302" w:rsidRPr="00EA4477" w:rsidRDefault="00CE4F6F">
      <w:pPr>
        <w:pStyle w:val="TDC2"/>
        <w:tabs>
          <w:tab w:val="right" w:leader="underscore" w:pos="8828"/>
        </w:tabs>
        <w:rPr>
          <w:rFonts w:asciiTheme="minorHAnsi" w:eastAsiaTheme="minorEastAsia" w:hAnsiTheme="minorHAnsi"/>
          <w:noProof/>
          <w:sz w:val="20"/>
          <w:lang w:val="es-ES" w:eastAsia="es-ES"/>
        </w:rPr>
      </w:pPr>
      <w:hyperlink w:anchor="_Toc466621653" w:history="1">
        <w:r w:rsidR="00B30302" w:rsidRPr="00EA4477">
          <w:rPr>
            <w:rStyle w:val="Hipervnculo"/>
            <w:rFonts w:cs="Calibri"/>
            <w:noProof/>
            <w:spacing w:val="-1"/>
            <w:sz w:val="20"/>
            <w:lang w:val="es-AR"/>
          </w:rPr>
          <w:t>IV.1. Me</w:t>
        </w:r>
        <w:r w:rsidR="00B30302" w:rsidRPr="00EA4477">
          <w:rPr>
            <w:rStyle w:val="Hipervnculo"/>
            <w:rFonts w:cs="Calibri"/>
            <w:noProof/>
            <w:sz w:val="20"/>
            <w:lang w:val="es-AR"/>
          </w:rPr>
          <w:t>d</w:t>
        </w:r>
        <w:r w:rsidR="00B30302" w:rsidRPr="00EA4477">
          <w:rPr>
            <w:rStyle w:val="Hipervnculo"/>
            <w:rFonts w:cs="Calibri"/>
            <w:noProof/>
            <w:spacing w:val="1"/>
            <w:sz w:val="20"/>
            <w:lang w:val="es-AR"/>
          </w:rPr>
          <w:t>i</w:t>
        </w:r>
        <w:r w:rsidR="00B30302" w:rsidRPr="00EA4477">
          <w:rPr>
            <w:rStyle w:val="Hipervnculo"/>
            <w:rFonts w:cs="Calibri"/>
            <w:noProof/>
            <w:sz w:val="20"/>
            <w:lang w:val="es-AR"/>
          </w:rPr>
          <w:t>o</w:t>
        </w:r>
        <w:r w:rsidR="00B30302" w:rsidRPr="00EA4477">
          <w:rPr>
            <w:rStyle w:val="Hipervnculo"/>
            <w:rFonts w:cs="Calibri"/>
            <w:noProof/>
            <w:spacing w:val="-9"/>
            <w:sz w:val="20"/>
            <w:lang w:val="es-AR"/>
          </w:rPr>
          <w:t xml:space="preserve"> </w:t>
        </w:r>
        <w:r w:rsidR="00B30302" w:rsidRPr="00EA4477">
          <w:rPr>
            <w:rStyle w:val="Hipervnculo"/>
            <w:rFonts w:cs="Calibri"/>
            <w:noProof/>
            <w:sz w:val="20"/>
            <w:lang w:val="es-AR"/>
          </w:rPr>
          <w:t>n</w:t>
        </w:r>
        <w:r w:rsidR="00B30302" w:rsidRPr="00EA4477">
          <w:rPr>
            <w:rStyle w:val="Hipervnculo"/>
            <w:rFonts w:cs="Calibri"/>
            <w:noProof/>
            <w:spacing w:val="3"/>
            <w:sz w:val="20"/>
            <w:lang w:val="es-AR"/>
          </w:rPr>
          <w:t>a</w:t>
        </w:r>
        <w:r w:rsidR="00B30302" w:rsidRPr="00EA4477">
          <w:rPr>
            <w:rStyle w:val="Hipervnculo"/>
            <w:rFonts w:cs="Calibri"/>
            <w:noProof/>
            <w:spacing w:val="1"/>
            <w:sz w:val="20"/>
            <w:lang w:val="es-AR"/>
          </w:rPr>
          <w:t>t</w:t>
        </w:r>
        <w:r w:rsidR="00B30302" w:rsidRPr="00EA4477">
          <w:rPr>
            <w:rStyle w:val="Hipervnculo"/>
            <w:rFonts w:cs="Calibri"/>
            <w:noProof/>
            <w:sz w:val="20"/>
            <w:lang w:val="es-AR"/>
          </w:rPr>
          <w:t>u</w:t>
        </w:r>
        <w:r w:rsidR="00B30302" w:rsidRPr="00EA4477">
          <w:rPr>
            <w:rStyle w:val="Hipervnculo"/>
            <w:rFonts w:cs="Calibri"/>
            <w:noProof/>
            <w:spacing w:val="-1"/>
            <w:sz w:val="20"/>
            <w:lang w:val="es-AR"/>
          </w:rPr>
          <w:t>r</w:t>
        </w:r>
        <w:r w:rsidR="00B30302" w:rsidRPr="00EA4477">
          <w:rPr>
            <w:rStyle w:val="Hipervnculo"/>
            <w:rFonts w:cs="Calibri"/>
            <w:noProof/>
            <w:sz w:val="20"/>
            <w:lang w:val="es-AR"/>
          </w:rPr>
          <w:t>al</w:t>
        </w:r>
        <w:r w:rsidR="00B30302" w:rsidRPr="00EA4477">
          <w:rPr>
            <w:rStyle w:val="Hipervnculo"/>
            <w:rFonts w:cs="Calibri"/>
            <w:noProof/>
            <w:spacing w:val="-9"/>
            <w:sz w:val="20"/>
            <w:lang w:val="es-AR"/>
          </w:rPr>
          <w:t xml:space="preserve"> </w:t>
        </w:r>
        <w:r w:rsidR="00B30302" w:rsidRPr="00EA4477">
          <w:rPr>
            <w:rStyle w:val="Hipervnculo"/>
            <w:rFonts w:cs="Calibri"/>
            <w:noProof/>
            <w:spacing w:val="1"/>
            <w:sz w:val="20"/>
            <w:lang w:val="es-AR"/>
          </w:rPr>
          <w:t>fí</w:t>
        </w:r>
        <w:r w:rsidR="00B30302" w:rsidRPr="00EA4477">
          <w:rPr>
            <w:rStyle w:val="Hipervnculo"/>
            <w:rFonts w:cs="Calibri"/>
            <w:noProof/>
            <w:spacing w:val="-1"/>
            <w:sz w:val="20"/>
            <w:lang w:val="es-AR"/>
          </w:rPr>
          <w:t>s</w:t>
        </w:r>
        <w:r w:rsidR="00B30302" w:rsidRPr="00EA4477">
          <w:rPr>
            <w:rStyle w:val="Hipervnculo"/>
            <w:rFonts w:cs="Calibri"/>
            <w:noProof/>
            <w:spacing w:val="1"/>
            <w:sz w:val="20"/>
            <w:lang w:val="es-AR"/>
          </w:rPr>
          <w:t>i</w:t>
        </w:r>
        <w:r w:rsidR="00B30302" w:rsidRPr="00EA4477">
          <w:rPr>
            <w:rStyle w:val="Hipervnculo"/>
            <w:rFonts w:cs="Calibri"/>
            <w:noProof/>
            <w:spacing w:val="-1"/>
            <w:sz w:val="20"/>
            <w:lang w:val="es-AR"/>
          </w:rPr>
          <w:t>c</w:t>
        </w:r>
        <w:r w:rsidR="00B30302" w:rsidRPr="00EA4477">
          <w:rPr>
            <w:rStyle w:val="Hipervnculo"/>
            <w:rFonts w:cs="Calibri"/>
            <w:noProof/>
            <w:sz w:val="20"/>
            <w:lang w:val="es-AR"/>
          </w:rPr>
          <w:t>o</w:t>
        </w:r>
        <w:r w:rsidR="00B30302" w:rsidRPr="00EA4477">
          <w:rPr>
            <w:rStyle w:val="Hipervnculo"/>
            <w:rFonts w:cs="Calibri"/>
            <w:noProof/>
            <w:spacing w:val="-9"/>
            <w:sz w:val="20"/>
            <w:lang w:val="es-AR"/>
          </w:rPr>
          <w:t xml:space="preserve"> </w:t>
        </w:r>
        <w:r w:rsidR="00B30302" w:rsidRPr="00EA4477">
          <w:rPr>
            <w:rStyle w:val="Hipervnculo"/>
            <w:rFonts w:cs="Calibri"/>
            <w:noProof/>
            <w:sz w:val="20"/>
            <w:lang w:val="es-AR"/>
          </w:rPr>
          <w:t>y</w:t>
        </w:r>
        <w:r w:rsidR="00B30302" w:rsidRPr="00EA4477">
          <w:rPr>
            <w:rStyle w:val="Hipervnculo"/>
            <w:rFonts w:cs="Calibri"/>
            <w:noProof/>
            <w:spacing w:val="-9"/>
            <w:sz w:val="20"/>
            <w:lang w:val="es-AR"/>
          </w:rPr>
          <w:t xml:space="preserve"> </w:t>
        </w:r>
        <w:r w:rsidR="00B30302" w:rsidRPr="00EA4477">
          <w:rPr>
            <w:rStyle w:val="Hipervnculo"/>
            <w:rFonts w:cs="Calibri"/>
            <w:noProof/>
            <w:sz w:val="20"/>
            <w:lang w:val="es-AR"/>
          </w:rPr>
          <w:t>b</w:t>
        </w:r>
        <w:r w:rsidR="00B30302" w:rsidRPr="00EA4477">
          <w:rPr>
            <w:rStyle w:val="Hipervnculo"/>
            <w:rFonts w:cs="Calibri"/>
            <w:noProof/>
            <w:spacing w:val="1"/>
            <w:sz w:val="20"/>
            <w:lang w:val="es-AR"/>
          </w:rPr>
          <w:t>i</w:t>
        </w:r>
        <w:r w:rsidR="00B30302" w:rsidRPr="00EA4477">
          <w:rPr>
            <w:rStyle w:val="Hipervnculo"/>
            <w:rFonts w:cs="Calibri"/>
            <w:noProof/>
            <w:spacing w:val="-1"/>
            <w:sz w:val="20"/>
            <w:lang w:val="es-AR"/>
          </w:rPr>
          <w:t>o</w:t>
        </w:r>
        <w:r w:rsidR="00B30302" w:rsidRPr="00EA4477">
          <w:rPr>
            <w:rStyle w:val="Hipervnculo"/>
            <w:rFonts w:cs="Calibri"/>
            <w:noProof/>
            <w:spacing w:val="1"/>
            <w:sz w:val="20"/>
            <w:lang w:val="es-AR"/>
          </w:rPr>
          <w:t>l</w:t>
        </w:r>
        <w:r w:rsidR="00B30302" w:rsidRPr="00EA4477">
          <w:rPr>
            <w:rStyle w:val="Hipervnculo"/>
            <w:rFonts w:cs="Calibri"/>
            <w:noProof/>
            <w:spacing w:val="-1"/>
            <w:sz w:val="20"/>
            <w:lang w:val="es-AR"/>
          </w:rPr>
          <w:t>ó</w:t>
        </w:r>
        <w:r w:rsidR="00B30302" w:rsidRPr="00EA4477">
          <w:rPr>
            <w:rStyle w:val="Hipervnculo"/>
            <w:rFonts w:cs="Calibri"/>
            <w:noProof/>
            <w:sz w:val="20"/>
            <w:lang w:val="es-AR"/>
          </w:rPr>
          <w:t>g</w:t>
        </w:r>
        <w:r w:rsidR="00B30302" w:rsidRPr="00EA4477">
          <w:rPr>
            <w:rStyle w:val="Hipervnculo"/>
            <w:rFonts w:cs="Calibri"/>
            <w:noProof/>
            <w:spacing w:val="1"/>
            <w:sz w:val="20"/>
            <w:lang w:val="es-AR"/>
          </w:rPr>
          <w:t>i</w:t>
        </w:r>
        <w:r w:rsidR="00B30302" w:rsidRPr="00EA4477">
          <w:rPr>
            <w:rStyle w:val="Hipervnculo"/>
            <w:rFonts w:cs="Calibri"/>
            <w:noProof/>
            <w:spacing w:val="-1"/>
            <w:sz w:val="20"/>
            <w:lang w:val="es-AR"/>
          </w:rPr>
          <w:t>c</w:t>
        </w:r>
        <w:r w:rsidR="00B30302" w:rsidRPr="00EA4477">
          <w:rPr>
            <w:rStyle w:val="Hipervnculo"/>
            <w:rFonts w:cs="Calibri"/>
            <w:noProof/>
            <w:sz w:val="20"/>
            <w:lang w:val="es-AR"/>
          </w:rPr>
          <w:t>o</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_Toc466621653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19</w:t>
        </w:r>
        <w:r w:rsidR="00B30302" w:rsidRPr="00EA4477">
          <w:rPr>
            <w:noProof/>
            <w:webHidden/>
            <w:sz w:val="20"/>
          </w:rPr>
          <w:fldChar w:fldCharType="end"/>
        </w:r>
      </w:hyperlink>
    </w:p>
    <w:p w:rsidR="00B30302" w:rsidRPr="00EA4477" w:rsidRDefault="00CE4F6F">
      <w:pPr>
        <w:pStyle w:val="TDC3"/>
        <w:tabs>
          <w:tab w:val="left" w:pos="1320"/>
          <w:tab w:val="right" w:leader="underscore" w:pos="8828"/>
        </w:tabs>
        <w:rPr>
          <w:rFonts w:asciiTheme="minorHAnsi" w:eastAsiaTheme="minorEastAsia" w:hAnsiTheme="minorHAnsi"/>
          <w:noProof/>
          <w:sz w:val="20"/>
          <w:lang w:val="es-ES" w:eastAsia="es-ES"/>
        </w:rPr>
      </w:pPr>
      <w:hyperlink w:anchor="_Toc466621654" w:history="1">
        <w:r w:rsidR="00B30302" w:rsidRPr="00EA4477">
          <w:rPr>
            <w:rStyle w:val="Hipervnculo"/>
            <w:rFonts w:cs="Calibri"/>
            <w:noProof/>
            <w:spacing w:val="-2"/>
            <w:sz w:val="20"/>
            <w:lang w:val="es-AR"/>
          </w:rPr>
          <w:t>IV.1.1.</w:t>
        </w:r>
        <w:r w:rsidR="00B30302" w:rsidRPr="00EA4477">
          <w:rPr>
            <w:rFonts w:asciiTheme="minorHAnsi" w:eastAsiaTheme="minorEastAsia" w:hAnsiTheme="minorHAnsi"/>
            <w:noProof/>
            <w:sz w:val="20"/>
            <w:lang w:val="es-ES" w:eastAsia="es-ES"/>
          </w:rPr>
          <w:tab/>
        </w:r>
        <w:r w:rsidR="00B30302" w:rsidRPr="00EA4477">
          <w:rPr>
            <w:rStyle w:val="Hipervnculo"/>
            <w:rFonts w:cs="Calibri"/>
            <w:noProof/>
            <w:spacing w:val="-1"/>
            <w:sz w:val="20"/>
            <w:lang w:val="es-AR"/>
          </w:rPr>
          <w:t>Clima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_Toc466621654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19</w:t>
        </w:r>
        <w:r w:rsidR="00B30302" w:rsidRPr="00EA4477">
          <w:rPr>
            <w:noProof/>
            <w:webHidden/>
            <w:sz w:val="20"/>
          </w:rPr>
          <w:fldChar w:fldCharType="end"/>
        </w:r>
      </w:hyperlink>
    </w:p>
    <w:p w:rsidR="00B30302" w:rsidRPr="00EA4477" w:rsidRDefault="00CE4F6F">
      <w:pPr>
        <w:pStyle w:val="TDC3"/>
        <w:tabs>
          <w:tab w:val="left" w:pos="1320"/>
          <w:tab w:val="right" w:leader="underscore" w:pos="8828"/>
        </w:tabs>
        <w:rPr>
          <w:rFonts w:asciiTheme="minorHAnsi" w:eastAsiaTheme="minorEastAsia" w:hAnsiTheme="minorHAnsi"/>
          <w:noProof/>
          <w:sz w:val="20"/>
          <w:lang w:val="es-ES" w:eastAsia="es-ES"/>
        </w:rPr>
      </w:pPr>
      <w:hyperlink w:anchor="_Toc466621655" w:history="1">
        <w:r w:rsidR="00B30302" w:rsidRPr="00EA4477">
          <w:rPr>
            <w:rStyle w:val="Hipervnculo"/>
            <w:rFonts w:cs="Calibri"/>
            <w:noProof/>
            <w:spacing w:val="-2"/>
            <w:sz w:val="20"/>
            <w:lang w:val="es-AR"/>
          </w:rPr>
          <w:t>IV.1.2.</w:t>
        </w:r>
        <w:r w:rsidR="00B30302" w:rsidRPr="00EA4477">
          <w:rPr>
            <w:rFonts w:asciiTheme="minorHAnsi" w:eastAsiaTheme="minorEastAsia" w:hAnsiTheme="minorHAnsi"/>
            <w:noProof/>
            <w:sz w:val="20"/>
            <w:lang w:val="es-ES" w:eastAsia="es-ES"/>
          </w:rPr>
          <w:tab/>
        </w:r>
        <w:r w:rsidR="00B30302" w:rsidRPr="00EA4477">
          <w:rPr>
            <w:rStyle w:val="Hipervnculo"/>
            <w:rFonts w:cs="Calibri"/>
            <w:noProof/>
            <w:spacing w:val="-1"/>
            <w:sz w:val="20"/>
            <w:lang w:val="es-AR"/>
          </w:rPr>
          <w:t>Oceanografía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_Toc466621655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20</w:t>
        </w:r>
        <w:r w:rsidR="00B30302" w:rsidRPr="00EA4477">
          <w:rPr>
            <w:noProof/>
            <w:webHidden/>
            <w:sz w:val="20"/>
          </w:rPr>
          <w:fldChar w:fldCharType="end"/>
        </w:r>
      </w:hyperlink>
    </w:p>
    <w:p w:rsidR="00B30302" w:rsidRPr="00EA4477" w:rsidRDefault="00CE4F6F">
      <w:pPr>
        <w:pStyle w:val="TDC3"/>
        <w:tabs>
          <w:tab w:val="left" w:pos="1320"/>
          <w:tab w:val="right" w:leader="underscore" w:pos="8828"/>
        </w:tabs>
        <w:rPr>
          <w:rFonts w:asciiTheme="minorHAnsi" w:eastAsiaTheme="minorEastAsia" w:hAnsiTheme="minorHAnsi"/>
          <w:noProof/>
          <w:sz w:val="20"/>
          <w:lang w:val="es-ES" w:eastAsia="es-ES"/>
        </w:rPr>
      </w:pPr>
      <w:hyperlink w:anchor="_Toc466621656" w:history="1">
        <w:r w:rsidR="00B30302" w:rsidRPr="00EA4477">
          <w:rPr>
            <w:rStyle w:val="Hipervnculo"/>
            <w:rFonts w:cs="Calibri"/>
            <w:noProof/>
            <w:spacing w:val="-2"/>
            <w:sz w:val="20"/>
            <w:lang w:val="es-AR"/>
          </w:rPr>
          <w:t>IV.1.3.</w:t>
        </w:r>
        <w:r w:rsidR="00B30302" w:rsidRPr="00EA4477">
          <w:rPr>
            <w:rFonts w:asciiTheme="minorHAnsi" w:eastAsiaTheme="minorEastAsia" w:hAnsiTheme="minorHAnsi"/>
            <w:noProof/>
            <w:sz w:val="20"/>
            <w:lang w:val="es-ES" w:eastAsia="es-ES"/>
          </w:rPr>
          <w:tab/>
        </w:r>
        <w:r w:rsidR="00B30302" w:rsidRPr="00EA4477">
          <w:rPr>
            <w:rStyle w:val="Hipervnculo"/>
            <w:rFonts w:cs="Calibri"/>
            <w:noProof/>
            <w:spacing w:val="-1"/>
            <w:sz w:val="20"/>
            <w:lang w:val="es-AR"/>
          </w:rPr>
          <w:t>Geomorfología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_Toc466621656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21</w:t>
        </w:r>
        <w:r w:rsidR="00B30302" w:rsidRPr="00EA4477">
          <w:rPr>
            <w:noProof/>
            <w:webHidden/>
            <w:sz w:val="20"/>
          </w:rPr>
          <w:fldChar w:fldCharType="end"/>
        </w:r>
      </w:hyperlink>
    </w:p>
    <w:p w:rsidR="00B30302" w:rsidRPr="00EA4477" w:rsidRDefault="00CE4F6F">
      <w:pPr>
        <w:pStyle w:val="TDC3"/>
        <w:tabs>
          <w:tab w:val="left" w:pos="1320"/>
          <w:tab w:val="right" w:leader="underscore" w:pos="8828"/>
        </w:tabs>
        <w:rPr>
          <w:rFonts w:asciiTheme="minorHAnsi" w:eastAsiaTheme="minorEastAsia" w:hAnsiTheme="minorHAnsi"/>
          <w:noProof/>
          <w:sz w:val="20"/>
          <w:lang w:val="es-ES" w:eastAsia="es-ES"/>
        </w:rPr>
      </w:pPr>
      <w:hyperlink w:anchor="_Toc466621657" w:history="1">
        <w:r w:rsidR="00B30302" w:rsidRPr="00EA4477">
          <w:rPr>
            <w:rStyle w:val="Hipervnculo"/>
            <w:rFonts w:cs="Calibri"/>
            <w:noProof/>
            <w:spacing w:val="-2"/>
            <w:sz w:val="20"/>
            <w:lang w:val="es-AR"/>
          </w:rPr>
          <w:t>IV.1.4.</w:t>
        </w:r>
        <w:r w:rsidR="00B30302" w:rsidRPr="00EA4477">
          <w:rPr>
            <w:rFonts w:asciiTheme="minorHAnsi" w:eastAsiaTheme="minorEastAsia" w:hAnsiTheme="minorHAnsi"/>
            <w:noProof/>
            <w:sz w:val="20"/>
            <w:lang w:val="es-ES" w:eastAsia="es-ES"/>
          </w:rPr>
          <w:tab/>
        </w:r>
        <w:r w:rsidR="00B30302" w:rsidRPr="00EA4477">
          <w:rPr>
            <w:rStyle w:val="Hipervnculo"/>
            <w:rFonts w:cs="Calibri"/>
            <w:noProof/>
            <w:spacing w:val="-1"/>
            <w:sz w:val="20"/>
            <w:lang w:val="es-AR"/>
          </w:rPr>
          <w:t>Suelos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_Toc466621657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25</w:t>
        </w:r>
        <w:r w:rsidR="00B30302" w:rsidRPr="00EA4477">
          <w:rPr>
            <w:noProof/>
            <w:webHidden/>
            <w:sz w:val="20"/>
          </w:rPr>
          <w:fldChar w:fldCharType="end"/>
        </w:r>
      </w:hyperlink>
    </w:p>
    <w:p w:rsidR="00B30302" w:rsidRPr="00EA4477" w:rsidRDefault="00CE4F6F">
      <w:pPr>
        <w:pStyle w:val="TDC3"/>
        <w:tabs>
          <w:tab w:val="left" w:pos="1320"/>
          <w:tab w:val="right" w:leader="underscore" w:pos="8828"/>
        </w:tabs>
        <w:rPr>
          <w:rFonts w:asciiTheme="minorHAnsi" w:eastAsiaTheme="minorEastAsia" w:hAnsiTheme="minorHAnsi"/>
          <w:noProof/>
          <w:sz w:val="20"/>
          <w:lang w:val="es-ES" w:eastAsia="es-ES"/>
        </w:rPr>
      </w:pPr>
      <w:hyperlink w:anchor="_Toc466621658" w:history="1">
        <w:r w:rsidR="00B30302" w:rsidRPr="00EA4477">
          <w:rPr>
            <w:rStyle w:val="Hipervnculo"/>
            <w:rFonts w:cs="Calibri"/>
            <w:noProof/>
            <w:spacing w:val="-2"/>
            <w:sz w:val="20"/>
            <w:lang w:val="es-AR"/>
          </w:rPr>
          <w:t>IV.1.5.</w:t>
        </w:r>
        <w:r w:rsidR="00B30302" w:rsidRPr="00EA4477">
          <w:rPr>
            <w:rFonts w:asciiTheme="minorHAnsi" w:eastAsiaTheme="minorEastAsia" w:hAnsiTheme="minorHAnsi"/>
            <w:noProof/>
            <w:sz w:val="20"/>
            <w:lang w:val="es-ES" w:eastAsia="es-ES"/>
          </w:rPr>
          <w:tab/>
        </w:r>
        <w:r w:rsidR="00B30302" w:rsidRPr="00EA4477">
          <w:rPr>
            <w:rStyle w:val="Hipervnculo"/>
            <w:rFonts w:cs="Calibri"/>
            <w:noProof/>
            <w:spacing w:val="-1"/>
            <w:sz w:val="20"/>
            <w:lang w:val="es-AR"/>
          </w:rPr>
          <w:t>Hidrología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_Toc466621658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26</w:t>
        </w:r>
        <w:r w:rsidR="00B30302" w:rsidRPr="00EA4477">
          <w:rPr>
            <w:noProof/>
            <w:webHidden/>
            <w:sz w:val="20"/>
          </w:rPr>
          <w:fldChar w:fldCharType="end"/>
        </w:r>
      </w:hyperlink>
    </w:p>
    <w:p w:rsidR="00B30302" w:rsidRPr="00EA4477" w:rsidRDefault="00CE4F6F">
      <w:pPr>
        <w:pStyle w:val="TDC3"/>
        <w:tabs>
          <w:tab w:val="left" w:pos="1320"/>
          <w:tab w:val="right" w:leader="underscore" w:pos="8828"/>
        </w:tabs>
        <w:rPr>
          <w:rFonts w:asciiTheme="minorHAnsi" w:eastAsiaTheme="minorEastAsia" w:hAnsiTheme="minorHAnsi"/>
          <w:noProof/>
          <w:sz w:val="20"/>
          <w:lang w:val="es-ES" w:eastAsia="es-ES"/>
        </w:rPr>
      </w:pPr>
      <w:hyperlink w:anchor="_Toc466621659" w:history="1">
        <w:r w:rsidR="00B30302" w:rsidRPr="00EA4477">
          <w:rPr>
            <w:rStyle w:val="Hipervnculo"/>
            <w:rFonts w:cs="Calibri"/>
            <w:noProof/>
            <w:spacing w:val="-2"/>
            <w:sz w:val="20"/>
            <w:lang w:val="es-AR"/>
          </w:rPr>
          <w:t>IV.1.6.</w:t>
        </w:r>
        <w:r w:rsidR="00B30302" w:rsidRPr="00EA4477">
          <w:rPr>
            <w:rFonts w:asciiTheme="minorHAnsi" w:eastAsiaTheme="minorEastAsia" w:hAnsiTheme="minorHAnsi"/>
            <w:noProof/>
            <w:sz w:val="20"/>
            <w:lang w:val="es-ES" w:eastAsia="es-ES"/>
          </w:rPr>
          <w:tab/>
        </w:r>
        <w:r w:rsidR="00B30302" w:rsidRPr="00EA4477">
          <w:rPr>
            <w:rStyle w:val="Hipervnculo"/>
            <w:rFonts w:cs="Calibri"/>
            <w:noProof/>
            <w:spacing w:val="-1"/>
            <w:sz w:val="20"/>
            <w:lang w:val="es-AR"/>
          </w:rPr>
          <w:t>Vegetación</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_Toc466621659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27</w:t>
        </w:r>
        <w:r w:rsidR="00B30302" w:rsidRPr="00EA4477">
          <w:rPr>
            <w:noProof/>
            <w:webHidden/>
            <w:sz w:val="20"/>
          </w:rPr>
          <w:fldChar w:fldCharType="end"/>
        </w:r>
      </w:hyperlink>
    </w:p>
    <w:p w:rsidR="00B30302" w:rsidRPr="00EA4477" w:rsidRDefault="00CE4F6F">
      <w:pPr>
        <w:pStyle w:val="TDC3"/>
        <w:tabs>
          <w:tab w:val="left" w:pos="1320"/>
          <w:tab w:val="right" w:leader="underscore" w:pos="8828"/>
        </w:tabs>
        <w:rPr>
          <w:rFonts w:asciiTheme="minorHAnsi" w:eastAsiaTheme="minorEastAsia" w:hAnsiTheme="minorHAnsi"/>
          <w:noProof/>
          <w:sz w:val="20"/>
          <w:lang w:val="es-ES" w:eastAsia="es-ES"/>
        </w:rPr>
      </w:pPr>
      <w:hyperlink w:anchor="_Toc466621660" w:history="1">
        <w:r w:rsidR="00B30302" w:rsidRPr="00EA4477">
          <w:rPr>
            <w:rStyle w:val="Hipervnculo"/>
            <w:rFonts w:cs="Calibri"/>
            <w:noProof/>
            <w:spacing w:val="-2"/>
            <w:sz w:val="20"/>
            <w:lang w:val="es-AR"/>
          </w:rPr>
          <w:t>IV.1.7.</w:t>
        </w:r>
        <w:r w:rsidR="00B30302" w:rsidRPr="00EA4477">
          <w:rPr>
            <w:rFonts w:asciiTheme="minorHAnsi" w:eastAsiaTheme="minorEastAsia" w:hAnsiTheme="minorHAnsi"/>
            <w:noProof/>
            <w:sz w:val="20"/>
            <w:lang w:val="es-ES" w:eastAsia="es-ES"/>
          </w:rPr>
          <w:tab/>
        </w:r>
        <w:r w:rsidR="00B30302" w:rsidRPr="00EA4477">
          <w:rPr>
            <w:rStyle w:val="Hipervnculo"/>
            <w:rFonts w:cs="Calibri"/>
            <w:noProof/>
            <w:spacing w:val="-1"/>
            <w:sz w:val="20"/>
            <w:lang w:val="es-AR"/>
          </w:rPr>
          <w:t>Algas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_Toc466621660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28</w:t>
        </w:r>
        <w:r w:rsidR="00B30302" w:rsidRPr="00EA4477">
          <w:rPr>
            <w:noProof/>
            <w:webHidden/>
            <w:sz w:val="20"/>
          </w:rPr>
          <w:fldChar w:fldCharType="end"/>
        </w:r>
      </w:hyperlink>
    </w:p>
    <w:p w:rsidR="00B30302" w:rsidRPr="00EA4477" w:rsidRDefault="00CE4F6F">
      <w:pPr>
        <w:pStyle w:val="TDC3"/>
        <w:tabs>
          <w:tab w:val="left" w:pos="1320"/>
          <w:tab w:val="right" w:leader="underscore" w:pos="8828"/>
        </w:tabs>
        <w:rPr>
          <w:rFonts w:asciiTheme="minorHAnsi" w:eastAsiaTheme="minorEastAsia" w:hAnsiTheme="minorHAnsi"/>
          <w:noProof/>
          <w:sz w:val="20"/>
          <w:lang w:val="es-ES" w:eastAsia="es-ES"/>
        </w:rPr>
      </w:pPr>
      <w:hyperlink w:anchor="_Toc466621661" w:history="1">
        <w:r w:rsidR="00B30302" w:rsidRPr="00EA4477">
          <w:rPr>
            <w:rStyle w:val="Hipervnculo"/>
            <w:rFonts w:cs="Calibri"/>
            <w:noProof/>
            <w:spacing w:val="-2"/>
            <w:sz w:val="20"/>
            <w:lang w:val="es-AR"/>
          </w:rPr>
          <w:t>IV.1.8.</w:t>
        </w:r>
        <w:r w:rsidR="00B30302" w:rsidRPr="00EA4477">
          <w:rPr>
            <w:rFonts w:asciiTheme="minorHAnsi" w:eastAsiaTheme="minorEastAsia" w:hAnsiTheme="minorHAnsi"/>
            <w:noProof/>
            <w:sz w:val="20"/>
            <w:lang w:val="es-ES" w:eastAsia="es-ES"/>
          </w:rPr>
          <w:tab/>
        </w:r>
        <w:r w:rsidR="00B30302" w:rsidRPr="00EA4477">
          <w:rPr>
            <w:rStyle w:val="Hipervnculo"/>
            <w:rFonts w:cs="Calibri"/>
            <w:noProof/>
            <w:spacing w:val="-1"/>
            <w:sz w:val="20"/>
            <w:lang w:val="es-AR"/>
          </w:rPr>
          <w:t>Fauna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_Toc466621661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29</w:t>
        </w:r>
        <w:r w:rsidR="00B30302" w:rsidRPr="00EA4477">
          <w:rPr>
            <w:noProof/>
            <w:webHidden/>
            <w:sz w:val="20"/>
          </w:rPr>
          <w:fldChar w:fldCharType="end"/>
        </w:r>
      </w:hyperlink>
    </w:p>
    <w:p w:rsidR="00B30302" w:rsidRPr="00EA4477" w:rsidRDefault="00CE4F6F">
      <w:pPr>
        <w:pStyle w:val="TDC2"/>
        <w:tabs>
          <w:tab w:val="right" w:leader="underscore" w:pos="8828"/>
        </w:tabs>
        <w:rPr>
          <w:rFonts w:asciiTheme="minorHAnsi" w:eastAsiaTheme="minorEastAsia" w:hAnsiTheme="minorHAnsi"/>
          <w:noProof/>
          <w:sz w:val="20"/>
          <w:lang w:val="es-ES" w:eastAsia="es-ES"/>
        </w:rPr>
      </w:pPr>
      <w:hyperlink w:anchor="_Toc466621662" w:history="1">
        <w:r w:rsidR="00B30302" w:rsidRPr="00EA4477">
          <w:rPr>
            <w:rStyle w:val="Hipervnculo"/>
            <w:rFonts w:cs="Calibri"/>
            <w:noProof/>
            <w:spacing w:val="1"/>
            <w:w w:val="99"/>
            <w:sz w:val="20"/>
            <w:lang w:val="es-AR"/>
          </w:rPr>
          <w:t>IV.2.</w:t>
        </w:r>
        <w:r w:rsidR="00B30302" w:rsidRPr="00EA4477">
          <w:rPr>
            <w:rFonts w:asciiTheme="minorHAnsi" w:eastAsiaTheme="minorEastAsia" w:hAnsiTheme="minorHAnsi"/>
            <w:noProof/>
            <w:sz w:val="20"/>
            <w:lang w:val="es-ES" w:eastAsia="es-ES"/>
          </w:rPr>
          <w:tab/>
        </w:r>
        <w:r w:rsidR="00B30302" w:rsidRPr="00EA4477">
          <w:rPr>
            <w:rStyle w:val="Hipervnculo"/>
            <w:rFonts w:cs="Calibri"/>
            <w:noProof/>
            <w:spacing w:val="-1"/>
            <w:sz w:val="20"/>
            <w:lang w:val="es-AR"/>
          </w:rPr>
          <w:t>Medio antrópico</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_Toc466621662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33</w:t>
        </w:r>
        <w:r w:rsidR="00B30302" w:rsidRPr="00EA4477">
          <w:rPr>
            <w:noProof/>
            <w:webHidden/>
            <w:sz w:val="20"/>
          </w:rPr>
          <w:fldChar w:fldCharType="end"/>
        </w:r>
      </w:hyperlink>
    </w:p>
    <w:p w:rsidR="00B30302" w:rsidRPr="00EA4477" w:rsidRDefault="00CE4F6F">
      <w:pPr>
        <w:pStyle w:val="TDC1"/>
        <w:tabs>
          <w:tab w:val="right" w:leader="underscore" w:pos="8828"/>
        </w:tabs>
        <w:rPr>
          <w:rFonts w:asciiTheme="minorHAnsi" w:eastAsiaTheme="minorEastAsia" w:hAnsiTheme="minorHAnsi"/>
          <w:noProof/>
          <w:sz w:val="20"/>
          <w:lang w:val="es-ES" w:eastAsia="es-ES"/>
        </w:rPr>
      </w:pPr>
      <w:hyperlink w:anchor="_Toc466621663" w:history="1">
        <w:r w:rsidR="00B30302" w:rsidRPr="00EA4477">
          <w:rPr>
            <w:rStyle w:val="Hipervnculo"/>
            <w:noProof/>
            <w:sz w:val="20"/>
            <w:lang w:val="es-AR"/>
          </w:rPr>
          <w:t>V.</w:t>
        </w:r>
        <w:r w:rsidR="00B30302" w:rsidRPr="00EA4477">
          <w:rPr>
            <w:rFonts w:asciiTheme="minorHAnsi" w:eastAsiaTheme="minorEastAsia" w:hAnsiTheme="minorHAnsi"/>
            <w:noProof/>
            <w:sz w:val="20"/>
            <w:lang w:val="es-ES" w:eastAsia="es-ES"/>
          </w:rPr>
          <w:tab/>
        </w:r>
        <w:r w:rsidR="00B30302" w:rsidRPr="00EA4477">
          <w:rPr>
            <w:rStyle w:val="Hipervnculo"/>
            <w:noProof/>
            <w:spacing w:val="1"/>
            <w:sz w:val="20"/>
            <w:lang w:val="es-AR"/>
          </w:rPr>
          <w:t>I</w:t>
        </w:r>
        <w:r w:rsidR="00B30302" w:rsidRPr="00EA4477">
          <w:rPr>
            <w:rStyle w:val="Hipervnculo"/>
            <w:noProof/>
            <w:sz w:val="20"/>
            <w:lang w:val="es-AR"/>
          </w:rPr>
          <w:t>d</w:t>
        </w:r>
        <w:r w:rsidR="00B30302" w:rsidRPr="00EA4477">
          <w:rPr>
            <w:rStyle w:val="Hipervnculo"/>
            <w:noProof/>
            <w:spacing w:val="-1"/>
            <w:sz w:val="20"/>
            <w:lang w:val="es-AR"/>
          </w:rPr>
          <w:t>e</w:t>
        </w:r>
        <w:r w:rsidR="00B30302" w:rsidRPr="00EA4477">
          <w:rPr>
            <w:rStyle w:val="Hipervnculo"/>
            <w:noProof/>
            <w:sz w:val="20"/>
            <w:lang w:val="es-AR"/>
          </w:rPr>
          <w:t>n</w:t>
        </w:r>
        <w:r w:rsidR="00B30302" w:rsidRPr="00EA4477">
          <w:rPr>
            <w:rStyle w:val="Hipervnculo"/>
            <w:noProof/>
            <w:spacing w:val="1"/>
            <w:sz w:val="20"/>
            <w:lang w:val="es-AR"/>
          </w:rPr>
          <w:t>tifi</w:t>
        </w:r>
        <w:r w:rsidR="00B30302" w:rsidRPr="00EA4477">
          <w:rPr>
            <w:rStyle w:val="Hipervnculo"/>
            <w:noProof/>
            <w:spacing w:val="-1"/>
            <w:sz w:val="20"/>
            <w:lang w:val="es-AR"/>
          </w:rPr>
          <w:t>c</w:t>
        </w:r>
        <w:r w:rsidR="00B30302" w:rsidRPr="00EA4477">
          <w:rPr>
            <w:rStyle w:val="Hipervnculo"/>
            <w:noProof/>
            <w:sz w:val="20"/>
            <w:lang w:val="es-AR"/>
          </w:rPr>
          <w:t>a</w:t>
        </w:r>
        <w:r w:rsidR="00B30302" w:rsidRPr="00EA4477">
          <w:rPr>
            <w:rStyle w:val="Hipervnculo"/>
            <w:noProof/>
            <w:spacing w:val="-1"/>
            <w:sz w:val="20"/>
            <w:lang w:val="es-AR"/>
          </w:rPr>
          <w:t>c</w:t>
        </w:r>
        <w:r w:rsidR="00B30302" w:rsidRPr="00EA4477">
          <w:rPr>
            <w:rStyle w:val="Hipervnculo"/>
            <w:noProof/>
            <w:spacing w:val="1"/>
            <w:sz w:val="20"/>
            <w:lang w:val="es-AR"/>
          </w:rPr>
          <w:t>i</w:t>
        </w:r>
        <w:r w:rsidR="00B30302" w:rsidRPr="00EA4477">
          <w:rPr>
            <w:rStyle w:val="Hipervnculo"/>
            <w:noProof/>
            <w:spacing w:val="-1"/>
            <w:sz w:val="20"/>
            <w:lang w:val="es-AR"/>
          </w:rPr>
          <w:t>ó</w:t>
        </w:r>
        <w:r w:rsidR="00B30302" w:rsidRPr="00EA4477">
          <w:rPr>
            <w:rStyle w:val="Hipervnculo"/>
            <w:noProof/>
            <w:sz w:val="20"/>
            <w:lang w:val="es-AR"/>
          </w:rPr>
          <w:t>n</w:t>
        </w:r>
        <w:r w:rsidR="00B30302" w:rsidRPr="00EA4477">
          <w:rPr>
            <w:rStyle w:val="Hipervnculo"/>
            <w:noProof/>
            <w:spacing w:val="-14"/>
            <w:sz w:val="20"/>
            <w:lang w:val="es-AR"/>
          </w:rPr>
          <w:t xml:space="preserve"> y Evaluación </w:t>
        </w:r>
        <w:r w:rsidR="00B30302" w:rsidRPr="00EA4477">
          <w:rPr>
            <w:rStyle w:val="Hipervnculo"/>
            <w:noProof/>
            <w:sz w:val="20"/>
            <w:lang w:val="es-AR"/>
          </w:rPr>
          <w:t>de</w:t>
        </w:r>
        <w:r w:rsidR="00B30302" w:rsidRPr="00EA4477">
          <w:rPr>
            <w:rStyle w:val="Hipervnculo"/>
            <w:noProof/>
            <w:spacing w:val="-15"/>
            <w:sz w:val="20"/>
            <w:lang w:val="es-AR"/>
          </w:rPr>
          <w:t xml:space="preserve"> </w:t>
        </w:r>
        <w:r w:rsidR="00B30302" w:rsidRPr="00EA4477">
          <w:rPr>
            <w:rStyle w:val="Hipervnculo"/>
            <w:noProof/>
            <w:spacing w:val="1"/>
            <w:sz w:val="20"/>
            <w:lang w:val="es-AR"/>
          </w:rPr>
          <w:t>l</w:t>
        </w:r>
        <w:r w:rsidR="00B30302" w:rsidRPr="00EA4477">
          <w:rPr>
            <w:rStyle w:val="Hipervnculo"/>
            <w:noProof/>
            <w:spacing w:val="-1"/>
            <w:sz w:val="20"/>
            <w:lang w:val="es-AR"/>
          </w:rPr>
          <w:t>o</w:t>
        </w:r>
        <w:r w:rsidR="00B30302" w:rsidRPr="00EA4477">
          <w:rPr>
            <w:rStyle w:val="Hipervnculo"/>
            <w:noProof/>
            <w:sz w:val="20"/>
            <w:lang w:val="es-AR"/>
          </w:rPr>
          <w:t>s</w:t>
        </w:r>
        <w:r w:rsidR="00B30302" w:rsidRPr="00EA4477">
          <w:rPr>
            <w:rStyle w:val="Hipervnculo"/>
            <w:noProof/>
            <w:spacing w:val="-14"/>
            <w:sz w:val="20"/>
            <w:lang w:val="es-AR"/>
          </w:rPr>
          <w:t xml:space="preserve"> </w:t>
        </w:r>
        <w:r w:rsidR="00B30302" w:rsidRPr="00EA4477">
          <w:rPr>
            <w:rStyle w:val="Hipervnculo"/>
            <w:noProof/>
            <w:spacing w:val="1"/>
            <w:sz w:val="20"/>
            <w:lang w:val="es-AR"/>
          </w:rPr>
          <w:t>i</w:t>
        </w:r>
        <w:r w:rsidR="00B30302" w:rsidRPr="00EA4477">
          <w:rPr>
            <w:rStyle w:val="Hipervnculo"/>
            <w:noProof/>
            <w:spacing w:val="-1"/>
            <w:sz w:val="20"/>
            <w:lang w:val="es-AR"/>
          </w:rPr>
          <w:t>m</w:t>
        </w:r>
        <w:r w:rsidR="00B30302" w:rsidRPr="00EA4477">
          <w:rPr>
            <w:rStyle w:val="Hipervnculo"/>
            <w:noProof/>
            <w:sz w:val="20"/>
            <w:lang w:val="es-AR"/>
          </w:rPr>
          <w:t>pa</w:t>
        </w:r>
        <w:r w:rsidR="00B30302" w:rsidRPr="00EA4477">
          <w:rPr>
            <w:rStyle w:val="Hipervnculo"/>
            <w:noProof/>
            <w:spacing w:val="-1"/>
            <w:sz w:val="20"/>
            <w:lang w:val="es-AR"/>
          </w:rPr>
          <w:t>c</w:t>
        </w:r>
        <w:r w:rsidR="00B30302" w:rsidRPr="00EA4477">
          <w:rPr>
            <w:rStyle w:val="Hipervnculo"/>
            <w:noProof/>
            <w:spacing w:val="1"/>
            <w:sz w:val="20"/>
            <w:lang w:val="es-AR"/>
          </w:rPr>
          <w:t>t</w:t>
        </w:r>
        <w:r w:rsidR="00B30302" w:rsidRPr="00EA4477">
          <w:rPr>
            <w:rStyle w:val="Hipervnculo"/>
            <w:noProof/>
            <w:spacing w:val="-1"/>
            <w:sz w:val="20"/>
            <w:lang w:val="es-AR"/>
          </w:rPr>
          <w:t>o</w:t>
        </w:r>
        <w:r w:rsidR="00B30302" w:rsidRPr="00EA4477">
          <w:rPr>
            <w:rStyle w:val="Hipervnculo"/>
            <w:noProof/>
            <w:sz w:val="20"/>
            <w:lang w:val="es-AR"/>
          </w:rPr>
          <w:t>s</w:t>
        </w:r>
        <w:r w:rsidR="00B30302" w:rsidRPr="00EA4477">
          <w:rPr>
            <w:rStyle w:val="Hipervnculo"/>
            <w:noProof/>
            <w:spacing w:val="-14"/>
            <w:sz w:val="20"/>
            <w:lang w:val="es-AR"/>
          </w:rPr>
          <w:t xml:space="preserve"> </w:t>
        </w:r>
        <w:r w:rsidR="00B30302" w:rsidRPr="00EA4477">
          <w:rPr>
            <w:rStyle w:val="Hipervnculo"/>
            <w:noProof/>
            <w:spacing w:val="3"/>
            <w:sz w:val="20"/>
            <w:lang w:val="es-AR"/>
          </w:rPr>
          <w:t>a</w:t>
        </w:r>
        <w:r w:rsidR="00B30302" w:rsidRPr="00EA4477">
          <w:rPr>
            <w:rStyle w:val="Hipervnculo"/>
            <w:noProof/>
            <w:spacing w:val="1"/>
            <w:sz w:val="20"/>
            <w:lang w:val="es-AR"/>
          </w:rPr>
          <w:t>m</w:t>
        </w:r>
        <w:r w:rsidR="00B30302" w:rsidRPr="00EA4477">
          <w:rPr>
            <w:rStyle w:val="Hipervnculo"/>
            <w:noProof/>
            <w:sz w:val="20"/>
            <w:lang w:val="es-AR"/>
          </w:rPr>
          <w:t>b</w:t>
        </w:r>
        <w:r w:rsidR="00B30302" w:rsidRPr="00EA4477">
          <w:rPr>
            <w:rStyle w:val="Hipervnculo"/>
            <w:noProof/>
            <w:spacing w:val="1"/>
            <w:sz w:val="20"/>
            <w:lang w:val="es-AR"/>
          </w:rPr>
          <w:t>i</w:t>
        </w:r>
        <w:r w:rsidR="00B30302" w:rsidRPr="00EA4477">
          <w:rPr>
            <w:rStyle w:val="Hipervnculo"/>
            <w:noProof/>
            <w:spacing w:val="-1"/>
            <w:sz w:val="20"/>
            <w:lang w:val="es-AR"/>
          </w:rPr>
          <w:t>e</w:t>
        </w:r>
        <w:r w:rsidR="00B30302" w:rsidRPr="00EA4477">
          <w:rPr>
            <w:rStyle w:val="Hipervnculo"/>
            <w:noProof/>
            <w:sz w:val="20"/>
            <w:lang w:val="es-AR"/>
          </w:rPr>
          <w:t>n</w:t>
        </w:r>
        <w:r w:rsidR="00B30302" w:rsidRPr="00EA4477">
          <w:rPr>
            <w:rStyle w:val="Hipervnculo"/>
            <w:noProof/>
            <w:spacing w:val="1"/>
            <w:sz w:val="20"/>
            <w:lang w:val="es-AR"/>
          </w:rPr>
          <w:t>t</w:t>
        </w:r>
        <w:r w:rsidR="00B30302" w:rsidRPr="00EA4477">
          <w:rPr>
            <w:rStyle w:val="Hipervnculo"/>
            <w:noProof/>
            <w:sz w:val="20"/>
            <w:lang w:val="es-AR"/>
          </w:rPr>
          <w:t>a</w:t>
        </w:r>
        <w:r w:rsidR="00B30302" w:rsidRPr="00EA4477">
          <w:rPr>
            <w:rStyle w:val="Hipervnculo"/>
            <w:noProof/>
            <w:spacing w:val="1"/>
            <w:sz w:val="20"/>
            <w:lang w:val="es-AR"/>
          </w:rPr>
          <w:t>l</w:t>
        </w:r>
        <w:r w:rsidR="00B30302" w:rsidRPr="00EA4477">
          <w:rPr>
            <w:rStyle w:val="Hipervnculo"/>
            <w:noProof/>
            <w:spacing w:val="-1"/>
            <w:sz w:val="20"/>
            <w:lang w:val="es-AR"/>
          </w:rPr>
          <w:t>e</w:t>
        </w:r>
        <w:r w:rsidR="00B30302" w:rsidRPr="00EA4477">
          <w:rPr>
            <w:rStyle w:val="Hipervnculo"/>
            <w:noProof/>
            <w:sz w:val="20"/>
            <w:lang w:val="es-AR"/>
          </w:rPr>
          <w:t>s</w:t>
        </w:r>
        <w:r w:rsidR="00B30302" w:rsidRPr="00EA4477">
          <w:rPr>
            <w:rStyle w:val="Hipervnculo"/>
            <w:noProof/>
            <w:spacing w:val="-15"/>
            <w:sz w:val="20"/>
            <w:lang w:val="es-AR"/>
          </w:rPr>
          <w:t xml:space="preserve"> </w:t>
        </w:r>
        <w:r w:rsidR="00B30302" w:rsidRPr="00EA4477">
          <w:rPr>
            <w:rStyle w:val="Hipervnculo"/>
            <w:noProof/>
            <w:sz w:val="20"/>
            <w:lang w:val="es-AR"/>
          </w:rPr>
          <w:t>p</w:t>
        </w:r>
        <w:r w:rsidR="00B30302" w:rsidRPr="00EA4477">
          <w:rPr>
            <w:rStyle w:val="Hipervnculo"/>
            <w:noProof/>
            <w:spacing w:val="-1"/>
            <w:sz w:val="20"/>
            <w:lang w:val="es-AR"/>
          </w:rPr>
          <w:t>o</w:t>
        </w:r>
        <w:r w:rsidR="00B30302" w:rsidRPr="00EA4477">
          <w:rPr>
            <w:rStyle w:val="Hipervnculo"/>
            <w:noProof/>
            <w:spacing w:val="1"/>
            <w:sz w:val="20"/>
            <w:lang w:val="es-AR"/>
          </w:rPr>
          <w:t>t</w:t>
        </w:r>
        <w:r w:rsidR="00B30302" w:rsidRPr="00EA4477">
          <w:rPr>
            <w:rStyle w:val="Hipervnculo"/>
            <w:noProof/>
            <w:spacing w:val="-1"/>
            <w:sz w:val="20"/>
            <w:lang w:val="es-AR"/>
          </w:rPr>
          <w:t>e</w:t>
        </w:r>
        <w:r w:rsidR="00B30302" w:rsidRPr="00EA4477">
          <w:rPr>
            <w:rStyle w:val="Hipervnculo"/>
            <w:noProof/>
            <w:sz w:val="20"/>
            <w:lang w:val="es-AR"/>
          </w:rPr>
          <w:t>n</w:t>
        </w:r>
        <w:r w:rsidR="00B30302" w:rsidRPr="00EA4477">
          <w:rPr>
            <w:rStyle w:val="Hipervnculo"/>
            <w:noProof/>
            <w:spacing w:val="-1"/>
            <w:sz w:val="20"/>
            <w:lang w:val="es-AR"/>
          </w:rPr>
          <w:t>c</w:t>
        </w:r>
        <w:r w:rsidR="00B30302" w:rsidRPr="00EA4477">
          <w:rPr>
            <w:rStyle w:val="Hipervnculo"/>
            <w:noProof/>
            <w:spacing w:val="1"/>
            <w:sz w:val="20"/>
            <w:lang w:val="es-AR"/>
          </w:rPr>
          <w:t>i</w:t>
        </w:r>
        <w:r w:rsidR="00B30302" w:rsidRPr="00EA4477">
          <w:rPr>
            <w:rStyle w:val="Hipervnculo"/>
            <w:noProof/>
            <w:sz w:val="20"/>
            <w:lang w:val="es-AR"/>
          </w:rPr>
          <w:t>a</w:t>
        </w:r>
        <w:r w:rsidR="00B30302" w:rsidRPr="00EA4477">
          <w:rPr>
            <w:rStyle w:val="Hipervnculo"/>
            <w:noProof/>
            <w:spacing w:val="1"/>
            <w:sz w:val="20"/>
            <w:lang w:val="es-AR"/>
          </w:rPr>
          <w:t>l</w:t>
        </w:r>
        <w:r w:rsidR="00B30302" w:rsidRPr="00EA4477">
          <w:rPr>
            <w:rStyle w:val="Hipervnculo"/>
            <w:noProof/>
            <w:spacing w:val="-1"/>
            <w:sz w:val="20"/>
            <w:lang w:val="es-AR"/>
          </w:rPr>
          <w:t>e</w:t>
        </w:r>
        <w:r w:rsidR="00B30302" w:rsidRPr="00EA4477">
          <w:rPr>
            <w:rStyle w:val="Hipervnculo"/>
            <w:noProof/>
            <w:sz w:val="20"/>
            <w:lang w:val="es-AR"/>
          </w:rPr>
          <w:t>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_Toc466621663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37</w:t>
        </w:r>
        <w:r w:rsidR="00B30302" w:rsidRPr="00EA4477">
          <w:rPr>
            <w:noProof/>
            <w:webHidden/>
            <w:sz w:val="20"/>
          </w:rPr>
          <w:fldChar w:fldCharType="end"/>
        </w:r>
      </w:hyperlink>
    </w:p>
    <w:p w:rsidR="00B30302" w:rsidRPr="00EA4477" w:rsidRDefault="00CE4F6F">
      <w:pPr>
        <w:pStyle w:val="TDC2"/>
        <w:tabs>
          <w:tab w:val="right" w:leader="underscore" w:pos="8828"/>
        </w:tabs>
        <w:rPr>
          <w:rFonts w:asciiTheme="minorHAnsi" w:eastAsiaTheme="minorEastAsia" w:hAnsiTheme="minorHAnsi"/>
          <w:noProof/>
          <w:sz w:val="20"/>
          <w:lang w:val="es-ES" w:eastAsia="es-ES"/>
        </w:rPr>
      </w:pPr>
      <w:hyperlink w:anchor="_Toc466621664" w:history="1">
        <w:r w:rsidR="00B30302" w:rsidRPr="00EA4477">
          <w:rPr>
            <w:rStyle w:val="Hipervnculo"/>
            <w:rFonts w:cs="Calibri"/>
            <w:noProof/>
            <w:spacing w:val="-1"/>
            <w:sz w:val="20"/>
            <w:lang w:val="es-AR"/>
          </w:rPr>
          <w:t>V.A. Introducción</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_Toc466621664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37</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65" w:history="1">
        <w:r w:rsidR="00B30302" w:rsidRPr="00EA4477">
          <w:rPr>
            <w:rStyle w:val="Hipervnculo"/>
            <w:rFonts w:cs="Calibri"/>
            <w:noProof/>
            <w:sz w:val="20"/>
            <w:lang w:val="es-AR"/>
          </w:rPr>
          <w:t>V.A.1. Identificación de los impactos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_Toc466621665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38</w:t>
        </w:r>
        <w:r w:rsidR="00B30302" w:rsidRPr="00EA4477">
          <w:rPr>
            <w:noProof/>
            <w:webHidden/>
            <w:sz w:val="20"/>
          </w:rPr>
          <w:fldChar w:fldCharType="end"/>
        </w:r>
      </w:hyperlink>
    </w:p>
    <w:p w:rsidR="00B30302" w:rsidRPr="00EA4477" w:rsidRDefault="00CE4F6F">
      <w:pPr>
        <w:pStyle w:val="TDC2"/>
        <w:tabs>
          <w:tab w:val="right" w:leader="underscore" w:pos="8828"/>
        </w:tabs>
        <w:rPr>
          <w:rFonts w:asciiTheme="minorHAnsi" w:eastAsiaTheme="minorEastAsia" w:hAnsiTheme="minorHAnsi"/>
          <w:noProof/>
          <w:sz w:val="20"/>
          <w:lang w:val="es-ES" w:eastAsia="es-ES"/>
        </w:rPr>
      </w:pPr>
      <w:hyperlink w:anchor="_Toc466621666" w:history="1">
        <w:r w:rsidR="00B30302" w:rsidRPr="00EA4477">
          <w:rPr>
            <w:rStyle w:val="Hipervnculo"/>
            <w:rFonts w:cs="Calibri"/>
            <w:noProof/>
            <w:spacing w:val="-1"/>
            <w:sz w:val="20"/>
            <w:lang w:val="es-AR"/>
          </w:rPr>
          <w:t>V.B. Metodología para la valoración de los Impactos Ambientales identificados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_Toc466621666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40</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67" w:history="1">
        <w:r w:rsidR="00B30302" w:rsidRPr="00EA4477">
          <w:rPr>
            <w:rStyle w:val="Hipervnculo"/>
            <w:rFonts w:cstheme="minorHAnsi"/>
            <w:noProof/>
            <w:sz w:val="20"/>
            <w:lang w:val="es-ES_tradnl"/>
          </w:rPr>
          <w:t>V.B.1.  Clasificación de los impactos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_Toc466621667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41</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68" w:history="1">
        <w:r w:rsidR="00B30302" w:rsidRPr="00EA4477">
          <w:rPr>
            <w:rStyle w:val="Hipervnculo"/>
            <w:rFonts w:cstheme="minorHAnsi"/>
            <w:noProof/>
            <w:sz w:val="20"/>
            <w:lang w:val="es-ES_tradnl"/>
          </w:rPr>
          <w:t>V.B.1.I.  Tipo de impacto</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_Toc466621668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41</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69" w:history="1">
        <w:r w:rsidR="00B30302" w:rsidRPr="00EA4477">
          <w:rPr>
            <w:rStyle w:val="Hipervnculo"/>
            <w:rFonts w:cstheme="minorHAnsi"/>
            <w:noProof/>
            <w:sz w:val="20"/>
            <w:lang w:val="es-ES_tradnl"/>
          </w:rPr>
          <w:t>V.B.1.II.  Intensidad</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_Toc466621669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42</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70" w:history="1">
        <w:r w:rsidR="00B30302" w:rsidRPr="00EA4477">
          <w:rPr>
            <w:rStyle w:val="Hipervnculo"/>
            <w:rFonts w:cstheme="minorHAnsi"/>
            <w:noProof/>
            <w:sz w:val="20"/>
            <w:lang w:val="es-ES_tradnl"/>
          </w:rPr>
          <w:t>V.B.1.III.  Duración</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_Toc466621670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42</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71" w:history="1">
        <w:r w:rsidR="00B30302" w:rsidRPr="00EA4477">
          <w:rPr>
            <w:rStyle w:val="Hipervnculo"/>
            <w:rFonts w:cstheme="minorHAnsi"/>
            <w:noProof/>
            <w:sz w:val="20"/>
            <w:lang w:val="es-ES_tradnl"/>
          </w:rPr>
          <w:t>V.B.1.IV.  Dispersión</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_Toc466621671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43</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72" w:history="1">
        <w:r w:rsidR="00B30302" w:rsidRPr="00EA4477">
          <w:rPr>
            <w:rStyle w:val="Hipervnculo"/>
            <w:rFonts w:cstheme="minorHAnsi"/>
            <w:noProof/>
            <w:sz w:val="20"/>
            <w:lang w:val="es-ES_tradnl"/>
          </w:rPr>
          <w:t>V.B.1.V.  Sin Significancia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_Toc466621672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43</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73" w:history="1">
        <w:r w:rsidR="00B30302" w:rsidRPr="00EA4477">
          <w:rPr>
            <w:rStyle w:val="Hipervnculo"/>
            <w:rFonts w:cstheme="minorHAnsi"/>
            <w:noProof/>
            <w:sz w:val="20"/>
            <w:lang w:val="es-ES_tradnl"/>
          </w:rPr>
          <w:t>V.B.2. Impactos Identificados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_Toc466621673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43</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74" w:history="1">
        <w:r w:rsidR="00B30302" w:rsidRPr="00EA4477">
          <w:rPr>
            <w:rStyle w:val="Hipervnculo"/>
            <w:rFonts w:cstheme="minorHAnsi"/>
            <w:noProof/>
            <w:sz w:val="20"/>
            <w:lang w:val="es-ES_tradnl"/>
          </w:rPr>
          <w:t>V.B.3. Matriz de impacto Ambiental</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_Toc466621674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46</w:t>
        </w:r>
        <w:r w:rsidR="00B30302" w:rsidRPr="00EA4477">
          <w:rPr>
            <w:noProof/>
            <w:webHidden/>
            <w:sz w:val="20"/>
          </w:rPr>
          <w:fldChar w:fldCharType="end"/>
        </w:r>
      </w:hyperlink>
    </w:p>
    <w:p w:rsidR="00B30302" w:rsidRPr="00EA4477" w:rsidRDefault="00CE4F6F">
      <w:pPr>
        <w:pStyle w:val="TDC1"/>
        <w:tabs>
          <w:tab w:val="right" w:leader="underscore" w:pos="8828"/>
        </w:tabs>
        <w:rPr>
          <w:rFonts w:asciiTheme="minorHAnsi" w:eastAsiaTheme="minorEastAsia" w:hAnsiTheme="minorHAnsi"/>
          <w:noProof/>
          <w:sz w:val="20"/>
          <w:lang w:val="es-ES" w:eastAsia="es-ES"/>
        </w:rPr>
      </w:pPr>
      <w:hyperlink w:anchor="_Toc466621675" w:history="1">
        <w:r w:rsidR="00B30302" w:rsidRPr="00EA4477">
          <w:rPr>
            <w:rStyle w:val="Hipervnculo"/>
            <w:noProof/>
            <w:spacing w:val="1"/>
            <w:sz w:val="20"/>
            <w:lang w:val="es-AR"/>
          </w:rPr>
          <w:t>VI.</w:t>
        </w:r>
        <w:r w:rsidR="00B30302" w:rsidRPr="00EA4477">
          <w:rPr>
            <w:rFonts w:asciiTheme="minorHAnsi" w:eastAsiaTheme="minorEastAsia" w:hAnsiTheme="minorHAnsi"/>
            <w:noProof/>
            <w:sz w:val="20"/>
            <w:lang w:val="es-ES" w:eastAsia="es-ES"/>
          </w:rPr>
          <w:tab/>
        </w:r>
        <w:r w:rsidR="00B30302" w:rsidRPr="00EA4477">
          <w:rPr>
            <w:rStyle w:val="Hipervnculo"/>
            <w:noProof/>
            <w:spacing w:val="1"/>
            <w:sz w:val="20"/>
            <w:lang w:val="es-AR"/>
          </w:rPr>
          <w:t>Medidas de prevención y mitigación de los impactos ambientales identificados</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_Toc466621675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48</w:t>
        </w:r>
        <w:r w:rsidR="00B30302" w:rsidRPr="00EA4477">
          <w:rPr>
            <w:noProof/>
            <w:webHidden/>
            <w:sz w:val="20"/>
          </w:rPr>
          <w:fldChar w:fldCharType="end"/>
        </w:r>
      </w:hyperlink>
    </w:p>
    <w:p w:rsidR="00B30302" w:rsidRPr="00EA4477" w:rsidRDefault="00CE4F6F">
      <w:pPr>
        <w:pStyle w:val="TDC1"/>
        <w:tabs>
          <w:tab w:val="right" w:leader="underscore" w:pos="8828"/>
        </w:tabs>
        <w:rPr>
          <w:rFonts w:asciiTheme="minorHAnsi" w:eastAsiaTheme="minorEastAsia" w:hAnsiTheme="minorHAnsi"/>
          <w:noProof/>
          <w:sz w:val="20"/>
          <w:lang w:val="es-ES" w:eastAsia="es-ES"/>
        </w:rPr>
      </w:pPr>
      <w:hyperlink w:anchor="_Toc466621676" w:history="1">
        <w:r w:rsidR="00B30302" w:rsidRPr="00EA4477">
          <w:rPr>
            <w:rStyle w:val="Hipervnculo"/>
            <w:noProof/>
            <w:spacing w:val="1"/>
            <w:sz w:val="20"/>
            <w:lang w:val="es-AR"/>
          </w:rPr>
          <w:t>VII.</w:t>
        </w:r>
        <w:r w:rsidR="00B30302" w:rsidRPr="00EA4477">
          <w:rPr>
            <w:rFonts w:asciiTheme="minorHAnsi" w:eastAsiaTheme="minorEastAsia" w:hAnsiTheme="minorHAnsi"/>
            <w:noProof/>
            <w:sz w:val="20"/>
            <w:lang w:val="es-ES" w:eastAsia="es-ES"/>
          </w:rPr>
          <w:tab/>
        </w:r>
        <w:r w:rsidR="00B30302" w:rsidRPr="00EA4477">
          <w:rPr>
            <w:rStyle w:val="Hipervnculo"/>
            <w:noProof/>
            <w:spacing w:val="1"/>
            <w:sz w:val="20"/>
            <w:lang w:val="es-AR"/>
          </w:rPr>
          <w:t>Plan de Gestión Ambiental – PGA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_Toc466621676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50</w:t>
        </w:r>
        <w:r w:rsidR="00B30302" w:rsidRPr="00EA4477">
          <w:rPr>
            <w:noProof/>
            <w:webHidden/>
            <w:sz w:val="20"/>
          </w:rPr>
          <w:fldChar w:fldCharType="end"/>
        </w:r>
      </w:hyperlink>
    </w:p>
    <w:p w:rsidR="00B30302" w:rsidRPr="00EA4477" w:rsidRDefault="00CE4F6F">
      <w:pPr>
        <w:pStyle w:val="TDC2"/>
        <w:tabs>
          <w:tab w:val="right" w:leader="underscore" w:pos="8828"/>
        </w:tabs>
        <w:rPr>
          <w:rFonts w:asciiTheme="minorHAnsi" w:eastAsiaTheme="minorEastAsia" w:hAnsiTheme="minorHAnsi"/>
          <w:noProof/>
          <w:sz w:val="20"/>
          <w:lang w:val="es-ES" w:eastAsia="es-ES"/>
        </w:rPr>
      </w:pPr>
      <w:hyperlink w:anchor="_Toc466621677" w:history="1">
        <w:r w:rsidR="00B30302" w:rsidRPr="00EA4477">
          <w:rPr>
            <w:rStyle w:val="Hipervnculo"/>
            <w:rFonts w:cs="Calibri"/>
            <w:noProof/>
            <w:sz w:val="20"/>
            <w:lang w:val="es-ES_tradnl"/>
          </w:rPr>
          <w:t>V.1. Introducción</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_Toc466621677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50</w:t>
        </w:r>
        <w:r w:rsidR="00B30302" w:rsidRPr="00EA4477">
          <w:rPr>
            <w:noProof/>
            <w:webHidden/>
            <w:sz w:val="20"/>
          </w:rPr>
          <w:fldChar w:fldCharType="end"/>
        </w:r>
      </w:hyperlink>
    </w:p>
    <w:p w:rsidR="00B30302" w:rsidRPr="00EA4477" w:rsidRDefault="00CE4F6F">
      <w:pPr>
        <w:pStyle w:val="TDC2"/>
        <w:tabs>
          <w:tab w:val="right" w:leader="underscore" w:pos="8828"/>
        </w:tabs>
        <w:rPr>
          <w:rFonts w:asciiTheme="minorHAnsi" w:eastAsiaTheme="minorEastAsia" w:hAnsiTheme="minorHAnsi"/>
          <w:noProof/>
          <w:sz w:val="20"/>
          <w:lang w:val="es-ES" w:eastAsia="es-ES"/>
        </w:rPr>
      </w:pPr>
      <w:hyperlink w:anchor="_Toc466621678" w:history="1">
        <w:r w:rsidR="00B30302" w:rsidRPr="00EA4477">
          <w:rPr>
            <w:rStyle w:val="Hipervnculo"/>
            <w:rFonts w:cs="Calibri"/>
            <w:noProof/>
            <w:sz w:val="20"/>
            <w:lang w:val="es-ES_tradnl"/>
          </w:rPr>
          <w:t>V.2. Plan de Gestión Ambiental</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_Toc466621678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50</w:t>
        </w:r>
        <w:r w:rsidR="00B30302" w:rsidRPr="00EA4477">
          <w:rPr>
            <w:noProof/>
            <w:webHidden/>
            <w:sz w:val="20"/>
          </w:rPr>
          <w:fldChar w:fldCharType="end"/>
        </w:r>
      </w:hyperlink>
    </w:p>
    <w:p w:rsidR="00B30302" w:rsidRPr="00EA4477" w:rsidRDefault="00CE4F6F">
      <w:pPr>
        <w:pStyle w:val="TDC2"/>
        <w:tabs>
          <w:tab w:val="right" w:leader="underscore" w:pos="8828"/>
        </w:tabs>
        <w:rPr>
          <w:rFonts w:asciiTheme="minorHAnsi" w:eastAsiaTheme="minorEastAsia" w:hAnsiTheme="minorHAnsi"/>
          <w:noProof/>
          <w:sz w:val="20"/>
          <w:lang w:val="es-ES" w:eastAsia="es-ES"/>
        </w:rPr>
      </w:pPr>
      <w:hyperlink w:anchor="_Toc466621679" w:history="1">
        <w:r w:rsidR="00B30302" w:rsidRPr="00EA4477">
          <w:rPr>
            <w:rStyle w:val="Hipervnculo"/>
            <w:rFonts w:cs="Calibri"/>
            <w:noProof/>
            <w:sz w:val="20"/>
            <w:lang w:val="es-ES_tradnl"/>
          </w:rPr>
          <w:t>V.3. Planificación del sistema de Gestión Ambiental</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_Toc466621679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51</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80" w:history="1">
        <w:r w:rsidR="00B30302" w:rsidRPr="00EA4477">
          <w:rPr>
            <w:rStyle w:val="Hipervnculo"/>
            <w:rFonts w:cstheme="minorHAnsi"/>
            <w:noProof/>
            <w:sz w:val="20"/>
            <w:lang w:val="es-ES_tradnl"/>
          </w:rPr>
          <w:t>V.3.1. Programa de monitoreo ambiental (PMA).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_Toc466621680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52</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81" w:history="1">
        <w:r w:rsidR="00B30302" w:rsidRPr="00EA4477">
          <w:rPr>
            <w:rStyle w:val="Hipervnculo"/>
            <w:rFonts w:cstheme="minorHAnsi"/>
            <w:noProof/>
            <w:sz w:val="20"/>
            <w:lang w:val="es-ES_tradnl"/>
          </w:rPr>
          <w:t>V.3.2. Plan de contingencias ambientales (PCA).</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_Toc466621681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53</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82" w:history="1">
        <w:r w:rsidR="00B30302" w:rsidRPr="00EA4477">
          <w:rPr>
            <w:rStyle w:val="Hipervnculo"/>
            <w:rFonts w:cstheme="minorHAnsi"/>
            <w:noProof/>
            <w:sz w:val="20"/>
            <w:lang w:val="es-ES_tradnl"/>
          </w:rPr>
          <w:t>V.3.3. Programa de Seguridad e Higiene (PSH).</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_Toc466621682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58</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83" w:history="1">
        <w:r w:rsidR="00B30302" w:rsidRPr="00EA4477">
          <w:rPr>
            <w:rStyle w:val="Hipervnculo"/>
            <w:rFonts w:cstheme="minorHAnsi"/>
            <w:noProof/>
            <w:sz w:val="20"/>
            <w:lang w:val="es-ES_tradnl"/>
          </w:rPr>
          <w:t>V.3.4. Programa de capacitación (PC).</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_Toc466621683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58</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84" w:history="1">
        <w:r w:rsidR="00B30302" w:rsidRPr="00EA4477">
          <w:rPr>
            <w:rStyle w:val="Hipervnculo"/>
            <w:rFonts w:cstheme="minorHAnsi"/>
            <w:noProof/>
            <w:sz w:val="20"/>
            <w:lang w:val="es-ES_tradnl"/>
          </w:rPr>
          <w:t>V.3.5. Programa de fortalecimiento institucional (PFI).</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_Toc466621684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59</w:t>
        </w:r>
        <w:r w:rsidR="00B30302" w:rsidRPr="00EA4477">
          <w:rPr>
            <w:noProof/>
            <w:webHidden/>
            <w:sz w:val="20"/>
          </w:rPr>
          <w:fldChar w:fldCharType="end"/>
        </w:r>
      </w:hyperlink>
    </w:p>
    <w:p w:rsidR="00B30302" w:rsidRPr="00EA4477" w:rsidRDefault="00CE4F6F">
      <w:pPr>
        <w:pStyle w:val="TDC3"/>
        <w:tabs>
          <w:tab w:val="right" w:leader="underscore" w:pos="8828"/>
        </w:tabs>
        <w:rPr>
          <w:rFonts w:asciiTheme="minorHAnsi" w:eastAsiaTheme="minorEastAsia" w:hAnsiTheme="minorHAnsi"/>
          <w:noProof/>
          <w:sz w:val="20"/>
          <w:lang w:val="es-ES" w:eastAsia="es-ES"/>
        </w:rPr>
      </w:pPr>
      <w:hyperlink w:anchor="_Toc466621685" w:history="1">
        <w:r w:rsidR="00B30302" w:rsidRPr="00EA4477">
          <w:rPr>
            <w:rStyle w:val="Hipervnculo"/>
            <w:rFonts w:cstheme="minorHAnsi"/>
            <w:noProof/>
            <w:sz w:val="20"/>
            <w:lang w:val="es-ES_tradnl"/>
          </w:rPr>
          <w:t>V.3.6. Programa de comunicación y educación (PCE).</w:t>
        </w:r>
        <w:r w:rsidR="00B30302" w:rsidRPr="00EA4477">
          <w:rPr>
            <w:noProof/>
            <w:webHidden/>
            <w:sz w:val="20"/>
          </w:rPr>
          <w:tab/>
        </w:r>
        <w:r w:rsidR="00B30302" w:rsidRPr="00EA4477">
          <w:rPr>
            <w:noProof/>
            <w:webHidden/>
            <w:sz w:val="20"/>
          </w:rPr>
          <w:fldChar w:fldCharType="begin"/>
        </w:r>
        <w:r w:rsidR="00B30302" w:rsidRPr="00EA4477">
          <w:rPr>
            <w:noProof/>
            <w:webHidden/>
            <w:sz w:val="20"/>
          </w:rPr>
          <w:instrText xml:space="preserve"> PAGEREF _Toc466621685 \h </w:instrText>
        </w:r>
        <w:r w:rsidR="00B30302" w:rsidRPr="00EA4477">
          <w:rPr>
            <w:noProof/>
            <w:webHidden/>
            <w:sz w:val="20"/>
          </w:rPr>
        </w:r>
        <w:r w:rsidR="00B30302" w:rsidRPr="00EA4477">
          <w:rPr>
            <w:noProof/>
            <w:webHidden/>
            <w:sz w:val="20"/>
          </w:rPr>
          <w:fldChar w:fldCharType="separate"/>
        </w:r>
        <w:r w:rsidR="00B30302" w:rsidRPr="00EA4477">
          <w:rPr>
            <w:noProof/>
            <w:webHidden/>
            <w:sz w:val="20"/>
          </w:rPr>
          <w:t>59</w:t>
        </w:r>
        <w:r w:rsidR="00B30302" w:rsidRPr="00EA4477">
          <w:rPr>
            <w:noProof/>
            <w:webHidden/>
            <w:sz w:val="20"/>
          </w:rPr>
          <w:fldChar w:fldCharType="end"/>
        </w:r>
      </w:hyperlink>
    </w:p>
    <w:p w:rsidR="00EE598D" w:rsidRDefault="00CA3E1B">
      <w:pPr>
        <w:spacing w:line="200" w:lineRule="exact"/>
        <w:rPr>
          <w:rFonts w:cstheme="minorHAnsi"/>
          <w:sz w:val="18"/>
          <w:szCs w:val="18"/>
          <w:lang w:val="es-AR"/>
        </w:rPr>
      </w:pPr>
      <w:r w:rsidRPr="00EA4477">
        <w:rPr>
          <w:rFonts w:cstheme="minorHAnsi"/>
          <w:sz w:val="18"/>
          <w:szCs w:val="18"/>
          <w:lang w:val="es-AR"/>
        </w:rPr>
        <w:fldChar w:fldCharType="end"/>
      </w:r>
    </w:p>
    <w:p w:rsidR="00EE598D" w:rsidRDefault="00EE598D">
      <w:pPr>
        <w:rPr>
          <w:rFonts w:cstheme="minorHAnsi"/>
          <w:sz w:val="18"/>
          <w:szCs w:val="18"/>
          <w:lang w:val="es-AR"/>
        </w:rPr>
      </w:pPr>
      <w:r>
        <w:rPr>
          <w:rFonts w:cstheme="minorHAnsi"/>
          <w:sz w:val="18"/>
          <w:szCs w:val="18"/>
          <w:lang w:val="es-AR"/>
        </w:rPr>
        <w:br w:type="page"/>
      </w:r>
    </w:p>
    <w:p w:rsidR="005A6414" w:rsidRPr="003442A6" w:rsidRDefault="005A6414">
      <w:pPr>
        <w:spacing w:line="200" w:lineRule="exact"/>
        <w:rPr>
          <w:sz w:val="20"/>
          <w:szCs w:val="20"/>
          <w:lang w:val="es-AR"/>
        </w:rPr>
      </w:pPr>
    </w:p>
    <w:p w:rsidR="005A6414" w:rsidRPr="003442A6" w:rsidRDefault="005B709A" w:rsidP="00306822">
      <w:pPr>
        <w:pStyle w:val="Ttulo1"/>
        <w:numPr>
          <w:ilvl w:val="0"/>
          <w:numId w:val="11"/>
        </w:numPr>
        <w:rPr>
          <w:rFonts w:cs="Calibri"/>
          <w:sz w:val="32"/>
          <w:szCs w:val="32"/>
          <w:lang w:val="es-AR"/>
        </w:rPr>
      </w:pPr>
      <w:bookmarkStart w:id="0" w:name="I._Introducción"/>
      <w:bookmarkStart w:id="1" w:name="_bookmark2"/>
      <w:bookmarkStart w:id="2" w:name="_Toc466621624"/>
      <w:bookmarkEnd w:id="0"/>
      <w:bookmarkEnd w:id="1"/>
      <w:r w:rsidRPr="003442A6">
        <w:rPr>
          <w:rFonts w:cs="Calibri"/>
          <w:spacing w:val="1"/>
          <w:sz w:val="32"/>
          <w:szCs w:val="32"/>
          <w:lang w:val="es-AR"/>
        </w:rPr>
        <w:t>I</w:t>
      </w:r>
      <w:r w:rsidRPr="003442A6">
        <w:rPr>
          <w:rFonts w:cs="Calibri"/>
          <w:sz w:val="32"/>
          <w:szCs w:val="32"/>
          <w:lang w:val="es-AR"/>
        </w:rPr>
        <w:t>nt</w:t>
      </w:r>
      <w:r w:rsidRPr="003442A6">
        <w:rPr>
          <w:rFonts w:cs="Calibri"/>
          <w:spacing w:val="-1"/>
          <w:sz w:val="32"/>
          <w:szCs w:val="32"/>
          <w:lang w:val="es-AR"/>
        </w:rPr>
        <w:t>ro</w:t>
      </w:r>
      <w:r w:rsidRPr="003442A6">
        <w:rPr>
          <w:rFonts w:cs="Calibri"/>
          <w:sz w:val="32"/>
          <w:szCs w:val="32"/>
          <w:lang w:val="es-AR"/>
        </w:rPr>
        <w:t>du</w:t>
      </w:r>
      <w:r w:rsidRPr="003442A6">
        <w:rPr>
          <w:rFonts w:cs="Calibri"/>
          <w:spacing w:val="-1"/>
          <w:sz w:val="32"/>
          <w:szCs w:val="32"/>
          <w:lang w:val="es-AR"/>
        </w:rPr>
        <w:t>cc</w:t>
      </w:r>
      <w:r w:rsidRPr="003442A6">
        <w:rPr>
          <w:rFonts w:cs="Calibri"/>
          <w:spacing w:val="1"/>
          <w:sz w:val="32"/>
          <w:szCs w:val="32"/>
          <w:lang w:val="es-AR"/>
        </w:rPr>
        <w:t>i</w:t>
      </w:r>
      <w:r w:rsidRPr="003442A6">
        <w:rPr>
          <w:rFonts w:cs="Calibri"/>
          <w:spacing w:val="-1"/>
          <w:sz w:val="32"/>
          <w:szCs w:val="32"/>
          <w:lang w:val="es-AR"/>
        </w:rPr>
        <w:t>ó</w:t>
      </w:r>
      <w:r w:rsidRPr="003442A6">
        <w:rPr>
          <w:rFonts w:cs="Calibri"/>
          <w:sz w:val="32"/>
          <w:szCs w:val="32"/>
          <w:lang w:val="es-AR"/>
        </w:rPr>
        <w:t>n</w:t>
      </w:r>
      <w:bookmarkEnd w:id="2"/>
    </w:p>
    <w:p w:rsidR="005A6414" w:rsidRPr="003442A6" w:rsidRDefault="005A6414">
      <w:pPr>
        <w:spacing w:before="5" w:line="140" w:lineRule="exact"/>
        <w:rPr>
          <w:sz w:val="14"/>
          <w:szCs w:val="14"/>
          <w:lang w:val="es-AR"/>
        </w:rPr>
      </w:pPr>
    </w:p>
    <w:p w:rsidR="003E0C40" w:rsidRDefault="008C72E2">
      <w:pPr>
        <w:spacing w:before="51" w:line="276" w:lineRule="auto"/>
        <w:ind w:left="120" w:right="117"/>
        <w:jc w:val="both"/>
        <w:rPr>
          <w:rFonts w:ascii="Calibri" w:eastAsia="Calibri" w:hAnsi="Calibri" w:cs="Calibri"/>
          <w:sz w:val="24"/>
          <w:szCs w:val="24"/>
          <w:lang w:val="es-AR"/>
        </w:rPr>
      </w:pPr>
      <w:r>
        <w:rPr>
          <w:rFonts w:ascii="Calibri" w:eastAsia="Calibri" w:hAnsi="Calibri" w:cs="Calibri"/>
          <w:sz w:val="24"/>
          <w:szCs w:val="24"/>
          <w:lang w:val="es-AR"/>
        </w:rPr>
        <w:t>El Turismo en la Provincia del Chubut se gestó y nació a partir del avistaje de fauna. Desde hace cincuenta años se han ido preparando sitios</w:t>
      </w:r>
      <w:r w:rsidR="00600934">
        <w:rPr>
          <w:rFonts w:ascii="Calibri" w:eastAsia="Calibri" w:hAnsi="Calibri" w:cs="Calibri"/>
          <w:sz w:val="24"/>
          <w:szCs w:val="24"/>
          <w:lang w:val="es-AR"/>
        </w:rPr>
        <w:t>,</w:t>
      </w:r>
      <w:r w:rsidR="003E0C40">
        <w:rPr>
          <w:rFonts w:ascii="Calibri" w:eastAsia="Calibri" w:hAnsi="Calibri" w:cs="Calibri"/>
          <w:sz w:val="24"/>
          <w:szCs w:val="24"/>
          <w:lang w:val="es-AR"/>
        </w:rPr>
        <w:t xml:space="preserve"> como</w:t>
      </w:r>
      <w:r w:rsidR="00600934">
        <w:rPr>
          <w:rFonts w:ascii="Calibri" w:eastAsia="Calibri" w:hAnsi="Calibri" w:cs="Calibri"/>
          <w:sz w:val="24"/>
          <w:szCs w:val="24"/>
          <w:lang w:val="es-AR"/>
        </w:rPr>
        <w:t xml:space="preserve"> las</w:t>
      </w:r>
      <w:r w:rsidR="003E0C40">
        <w:rPr>
          <w:rFonts w:ascii="Calibri" w:eastAsia="Calibri" w:hAnsi="Calibri" w:cs="Calibri"/>
          <w:sz w:val="24"/>
          <w:szCs w:val="24"/>
          <w:lang w:val="es-AR"/>
        </w:rPr>
        <w:t xml:space="preserve"> “Reservas Faunísticas”, con el único objetivo de observar fauna en su medio natural. El concepto fue evolucionando en el tiempo y Chubut es la primera provincia en crear un </w:t>
      </w:r>
      <w:r>
        <w:rPr>
          <w:rFonts w:ascii="Calibri" w:eastAsia="Calibri" w:hAnsi="Calibri" w:cs="Calibri"/>
          <w:sz w:val="24"/>
          <w:szCs w:val="24"/>
          <w:lang w:val="es-AR"/>
        </w:rPr>
        <w:t xml:space="preserve">Sistema Provincial de </w:t>
      </w:r>
      <w:r w:rsidR="003E0C40">
        <w:rPr>
          <w:rFonts w:ascii="Calibri" w:eastAsia="Calibri" w:hAnsi="Calibri" w:cs="Calibri"/>
          <w:sz w:val="24"/>
          <w:szCs w:val="24"/>
          <w:lang w:val="es-AR"/>
        </w:rPr>
        <w:t>Áreas</w:t>
      </w:r>
      <w:r>
        <w:rPr>
          <w:rFonts w:ascii="Calibri" w:eastAsia="Calibri" w:hAnsi="Calibri" w:cs="Calibri"/>
          <w:sz w:val="24"/>
          <w:szCs w:val="24"/>
          <w:lang w:val="es-AR"/>
        </w:rPr>
        <w:t xml:space="preserve"> Naturales Protegidas</w:t>
      </w:r>
      <w:r w:rsidR="003E0C40">
        <w:rPr>
          <w:rFonts w:ascii="Calibri" w:eastAsia="Calibri" w:hAnsi="Calibri" w:cs="Calibri"/>
          <w:sz w:val="24"/>
          <w:szCs w:val="24"/>
          <w:lang w:val="es-AR"/>
        </w:rPr>
        <w:t>, donde el turismo es uno de los usos permitidos y más</w:t>
      </w:r>
      <w:r w:rsidR="00600934">
        <w:rPr>
          <w:rFonts w:ascii="Calibri" w:eastAsia="Calibri" w:hAnsi="Calibri" w:cs="Calibri"/>
          <w:sz w:val="24"/>
          <w:szCs w:val="24"/>
          <w:lang w:val="es-AR"/>
        </w:rPr>
        <w:t xml:space="preserve"> ponderados dentro de las áreas y priman los objetivos de conservación de los ambientes y la planificación de estrategias para la construcción de experiencias únicas con la Naturaleza.</w:t>
      </w:r>
    </w:p>
    <w:p w:rsidR="00600934" w:rsidRDefault="00600934">
      <w:pPr>
        <w:spacing w:before="51" w:line="276" w:lineRule="auto"/>
        <w:ind w:left="120" w:right="117"/>
        <w:jc w:val="both"/>
        <w:rPr>
          <w:rFonts w:ascii="Calibri" w:eastAsia="Calibri" w:hAnsi="Calibri" w:cs="Calibri"/>
          <w:sz w:val="24"/>
          <w:szCs w:val="24"/>
          <w:lang w:val="es-AR"/>
        </w:rPr>
      </w:pPr>
    </w:p>
    <w:p w:rsidR="006775BF" w:rsidRDefault="006775BF">
      <w:pPr>
        <w:spacing w:before="51" w:line="276" w:lineRule="auto"/>
        <w:ind w:left="120" w:right="117"/>
        <w:jc w:val="both"/>
        <w:rPr>
          <w:rFonts w:ascii="Calibri" w:eastAsia="Calibri" w:hAnsi="Calibri" w:cs="Calibri"/>
          <w:sz w:val="24"/>
          <w:szCs w:val="24"/>
          <w:lang w:val="es-AR"/>
        </w:rPr>
      </w:pPr>
      <w:r>
        <w:rPr>
          <w:rFonts w:ascii="Calibri" w:eastAsia="Calibri" w:hAnsi="Calibri" w:cs="Calibri"/>
          <w:sz w:val="24"/>
          <w:szCs w:val="24"/>
          <w:lang w:val="es-AR"/>
        </w:rPr>
        <w:t>La primera “Reserva Faunística”, creada en 1966</w:t>
      </w:r>
      <w:r w:rsidR="00600934">
        <w:rPr>
          <w:rFonts w:ascii="Calibri" w:eastAsia="Calibri" w:hAnsi="Calibri" w:cs="Calibri"/>
          <w:sz w:val="24"/>
          <w:szCs w:val="24"/>
          <w:lang w:val="es-AR"/>
        </w:rPr>
        <w:t xml:space="preserve"> (</w:t>
      </w:r>
      <w:r w:rsidR="00600934" w:rsidRPr="00600934">
        <w:rPr>
          <w:rFonts w:ascii="Calibri" w:eastAsia="Calibri" w:hAnsi="Calibri" w:cs="Calibri"/>
          <w:sz w:val="24"/>
          <w:szCs w:val="24"/>
          <w:lang w:val="es-AR"/>
        </w:rPr>
        <w:t>LEY XI - Nº 1</w:t>
      </w:r>
      <w:r w:rsidR="00600934">
        <w:rPr>
          <w:rFonts w:ascii="Calibri" w:eastAsia="Calibri" w:hAnsi="Calibri" w:cs="Calibri"/>
          <w:sz w:val="24"/>
          <w:szCs w:val="24"/>
          <w:lang w:val="es-AR"/>
        </w:rPr>
        <w:t xml:space="preserve"> - a</w:t>
      </w:r>
      <w:r w:rsidR="00600934" w:rsidRPr="00600934">
        <w:rPr>
          <w:rFonts w:ascii="Calibri" w:eastAsia="Calibri" w:hAnsi="Calibri" w:cs="Calibri"/>
          <w:sz w:val="24"/>
          <w:szCs w:val="24"/>
          <w:lang w:val="es-AR"/>
        </w:rPr>
        <w:t>ntes Ley 697)</w:t>
      </w:r>
      <w:r>
        <w:rPr>
          <w:rFonts w:ascii="Calibri" w:eastAsia="Calibri" w:hAnsi="Calibri" w:cs="Calibri"/>
          <w:sz w:val="24"/>
          <w:szCs w:val="24"/>
          <w:lang w:val="es-AR"/>
        </w:rPr>
        <w:t xml:space="preserve">, fue la hoy </w:t>
      </w:r>
      <w:r w:rsidR="00216D2B">
        <w:rPr>
          <w:rFonts w:ascii="Calibri" w:eastAsia="Calibri" w:hAnsi="Calibri" w:cs="Calibri"/>
          <w:sz w:val="24"/>
          <w:szCs w:val="24"/>
          <w:lang w:val="es-AR"/>
        </w:rPr>
        <w:t xml:space="preserve">denominada Área Natural Protegida Punta Loma, que dentro de sus objetivos de creación tiene a la protección de una colonia de Lobos Marinos de un pelo y en la que hoy está permitida la natación con ellos bajo una estricta reglamentación. </w:t>
      </w:r>
    </w:p>
    <w:p w:rsidR="003E0C40" w:rsidRDefault="003E0C40">
      <w:pPr>
        <w:spacing w:before="51" w:line="276" w:lineRule="auto"/>
        <w:ind w:left="120" w:right="117"/>
        <w:jc w:val="both"/>
        <w:rPr>
          <w:rFonts w:ascii="Calibri" w:eastAsia="Calibri" w:hAnsi="Calibri" w:cs="Calibri"/>
          <w:sz w:val="24"/>
          <w:szCs w:val="24"/>
          <w:lang w:val="es-AR"/>
        </w:rPr>
      </w:pPr>
    </w:p>
    <w:p w:rsidR="00600934" w:rsidRDefault="00600934">
      <w:pPr>
        <w:spacing w:before="51" w:line="276" w:lineRule="auto"/>
        <w:ind w:left="120" w:right="117"/>
        <w:jc w:val="both"/>
        <w:rPr>
          <w:rFonts w:ascii="Calibri" w:eastAsia="Calibri" w:hAnsi="Calibri" w:cs="Calibri"/>
          <w:sz w:val="24"/>
          <w:szCs w:val="24"/>
          <w:lang w:val="es-AR"/>
        </w:rPr>
      </w:pPr>
      <w:r>
        <w:rPr>
          <w:rFonts w:ascii="Calibri" w:eastAsia="Calibri" w:hAnsi="Calibri" w:cs="Calibri"/>
          <w:sz w:val="24"/>
          <w:szCs w:val="24"/>
          <w:lang w:val="es-AR"/>
        </w:rPr>
        <w:t xml:space="preserve">El Área Natural Protegida Península Valdés es el ANP que ocupa mayor superficie y abarca mayor diversidad de actividades. En el año 1999 la UNESCO le otorga el galardón de </w:t>
      </w:r>
      <w:r w:rsidR="002223CD">
        <w:rPr>
          <w:rFonts w:ascii="Calibri" w:eastAsia="Calibri" w:hAnsi="Calibri" w:cs="Calibri"/>
          <w:sz w:val="24"/>
          <w:szCs w:val="24"/>
          <w:lang w:val="es-AR"/>
        </w:rPr>
        <w:t>Patrimonio</w:t>
      </w:r>
      <w:r>
        <w:rPr>
          <w:rFonts w:ascii="Calibri" w:eastAsia="Calibri" w:hAnsi="Calibri" w:cs="Calibri"/>
          <w:sz w:val="24"/>
          <w:szCs w:val="24"/>
          <w:lang w:val="es-AR"/>
        </w:rPr>
        <w:t xml:space="preserve"> Natural de la Humanidad” con una </w:t>
      </w:r>
      <w:r w:rsidR="002223CD">
        <w:rPr>
          <w:rFonts w:ascii="Calibri" w:eastAsia="Calibri" w:hAnsi="Calibri" w:cs="Calibri"/>
          <w:sz w:val="24"/>
          <w:szCs w:val="24"/>
          <w:lang w:val="es-AR"/>
        </w:rPr>
        <w:t>Categoría de Manejo</w:t>
      </w:r>
      <w:r>
        <w:rPr>
          <w:rFonts w:ascii="Calibri" w:eastAsia="Calibri" w:hAnsi="Calibri" w:cs="Calibri"/>
          <w:sz w:val="24"/>
          <w:szCs w:val="24"/>
          <w:lang w:val="es-AR"/>
        </w:rPr>
        <w:t xml:space="preserve"> VI</w:t>
      </w:r>
      <w:r w:rsidR="002223CD">
        <w:rPr>
          <w:rFonts w:ascii="Calibri" w:eastAsia="Calibri" w:hAnsi="Calibri" w:cs="Calibri"/>
          <w:sz w:val="24"/>
          <w:szCs w:val="24"/>
          <w:lang w:val="es-AR"/>
        </w:rPr>
        <w:t>:</w:t>
      </w:r>
      <w:r>
        <w:rPr>
          <w:rFonts w:ascii="Calibri" w:eastAsia="Calibri" w:hAnsi="Calibri" w:cs="Calibri"/>
          <w:sz w:val="24"/>
          <w:szCs w:val="24"/>
          <w:lang w:val="es-AR"/>
        </w:rPr>
        <w:t xml:space="preserve"> </w:t>
      </w:r>
      <w:r w:rsidR="002223CD" w:rsidRPr="002223CD">
        <w:rPr>
          <w:rFonts w:ascii="Calibri" w:eastAsia="Calibri" w:hAnsi="Calibri" w:cs="Calibri"/>
          <w:sz w:val="24"/>
          <w:szCs w:val="24"/>
          <w:lang w:val="es-AR"/>
        </w:rPr>
        <w:t>Uso sostenible de los recursos naturales</w:t>
      </w:r>
      <w:r w:rsidR="002223CD">
        <w:rPr>
          <w:rFonts w:ascii="Calibri" w:eastAsia="Calibri" w:hAnsi="Calibri" w:cs="Calibri"/>
          <w:sz w:val="24"/>
          <w:szCs w:val="24"/>
          <w:lang w:val="es-AR"/>
        </w:rPr>
        <w:t xml:space="preserve"> </w:t>
      </w:r>
      <w:r>
        <w:rPr>
          <w:rFonts w:ascii="Calibri" w:eastAsia="Calibri" w:hAnsi="Calibri" w:cs="Calibri"/>
          <w:sz w:val="24"/>
          <w:szCs w:val="24"/>
          <w:lang w:val="es-AR"/>
        </w:rPr>
        <w:t xml:space="preserve">de UICN. </w:t>
      </w:r>
      <w:r w:rsidR="002223CD">
        <w:rPr>
          <w:rFonts w:ascii="Calibri" w:eastAsia="Calibri" w:hAnsi="Calibri" w:cs="Calibri"/>
          <w:sz w:val="24"/>
          <w:szCs w:val="24"/>
          <w:lang w:val="es-AR"/>
        </w:rPr>
        <w:t>Esta categorización corresponde a un Área Protegida Manejada cuyo objetivo es “</w:t>
      </w:r>
      <w:r w:rsidR="002223CD" w:rsidRPr="002223CD">
        <w:rPr>
          <w:rFonts w:ascii="Calibri" w:eastAsia="Calibri" w:hAnsi="Calibri" w:cs="Calibri"/>
          <w:sz w:val="24"/>
          <w:szCs w:val="24"/>
          <w:lang w:val="es-AR"/>
        </w:rPr>
        <w:t>Proteger los ecosistemas naturales y usar los recursos naturales de forma sostenible, cuando la conservación y el uso sostenible puedan beneficiarse mutuamente</w:t>
      </w:r>
      <w:r w:rsidR="002223CD">
        <w:rPr>
          <w:rFonts w:ascii="Calibri" w:eastAsia="Calibri" w:hAnsi="Calibri" w:cs="Calibri"/>
          <w:sz w:val="24"/>
          <w:szCs w:val="24"/>
          <w:lang w:val="es-AR"/>
        </w:rPr>
        <w:t>”</w:t>
      </w:r>
      <w:r w:rsidR="002223CD">
        <w:rPr>
          <w:rStyle w:val="Refdenotaalpie"/>
          <w:rFonts w:ascii="Calibri" w:eastAsia="Calibri" w:hAnsi="Calibri" w:cs="Calibri"/>
          <w:sz w:val="24"/>
          <w:szCs w:val="24"/>
          <w:lang w:val="es-AR"/>
        </w:rPr>
        <w:footnoteReference w:id="1"/>
      </w:r>
    </w:p>
    <w:p w:rsidR="00600934" w:rsidRDefault="00600934">
      <w:pPr>
        <w:spacing w:before="51" w:line="276" w:lineRule="auto"/>
        <w:ind w:left="120" w:right="117"/>
        <w:jc w:val="both"/>
        <w:rPr>
          <w:rFonts w:ascii="Calibri" w:eastAsia="Calibri" w:hAnsi="Calibri" w:cs="Calibri"/>
          <w:sz w:val="24"/>
          <w:szCs w:val="24"/>
          <w:lang w:val="es-AR"/>
        </w:rPr>
      </w:pPr>
    </w:p>
    <w:p w:rsidR="00CD67D3" w:rsidRPr="002B14DA" w:rsidRDefault="00CD67D3" w:rsidP="00600934">
      <w:pPr>
        <w:spacing w:before="51" w:line="276" w:lineRule="auto"/>
        <w:ind w:left="120" w:right="117"/>
        <w:jc w:val="both"/>
        <w:rPr>
          <w:rFonts w:ascii="Calibri" w:eastAsia="Calibri" w:hAnsi="Calibri" w:cs="Calibri"/>
          <w:sz w:val="24"/>
          <w:szCs w:val="24"/>
          <w:lang w:val="es-AR"/>
        </w:rPr>
      </w:pPr>
      <w:r>
        <w:rPr>
          <w:rFonts w:ascii="Calibri" w:eastAsia="Calibri" w:hAnsi="Calibri" w:cs="Calibri"/>
          <w:sz w:val="24"/>
          <w:szCs w:val="24"/>
          <w:lang w:val="es-AR"/>
        </w:rPr>
        <w:t>El</w:t>
      </w:r>
      <w:r w:rsidR="005B709A" w:rsidRPr="003442A6">
        <w:rPr>
          <w:rFonts w:ascii="Calibri" w:eastAsia="Calibri" w:hAnsi="Calibri" w:cs="Calibri"/>
          <w:spacing w:val="51"/>
          <w:sz w:val="24"/>
          <w:szCs w:val="24"/>
          <w:lang w:val="es-AR"/>
        </w:rPr>
        <w:t xml:space="preserve"> </w:t>
      </w:r>
      <w:r w:rsidR="005B709A" w:rsidRPr="003442A6">
        <w:rPr>
          <w:rFonts w:ascii="Calibri" w:eastAsia="Calibri" w:hAnsi="Calibri" w:cs="Calibri"/>
          <w:spacing w:val="1"/>
          <w:sz w:val="24"/>
          <w:szCs w:val="24"/>
          <w:lang w:val="es-AR"/>
        </w:rPr>
        <w:t>p</w:t>
      </w:r>
      <w:r w:rsidR="005B709A" w:rsidRPr="003442A6">
        <w:rPr>
          <w:rFonts w:ascii="Calibri" w:eastAsia="Calibri" w:hAnsi="Calibri" w:cs="Calibri"/>
          <w:sz w:val="24"/>
          <w:szCs w:val="24"/>
          <w:lang w:val="es-AR"/>
        </w:rPr>
        <w:t>re</w:t>
      </w:r>
      <w:r w:rsidR="005B709A" w:rsidRPr="003442A6">
        <w:rPr>
          <w:rFonts w:ascii="Calibri" w:eastAsia="Calibri" w:hAnsi="Calibri" w:cs="Calibri"/>
          <w:spacing w:val="-3"/>
          <w:sz w:val="24"/>
          <w:szCs w:val="24"/>
          <w:lang w:val="es-AR"/>
        </w:rPr>
        <w:t>s</w:t>
      </w:r>
      <w:r w:rsidR="005B709A" w:rsidRPr="003442A6">
        <w:rPr>
          <w:rFonts w:ascii="Calibri" w:eastAsia="Calibri" w:hAnsi="Calibri" w:cs="Calibri"/>
          <w:sz w:val="24"/>
          <w:szCs w:val="24"/>
          <w:lang w:val="es-AR"/>
        </w:rPr>
        <w:t>e</w:t>
      </w:r>
      <w:r w:rsidR="005B709A" w:rsidRPr="003442A6">
        <w:rPr>
          <w:rFonts w:ascii="Calibri" w:eastAsia="Calibri" w:hAnsi="Calibri" w:cs="Calibri"/>
          <w:spacing w:val="-2"/>
          <w:sz w:val="24"/>
          <w:szCs w:val="24"/>
          <w:lang w:val="es-AR"/>
        </w:rPr>
        <w:t>nt</w:t>
      </w:r>
      <w:r w:rsidR="005B709A" w:rsidRPr="003442A6">
        <w:rPr>
          <w:rFonts w:ascii="Calibri" w:eastAsia="Calibri" w:hAnsi="Calibri" w:cs="Calibri"/>
          <w:sz w:val="24"/>
          <w:szCs w:val="24"/>
          <w:lang w:val="es-AR"/>
        </w:rPr>
        <w:t>e</w:t>
      </w:r>
      <w:r w:rsidR="005B709A" w:rsidRPr="003442A6">
        <w:rPr>
          <w:rFonts w:ascii="Calibri" w:eastAsia="Calibri" w:hAnsi="Calibri" w:cs="Calibri"/>
          <w:spacing w:val="52"/>
          <w:sz w:val="24"/>
          <w:szCs w:val="24"/>
          <w:lang w:val="es-AR"/>
        </w:rPr>
        <w:t xml:space="preserve"> </w:t>
      </w:r>
      <w:r w:rsidR="005B709A" w:rsidRPr="003442A6">
        <w:rPr>
          <w:rFonts w:ascii="Calibri" w:eastAsia="Calibri" w:hAnsi="Calibri" w:cs="Calibri"/>
          <w:sz w:val="24"/>
          <w:szCs w:val="24"/>
          <w:lang w:val="es-AR"/>
        </w:rPr>
        <w:t>i</w:t>
      </w:r>
      <w:r w:rsidR="005B709A" w:rsidRPr="003442A6">
        <w:rPr>
          <w:rFonts w:ascii="Calibri" w:eastAsia="Calibri" w:hAnsi="Calibri" w:cs="Calibri"/>
          <w:spacing w:val="1"/>
          <w:sz w:val="24"/>
          <w:szCs w:val="24"/>
          <w:lang w:val="es-AR"/>
        </w:rPr>
        <w:t>nf</w:t>
      </w:r>
      <w:r w:rsidR="005B709A" w:rsidRPr="003442A6">
        <w:rPr>
          <w:rFonts w:ascii="Calibri" w:eastAsia="Calibri" w:hAnsi="Calibri" w:cs="Calibri"/>
          <w:spacing w:val="-2"/>
          <w:sz w:val="24"/>
          <w:szCs w:val="24"/>
          <w:lang w:val="es-AR"/>
        </w:rPr>
        <w:t>o</w:t>
      </w:r>
      <w:r w:rsidR="005B709A" w:rsidRPr="003442A6">
        <w:rPr>
          <w:rFonts w:ascii="Calibri" w:eastAsia="Calibri" w:hAnsi="Calibri" w:cs="Calibri"/>
          <w:sz w:val="24"/>
          <w:szCs w:val="24"/>
          <w:lang w:val="es-AR"/>
        </w:rPr>
        <w:t>rme</w:t>
      </w:r>
      <w:r w:rsidR="005B709A" w:rsidRPr="003442A6">
        <w:rPr>
          <w:rFonts w:ascii="Calibri" w:eastAsia="Calibri" w:hAnsi="Calibri" w:cs="Calibri"/>
          <w:spacing w:val="52"/>
          <w:sz w:val="24"/>
          <w:szCs w:val="24"/>
          <w:lang w:val="es-AR"/>
        </w:rPr>
        <w:t xml:space="preserve"> </w:t>
      </w:r>
      <w:r w:rsidR="005B709A" w:rsidRPr="003442A6">
        <w:rPr>
          <w:rFonts w:ascii="Calibri" w:eastAsia="Calibri" w:hAnsi="Calibri" w:cs="Calibri"/>
          <w:spacing w:val="-2"/>
          <w:sz w:val="24"/>
          <w:szCs w:val="24"/>
          <w:lang w:val="es-AR"/>
        </w:rPr>
        <w:t>t</w:t>
      </w:r>
      <w:r w:rsidR="005B709A" w:rsidRPr="003442A6">
        <w:rPr>
          <w:rFonts w:ascii="Calibri" w:eastAsia="Calibri" w:hAnsi="Calibri" w:cs="Calibri"/>
          <w:sz w:val="24"/>
          <w:szCs w:val="24"/>
          <w:lang w:val="es-AR"/>
        </w:rPr>
        <w:t>é</w:t>
      </w:r>
      <w:r w:rsidR="005B709A" w:rsidRPr="003442A6">
        <w:rPr>
          <w:rFonts w:ascii="Calibri" w:eastAsia="Calibri" w:hAnsi="Calibri" w:cs="Calibri"/>
          <w:spacing w:val="-1"/>
          <w:sz w:val="24"/>
          <w:szCs w:val="24"/>
          <w:lang w:val="es-AR"/>
        </w:rPr>
        <w:t>c</w:t>
      </w:r>
      <w:r w:rsidR="005B709A" w:rsidRPr="003442A6">
        <w:rPr>
          <w:rFonts w:ascii="Calibri" w:eastAsia="Calibri" w:hAnsi="Calibri" w:cs="Calibri"/>
          <w:spacing w:val="1"/>
          <w:sz w:val="24"/>
          <w:szCs w:val="24"/>
          <w:lang w:val="es-AR"/>
        </w:rPr>
        <w:t>n</w:t>
      </w:r>
      <w:r w:rsidR="005B709A" w:rsidRPr="003442A6">
        <w:rPr>
          <w:rFonts w:ascii="Calibri" w:eastAsia="Calibri" w:hAnsi="Calibri" w:cs="Calibri"/>
          <w:sz w:val="24"/>
          <w:szCs w:val="24"/>
          <w:lang w:val="es-AR"/>
        </w:rPr>
        <w:t>i</w:t>
      </w:r>
      <w:r w:rsidR="005B709A" w:rsidRPr="003442A6">
        <w:rPr>
          <w:rFonts w:ascii="Calibri" w:eastAsia="Calibri" w:hAnsi="Calibri" w:cs="Calibri"/>
          <w:spacing w:val="-1"/>
          <w:sz w:val="24"/>
          <w:szCs w:val="24"/>
          <w:lang w:val="es-AR"/>
        </w:rPr>
        <w:t>c</w:t>
      </w:r>
      <w:r w:rsidR="005B709A" w:rsidRPr="003442A6">
        <w:rPr>
          <w:rFonts w:ascii="Calibri" w:eastAsia="Calibri" w:hAnsi="Calibri" w:cs="Calibri"/>
          <w:sz w:val="24"/>
          <w:szCs w:val="24"/>
          <w:lang w:val="es-AR"/>
        </w:rPr>
        <w:t>o</w:t>
      </w:r>
      <w:r>
        <w:rPr>
          <w:rFonts w:ascii="Calibri" w:eastAsia="Calibri" w:hAnsi="Calibri" w:cs="Calibri"/>
          <w:sz w:val="24"/>
          <w:szCs w:val="24"/>
          <w:lang w:val="es-AR"/>
        </w:rPr>
        <w:t xml:space="preserve"> en forma de un Informe Ambiental de Proyecto, se presenta para</w:t>
      </w:r>
      <w:r w:rsidR="005B709A" w:rsidRPr="003442A6">
        <w:rPr>
          <w:rFonts w:ascii="Calibri" w:eastAsia="Calibri" w:hAnsi="Calibri" w:cs="Calibri"/>
          <w:spacing w:val="52"/>
          <w:sz w:val="24"/>
          <w:szCs w:val="24"/>
          <w:lang w:val="es-AR"/>
        </w:rPr>
        <w:t xml:space="preserve"> </w:t>
      </w:r>
      <w:r w:rsidR="005B709A" w:rsidRPr="003442A6">
        <w:rPr>
          <w:rFonts w:ascii="Calibri" w:eastAsia="Calibri" w:hAnsi="Calibri" w:cs="Calibri"/>
          <w:spacing w:val="-2"/>
          <w:sz w:val="24"/>
          <w:szCs w:val="24"/>
          <w:lang w:val="es-AR"/>
        </w:rPr>
        <w:t>e</w:t>
      </w:r>
      <w:r w:rsidR="005B709A" w:rsidRPr="003442A6">
        <w:rPr>
          <w:rFonts w:ascii="Calibri" w:eastAsia="Calibri" w:hAnsi="Calibri" w:cs="Calibri"/>
          <w:spacing w:val="-1"/>
          <w:sz w:val="24"/>
          <w:szCs w:val="24"/>
          <w:lang w:val="es-AR"/>
        </w:rPr>
        <w:t>v</w:t>
      </w:r>
      <w:r w:rsidR="005B709A" w:rsidRPr="003442A6">
        <w:rPr>
          <w:rFonts w:ascii="Calibri" w:eastAsia="Calibri" w:hAnsi="Calibri" w:cs="Calibri"/>
          <w:sz w:val="24"/>
          <w:szCs w:val="24"/>
          <w:lang w:val="es-AR"/>
        </w:rPr>
        <w:t>al</w:t>
      </w:r>
      <w:r w:rsidR="005B709A" w:rsidRPr="003442A6">
        <w:rPr>
          <w:rFonts w:ascii="Calibri" w:eastAsia="Calibri" w:hAnsi="Calibri" w:cs="Calibri"/>
          <w:spacing w:val="1"/>
          <w:sz w:val="24"/>
          <w:szCs w:val="24"/>
          <w:lang w:val="es-AR"/>
        </w:rPr>
        <w:t>u</w:t>
      </w:r>
      <w:r w:rsidR="005B709A" w:rsidRPr="003442A6">
        <w:rPr>
          <w:rFonts w:ascii="Calibri" w:eastAsia="Calibri" w:hAnsi="Calibri" w:cs="Calibri"/>
          <w:sz w:val="24"/>
          <w:szCs w:val="24"/>
          <w:lang w:val="es-AR"/>
        </w:rPr>
        <w:t>ar</w:t>
      </w:r>
      <w:r w:rsidR="005B709A" w:rsidRPr="003442A6">
        <w:rPr>
          <w:rFonts w:ascii="Calibri" w:eastAsia="Calibri" w:hAnsi="Calibri" w:cs="Calibri"/>
          <w:spacing w:val="50"/>
          <w:sz w:val="24"/>
          <w:szCs w:val="24"/>
          <w:lang w:val="es-AR"/>
        </w:rPr>
        <w:t xml:space="preserve"> </w:t>
      </w:r>
      <w:r w:rsidR="005B709A" w:rsidRPr="003442A6">
        <w:rPr>
          <w:rFonts w:ascii="Calibri" w:eastAsia="Calibri" w:hAnsi="Calibri" w:cs="Calibri"/>
          <w:sz w:val="24"/>
          <w:szCs w:val="24"/>
          <w:lang w:val="es-AR"/>
        </w:rPr>
        <w:t>la</w:t>
      </w:r>
      <w:r>
        <w:rPr>
          <w:rFonts w:ascii="Calibri" w:eastAsia="Calibri" w:hAnsi="Calibri" w:cs="Calibri"/>
          <w:sz w:val="24"/>
          <w:szCs w:val="24"/>
          <w:lang w:val="es-AR"/>
        </w:rPr>
        <w:t xml:space="preserve"> factibilidad del desarrollo de una actividad: Natación en las inmediaciones de las colonias de Lobo marino de un Pelo (</w:t>
      </w:r>
      <w:r w:rsidRPr="00CD67D3">
        <w:rPr>
          <w:rFonts w:ascii="Calibri" w:eastAsia="Calibri" w:hAnsi="Calibri" w:cs="Calibri"/>
          <w:i/>
          <w:sz w:val="24"/>
          <w:szCs w:val="24"/>
          <w:lang w:val="es-AR"/>
        </w:rPr>
        <w:t>Otaria flavescens</w:t>
      </w:r>
      <w:r>
        <w:rPr>
          <w:rFonts w:ascii="Calibri" w:eastAsia="Calibri" w:hAnsi="Calibri" w:cs="Calibri"/>
          <w:sz w:val="24"/>
          <w:szCs w:val="24"/>
          <w:lang w:val="es-AR"/>
        </w:rPr>
        <w:t>)</w:t>
      </w:r>
      <w:r w:rsidR="00355485">
        <w:rPr>
          <w:rFonts w:ascii="Calibri" w:eastAsia="Calibri" w:hAnsi="Calibri" w:cs="Calibri"/>
          <w:sz w:val="24"/>
          <w:szCs w:val="24"/>
          <w:lang w:val="es-AR"/>
        </w:rPr>
        <w:t xml:space="preserve">. Actualmente </w:t>
      </w:r>
      <w:r w:rsidR="00B2799C">
        <w:rPr>
          <w:rFonts w:ascii="Calibri" w:eastAsia="Calibri" w:hAnsi="Calibri" w:cs="Calibri"/>
          <w:sz w:val="24"/>
          <w:szCs w:val="24"/>
          <w:lang w:val="es-AR"/>
        </w:rPr>
        <w:t xml:space="preserve">la actividad </w:t>
      </w:r>
      <w:r w:rsidR="00355485">
        <w:rPr>
          <w:rFonts w:ascii="Calibri" w:eastAsia="Calibri" w:hAnsi="Calibri" w:cs="Calibri"/>
          <w:sz w:val="24"/>
          <w:szCs w:val="24"/>
          <w:lang w:val="es-AR"/>
        </w:rPr>
        <w:t>está habilitada en la Colonia de Punta Alt</w:t>
      </w:r>
      <w:r w:rsidR="00B2799C">
        <w:rPr>
          <w:rFonts w:ascii="Calibri" w:eastAsia="Calibri" w:hAnsi="Calibri" w:cs="Calibri"/>
          <w:sz w:val="24"/>
          <w:szCs w:val="24"/>
          <w:lang w:val="es-AR"/>
        </w:rPr>
        <w:t xml:space="preserve"> (Disposición N° 159-SSTyAP/10) y se propone una alternativa de sitio en la Colonia de Punta Pirámides. La evaluación se realizará</w:t>
      </w:r>
      <w:r w:rsidR="002B14DA" w:rsidRPr="002B14DA">
        <w:rPr>
          <w:rFonts w:ascii="Calibri" w:eastAsia="Calibri" w:hAnsi="Calibri" w:cs="Calibri"/>
          <w:sz w:val="24"/>
          <w:szCs w:val="24"/>
          <w:lang w:val="es-AR"/>
        </w:rPr>
        <w:t xml:space="preserve"> bajo los parámetros establecidos por </w:t>
      </w:r>
      <w:r w:rsidR="002B14DA">
        <w:rPr>
          <w:rFonts w:ascii="Calibri" w:eastAsia="Calibri" w:hAnsi="Calibri" w:cs="Calibri"/>
          <w:sz w:val="24"/>
          <w:szCs w:val="24"/>
          <w:lang w:val="es-AR"/>
        </w:rPr>
        <w:t xml:space="preserve">las definiciones del ANP Península Valdés. El principal objetivo es evaluar los costos y beneficios del desarrollo de la mencionada actividad tanto para el ambiente como para las comunidades locales. </w:t>
      </w:r>
    </w:p>
    <w:p w:rsidR="00E16FFD" w:rsidRDefault="00E16FFD">
      <w:pPr>
        <w:rPr>
          <w:rFonts w:ascii="Calibri" w:eastAsia="Calibri" w:hAnsi="Calibri" w:cs="Calibri"/>
          <w:spacing w:val="51"/>
          <w:sz w:val="24"/>
          <w:szCs w:val="24"/>
          <w:lang w:val="es-AR"/>
        </w:rPr>
      </w:pPr>
      <w:r>
        <w:rPr>
          <w:rFonts w:ascii="Calibri" w:eastAsia="Calibri" w:hAnsi="Calibri" w:cs="Calibri"/>
          <w:spacing w:val="51"/>
          <w:sz w:val="24"/>
          <w:szCs w:val="24"/>
          <w:lang w:val="es-AR"/>
        </w:rPr>
        <w:br w:type="page"/>
      </w:r>
    </w:p>
    <w:p w:rsidR="005A6414" w:rsidRPr="003442A6" w:rsidRDefault="005B709A" w:rsidP="00306822">
      <w:pPr>
        <w:pStyle w:val="Ttulo3"/>
        <w:numPr>
          <w:ilvl w:val="1"/>
          <w:numId w:val="9"/>
        </w:numPr>
        <w:tabs>
          <w:tab w:val="left" w:pos="597"/>
        </w:tabs>
        <w:spacing w:before="34"/>
        <w:ind w:left="120" w:firstLine="0"/>
        <w:rPr>
          <w:lang w:val="es-AR"/>
        </w:rPr>
      </w:pPr>
      <w:bookmarkStart w:id="3" w:name="I.1._Metodología"/>
      <w:bookmarkStart w:id="4" w:name="_bookmark4"/>
      <w:bookmarkStart w:id="5" w:name="_Toc466621625"/>
      <w:bookmarkEnd w:id="3"/>
      <w:bookmarkEnd w:id="4"/>
      <w:r w:rsidRPr="003442A6">
        <w:rPr>
          <w:lang w:val="es-AR"/>
        </w:rPr>
        <w:lastRenderedPageBreak/>
        <w:t>M</w:t>
      </w:r>
      <w:r w:rsidRPr="003442A6">
        <w:rPr>
          <w:spacing w:val="-1"/>
          <w:lang w:val="es-AR"/>
        </w:rPr>
        <w:t>e</w:t>
      </w:r>
      <w:r w:rsidRPr="003442A6">
        <w:rPr>
          <w:spacing w:val="1"/>
          <w:lang w:val="es-AR"/>
        </w:rPr>
        <w:t>t</w:t>
      </w:r>
      <w:r w:rsidRPr="003442A6">
        <w:rPr>
          <w:spacing w:val="-1"/>
          <w:lang w:val="es-AR"/>
        </w:rPr>
        <w:t>o</w:t>
      </w:r>
      <w:r w:rsidRPr="003442A6">
        <w:rPr>
          <w:lang w:val="es-AR"/>
        </w:rPr>
        <w:t>d</w:t>
      </w:r>
      <w:r w:rsidRPr="003442A6">
        <w:rPr>
          <w:spacing w:val="-1"/>
          <w:lang w:val="es-AR"/>
        </w:rPr>
        <w:t>o</w:t>
      </w:r>
      <w:r w:rsidRPr="003442A6">
        <w:rPr>
          <w:spacing w:val="1"/>
          <w:lang w:val="es-AR"/>
        </w:rPr>
        <w:t>l</w:t>
      </w:r>
      <w:r w:rsidRPr="003442A6">
        <w:rPr>
          <w:spacing w:val="-1"/>
          <w:lang w:val="es-AR"/>
        </w:rPr>
        <w:t>o</w:t>
      </w:r>
      <w:r w:rsidRPr="003442A6">
        <w:rPr>
          <w:lang w:val="es-AR"/>
        </w:rPr>
        <w:t>g</w:t>
      </w:r>
      <w:r w:rsidRPr="003442A6">
        <w:rPr>
          <w:spacing w:val="1"/>
          <w:lang w:val="es-AR"/>
        </w:rPr>
        <w:t>í</w:t>
      </w:r>
      <w:r w:rsidRPr="003442A6">
        <w:rPr>
          <w:lang w:val="es-AR"/>
        </w:rPr>
        <w:t>a</w:t>
      </w:r>
      <w:bookmarkEnd w:id="5"/>
    </w:p>
    <w:p w:rsidR="005A6414" w:rsidRPr="003442A6" w:rsidRDefault="005A6414">
      <w:pPr>
        <w:spacing w:before="5" w:line="140" w:lineRule="exact"/>
        <w:rPr>
          <w:sz w:val="14"/>
          <w:szCs w:val="14"/>
          <w:lang w:val="es-AR"/>
        </w:rPr>
      </w:pPr>
    </w:p>
    <w:p w:rsidR="00B342C2" w:rsidRDefault="00A27EF9" w:rsidP="00A27EF9">
      <w:pPr>
        <w:spacing w:before="51" w:line="276" w:lineRule="auto"/>
        <w:ind w:left="120" w:right="117"/>
        <w:jc w:val="both"/>
        <w:rPr>
          <w:rFonts w:ascii="Calibri" w:eastAsia="Calibri" w:hAnsi="Calibri" w:cs="Calibri"/>
          <w:sz w:val="24"/>
          <w:szCs w:val="24"/>
          <w:lang w:val="es-AR"/>
        </w:rPr>
      </w:pPr>
      <w:r w:rsidRPr="00A27EF9">
        <w:rPr>
          <w:rFonts w:ascii="Calibri" w:eastAsia="Calibri" w:hAnsi="Calibri" w:cs="Calibri"/>
          <w:sz w:val="24"/>
          <w:szCs w:val="24"/>
          <w:lang w:val="es-AR"/>
        </w:rPr>
        <w:t xml:space="preserve">La elaboración del presente IAP se realizó </w:t>
      </w:r>
      <w:r>
        <w:rPr>
          <w:rFonts w:ascii="Calibri" w:eastAsia="Calibri" w:hAnsi="Calibri" w:cs="Calibri"/>
          <w:sz w:val="24"/>
          <w:szCs w:val="24"/>
          <w:lang w:val="es-AR"/>
        </w:rPr>
        <w:t>con una etapa de gabinete y una de observación de la actividad en la Colonia de Lobos Marinos de un Pelo (</w:t>
      </w:r>
      <w:r w:rsidRPr="00A27EF9">
        <w:rPr>
          <w:rFonts w:ascii="Calibri" w:eastAsia="Calibri" w:hAnsi="Calibri" w:cs="Calibri"/>
          <w:i/>
          <w:sz w:val="24"/>
          <w:szCs w:val="24"/>
          <w:lang w:val="es-AR"/>
        </w:rPr>
        <w:t>Otaria flavescens</w:t>
      </w:r>
      <w:r>
        <w:rPr>
          <w:rFonts w:ascii="Calibri" w:eastAsia="Calibri" w:hAnsi="Calibri" w:cs="Calibri"/>
          <w:sz w:val="24"/>
          <w:szCs w:val="24"/>
          <w:lang w:val="es-AR"/>
        </w:rPr>
        <w:t xml:space="preserve">) de Punta Loma. </w:t>
      </w:r>
    </w:p>
    <w:p w:rsidR="00A27EF9" w:rsidRDefault="00A27EF9" w:rsidP="00A27EF9">
      <w:pPr>
        <w:spacing w:before="51" w:line="276" w:lineRule="auto"/>
        <w:ind w:left="120" w:right="117"/>
        <w:jc w:val="both"/>
        <w:rPr>
          <w:rFonts w:ascii="Calibri" w:eastAsia="Calibri" w:hAnsi="Calibri" w:cs="Calibri"/>
          <w:sz w:val="24"/>
          <w:szCs w:val="24"/>
          <w:lang w:val="es-AR"/>
        </w:rPr>
      </w:pPr>
      <w:r>
        <w:rPr>
          <w:rFonts w:ascii="Calibri" w:eastAsia="Calibri" w:hAnsi="Calibri" w:cs="Calibri"/>
          <w:sz w:val="24"/>
          <w:szCs w:val="24"/>
          <w:lang w:val="es-AR"/>
        </w:rPr>
        <w:t>La etapa de Gabinete contempló la revisión de la legislación vigente</w:t>
      </w:r>
      <w:r w:rsidR="00B2799C">
        <w:rPr>
          <w:rFonts w:ascii="Calibri" w:eastAsia="Calibri" w:hAnsi="Calibri" w:cs="Calibri"/>
          <w:sz w:val="24"/>
          <w:szCs w:val="24"/>
          <w:lang w:val="es-AR"/>
        </w:rPr>
        <w:t>, e Plan de Manejo del NP Península Valdés y el Estudio de Impacto r</w:t>
      </w:r>
      <w:r>
        <w:rPr>
          <w:rFonts w:ascii="Calibri" w:eastAsia="Calibri" w:hAnsi="Calibri" w:cs="Calibri"/>
          <w:sz w:val="24"/>
          <w:szCs w:val="24"/>
          <w:lang w:val="es-AR"/>
        </w:rPr>
        <w:t>ealizado por el Dr. Enrique Crespo et al</w:t>
      </w:r>
      <w:r w:rsidR="00981607">
        <w:rPr>
          <w:rStyle w:val="Refdenotaalpie"/>
          <w:rFonts w:ascii="Calibri" w:eastAsia="Calibri" w:hAnsi="Calibri" w:cs="Calibri"/>
          <w:sz w:val="24"/>
          <w:szCs w:val="24"/>
          <w:lang w:val="es-AR"/>
        </w:rPr>
        <w:footnoteReference w:id="2"/>
      </w:r>
      <w:r>
        <w:rPr>
          <w:rFonts w:ascii="Calibri" w:eastAsia="Calibri" w:hAnsi="Calibri" w:cs="Calibri"/>
          <w:sz w:val="24"/>
          <w:szCs w:val="24"/>
          <w:lang w:val="es-AR"/>
        </w:rPr>
        <w:t xml:space="preserve">, en la Colonia de Punta Loma (ANP Punta Loma). </w:t>
      </w:r>
    </w:p>
    <w:p w:rsidR="00B2799C" w:rsidRDefault="00B2799C" w:rsidP="00A27EF9">
      <w:pPr>
        <w:spacing w:before="51" w:line="276" w:lineRule="auto"/>
        <w:ind w:left="120" w:right="117"/>
        <w:jc w:val="both"/>
        <w:rPr>
          <w:rFonts w:ascii="Calibri" w:eastAsia="Calibri" w:hAnsi="Calibri" w:cs="Calibri"/>
          <w:sz w:val="24"/>
          <w:szCs w:val="24"/>
          <w:lang w:val="es-AR"/>
        </w:rPr>
      </w:pPr>
      <w:r>
        <w:rPr>
          <w:rFonts w:ascii="Calibri" w:eastAsia="Calibri" w:hAnsi="Calibri" w:cs="Calibri"/>
          <w:sz w:val="24"/>
          <w:szCs w:val="24"/>
          <w:lang w:val="es-AR"/>
        </w:rPr>
        <w:t xml:space="preserve">Se elaboró la Matriz de Impacto en función de la bibliografía </w:t>
      </w:r>
      <w:r w:rsidR="007907C8">
        <w:rPr>
          <w:rFonts w:ascii="Calibri" w:eastAsia="Calibri" w:hAnsi="Calibri" w:cs="Calibri"/>
          <w:sz w:val="24"/>
          <w:szCs w:val="24"/>
          <w:lang w:val="es-AR"/>
        </w:rPr>
        <w:t>existente y los estudios de impacto realizados.</w:t>
      </w:r>
    </w:p>
    <w:p w:rsidR="00A27EF9" w:rsidRDefault="00A27EF9" w:rsidP="00A27EF9">
      <w:pPr>
        <w:spacing w:before="51" w:line="276" w:lineRule="auto"/>
        <w:ind w:left="120" w:right="117"/>
        <w:jc w:val="both"/>
        <w:rPr>
          <w:rFonts w:ascii="Calibri" w:eastAsia="Calibri" w:hAnsi="Calibri" w:cs="Calibri"/>
          <w:sz w:val="24"/>
          <w:szCs w:val="24"/>
          <w:lang w:val="es-AR"/>
        </w:rPr>
      </w:pPr>
    </w:p>
    <w:p w:rsidR="005A6414" w:rsidRDefault="005B709A" w:rsidP="00306822">
      <w:pPr>
        <w:pStyle w:val="Ttulo3"/>
        <w:numPr>
          <w:ilvl w:val="1"/>
          <w:numId w:val="9"/>
        </w:numPr>
        <w:tabs>
          <w:tab w:val="left" w:pos="597"/>
        </w:tabs>
        <w:spacing w:before="34"/>
        <w:ind w:left="120" w:firstLine="0"/>
        <w:rPr>
          <w:lang w:val="es-AR"/>
        </w:rPr>
      </w:pPr>
      <w:bookmarkStart w:id="6" w:name="I.2._Autores"/>
      <w:bookmarkStart w:id="7" w:name="_bookmark5"/>
      <w:bookmarkStart w:id="8" w:name="_Toc466621626"/>
      <w:bookmarkEnd w:id="6"/>
      <w:bookmarkEnd w:id="7"/>
      <w:r w:rsidRPr="00CA3E1B">
        <w:rPr>
          <w:lang w:val="es-AR"/>
        </w:rPr>
        <w:t>Autores</w:t>
      </w:r>
      <w:bookmarkEnd w:id="8"/>
    </w:p>
    <w:p w:rsidR="007907C8" w:rsidRPr="007907C8" w:rsidRDefault="007907C8" w:rsidP="007907C8">
      <w:pPr>
        <w:spacing w:before="51" w:line="276" w:lineRule="auto"/>
        <w:ind w:left="120" w:right="117"/>
        <w:jc w:val="both"/>
        <w:rPr>
          <w:rFonts w:ascii="Calibri" w:eastAsia="Calibri" w:hAnsi="Calibri" w:cs="Calibri"/>
          <w:sz w:val="24"/>
          <w:szCs w:val="24"/>
          <w:lang w:val="es-AR"/>
        </w:rPr>
      </w:pPr>
    </w:p>
    <w:p w:rsidR="005A6414" w:rsidRPr="007907C8" w:rsidRDefault="00953FFB" w:rsidP="007907C8">
      <w:pPr>
        <w:spacing w:before="51" w:line="276" w:lineRule="auto"/>
        <w:ind w:left="120" w:right="117"/>
        <w:jc w:val="both"/>
        <w:rPr>
          <w:rFonts w:ascii="Calibri" w:eastAsia="Calibri" w:hAnsi="Calibri" w:cs="Calibri"/>
          <w:sz w:val="28"/>
          <w:szCs w:val="24"/>
          <w:lang w:val="es-AR"/>
        </w:rPr>
      </w:pPr>
      <w:r w:rsidRPr="007907C8">
        <w:rPr>
          <w:rFonts w:ascii="Calibri" w:eastAsia="Calibri" w:hAnsi="Calibri" w:cs="Calibri"/>
          <w:sz w:val="28"/>
          <w:szCs w:val="24"/>
          <w:lang w:val="es-AR"/>
        </w:rPr>
        <w:t xml:space="preserve">Lic. Evelina Cejuela Consultor Ambiental N° </w:t>
      </w:r>
      <w:r w:rsidR="00591898" w:rsidRPr="007907C8">
        <w:rPr>
          <w:rFonts w:ascii="Calibri" w:eastAsia="Calibri" w:hAnsi="Calibri" w:cs="Calibri"/>
          <w:sz w:val="28"/>
          <w:szCs w:val="24"/>
          <w:lang w:val="es-AR"/>
        </w:rPr>
        <w:t>276</w:t>
      </w:r>
    </w:p>
    <w:p w:rsidR="005A6414" w:rsidRPr="007907C8" w:rsidRDefault="005A6414" w:rsidP="007907C8">
      <w:pPr>
        <w:spacing w:before="51" w:line="276" w:lineRule="auto"/>
        <w:ind w:left="120" w:right="117"/>
        <w:jc w:val="both"/>
        <w:rPr>
          <w:rFonts w:ascii="Calibri" w:eastAsia="Calibri" w:hAnsi="Calibri" w:cs="Calibri"/>
          <w:sz w:val="24"/>
          <w:szCs w:val="24"/>
          <w:lang w:val="es-AR"/>
        </w:rPr>
      </w:pPr>
    </w:p>
    <w:p w:rsidR="00171F10" w:rsidRPr="00CA3E1B" w:rsidRDefault="005B709A" w:rsidP="00306822">
      <w:pPr>
        <w:pStyle w:val="Ttulo3"/>
        <w:numPr>
          <w:ilvl w:val="1"/>
          <w:numId w:val="9"/>
        </w:numPr>
        <w:tabs>
          <w:tab w:val="left" w:pos="597"/>
        </w:tabs>
        <w:spacing w:before="34"/>
        <w:ind w:left="120" w:firstLine="0"/>
        <w:rPr>
          <w:lang w:val="es-AR"/>
        </w:rPr>
      </w:pPr>
      <w:bookmarkStart w:id="9" w:name="I.3._Marco_legal,_institucional_y_políti"/>
      <w:bookmarkStart w:id="10" w:name="_bookmark6"/>
      <w:bookmarkStart w:id="11" w:name="_Toc466621627"/>
      <w:bookmarkEnd w:id="9"/>
      <w:bookmarkEnd w:id="10"/>
      <w:r w:rsidRPr="00CA3E1B">
        <w:rPr>
          <w:lang w:val="es-AR"/>
        </w:rPr>
        <w:t>Marco legal, institucional y político.</w:t>
      </w:r>
      <w:bookmarkEnd w:id="11"/>
      <w:r w:rsidRPr="00CA3E1B">
        <w:rPr>
          <w:lang w:val="es-AR"/>
        </w:rPr>
        <w:t xml:space="preserve"> </w:t>
      </w:r>
    </w:p>
    <w:p w:rsidR="00B2799C" w:rsidRPr="007907C8" w:rsidRDefault="00B2799C" w:rsidP="00CA3E1B">
      <w:pPr>
        <w:spacing w:before="6" w:line="276" w:lineRule="auto"/>
        <w:rPr>
          <w:sz w:val="24"/>
          <w:szCs w:val="20"/>
          <w:lang w:val="es-AR"/>
        </w:rPr>
      </w:pPr>
    </w:p>
    <w:p w:rsidR="005A6414" w:rsidRPr="007907C8" w:rsidRDefault="007907C8" w:rsidP="00CA3E1B">
      <w:pPr>
        <w:spacing w:before="6" w:line="276" w:lineRule="auto"/>
        <w:rPr>
          <w:sz w:val="24"/>
          <w:szCs w:val="20"/>
          <w:lang w:val="es-AR"/>
        </w:rPr>
      </w:pPr>
      <w:r w:rsidRPr="007907C8">
        <w:rPr>
          <w:sz w:val="24"/>
          <w:szCs w:val="20"/>
          <w:lang w:val="es-AR"/>
        </w:rPr>
        <w:t xml:space="preserve">Se mencionan en este punto las normativas que afectan directamente al área de proyecto y regulaciones de la actividad, en Anexo </w:t>
      </w:r>
      <w:r w:rsidR="00EE598D">
        <w:rPr>
          <w:sz w:val="24"/>
          <w:szCs w:val="20"/>
          <w:lang w:val="es-AR"/>
        </w:rPr>
        <w:t>I</w:t>
      </w:r>
      <w:r w:rsidRPr="007907C8">
        <w:rPr>
          <w:sz w:val="24"/>
          <w:szCs w:val="20"/>
          <w:lang w:val="es-AR"/>
        </w:rPr>
        <w:t xml:space="preserve"> se detalla el digesto completo</w:t>
      </w:r>
    </w:p>
    <w:p w:rsidR="00B342C2" w:rsidRPr="007907C8" w:rsidRDefault="00B342C2" w:rsidP="00CA3E1B">
      <w:pPr>
        <w:spacing w:before="6" w:line="276" w:lineRule="auto"/>
        <w:rPr>
          <w:sz w:val="24"/>
          <w:szCs w:val="20"/>
          <w:lang w:val="es-AR"/>
        </w:rPr>
      </w:pPr>
    </w:p>
    <w:p w:rsidR="005A6414" w:rsidRPr="00A34A49" w:rsidRDefault="005B709A" w:rsidP="007907C8">
      <w:pPr>
        <w:pStyle w:val="Prrafodelista"/>
        <w:numPr>
          <w:ilvl w:val="0"/>
          <w:numId w:val="20"/>
        </w:numPr>
        <w:tabs>
          <w:tab w:val="left" w:pos="1821"/>
        </w:tabs>
        <w:rPr>
          <w:rFonts w:ascii="Calibri" w:eastAsia="Calibri" w:hAnsi="Calibri" w:cs="Calibri"/>
          <w:lang w:val="es-AR"/>
        </w:rPr>
      </w:pPr>
      <w:r w:rsidRPr="00A34A49">
        <w:rPr>
          <w:rFonts w:ascii="Calibri" w:eastAsia="Calibri" w:hAnsi="Calibri" w:cs="Calibri"/>
          <w:lang w:val="es-AR"/>
        </w:rPr>
        <w:t>Ar</w:t>
      </w:r>
      <w:r w:rsidRPr="00A34A49">
        <w:rPr>
          <w:rFonts w:ascii="Calibri" w:eastAsia="Calibri" w:hAnsi="Calibri" w:cs="Calibri"/>
          <w:spacing w:val="1"/>
          <w:lang w:val="es-AR"/>
        </w:rPr>
        <w:t>t</w:t>
      </w:r>
      <w:r w:rsidRPr="00A34A49">
        <w:rPr>
          <w:rFonts w:ascii="Calibri" w:eastAsia="Calibri" w:hAnsi="Calibri" w:cs="Calibri"/>
          <w:lang w:val="es-AR"/>
        </w:rPr>
        <w:t>.</w:t>
      </w:r>
      <w:r w:rsidRPr="00A34A49">
        <w:rPr>
          <w:rFonts w:ascii="Calibri" w:eastAsia="Calibri" w:hAnsi="Calibri" w:cs="Calibri"/>
          <w:spacing w:val="-3"/>
          <w:lang w:val="es-AR"/>
        </w:rPr>
        <w:t xml:space="preserve"> </w:t>
      </w:r>
      <w:r w:rsidRPr="00A34A49">
        <w:rPr>
          <w:rFonts w:ascii="Calibri" w:eastAsia="Calibri" w:hAnsi="Calibri" w:cs="Calibri"/>
          <w:spacing w:val="-2"/>
          <w:lang w:val="es-AR"/>
        </w:rPr>
        <w:t>4</w:t>
      </w:r>
      <w:r w:rsidRPr="00A34A49">
        <w:rPr>
          <w:rFonts w:ascii="Calibri" w:eastAsia="Calibri" w:hAnsi="Calibri" w:cs="Calibri"/>
          <w:lang w:val="es-AR"/>
        </w:rPr>
        <w:t>1</w:t>
      </w:r>
      <w:r w:rsidRPr="00A34A49">
        <w:rPr>
          <w:rFonts w:ascii="Calibri" w:eastAsia="Calibri" w:hAnsi="Calibri" w:cs="Calibri"/>
          <w:spacing w:val="-1"/>
          <w:lang w:val="es-AR"/>
        </w:rPr>
        <w:t xml:space="preserve"> </w:t>
      </w:r>
      <w:r w:rsidRPr="00A34A49">
        <w:rPr>
          <w:rFonts w:ascii="Calibri" w:eastAsia="Calibri" w:hAnsi="Calibri" w:cs="Calibri"/>
          <w:spacing w:val="-2"/>
          <w:lang w:val="es-AR"/>
        </w:rPr>
        <w:t>d</w:t>
      </w:r>
      <w:r w:rsidRPr="00A34A49">
        <w:rPr>
          <w:rFonts w:ascii="Calibri" w:eastAsia="Calibri" w:hAnsi="Calibri" w:cs="Calibri"/>
          <w:lang w:val="es-AR"/>
        </w:rPr>
        <w:t>e</w:t>
      </w:r>
      <w:r w:rsidRPr="00A34A49">
        <w:rPr>
          <w:rFonts w:ascii="Calibri" w:eastAsia="Calibri" w:hAnsi="Calibri" w:cs="Calibri"/>
          <w:spacing w:val="-2"/>
          <w:lang w:val="es-AR"/>
        </w:rPr>
        <w:t xml:space="preserve"> </w:t>
      </w:r>
      <w:r w:rsidRPr="00A34A49">
        <w:rPr>
          <w:rFonts w:ascii="Calibri" w:eastAsia="Calibri" w:hAnsi="Calibri" w:cs="Calibri"/>
          <w:lang w:val="es-AR"/>
        </w:rPr>
        <w:t>la</w:t>
      </w:r>
      <w:r w:rsidRPr="00A34A49">
        <w:rPr>
          <w:rFonts w:ascii="Calibri" w:eastAsia="Calibri" w:hAnsi="Calibri" w:cs="Calibri"/>
          <w:spacing w:val="-4"/>
          <w:lang w:val="es-AR"/>
        </w:rPr>
        <w:t xml:space="preserve"> </w:t>
      </w:r>
      <w:r w:rsidRPr="00A34A49">
        <w:rPr>
          <w:rFonts w:ascii="Calibri" w:eastAsia="Calibri" w:hAnsi="Calibri" w:cs="Calibri"/>
          <w:spacing w:val="-1"/>
          <w:lang w:val="es-AR"/>
        </w:rPr>
        <w:t>C</w:t>
      </w:r>
      <w:r w:rsidRPr="00A34A49">
        <w:rPr>
          <w:rFonts w:ascii="Calibri" w:eastAsia="Calibri" w:hAnsi="Calibri" w:cs="Calibri"/>
          <w:lang w:val="es-AR"/>
        </w:rPr>
        <w:t>o</w:t>
      </w:r>
      <w:r w:rsidRPr="00A34A49">
        <w:rPr>
          <w:rFonts w:ascii="Calibri" w:eastAsia="Calibri" w:hAnsi="Calibri" w:cs="Calibri"/>
          <w:spacing w:val="1"/>
          <w:lang w:val="es-AR"/>
        </w:rPr>
        <w:t>n</w:t>
      </w:r>
      <w:r w:rsidRPr="00A34A49">
        <w:rPr>
          <w:rFonts w:ascii="Calibri" w:eastAsia="Calibri" w:hAnsi="Calibri" w:cs="Calibri"/>
          <w:spacing w:val="-1"/>
          <w:lang w:val="es-AR"/>
        </w:rPr>
        <w:t>s</w:t>
      </w:r>
      <w:r w:rsidRPr="00A34A49">
        <w:rPr>
          <w:rFonts w:ascii="Calibri" w:eastAsia="Calibri" w:hAnsi="Calibri" w:cs="Calibri"/>
          <w:spacing w:val="1"/>
          <w:lang w:val="es-AR"/>
        </w:rPr>
        <w:t>t</w:t>
      </w:r>
      <w:r w:rsidRPr="00A34A49">
        <w:rPr>
          <w:rFonts w:ascii="Calibri" w:eastAsia="Calibri" w:hAnsi="Calibri" w:cs="Calibri"/>
          <w:spacing w:val="-3"/>
          <w:lang w:val="es-AR"/>
        </w:rPr>
        <w:t>i</w:t>
      </w:r>
      <w:r w:rsidRPr="00A34A49">
        <w:rPr>
          <w:rFonts w:ascii="Calibri" w:eastAsia="Calibri" w:hAnsi="Calibri" w:cs="Calibri"/>
          <w:spacing w:val="1"/>
          <w:lang w:val="es-AR"/>
        </w:rPr>
        <w:t>tu</w:t>
      </w:r>
      <w:r w:rsidRPr="00A34A49">
        <w:rPr>
          <w:rFonts w:ascii="Calibri" w:eastAsia="Calibri" w:hAnsi="Calibri" w:cs="Calibri"/>
          <w:spacing w:val="-1"/>
          <w:lang w:val="es-AR"/>
        </w:rPr>
        <w:t>c</w:t>
      </w:r>
      <w:r w:rsidRPr="00A34A49">
        <w:rPr>
          <w:rFonts w:ascii="Calibri" w:eastAsia="Calibri" w:hAnsi="Calibri" w:cs="Calibri"/>
          <w:lang w:val="es-AR"/>
        </w:rPr>
        <w:t>i</w:t>
      </w:r>
      <w:r w:rsidRPr="00A34A49">
        <w:rPr>
          <w:rFonts w:ascii="Calibri" w:eastAsia="Calibri" w:hAnsi="Calibri" w:cs="Calibri"/>
          <w:spacing w:val="-2"/>
          <w:lang w:val="es-AR"/>
        </w:rPr>
        <w:t>ó</w:t>
      </w:r>
      <w:r w:rsidRPr="00A34A49">
        <w:rPr>
          <w:rFonts w:ascii="Calibri" w:eastAsia="Calibri" w:hAnsi="Calibri" w:cs="Calibri"/>
          <w:lang w:val="es-AR"/>
        </w:rPr>
        <w:t>n</w:t>
      </w:r>
      <w:r w:rsidRPr="00A34A49">
        <w:rPr>
          <w:rFonts w:ascii="Calibri" w:eastAsia="Calibri" w:hAnsi="Calibri" w:cs="Calibri"/>
          <w:spacing w:val="-1"/>
          <w:lang w:val="es-AR"/>
        </w:rPr>
        <w:t xml:space="preserve"> </w:t>
      </w:r>
      <w:r w:rsidRPr="00A34A49">
        <w:rPr>
          <w:rFonts w:ascii="Calibri" w:eastAsia="Calibri" w:hAnsi="Calibri" w:cs="Calibri"/>
          <w:spacing w:val="-2"/>
          <w:lang w:val="es-AR"/>
        </w:rPr>
        <w:t>d</w:t>
      </w:r>
      <w:r w:rsidRPr="00A34A49">
        <w:rPr>
          <w:rFonts w:ascii="Calibri" w:eastAsia="Calibri" w:hAnsi="Calibri" w:cs="Calibri"/>
          <w:lang w:val="es-AR"/>
        </w:rPr>
        <w:t>e</w:t>
      </w:r>
      <w:r w:rsidRPr="00A34A49">
        <w:rPr>
          <w:rFonts w:ascii="Calibri" w:eastAsia="Calibri" w:hAnsi="Calibri" w:cs="Calibri"/>
          <w:spacing w:val="-1"/>
          <w:lang w:val="es-AR"/>
        </w:rPr>
        <w:t xml:space="preserve"> </w:t>
      </w:r>
      <w:r w:rsidRPr="00A34A49">
        <w:rPr>
          <w:rFonts w:ascii="Calibri" w:eastAsia="Calibri" w:hAnsi="Calibri" w:cs="Calibri"/>
          <w:lang w:val="es-AR"/>
        </w:rPr>
        <w:t>la</w:t>
      </w:r>
      <w:r w:rsidRPr="00A34A49">
        <w:rPr>
          <w:rFonts w:ascii="Calibri" w:eastAsia="Calibri" w:hAnsi="Calibri" w:cs="Calibri"/>
          <w:spacing w:val="-5"/>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a</w:t>
      </w:r>
      <w:r w:rsidRPr="00A34A49">
        <w:rPr>
          <w:rFonts w:ascii="Calibri" w:eastAsia="Calibri" w:hAnsi="Calibri" w:cs="Calibri"/>
          <w:spacing w:val="-1"/>
          <w:lang w:val="es-AR"/>
        </w:rPr>
        <w:t>c</w:t>
      </w:r>
      <w:r w:rsidRPr="00A34A49">
        <w:rPr>
          <w:rFonts w:ascii="Calibri" w:eastAsia="Calibri" w:hAnsi="Calibri" w:cs="Calibri"/>
          <w:lang w:val="es-AR"/>
        </w:rPr>
        <w:t>ión</w:t>
      </w:r>
      <w:r w:rsidRPr="00A34A49">
        <w:rPr>
          <w:rFonts w:ascii="Calibri" w:eastAsia="Calibri" w:hAnsi="Calibri" w:cs="Calibri"/>
          <w:spacing w:val="-3"/>
          <w:lang w:val="es-AR"/>
        </w:rPr>
        <w:t xml:space="preserve"> </w:t>
      </w:r>
      <w:r w:rsidRPr="00A34A49">
        <w:rPr>
          <w:rFonts w:ascii="Calibri" w:eastAsia="Calibri" w:hAnsi="Calibri" w:cs="Calibri"/>
          <w:lang w:val="es-AR"/>
        </w:rPr>
        <w:t>Arg</w:t>
      </w:r>
      <w:r w:rsidRPr="00A34A49">
        <w:rPr>
          <w:rFonts w:ascii="Calibri" w:eastAsia="Calibri" w:hAnsi="Calibri" w:cs="Calibri"/>
          <w:spacing w:val="-2"/>
          <w:lang w:val="es-AR"/>
        </w:rPr>
        <w:t>e</w:t>
      </w:r>
      <w:r w:rsidRPr="00A34A49">
        <w:rPr>
          <w:rFonts w:ascii="Calibri" w:eastAsia="Calibri" w:hAnsi="Calibri" w:cs="Calibri"/>
          <w:spacing w:val="1"/>
          <w:lang w:val="es-AR"/>
        </w:rPr>
        <w:t>nt</w:t>
      </w:r>
      <w:r w:rsidRPr="00A34A49">
        <w:rPr>
          <w:rFonts w:ascii="Calibri" w:eastAsia="Calibri" w:hAnsi="Calibri" w:cs="Calibri"/>
          <w:spacing w:val="-3"/>
          <w:lang w:val="es-AR"/>
        </w:rPr>
        <w:t>i</w:t>
      </w:r>
      <w:r w:rsidRPr="00A34A49">
        <w:rPr>
          <w:rFonts w:ascii="Calibri" w:eastAsia="Calibri" w:hAnsi="Calibri" w:cs="Calibri"/>
          <w:spacing w:val="1"/>
          <w:lang w:val="es-AR"/>
        </w:rPr>
        <w:t>n</w:t>
      </w:r>
      <w:r w:rsidRPr="00A34A49">
        <w:rPr>
          <w:rFonts w:ascii="Calibri" w:eastAsia="Calibri" w:hAnsi="Calibri" w:cs="Calibri"/>
          <w:lang w:val="es-AR"/>
        </w:rPr>
        <w:t>a</w:t>
      </w:r>
    </w:p>
    <w:p w:rsidR="005A6414" w:rsidRPr="00A34A49" w:rsidRDefault="005B709A" w:rsidP="007907C8">
      <w:pPr>
        <w:pStyle w:val="Prrafodelista"/>
        <w:numPr>
          <w:ilvl w:val="0"/>
          <w:numId w:val="20"/>
        </w:numPr>
        <w:tabs>
          <w:tab w:val="left" w:pos="1898"/>
        </w:tabs>
        <w:rPr>
          <w:rFonts w:ascii="Calibri" w:eastAsia="Calibri" w:hAnsi="Calibri" w:cs="Calibri"/>
          <w:lang w:val="es-AR"/>
        </w:rPr>
      </w:pPr>
      <w:r w:rsidRPr="00A34A49">
        <w:rPr>
          <w:rFonts w:ascii="Calibri" w:eastAsia="Calibri" w:hAnsi="Calibri" w:cs="Calibri"/>
          <w:spacing w:val="-1"/>
          <w:lang w:val="es-AR"/>
        </w:rPr>
        <w:t>L</w:t>
      </w:r>
      <w:r w:rsidRPr="00A34A49">
        <w:rPr>
          <w:rFonts w:ascii="Calibri" w:eastAsia="Calibri" w:hAnsi="Calibri" w:cs="Calibri"/>
          <w:lang w:val="es-AR"/>
        </w:rPr>
        <w:t>ey</w:t>
      </w:r>
      <w:r w:rsidRPr="00A34A49">
        <w:rPr>
          <w:rFonts w:ascii="Calibri" w:eastAsia="Calibri" w:hAnsi="Calibri" w:cs="Calibri"/>
          <w:spacing w:val="-5"/>
          <w:lang w:val="es-AR"/>
        </w:rPr>
        <w:t xml:space="preserve"> </w:t>
      </w:r>
      <w:r w:rsidRPr="00A34A49">
        <w:rPr>
          <w:rFonts w:ascii="Calibri" w:eastAsia="Calibri" w:hAnsi="Calibri" w:cs="Calibri"/>
          <w:spacing w:val="-1"/>
          <w:lang w:val="es-AR"/>
        </w:rPr>
        <w:t>G</w:t>
      </w:r>
      <w:r w:rsidRPr="00A34A49">
        <w:rPr>
          <w:rFonts w:ascii="Calibri" w:eastAsia="Calibri" w:hAnsi="Calibri" w:cs="Calibri"/>
          <w:lang w:val="es-AR"/>
        </w:rPr>
        <w:t>e</w:t>
      </w:r>
      <w:r w:rsidRPr="00A34A49">
        <w:rPr>
          <w:rFonts w:ascii="Calibri" w:eastAsia="Calibri" w:hAnsi="Calibri" w:cs="Calibri"/>
          <w:spacing w:val="1"/>
          <w:lang w:val="es-AR"/>
        </w:rPr>
        <w:t>n</w:t>
      </w:r>
      <w:r w:rsidRPr="00A34A49">
        <w:rPr>
          <w:rFonts w:ascii="Calibri" w:eastAsia="Calibri" w:hAnsi="Calibri" w:cs="Calibri"/>
          <w:lang w:val="es-AR"/>
        </w:rPr>
        <w:t>eral</w:t>
      </w:r>
      <w:r w:rsidRPr="00A34A49">
        <w:rPr>
          <w:rFonts w:ascii="Calibri" w:eastAsia="Calibri" w:hAnsi="Calibri" w:cs="Calibri"/>
          <w:spacing w:val="-6"/>
          <w:lang w:val="es-AR"/>
        </w:rPr>
        <w:t xml:space="preserve"> </w:t>
      </w:r>
      <w:r w:rsidRPr="00A34A49">
        <w:rPr>
          <w:rFonts w:ascii="Calibri" w:eastAsia="Calibri" w:hAnsi="Calibri" w:cs="Calibri"/>
          <w:spacing w:val="1"/>
          <w:lang w:val="es-AR"/>
        </w:rPr>
        <w:t>d</w:t>
      </w:r>
      <w:r w:rsidRPr="00A34A49">
        <w:rPr>
          <w:rFonts w:ascii="Calibri" w:eastAsia="Calibri" w:hAnsi="Calibri" w:cs="Calibri"/>
          <w:lang w:val="es-AR"/>
        </w:rPr>
        <w:t>e</w:t>
      </w:r>
      <w:r w:rsidRPr="00A34A49">
        <w:rPr>
          <w:rFonts w:ascii="Calibri" w:eastAsia="Calibri" w:hAnsi="Calibri" w:cs="Calibri"/>
          <w:spacing w:val="-6"/>
          <w:lang w:val="es-AR"/>
        </w:rPr>
        <w:t xml:space="preserve"> </w:t>
      </w:r>
      <w:r w:rsidRPr="00A34A49">
        <w:rPr>
          <w:rFonts w:ascii="Calibri" w:eastAsia="Calibri" w:hAnsi="Calibri" w:cs="Calibri"/>
          <w:lang w:val="es-AR"/>
        </w:rPr>
        <w:t>Am</w:t>
      </w:r>
      <w:r w:rsidRPr="00A34A49">
        <w:rPr>
          <w:rFonts w:ascii="Calibri" w:eastAsia="Calibri" w:hAnsi="Calibri" w:cs="Calibri"/>
          <w:spacing w:val="1"/>
          <w:lang w:val="es-AR"/>
        </w:rPr>
        <w:t>b</w:t>
      </w:r>
      <w:r w:rsidRPr="00A34A49">
        <w:rPr>
          <w:rFonts w:ascii="Calibri" w:eastAsia="Calibri" w:hAnsi="Calibri" w:cs="Calibri"/>
          <w:spacing w:val="-3"/>
          <w:lang w:val="es-AR"/>
        </w:rPr>
        <w:t>i</w:t>
      </w:r>
      <w:r w:rsidRPr="00A34A49">
        <w:rPr>
          <w:rFonts w:ascii="Calibri" w:eastAsia="Calibri" w:hAnsi="Calibri" w:cs="Calibri"/>
          <w:lang w:val="es-AR"/>
        </w:rPr>
        <w:t>e</w:t>
      </w:r>
      <w:r w:rsidRPr="00A34A49">
        <w:rPr>
          <w:rFonts w:ascii="Calibri" w:eastAsia="Calibri" w:hAnsi="Calibri" w:cs="Calibri"/>
          <w:spacing w:val="-2"/>
          <w:lang w:val="es-AR"/>
        </w:rPr>
        <w:t>nt</w:t>
      </w:r>
      <w:r w:rsidRPr="00A34A49">
        <w:rPr>
          <w:rFonts w:ascii="Calibri" w:eastAsia="Calibri" w:hAnsi="Calibri" w:cs="Calibri"/>
          <w:lang w:val="es-AR"/>
        </w:rPr>
        <w:t>e</w:t>
      </w:r>
      <w:r w:rsidRPr="00A34A49">
        <w:rPr>
          <w:rFonts w:ascii="Calibri" w:eastAsia="Calibri" w:hAnsi="Calibri" w:cs="Calibri"/>
          <w:spacing w:val="-3"/>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ro.</w:t>
      </w:r>
      <w:r w:rsidRPr="00A34A49">
        <w:rPr>
          <w:rFonts w:ascii="Calibri" w:eastAsia="Calibri" w:hAnsi="Calibri" w:cs="Calibri"/>
          <w:spacing w:val="-8"/>
          <w:lang w:val="es-AR"/>
        </w:rPr>
        <w:t xml:space="preserve"> </w:t>
      </w:r>
      <w:r w:rsidRPr="00A34A49">
        <w:rPr>
          <w:rFonts w:ascii="Calibri" w:eastAsia="Calibri" w:hAnsi="Calibri" w:cs="Calibri"/>
          <w:lang w:val="es-AR"/>
        </w:rPr>
        <w:t>25</w:t>
      </w:r>
      <w:r w:rsidRPr="00A34A49">
        <w:rPr>
          <w:rFonts w:ascii="Calibri" w:eastAsia="Calibri" w:hAnsi="Calibri" w:cs="Calibri"/>
          <w:spacing w:val="-1"/>
          <w:lang w:val="es-AR"/>
        </w:rPr>
        <w:t>.</w:t>
      </w:r>
      <w:r w:rsidRPr="00A34A49">
        <w:rPr>
          <w:rFonts w:ascii="Calibri" w:eastAsia="Calibri" w:hAnsi="Calibri" w:cs="Calibri"/>
          <w:spacing w:val="-2"/>
          <w:lang w:val="es-AR"/>
        </w:rPr>
        <w:t>6</w:t>
      </w:r>
      <w:r w:rsidRPr="00A34A49">
        <w:rPr>
          <w:rFonts w:ascii="Calibri" w:eastAsia="Calibri" w:hAnsi="Calibri" w:cs="Calibri"/>
          <w:lang w:val="es-AR"/>
        </w:rPr>
        <w:t>75,</w:t>
      </w:r>
      <w:r w:rsidRPr="00A34A49">
        <w:rPr>
          <w:rFonts w:ascii="Calibri" w:eastAsia="Calibri" w:hAnsi="Calibri" w:cs="Calibri"/>
          <w:spacing w:val="-3"/>
          <w:lang w:val="es-AR"/>
        </w:rPr>
        <w:t xml:space="preserve"> L</w:t>
      </w:r>
      <w:r w:rsidRPr="00A34A49">
        <w:rPr>
          <w:rFonts w:ascii="Calibri" w:eastAsia="Calibri" w:hAnsi="Calibri" w:cs="Calibri"/>
          <w:lang w:val="es-AR"/>
        </w:rPr>
        <w:t>ey</w:t>
      </w:r>
      <w:r w:rsidRPr="00A34A49">
        <w:rPr>
          <w:rFonts w:ascii="Calibri" w:eastAsia="Calibri" w:hAnsi="Calibri" w:cs="Calibri"/>
          <w:spacing w:val="-5"/>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a</w:t>
      </w:r>
      <w:r w:rsidRPr="00A34A49">
        <w:rPr>
          <w:rFonts w:ascii="Calibri" w:eastAsia="Calibri" w:hAnsi="Calibri" w:cs="Calibri"/>
          <w:spacing w:val="-1"/>
          <w:lang w:val="es-AR"/>
        </w:rPr>
        <w:t>c</w:t>
      </w:r>
      <w:r w:rsidRPr="00A34A49">
        <w:rPr>
          <w:rFonts w:ascii="Calibri" w:eastAsia="Calibri" w:hAnsi="Calibri" w:cs="Calibri"/>
          <w:lang w:val="es-AR"/>
        </w:rPr>
        <w:t>i</w:t>
      </w:r>
      <w:r w:rsidRPr="00A34A49">
        <w:rPr>
          <w:rFonts w:ascii="Calibri" w:eastAsia="Calibri" w:hAnsi="Calibri" w:cs="Calibri"/>
          <w:spacing w:val="-2"/>
          <w:lang w:val="es-AR"/>
        </w:rPr>
        <w:t>o</w:t>
      </w:r>
      <w:r w:rsidRPr="00A34A49">
        <w:rPr>
          <w:rFonts w:ascii="Calibri" w:eastAsia="Calibri" w:hAnsi="Calibri" w:cs="Calibri"/>
          <w:spacing w:val="1"/>
          <w:lang w:val="es-AR"/>
        </w:rPr>
        <w:t>n</w:t>
      </w:r>
      <w:r w:rsidRPr="00A34A49">
        <w:rPr>
          <w:rFonts w:ascii="Calibri" w:eastAsia="Calibri" w:hAnsi="Calibri" w:cs="Calibri"/>
          <w:lang w:val="es-AR"/>
        </w:rPr>
        <w:t>al</w:t>
      </w:r>
    </w:p>
    <w:p w:rsidR="005A6414" w:rsidRPr="00A34A49" w:rsidRDefault="005B709A" w:rsidP="007907C8">
      <w:pPr>
        <w:pStyle w:val="Prrafodelista"/>
        <w:numPr>
          <w:ilvl w:val="0"/>
          <w:numId w:val="20"/>
        </w:numPr>
        <w:tabs>
          <w:tab w:val="left" w:pos="1821"/>
        </w:tabs>
        <w:rPr>
          <w:rFonts w:ascii="Calibri" w:eastAsia="Calibri" w:hAnsi="Calibri" w:cs="Calibri"/>
          <w:lang w:val="es-AR"/>
        </w:rPr>
      </w:pPr>
      <w:r w:rsidRPr="00A34A49">
        <w:rPr>
          <w:rFonts w:ascii="Calibri" w:eastAsia="Calibri" w:hAnsi="Calibri" w:cs="Calibri"/>
          <w:lang w:val="es-AR"/>
        </w:rPr>
        <w:t>Ar</w:t>
      </w:r>
      <w:r w:rsidRPr="00A34A49">
        <w:rPr>
          <w:rFonts w:ascii="Calibri" w:eastAsia="Calibri" w:hAnsi="Calibri" w:cs="Calibri"/>
          <w:spacing w:val="1"/>
          <w:lang w:val="es-AR"/>
        </w:rPr>
        <w:t>t</w:t>
      </w:r>
      <w:r w:rsidRPr="00A34A49">
        <w:rPr>
          <w:rFonts w:ascii="Calibri" w:eastAsia="Calibri" w:hAnsi="Calibri" w:cs="Calibri"/>
          <w:lang w:val="es-AR"/>
        </w:rPr>
        <w:t>.</w:t>
      </w:r>
      <w:r w:rsidRPr="00A34A49">
        <w:rPr>
          <w:rFonts w:ascii="Calibri" w:eastAsia="Calibri" w:hAnsi="Calibri" w:cs="Calibri"/>
          <w:spacing w:val="-2"/>
          <w:lang w:val="es-AR"/>
        </w:rPr>
        <w:t xml:space="preserve"> 8</w:t>
      </w:r>
      <w:r w:rsidRPr="00A34A49">
        <w:rPr>
          <w:rFonts w:ascii="Calibri" w:eastAsia="Calibri" w:hAnsi="Calibri" w:cs="Calibri"/>
          <w:lang w:val="es-AR"/>
        </w:rPr>
        <w:t>6 y</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C</w:t>
      </w:r>
      <w:r w:rsidRPr="00A34A49">
        <w:rPr>
          <w:rFonts w:ascii="Calibri" w:eastAsia="Calibri" w:hAnsi="Calibri" w:cs="Calibri"/>
          <w:lang w:val="es-AR"/>
        </w:rPr>
        <w:t>a</w:t>
      </w:r>
      <w:r w:rsidRPr="00A34A49">
        <w:rPr>
          <w:rFonts w:ascii="Calibri" w:eastAsia="Calibri" w:hAnsi="Calibri" w:cs="Calibri"/>
          <w:spacing w:val="1"/>
          <w:lang w:val="es-AR"/>
        </w:rPr>
        <w:t>p</w:t>
      </w:r>
      <w:r w:rsidRPr="00A34A49">
        <w:rPr>
          <w:rFonts w:ascii="Calibri" w:eastAsia="Calibri" w:hAnsi="Calibri" w:cs="Calibri"/>
          <w:spacing w:val="-3"/>
          <w:lang w:val="es-AR"/>
        </w:rPr>
        <w:t>í</w:t>
      </w:r>
      <w:r w:rsidRPr="00A34A49">
        <w:rPr>
          <w:rFonts w:ascii="Calibri" w:eastAsia="Calibri" w:hAnsi="Calibri" w:cs="Calibri"/>
          <w:spacing w:val="1"/>
          <w:lang w:val="es-AR"/>
        </w:rPr>
        <w:t>tu</w:t>
      </w:r>
      <w:r w:rsidRPr="00A34A49">
        <w:rPr>
          <w:rFonts w:ascii="Calibri" w:eastAsia="Calibri" w:hAnsi="Calibri" w:cs="Calibri"/>
          <w:spacing w:val="-3"/>
          <w:lang w:val="es-AR"/>
        </w:rPr>
        <w:t>l</w:t>
      </w:r>
      <w:r w:rsidRPr="00A34A49">
        <w:rPr>
          <w:rFonts w:ascii="Calibri" w:eastAsia="Calibri" w:hAnsi="Calibri" w:cs="Calibri"/>
          <w:lang w:val="es-AR"/>
        </w:rPr>
        <w:t>o VI</w:t>
      </w:r>
      <w:r w:rsidRPr="00A34A49">
        <w:rPr>
          <w:rFonts w:ascii="Calibri" w:eastAsia="Calibri" w:hAnsi="Calibri" w:cs="Calibri"/>
          <w:spacing w:val="-4"/>
          <w:lang w:val="es-AR"/>
        </w:rPr>
        <w:t xml:space="preserve"> </w:t>
      </w:r>
      <w:r w:rsidRPr="00A34A49">
        <w:rPr>
          <w:rFonts w:ascii="Calibri" w:eastAsia="Calibri" w:hAnsi="Calibri" w:cs="Calibri"/>
          <w:spacing w:val="1"/>
          <w:lang w:val="es-AR"/>
        </w:rPr>
        <w:t>d</w:t>
      </w:r>
      <w:r w:rsidRPr="00A34A49">
        <w:rPr>
          <w:rFonts w:ascii="Calibri" w:eastAsia="Calibri" w:hAnsi="Calibri" w:cs="Calibri"/>
          <w:lang w:val="es-AR"/>
        </w:rPr>
        <w:t>e</w:t>
      </w:r>
      <w:r w:rsidRPr="00A34A49">
        <w:rPr>
          <w:rFonts w:ascii="Calibri" w:eastAsia="Calibri" w:hAnsi="Calibri" w:cs="Calibri"/>
          <w:spacing w:val="-2"/>
          <w:lang w:val="es-AR"/>
        </w:rPr>
        <w:t xml:space="preserve"> </w:t>
      </w:r>
      <w:r w:rsidRPr="00A34A49">
        <w:rPr>
          <w:rFonts w:ascii="Calibri" w:eastAsia="Calibri" w:hAnsi="Calibri" w:cs="Calibri"/>
          <w:spacing w:val="-3"/>
          <w:lang w:val="es-AR"/>
        </w:rPr>
        <w:t>l</w:t>
      </w:r>
      <w:r w:rsidRPr="00A34A49">
        <w:rPr>
          <w:rFonts w:ascii="Calibri" w:eastAsia="Calibri" w:hAnsi="Calibri" w:cs="Calibri"/>
          <w:lang w:val="es-AR"/>
        </w:rPr>
        <w:t>a</w:t>
      </w:r>
      <w:r w:rsidRPr="00A34A49">
        <w:rPr>
          <w:rFonts w:ascii="Calibri" w:eastAsia="Calibri" w:hAnsi="Calibri" w:cs="Calibri"/>
          <w:spacing w:val="-1"/>
          <w:lang w:val="es-AR"/>
        </w:rPr>
        <w:t xml:space="preserve"> C</w:t>
      </w:r>
      <w:r w:rsidRPr="00A34A49">
        <w:rPr>
          <w:rFonts w:ascii="Calibri" w:eastAsia="Calibri" w:hAnsi="Calibri" w:cs="Calibri"/>
          <w:lang w:val="es-AR"/>
        </w:rPr>
        <w:t>o</w:t>
      </w:r>
      <w:r w:rsidRPr="00A34A49">
        <w:rPr>
          <w:rFonts w:ascii="Calibri" w:eastAsia="Calibri" w:hAnsi="Calibri" w:cs="Calibri"/>
          <w:spacing w:val="1"/>
          <w:lang w:val="es-AR"/>
        </w:rPr>
        <w:t>n</w:t>
      </w:r>
      <w:r w:rsidRPr="00A34A49">
        <w:rPr>
          <w:rFonts w:ascii="Calibri" w:eastAsia="Calibri" w:hAnsi="Calibri" w:cs="Calibri"/>
          <w:spacing w:val="-1"/>
          <w:lang w:val="es-AR"/>
        </w:rPr>
        <w:t>s</w:t>
      </w:r>
      <w:r w:rsidRPr="00A34A49">
        <w:rPr>
          <w:rFonts w:ascii="Calibri" w:eastAsia="Calibri" w:hAnsi="Calibri" w:cs="Calibri"/>
          <w:spacing w:val="1"/>
          <w:lang w:val="es-AR"/>
        </w:rPr>
        <w:t>t</w:t>
      </w:r>
      <w:r w:rsidRPr="00A34A49">
        <w:rPr>
          <w:rFonts w:ascii="Calibri" w:eastAsia="Calibri" w:hAnsi="Calibri" w:cs="Calibri"/>
          <w:spacing w:val="-3"/>
          <w:lang w:val="es-AR"/>
        </w:rPr>
        <w:t>i</w:t>
      </w:r>
      <w:r w:rsidRPr="00A34A49">
        <w:rPr>
          <w:rFonts w:ascii="Calibri" w:eastAsia="Calibri" w:hAnsi="Calibri" w:cs="Calibri"/>
          <w:spacing w:val="1"/>
          <w:lang w:val="es-AR"/>
        </w:rPr>
        <w:t>tu</w:t>
      </w:r>
      <w:r w:rsidRPr="00A34A49">
        <w:rPr>
          <w:rFonts w:ascii="Calibri" w:eastAsia="Calibri" w:hAnsi="Calibri" w:cs="Calibri"/>
          <w:spacing w:val="-1"/>
          <w:lang w:val="es-AR"/>
        </w:rPr>
        <w:t>c</w:t>
      </w:r>
      <w:r w:rsidRPr="00A34A49">
        <w:rPr>
          <w:rFonts w:ascii="Calibri" w:eastAsia="Calibri" w:hAnsi="Calibri" w:cs="Calibri"/>
          <w:lang w:val="es-AR"/>
        </w:rPr>
        <w:t>i</w:t>
      </w:r>
      <w:r w:rsidRPr="00A34A49">
        <w:rPr>
          <w:rFonts w:ascii="Calibri" w:eastAsia="Calibri" w:hAnsi="Calibri" w:cs="Calibri"/>
          <w:spacing w:val="-2"/>
          <w:lang w:val="es-AR"/>
        </w:rPr>
        <w:t>ó</w:t>
      </w:r>
      <w:r w:rsidRPr="00A34A49">
        <w:rPr>
          <w:rFonts w:ascii="Calibri" w:eastAsia="Calibri" w:hAnsi="Calibri" w:cs="Calibri"/>
          <w:lang w:val="es-AR"/>
        </w:rPr>
        <w:t>n</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d</w:t>
      </w:r>
      <w:r w:rsidRPr="00A34A49">
        <w:rPr>
          <w:rFonts w:ascii="Calibri" w:eastAsia="Calibri" w:hAnsi="Calibri" w:cs="Calibri"/>
          <w:lang w:val="es-AR"/>
        </w:rPr>
        <w:t>e</w:t>
      </w:r>
      <w:r w:rsidRPr="00A34A49">
        <w:rPr>
          <w:rFonts w:ascii="Calibri" w:eastAsia="Calibri" w:hAnsi="Calibri" w:cs="Calibri"/>
          <w:spacing w:val="-1"/>
          <w:lang w:val="es-AR"/>
        </w:rPr>
        <w:t xml:space="preserve"> </w:t>
      </w:r>
      <w:r w:rsidRPr="00A34A49">
        <w:rPr>
          <w:rFonts w:ascii="Calibri" w:eastAsia="Calibri" w:hAnsi="Calibri" w:cs="Calibri"/>
          <w:lang w:val="es-AR"/>
        </w:rPr>
        <w:t>la</w:t>
      </w:r>
      <w:r w:rsidRPr="00A34A49">
        <w:rPr>
          <w:rFonts w:ascii="Calibri" w:eastAsia="Calibri" w:hAnsi="Calibri" w:cs="Calibri"/>
          <w:spacing w:val="-3"/>
          <w:lang w:val="es-AR"/>
        </w:rPr>
        <w:t xml:space="preserve"> </w:t>
      </w:r>
      <w:r w:rsidRPr="00A34A49">
        <w:rPr>
          <w:rFonts w:ascii="Calibri" w:eastAsia="Calibri" w:hAnsi="Calibri" w:cs="Calibri"/>
          <w:lang w:val="es-AR"/>
        </w:rPr>
        <w:t>Pro</w:t>
      </w:r>
      <w:r w:rsidRPr="00A34A49">
        <w:rPr>
          <w:rFonts w:ascii="Calibri" w:eastAsia="Calibri" w:hAnsi="Calibri" w:cs="Calibri"/>
          <w:spacing w:val="-3"/>
          <w:lang w:val="es-AR"/>
        </w:rPr>
        <w:t>v</w:t>
      </w:r>
      <w:r w:rsidRPr="00A34A49">
        <w:rPr>
          <w:rFonts w:ascii="Calibri" w:eastAsia="Calibri" w:hAnsi="Calibri" w:cs="Calibri"/>
          <w:lang w:val="es-AR"/>
        </w:rPr>
        <w:t>i</w:t>
      </w:r>
      <w:r w:rsidRPr="00A34A49">
        <w:rPr>
          <w:rFonts w:ascii="Calibri" w:eastAsia="Calibri" w:hAnsi="Calibri" w:cs="Calibri"/>
          <w:spacing w:val="1"/>
          <w:lang w:val="es-AR"/>
        </w:rPr>
        <w:t>n</w:t>
      </w:r>
      <w:r w:rsidRPr="00A34A49">
        <w:rPr>
          <w:rFonts w:ascii="Calibri" w:eastAsia="Calibri" w:hAnsi="Calibri" w:cs="Calibri"/>
          <w:spacing w:val="-1"/>
          <w:lang w:val="es-AR"/>
        </w:rPr>
        <w:t>c</w:t>
      </w:r>
      <w:r w:rsidRPr="00A34A49">
        <w:rPr>
          <w:rFonts w:ascii="Calibri" w:eastAsia="Calibri" w:hAnsi="Calibri" w:cs="Calibri"/>
          <w:lang w:val="es-AR"/>
        </w:rPr>
        <w:t>ia</w:t>
      </w:r>
      <w:r w:rsidRPr="00A34A49">
        <w:rPr>
          <w:rFonts w:ascii="Calibri" w:eastAsia="Calibri" w:hAnsi="Calibri" w:cs="Calibri"/>
          <w:spacing w:val="-1"/>
          <w:lang w:val="es-AR"/>
        </w:rPr>
        <w:t xml:space="preserve"> </w:t>
      </w:r>
      <w:r w:rsidRPr="00A34A49">
        <w:rPr>
          <w:rFonts w:ascii="Calibri" w:eastAsia="Calibri" w:hAnsi="Calibri" w:cs="Calibri"/>
          <w:spacing w:val="1"/>
          <w:lang w:val="es-AR"/>
        </w:rPr>
        <w:t>d</w:t>
      </w:r>
      <w:r w:rsidRPr="00A34A49">
        <w:rPr>
          <w:rFonts w:ascii="Calibri" w:eastAsia="Calibri" w:hAnsi="Calibri" w:cs="Calibri"/>
          <w:lang w:val="es-AR"/>
        </w:rPr>
        <w:t>el</w:t>
      </w:r>
      <w:r w:rsidRPr="00A34A49">
        <w:rPr>
          <w:rFonts w:ascii="Calibri" w:eastAsia="Calibri" w:hAnsi="Calibri" w:cs="Calibri"/>
          <w:spacing w:val="-3"/>
          <w:lang w:val="es-AR"/>
        </w:rPr>
        <w:t xml:space="preserve"> </w:t>
      </w:r>
      <w:r w:rsidRPr="00A34A49">
        <w:rPr>
          <w:rFonts w:ascii="Calibri" w:eastAsia="Calibri" w:hAnsi="Calibri" w:cs="Calibri"/>
          <w:spacing w:val="-1"/>
          <w:lang w:val="es-AR"/>
        </w:rPr>
        <w:t>C</w:t>
      </w:r>
      <w:r w:rsidRPr="00A34A49">
        <w:rPr>
          <w:rFonts w:ascii="Calibri" w:eastAsia="Calibri" w:hAnsi="Calibri" w:cs="Calibri"/>
          <w:spacing w:val="1"/>
          <w:lang w:val="es-AR"/>
        </w:rPr>
        <w:t>h</w:t>
      </w:r>
      <w:r w:rsidRPr="00A34A49">
        <w:rPr>
          <w:rFonts w:ascii="Calibri" w:eastAsia="Calibri" w:hAnsi="Calibri" w:cs="Calibri"/>
          <w:spacing w:val="-2"/>
          <w:lang w:val="es-AR"/>
        </w:rPr>
        <w:t>u</w:t>
      </w:r>
      <w:r w:rsidRPr="00A34A49">
        <w:rPr>
          <w:rFonts w:ascii="Calibri" w:eastAsia="Calibri" w:hAnsi="Calibri" w:cs="Calibri"/>
          <w:spacing w:val="1"/>
          <w:lang w:val="es-AR"/>
        </w:rPr>
        <w:t>b</w:t>
      </w:r>
      <w:r w:rsidRPr="00A34A49">
        <w:rPr>
          <w:rFonts w:ascii="Calibri" w:eastAsia="Calibri" w:hAnsi="Calibri" w:cs="Calibri"/>
          <w:spacing w:val="-2"/>
          <w:lang w:val="es-AR"/>
        </w:rPr>
        <w:t>u</w:t>
      </w:r>
      <w:r w:rsidRPr="00A34A49">
        <w:rPr>
          <w:rFonts w:ascii="Calibri" w:eastAsia="Calibri" w:hAnsi="Calibri" w:cs="Calibri"/>
          <w:lang w:val="es-AR"/>
        </w:rPr>
        <w:t>t</w:t>
      </w:r>
    </w:p>
    <w:p w:rsidR="005A6414" w:rsidRPr="00A34A49" w:rsidRDefault="005B709A" w:rsidP="007907C8">
      <w:pPr>
        <w:pStyle w:val="Prrafodelista"/>
        <w:numPr>
          <w:ilvl w:val="0"/>
          <w:numId w:val="20"/>
        </w:numPr>
        <w:tabs>
          <w:tab w:val="left" w:pos="1801"/>
        </w:tabs>
        <w:rPr>
          <w:rFonts w:ascii="Calibri" w:eastAsia="Calibri" w:hAnsi="Calibri" w:cs="Calibri"/>
          <w:lang w:val="es-AR"/>
        </w:rPr>
      </w:pPr>
      <w:r w:rsidRPr="00A34A49">
        <w:rPr>
          <w:rFonts w:ascii="Calibri" w:eastAsia="Calibri" w:hAnsi="Calibri" w:cs="Calibri"/>
          <w:spacing w:val="-1"/>
          <w:lang w:val="es-AR"/>
        </w:rPr>
        <w:t>L</w:t>
      </w:r>
      <w:r w:rsidRPr="00A34A49">
        <w:rPr>
          <w:rFonts w:ascii="Calibri" w:eastAsia="Calibri" w:hAnsi="Calibri" w:cs="Calibri"/>
          <w:lang w:val="es-AR"/>
        </w:rPr>
        <w:t>ey</w:t>
      </w:r>
      <w:r w:rsidRPr="00A34A49">
        <w:rPr>
          <w:rFonts w:ascii="Calibri" w:eastAsia="Calibri" w:hAnsi="Calibri" w:cs="Calibri"/>
          <w:spacing w:val="16"/>
          <w:lang w:val="es-AR"/>
        </w:rPr>
        <w:t xml:space="preserve"> </w:t>
      </w:r>
      <w:r w:rsidRPr="00A34A49">
        <w:rPr>
          <w:rFonts w:ascii="Calibri" w:eastAsia="Calibri" w:hAnsi="Calibri" w:cs="Calibri"/>
          <w:lang w:val="es-AR"/>
        </w:rPr>
        <w:t>Pro</w:t>
      </w:r>
      <w:r w:rsidRPr="00A34A49">
        <w:rPr>
          <w:rFonts w:ascii="Calibri" w:eastAsia="Calibri" w:hAnsi="Calibri" w:cs="Calibri"/>
          <w:spacing w:val="-1"/>
          <w:lang w:val="es-AR"/>
        </w:rPr>
        <w:t>v</w:t>
      </w:r>
      <w:r w:rsidRPr="00A34A49">
        <w:rPr>
          <w:rFonts w:ascii="Calibri" w:eastAsia="Calibri" w:hAnsi="Calibri" w:cs="Calibri"/>
          <w:lang w:val="es-AR"/>
        </w:rPr>
        <w:t>i</w:t>
      </w:r>
      <w:r w:rsidRPr="00A34A49">
        <w:rPr>
          <w:rFonts w:ascii="Calibri" w:eastAsia="Calibri" w:hAnsi="Calibri" w:cs="Calibri"/>
          <w:spacing w:val="1"/>
          <w:lang w:val="es-AR"/>
        </w:rPr>
        <w:t>n</w:t>
      </w:r>
      <w:r w:rsidRPr="00A34A49">
        <w:rPr>
          <w:rFonts w:ascii="Calibri" w:eastAsia="Calibri" w:hAnsi="Calibri" w:cs="Calibri"/>
          <w:spacing w:val="-1"/>
          <w:lang w:val="es-AR"/>
        </w:rPr>
        <w:t>c</w:t>
      </w:r>
      <w:r w:rsidRPr="00A34A49">
        <w:rPr>
          <w:rFonts w:ascii="Calibri" w:eastAsia="Calibri" w:hAnsi="Calibri" w:cs="Calibri"/>
          <w:lang w:val="es-AR"/>
        </w:rPr>
        <w:t>ial</w:t>
      </w:r>
      <w:r w:rsidRPr="00A34A49">
        <w:rPr>
          <w:rFonts w:ascii="Calibri" w:eastAsia="Calibri" w:hAnsi="Calibri" w:cs="Calibri"/>
          <w:spacing w:val="15"/>
          <w:lang w:val="es-AR"/>
        </w:rPr>
        <w:t xml:space="preserve"> </w:t>
      </w:r>
      <w:r w:rsidRPr="00A34A49">
        <w:rPr>
          <w:rFonts w:ascii="Calibri" w:eastAsia="Calibri" w:hAnsi="Calibri" w:cs="Calibri"/>
          <w:lang w:val="es-AR"/>
        </w:rPr>
        <w:t xml:space="preserve">XI </w:t>
      </w:r>
      <w:r w:rsidRPr="00A34A49">
        <w:rPr>
          <w:rFonts w:ascii="Calibri" w:eastAsia="Calibri" w:hAnsi="Calibri" w:cs="Calibri"/>
          <w:spacing w:val="35"/>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º</w:t>
      </w:r>
      <w:r w:rsidRPr="00A34A49">
        <w:rPr>
          <w:rFonts w:ascii="Calibri" w:eastAsia="Calibri" w:hAnsi="Calibri" w:cs="Calibri"/>
          <w:spacing w:val="15"/>
          <w:lang w:val="es-AR"/>
        </w:rPr>
        <w:t xml:space="preserve"> </w:t>
      </w:r>
      <w:r w:rsidRPr="00A34A49">
        <w:rPr>
          <w:rFonts w:ascii="Calibri" w:eastAsia="Calibri" w:hAnsi="Calibri" w:cs="Calibri"/>
          <w:lang w:val="es-AR"/>
        </w:rPr>
        <w:t>35</w:t>
      </w:r>
      <w:r w:rsidRPr="00A34A49">
        <w:rPr>
          <w:rFonts w:ascii="Calibri" w:eastAsia="Calibri" w:hAnsi="Calibri" w:cs="Calibri"/>
          <w:spacing w:val="16"/>
          <w:lang w:val="es-AR"/>
        </w:rPr>
        <w:t xml:space="preserve"> </w:t>
      </w:r>
      <w:r w:rsidRPr="00A34A49">
        <w:rPr>
          <w:rFonts w:ascii="Calibri" w:eastAsia="Calibri" w:hAnsi="Calibri" w:cs="Calibri"/>
          <w:lang w:val="es-AR"/>
        </w:rPr>
        <w:t>“</w:t>
      </w:r>
      <w:r w:rsidRPr="00A34A49">
        <w:rPr>
          <w:rFonts w:ascii="Calibri" w:eastAsia="Calibri" w:hAnsi="Calibri" w:cs="Calibri"/>
          <w:spacing w:val="-1"/>
          <w:lang w:val="es-AR"/>
        </w:rPr>
        <w:t>C</w:t>
      </w:r>
      <w:r w:rsidRPr="00A34A49">
        <w:rPr>
          <w:rFonts w:ascii="Calibri" w:eastAsia="Calibri" w:hAnsi="Calibri" w:cs="Calibri"/>
          <w:lang w:val="es-AR"/>
        </w:rPr>
        <w:t>ó</w:t>
      </w:r>
      <w:r w:rsidRPr="00A34A49">
        <w:rPr>
          <w:rFonts w:ascii="Calibri" w:eastAsia="Calibri" w:hAnsi="Calibri" w:cs="Calibri"/>
          <w:spacing w:val="1"/>
          <w:lang w:val="es-AR"/>
        </w:rPr>
        <w:t>d</w:t>
      </w:r>
      <w:r w:rsidRPr="00A34A49">
        <w:rPr>
          <w:rFonts w:ascii="Calibri" w:eastAsia="Calibri" w:hAnsi="Calibri" w:cs="Calibri"/>
          <w:lang w:val="es-AR"/>
        </w:rPr>
        <w:t>i</w:t>
      </w:r>
      <w:r w:rsidRPr="00A34A49">
        <w:rPr>
          <w:rFonts w:ascii="Calibri" w:eastAsia="Calibri" w:hAnsi="Calibri" w:cs="Calibri"/>
          <w:spacing w:val="-1"/>
          <w:lang w:val="es-AR"/>
        </w:rPr>
        <w:t>g</w:t>
      </w:r>
      <w:r w:rsidRPr="00A34A49">
        <w:rPr>
          <w:rFonts w:ascii="Calibri" w:eastAsia="Calibri" w:hAnsi="Calibri" w:cs="Calibri"/>
          <w:lang w:val="es-AR"/>
        </w:rPr>
        <w:t>o</w:t>
      </w:r>
      <w:r w:rsidRPr="00A34A49">
        <w:rPr>
          <w:rFonts w:ascii="Calibri" w:eastAsia="Calibri" w:hAnsi="Calibri" w:cs="Calibri"/>
          <w:spacing w:val="18"/>
          <w:lang w:val="es-AR"/>
        </w:rPr>
        <w:t xml:space="preserve"> </w:t>
      </w:r>
      <w:r w:rsidRPr="00A34A49">
        <w:rPr>
          <w:rFonts w:ascii="Calibri" w:eastAsia="Calibri" w:hAnsi="Calibri" w:cs="Calibri"/>
          <w:lang w:val="es-AR"/>
        </w:rPr>
        <w:t>a</w:t>
      </w:r>
      <w:r w:rsidRPr="00A34A49">
        <w:rPr>
          <w:rFonts w:ascii="Calibri" w:eastAsia="Calibri" w:hAnsi="Calibri" w:cs="Calibri"/>
          <w:spacing w:val="-3"/>
          <w:lang w:val="es-AR"/>
        </w:rPr>
        <w:t>m</w:t>
      </w:r>
      <w:r w:rsidRPr="00A34A49">
        <w:rPr>
          <w:rFonts w:ascii="Calibri" w:eastAsia="Calibri" w:hAnsi="Calibri" w:cs="Calibri"/>
          <w:spacing w:val="1"/>
          <w:lang w:val="es-AR"/>
        </w:rPr>
        <w:t>b</w:t>
      </w:r>
      <w:r w:rsidRPr="00A34A49">
        <w:rPr>
          <w:rFonts w:ascii="Calibri" w:eastAsia="Calibri" w:hAnsi="Calibri" w:cs="Calibri"/>
          <w:lang w:val="es-AR"/>
        </w:rPr>
        <w:t>ie</w:t>
      </w:r>
      <w:r w:rsidRPr="00A34A49">
        <w:rPr>
          <w:rFonts w:ascii="Calibri" w:eastAsia="Calibri" w:hAnsi="Calibri" w:cs="Calibri"/>
          <w:spacing w:val="-2"/>
          <w:lang w:val="es-AR"/>
        </w:rPr>
        <w:t>n</w:t>
      </w:r>
      <w:r w:rsidRPr="00A34A49">
        <w:rPr>
          <w:rFonts w:ascii="Calibri" w:eastAsia="Calibri" w:hAnsi="Calibri" w:cs="Calibri"/>
          <w:spacing w:val="1"/>
          <w:lang w:val="es-AR"/>
        </w:rPr>
        <w:t>t</w:t>
      </w:r>
      <w:r w:rsidRPr="00A34A49">
        <w:rPr>
          <w:rFonts w:ascii="Calibri" w:eastAsia="Calibri" w:hAnsi="Calibri" w:cs="Calibri"/>
          <w:lang w:val="es-AR"/>
        </w:rPr>
        <w:t>al</w:t>
      </w:r>
      <w:r w:rsidRPr="00A34A49">
        <w:rPr>
          <w:rFonts w:ascii="Calibri" w:eastAsia="Calibri" w:hAnsi="Calibri" w:cs="Calibri"/>
          <w:spacing w:val="15"/>
          <w:lang w:val="es-AR"/>
        </w:rPr>
        <w:t xml:space="preserve"> </w:t>
      </w:r>
      <w:r w:rsidRPr="00A34A49">
        <w:rPr>
          <w:rFonts w:ascii="Calibri" w:eastAsia="Calibri" w:hAnsi="Calibri" w:cs="Calibri"/>
          <w:spacing w:val="1"/>
          <w:lang w:val="es-AR"/>
        </w:rPr>
        <w:t>d</w:t>
      </w:r>
      <w:r w:rsidRPr="00A34A49">
        <w:rPr>
          <w:rFonts w:ascii="Calibri" w:eastAsia="Calibri" w:hAnsi="Calibri" w:cs="Calibri"/>
          <w:lang w:val="es-AR"/>
        </w:rPr>
        <w:t>e</w:t>
      </w:r>
      <w:r w:rsidRPr="00A34A49">
        <w:rPr>
          <w:rFonts w:ascii="Calibri" w:eastAsia="Calibri" w:hAnsi="Calibri" w:cs="Calibri"/>
          <w:spacing w:val="17"/>
          <w:lang w:val="es-AR"/>
        </w:rPr>
        <w:t xml:space="preserve"> </w:t>
      </w:r>
      <w:r w:rsidRPr="00A34A49">
        <w:rPr>
          <w:rFonts w:ascii="Calibri" w:eastAsia="Calibri" w:hAnsi="Calibri" w:cs="Calibri"/>
          <w:spacing w:val="-3"/>
          <w:lang w:val="es-AR"/>
        </w:rPr>
        <w:t>l</w:t>
      </w:r>
      <w:r w:rsidRPr="00A34A49">
        <w:rPr>
          <w:rFonts w:ascii="Calibri" w:eastAsia="Calibri" w:hAnsi="Calibri" w:cs="Calibri"/>
          <w:lang w:val="es-AR"/>
        </w:rPr>
        <w:t>a</w:t>
      </w:r>
      <w:r w:rsidRPr="00A34A49">
        <w:rPr>
          <w:rFonts w:ascii="Calibri" w:eastAsia="Calibri" w:hAnsi="Calibri" w:cs="Calibri"/>
          <w:spacing w:val="16"/>
          <w:lang w:val="es-AR"/>
        </w:rPr>
        <w:t xml:space="preserve"> </w:t>
      </w:r>
      <w:r w:rsidRPr="00A34A49">
        <w:rPr>
          <w:rFonts w:ascii="Calibri" w:eastAsia="Calibri" w:hAnsi="Calibri" w:cs="Calibri"/>
          <w:lang w:val="es-AR"/>
        </w:rPr>
        <w:t>Pro</w:t>
      </w:r>
      <w:r w:rsidRPr="00A34A49">
        <w:rPr>
          <w:rFonts w:ascii="Calibri" w:eastAsia="Calibri" w:hAnsi="Calibri" w:cs="Calibri"/>
          <w:spacing w:val="-1"/>
          <w:lang w:val="es-AR"/>
        </w:rPr>
        <w:t>v</w:t>
      </w:r>
      <w:r w:rsidRPr="00A34A49">
        <w:rPr>
          <w:rFonts w:ascii="Calibri" w:eastAsia="Calibri" w:hAnsi="Calibri" w:cs="Calibri"/>
          <w:lang w:val="es-AR"/>
        </w:rPr>
        <w:t>i</w:t>
      </w:r>
      <w:r w:rsidRPr="00A34A49">
        <w:rPr>
          <w:rFonts w:ascii="Calibri" w:eastAsia="Calibri" w:hAnsi="Calibri" w:cs="Calibri"/>
          <w:spacing w:val="1"/>
          <w:lang w:val="es-AR"/>
        </w:rPr>
        <w:t>n</w:t>
      </w:r>
      <w:r w:rsidRPr="00A34A49">
        <w:rPr>
          <w:rFonts w:ascii="Calibri" w:eastAsia="Calibri" w:hAnsi="Calibri" w:cs="Calibri"/>
          <w:spacing w:val="-1"/>
          <w:lang w:val="es-AR"/>
        </w:rPr>
        <w:t>c</w:t>
      </w:r>
      <w:r w:rsidRPr="00A34A49">
        <w:rPr>
          <w:rFonts w:ascii="Calibri" w:eastAsia="Calibri" w:hAnsi="Calibri" w:cs="Calibri"/>
          <w:lang w:val="es-AR"/>
        </w:rPr>
        <w:t>ia</w:t>
      </w:r>
      <w:r w:rsidRPr="00A34A49">
        <w:rPr>
          <w:rFonts w:ascii="Calibri" w:eastAsia="Calibri" w:hAnsi="Calibri" w:cs="Calibri"/>
          <w:spacing w:val="15"/>
          <w:lang w:val="es-AR"/>
        </w:rPr>
        <w:t xml:space="preserve"> </w:t>
      </w:r>
      <w:r w:rsidRPr="00A34A49">
        <w:rPr>
          <w:rFonts w:ascii="Calibri" w:eastAsia="Calibri" w:hAnsi="Calibri" w:cs="Calibri"/>
          <w:spacing w:val="1"/>
          <w:lang w:val="es-AR"/>
        </w:rPr>
        <w:t>d</w:t>
      </w:r>
      <w:r w:rsidRPr="00A34A49">
        <w:rPr>
          <w:rFonts w:ascii="Calibri" w:eastAsia="Calibri" w:hAnsi="Calibri" w:cs="Calibri"/>
          <w:lang w:val="es-AR"/>
        </w:rPr>
        <w:t>e</w:t>
      </w:r>
      <w:r w:rsidRPr="00A34A49">
        <w:rPr>
          <w:rFonts w:ascii="Calibri" w:eastAsia="Calibri" w:hAnsi="Calibri" w:cs="Calibri"/>
          <w:spacing w:val="18"/>
          <w:lang w:val="es-AR"/>
        </w:rPr>
        <w:t xml:space="preserve"> </w:t>
      </w:r>
      <w:r w:rsidRPr="00A34A49">
        <w:rPr>
          <w:rFonts w:ascii="Calibri" w:eastAsia="Calibri" w:hAnsi="Calibri" w:cs="Calibri"/>
          <w:spacing w:val="-4"/>
          <w:lang w:val="es-AR"/>
        </w:rPr>
        <w:t>C</w:t>
      </w:r>
      <w:r w:rsidRPr="00A34A49">
        <w:rPr>
          <w:rFonts w:ascii="Calibri" w:eastAsia="Calibri" w:hAnsi="Calibri" w:cs="Calibri"/>
          <w:spacing w:val="1"/>
          <w:lang w:val="es-AR"/>
        </w:rPr>
        <w:t>hu</w:t>
      </w:r>
      <w:r w:rsidRPr="00A34A49">
        <w:rPr>
          <w:rFonts w:ascii="Calibri" w:eastAsia="Calibri" w:hAnsi="Calibri" w:cs="Calibri"/>
          <w:spacing w:val="-2"/>
          <w:lang w:val="es-AR"/>
        </w:rPr>
        <w:t>b</w:t>
      </w:r>
      <w:r w:rsidRPr="00A34A49">
        <w:rPr>
          <w:rFonts w:ascii="Calibri" w:eastAsia="Calibri" w:hAnsi="Calibri" w:cs="Calibri"/>
          <w:spacing w:val="1"/>
          <w:lang w:val="es-AR"/>
        </w:rPr>
        <w:t>u</w:t>
      </w:r>
      <w:r w:rsidRPr="00A34A49">
        <w:rPr>
          <w:rFonts w:ascii="Calibri" w:eastAsia="Calibri" w:hAnsi="Calibri" w:cs="Calibri"/>
          <w:spacing w:val="-2"/>
          <w:lang w:val="es-AR"/>
        </w:rPr>
        <w:t>t</w:t>
      </w:r>
      <w:r w:rsidRPr="00A34A49">
        <w:rPr>
          <w:rFonts w:ascii="Calibri" w:eastAsia="Calibri" w:hAnsi="Calibri" w:cs="Calibri"/>
          <w:lang w:val="es-AR"/>
        </w:rPr>
        <w:t>”</w:t>
      </w:r>
      <w:r w:rsidRPr="00A34A49">
        <w:rPr>
          <w:rFonts w:ascii="Calibri" w:eastAsia="Calibri" w:hAnsi="Calibri" w:cs="Calibri"/>
          <w:spacing w:val="18"/>
          <w:lang w:val="es-AR"/>
        </w:rPr>
        <w:t xml:space="preserve"> </w:t>
      </w:r>
      <w:r w:rsidRPr="00A34A49">
        <w:rPr>
          <w:rFonts w:ascii="Calibri" w:eastAsia="Calibri" w:hAnsi="Calibri" w:cs="Calibri"/>
          <w:spacing w:val="-1"/>
          <w:lang w:val="es-AR"/>
        </w:rPr>
        <w:t>(</w:t>
      </w:r>
      <w:r w:rsidRPr="00A34A49">
        <w:rPr>
          <w:rFonts w:ascii="Calibri" w:eastAsia="Calibri" w:hAnsi="Calibri" w:cs="Calibri"/>
          <w:spacing w:val="-3"/>
          <w:lang w:val="es-AR"/>
        </w:rPr>
        <w:t>a</w:t>
      </w:r>
      <w:r w:rsidRPr="00A34A49">
        <w:rPr>
          <w:rFonts w:ascii="Calibri" w:eastAsia="Calibri" w:hAnsi="Calibri" w:cs="Calibri"/>
          <w:spacing w:val="1"/>
          <w:lang w:val="es-AR"/>
        </w:rPr>
        <w:t>nt</w:t>
      </w:r>
      <w:r w:rsidRPr="00A34A49">
        <w:rPr>
          <w:rFonts w:ascii="Calibri" w:eastAsia="Calibri" w:hAnsi="Calibri" w:cs="Calibri"/>
          <w:lang w:val="es-AR"/>
        </w:rPr>
        <w:t>es</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º 5</w:t>
      </w:r>
      <w:r w:rsidRPr="00A34A49">
        <w:rPr>
          <w:rFonts w:ascii="Calibri" w:eastAsia="Calibri" w:hAnsi="Calibri" w:cs="Calibri"/>
          <w:spacing w:val="-2"/>
          <w:lang w:val="es-AR"/>
        </w:rPr>
        <w:t>4</w:t>
      </w:r>
      <w:r w:rsidRPr="00A34A49">
        <w:rPr>
          <w:rFonts w:ascii="Calibri" w:eastAsia="Calibri" w:hAnsi="Calibri" w:cs="Calibri"/>
          <w:lang w:val="es-AR"/>
        </w:rPr>
        <w:t>39)</w:t>
      </w:r>
    </w:p>
    <w:p w:rsidR="005A6414" w:rsidRPr="00A34A49" w:rsidRDefault="005B709A" w:rsidP="007907C8">
      <w:pPr>
        <w:pStyle w:val="Prrafodelista"/>
        <w:numPr>
          <w:ilvl w:val="0"/>
          <w:numId w:val="20"/>
        </w:numPr>
        <w:tabs>
          <w:tab w:val="left" w:pos="1801"/>
        </w:tabs>
        <w:rPr>
          <w:rFonts w:ascii="Calibri" w:eastAsia="Calibri" w:hAnsi="Calibri" w:cs="Calibri"/>
          <w:lang w:val="es-AR"/>
        </w:rPr>
      </w:pPr>
      <w:r w:rsidRPr="00A34A49">
        <w:rPr>
          <w:rFonts w:ascii="Calibri" w:eastAsia="Calibri" w:hAnsi="Calibri" w:cs="Calibri"/>
          <w:spacing w:val="-1"/>
          <w:lang w:val="es-AR"/>
        </w:rPr>
        <w:t>L</w:t>
      </w:r>
      <w:r w:rsidRPr="00A34A49">
        <w:rPr>
          <w:rFonts w:ascii="Calibri" w:eastAsia="Calibri" w:hAnsi="Calibri" w:cs="Calibri"/>
          <w:lang w:val="es-AR"/>
        </w:rPr>
        <w:t>ey</w:t>
      </w:r>
      <w:r w:rsidRPr="00A34A49">
        <w:rPr>
          <w:rFonts w:ascii="Calibri" w:eastAsia="Calibri" w:hAnsi="Calibri" w:cs="Calibri"/>
          <w:spacing w:val="-2"/>
          <w:lang w:val="es-AR"/>
        </w:rPr>
        <w:t xml:space="preserve"> </w:t>
      </w:r>
      <w:r w:rsidRPr="00A34A49">
        <w:rPr>
          <w:rFonts w:ascii="Calibri" w:eastAsia="Calibri" w:hAnsi="Calibri" w:cs="Calibri"/>
          <w:lang w:val="es-AR"/>
        </w:rPr>
        <w:t>Pro</w:t>
      </w:r>
      <w:r w:rsidRPr="00A34A49">
        <w:rPr>
          <w:rFonts w:ascii="Calibri" w:eastAsia="Calibri" w:hAnsi="Calibri" w:cs="Calibri"/>
          <w:spacing w:val="-1"/>
          <w:lang w:val="es-AR"/>
        </w:rPr>
        <w:t>v</w:t>
      </w:r>
      <w:r w:rsidRPr="00A34A49">
        <w:rPr>
          <w:rFonts w:ascii="Calibri" w:eastAsia="Calibri" w:hAnsi="Calibri" w:cs="Calibri"/>
          <w:lang w:val="es-AR"/>
        </w:rPr>
        <w:t>i</w:t>
      </w:r>
      <w:r w:rsidRPr="00A34A49">
        <w:rPr>
          <w:rFonts w:ascii="Calibri" w:eastAsia="Calibri" w:hAnsi="Calibri" w:cs="Calibri"/>
          <w:spacing w:val="1"/>
          <w:lang w:val="es-AR"/>
        </w:rPr>
        <w:t>n</w:t>
      </w:r>
      <w:r w:rsidRPr="00A34A49">
        <w:rPr>
          <w:rFonts w:ascii="Calibri" w:eastAsia="Calibri" w:hAnsi="Calibri" w:cs="Calibri"/>
          <w:spacing w:val="-1"/>
          <w:lang w:val="es-AR"/>
        </w:rPr>
        <w:t>c</w:t>
      </w:r>
      <w:r w:rsidRPr="00A34A49">
        <w:rPr>
          <w:rFonts w:ascii="Calibri" w:eastAsia="Calibri" w:hAnsi="Calibri" w:cs="Calibri"/>
          <w:lang w:val="es-AR"/>
        </w:rPr>
        <w:t xml:space="preserve">ial </w:t>
      </w:r>
      <w:r w:rsidRPr="00A34A49">
        <w:rPr>
          <w:rFonts w:ascii="Calibri" w:eastAsia="Calibri" w:hAnsi="Calibri" w:cs="Calibri"/>
          <w:spacing w:val="-1"/>
          <w:lang w:val="es-AR"/>
        </w:rPr>
        <w:t>L</w:t>
      </w:r>
      <w:r w:rsidRPr="00A34A49">
        <w:rPr>
          <w:rFonts w:ascii="Calibri" w:eastAsia="Calibri" w:hAnsi="Calibri" w:cs="Calibri"/>
          <w:lang w:val="es-AR"/>
        </w:rPr>
        <w:t>ey</w:t>
      </w:r>
      <w:r w:rsidRPr="00A34A49">
        <w:rPr>
          <w:rFonts w:ascii="Calibri" w:eastAsia="Calibri" w:hAnsi="Calibri" w:cs="Calibri"/>
          <w:spacing w:val="-1"/>
          <w:lang w:val="es-AR"/>
        </w:rPr>
        <w:t xml:space="preserve"> </w:t>
      </w:r>
      <w:r w:rsidRPr="00A34A49">
        <w:rPr>
          <w:rFonts w:ascii="Calibri" w:eastAsia="Calibri" w:hAnsi="Calibri" w:cs="Calibri"/>
          <w:lang w:val="es-AR"/>
        </w:rPr>
        <w:t>XI</w:t>
      </w:r>
      <w:r w:rsidRPr="00A34A49">
        <w:rPr>
          <w:rFonts w:ascii="Calibri" w:eastAsia="Calibri" w:hAnsi="Calibri" w:cs="Calibri"/>
          <w:spacing w:val="-1"/>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º</w:t>
      </w:r>
      <w:r w:rsidRPr="00A34A49">
        <w:rPr>
          <w:rFonts w:ascii="Calibri" w:eastAsia="Calibri" w:hAnsi="Calibri" w:cs="Calibri"/>
          <w:spacing w:val="-1"/>
          <w:lang w:val="es-AR"/>
        </w:rPr>
        <w:t xml:space="preserve"> </w:t>
      </w:r>
      <w:r w:rsidRPr="00A34A49">
        <w:rPr>
          <w:rFonts w:ascii="Calibri" w:eastAsia="Calibri" w:hAnsi="Calibri" w:cs="Calibri"/>
          <w:lang w:val="es-AR"/>
        </w:rPr>
        <w:t>18</w:t>
      </w:r>
      <w:r w:rsidRPr="00A34A49">
        <w:rPr>
          <w:rFonts w:ascii="Calibri" w:eastAsia="Calibri" w:hAnsi="Calibri" w:cs="Calibri"/>
          <w:spacing w:val="53"/>
          <w:lang w:val="es-AR"/>
        </w:rPr>
        <w:t xml:space="preserve"> </w:t>
      </w:r>
      <w:r w:rsidRPr="00A34A49">
        <w:rPr>
          <w:rFonts w:ascii="Calibri" w:eastAsia="Calibri" w:hAnsi="Calibri" w:cs="Calibri"/>
          <w:lang w:val="es-AR"/>
        </w:rPr>
        <w:t>“Si</w:t>
      </w:r>
      <w:r w:rsidRPr="00A34A49">
        <w:rPr>
          <w:rFonts w:ascii="Calibri" w:eastAsia="Calibri" w:hAnsi="Calibri" w:cs="Calibri"/>
          <w:spacing w:val="-1"/>
          <w:lang w:val="es-AR"/>
        </w:rPr>
        <w:t>s</w:t>
      </w:r>
      <w:r w:rsidRPr="00A34A49">
        <w:rPr>
          <w:rFonts w:ascii="Calibri" w:eastAsia="Calibri" w:hAnsi="Calibri" w:cs="Calibri"/>
          <w:spacing w:val="-2"/>
          <w:lang w:val="es-AR"/>
        </w:rPr>
        <w:t>t</w:t>
      </w:r>
      <w:r w:rsidRPr="00A34A49">
        <w:rPr>
          <w:rFonts w:ascii="Calibri" w:eastAsia="Calibri" w:hAnsi="Calibri" w:cs="Calibri"/>
          <w:lang w:val="es-AR"/>
        </w:rPr>
        <w:t>ema Pro</w:t>
      </w:r>
      <w:r w:rsidRPr="00A34A49">
        <w:rPr>
          <w:rFonts w:ascii="Calibri" w:eastAsia="Calibri" w:hAnsi="Calibri" w:cs="Calibri"/>
          <w:spacing w:val="-1"/>
          <w:lang w:val="es-AR"/>
        </w:rPr>
        <w:t>v</w:t>
      </w:r>
      <w:r w:rsidRPr="00A34A49">
        <w:rPr>
          <w:rFonts w:ascii="Calibri" w:eastAsia="Calibri" w:hAnsi="Calibri" w:cs="Calibri"/>
          <w:spacing w:val="-3"/>
          <w:lang w:val="es-AR"/>
        </w:rPr>
        <w:t>i</w:t>
      </w:r>
      <w:r w:rsidRPr="00A34A49">
        <w:rPr>
          <w:rFonts w:ascii="Calibri" w:eastAsia="Calibri" w:hAnsi="Calibri" w:cs="Calibri"/>
          <w:spacing w:val="1"/>
          <w:lang w:val="es-AR"/>
        </w:rPr>
        <w:t>n</w:t>
      </w:r>
      <w:r w:rsidRPr="00A34A49">
        <w:rPr>
          <w:rFonts w:ascii="Calibri" w:eastAsia="Calibri" w:hAnsi="Calibri" w:cs="Calibri"/>
          <w:spacing w:val="-1"/>
          <w:lang w:val="es-AR"/>
        </w:rPr>
        <w:t>c</w:t>
      </w:r>
      <w:r w:rsidRPr="00A34A49">
        <w:rPr>
          <w:rFonts w:ascii="Calibri" w:eastAsia="Calibri" w:hAnsi="Calibri" w:cs="Calibri"/>
          <w:lang w:val="es-AR"/>
        </w:rPr>
        <w:t>ial</w:t>
      </w:r>
      <w:r w:rsidRPr="00A34A49">
        <w:rPr>
          <w:rFonts w:ascii="Calibri" w:eastAsia="Calibri" w:hAnsi="Calibri" w:cs="Calibri"/>
          <w:spacing w:val="-1"/>
          <w:lang w:val="es-AR"/>
        </w:rPr>
        <w:t xml:space="preserve"> </w:t>
      </w:r>
      <w:r w:rsidRPr="00A34A49">
        <w:rPr>
          <w:rFonts w:ascii="Calibri" w:eastAsia="Calibri" w:hAnsi="Calibri" w:cs="Calibri"/>
          <w:spacing w:val="-2"/>
          <w:lang w:val="es-AR"/>
        </w:rPr>
        <w:t>d</w:t>
      </w:r>
      <w:r w:rsidRPr="00A34A49">
        <w:rPr>
          <w:rFonts w:ascii="Calibri" w:eastAsia="Calibri" w:hAnsi="Calibri" w:cs="Calibri"/>
          <w:lang w:val="es-AR"/>
        </w:rPr>
        <w:t>e Áreas Pr</w:t>
      </w:r>
      <w:r w:rsidRPr="00A34A49">
        <w:rPr>
          <w:rFonts w:ascii="Calibri" w:eastAsia="Calibri" w:hAnsi="Calibri" w:cs="Calibri"/>
          <w:spacing w:val="-2"/>
          <w:lang w:val="es-AR"/>
        </w:rPr>
        <w:t>o</w:t>
      </w:r>
      <w:r w:rsidRPr="00A34A49">
        <w:rPr>
          <w:rFonts w:ascii="Calibri" w:eastAsia="Calibri" w:hAnsi="Calibri" w:cs="Calibri"/>
          <w:spacing w:val="1"/>
          <w:lang w:val="es-AR"/>
        </w:rPr>
        <w:t>t</w:t>
      </w:r>
      <w:r w:rsidRPr="00A34A49">
        <w:rPr>
          <w:rFonts w:ascii="Calibri" w:eastAsia="Calibri" w:hAnsi="Calibri" w:cs="Calibri"/>
          <w:lang w:val="es-AR"/>
        </w:rPr>
        <w:t>e</w:t>
      </w:r>
      <w:r w:rsidRPr="00A34A49">
        <w:rPr>
          <w:rFonts w:ascii="Calibri" w:eastAsia="Calibri" w:hAnsi="Calibri" w:cs="Calibri"/>
          <w:spacing w:val="-1"/>
          <w:lang w:val="es-AR"/>
        </w:rPr>
        <w:t>g</w:t>
      </w:r>
      <w:r w:rsidRPr="00A34A49">
        <w:rPr>
          <w:rFonts w:ascii="Calibri" w:eastAsia="Calibri" w:hAnsi="Calibri" w:cs="Calibri"/>
          <w:lang w:val="es-AR"/>
        </w:rPr>
        <w:t>i</w:t>
      </w:r>
      <w:r w:rsidRPr="00A34A49">
        <w:rPr>
          <w:rFonts w:ascii="Calibri" w:eastAsia="Calibri" w:hAnsi="Calibri" w:cs="Calibri"/>
          <w:spacing w:val="1"/>
          <w:lang w:val="es-AR"/>
        </w:rPr>
        <w:t>d</w:t>
      </w:r>
      <w:r w:rsidRPr="00A34A49">
        <w:rPr>
          <w:rFonts w:ascii="Calibri" w:eastAsia="Calibri" w:hAnsi="Calibri" w:cs="Calibri"/>
          <w:lang w:val="es-AR"/>
        </w:rPr>
        <w:t>a</w:t>
      </w:r>
      <w:r w:rsidRPr="00A34A49">
        <w:rPr>
          <w:rFonts w:ascii="Calibri" w:eastAsia="Calibri" w:hAnsi="Calibri" w:cs="Calibri"/>
          <w:spacing w:val="-1"/>
          <w:lang w:val="es-AR"/>
        </w:rPr>
        <w:t>s</w:t>
      </w:r>
      <w:r w:rsidRPr="00A34A49">
        <w:rPr>
          <w:rFonts w:ascii="Calibri" w:eastAsia="Calibri" w:hAnsi="Calibri" w:cs="Calibri"/>
          <w:lang w:val="es-AR"/>
        </w:rPr>
        <w:t xml:space="preserve">” </w:t>
      </w:r>
      <w:r w:rsidRPr="00A34A49">
        <w:rPr>
          <w:rFonts w:ascii="Calibri" w:eastAsia="Calibri" w:hAnsi="Calibri" w:cs="Calibri"/>
          <w:spacing w:val="-1"/>
          <w:lang w:val="es-AR"/>
        </w:rPr>
        <w:t>(</w:t>
      </w:r>
      <w:r w:rsidRPr="00A34A49">
        <w:rPr>
          <w:rFonts w:ascii="Calibri" w:eastAsia="Calibri" w:hAnsi="Calibri" w:cs="Calibri"/>
          <w:lang w:val="es-AR"/>
        </w:rPr>
        <w:t>a</w:t>
      </w:r>
      <w:r w:rsidRPr="00A34A49">
        <w:rPr>
          <w:rFonts w:ascii="Calibri" w:eastAsia="Calibri" w:hAnsi="Calibri" w:cs="Calibri"/>
          <w:spacing w:val="-2"/>
          <w:lang w:val="es-AR"/>
        </w:rPr>
        <w:t>nt</w:t>
      </w:r>
      <w:r w:rsidRPr="00A34A49">
        <w:rPr>
          <w:rFonts w:ascii="Calibri" w:eastAsia="Calibri" w:hAnsi="Calibri" w:cs="Calibri"/>
          <w:lang w:val="es-AR"/>
        </w:rPr>
        <w:t xml:space="preserve">es </w:t>
      </w:r>
      <w:r w:rsidRPr="00A34A49">
        <w:rPr>
          <w:rFonts w:ascii="Calibri" w:eastAsia="Calibri" w:hAnsi="Calibri" w:cs="Calibri"/>
          <w:spacing w:val="1"/>
          <w:lang w:val="es-AR"/>
        </w:rPr>
        <w:t>N</w:t>
      </w:r>
      <w:r w:rsidRPr="00A34A49">
        <w:rPr>
          <w:rFonts w:ascii="Calibri" w:eastAsia="Calibri" w:hAnsi="Calibri" w:cs="Calibri"/>
          <w:lang w:val="es-AR"/>
        </w:rPr>
        <w:t>º 4617)</w:t>
      </w:r>
    </w:p>
    <w:p w:rsidR="005A6414" w:rsidRPr="00A34A49" w:rsidRDefault="005B709A" w:rsidP="007907C8">
      <w:pPr>
        <w:pStyle w:val="Prrafodelista"/>
        <w:numPr>
          <w:ilvl w:val="0"/>
          <w:numId w:val="20"/>
        </w:numPr>
        <w:tabs>
          <w:tab w:val="left" w:pos="1801"/>
        </w:tabs>
        <w:rPr>
          <w:rFonts w:ascii="Calibri" w:eastAsia="Calibri" w:hAnsi="Calibri" w:cs="Calibri"/>
          <w:lang w:val="es-AR"/>
        </w:rPr>
      </w:pPr>
      <w:r w:rsidRPr="00A34A49">
        <w:rPr>
          <w:rFonts w:ascii="Calibri" w:eastAsia="Calibri" w:hAnsi="Calibri" w:cs="Calibri"/>
          <w:spacing w:val="-1"/>
          <w:lang w:val="es-AR"/>
        </w:rPr>
        <w:t>L</w:t>
      </w:r>
      <w:r w:rsidRPr="00A34A49">
        <w:rPr>
          <w:rFonts w:ascii="Calibri" w:eastAsia="Calibri" w:hAnsi="Calibri" w:cs="Calibri"/>
          <w:lang w:val="es-AR"/>
        </w:rPr>
        <w:t>ey</w:t>
      </w:r>
      <w:r w:rsidRPr="00A34A49">
        <w:rPr>
          <w:rFonts w:ascii="Calibri" w:eastAsia="Calibri" w:hAnsi="Calibri" w:cs="Calibri"/>
          <w:spacing w:val="43"/>
          <w:lang w:val="es-AR"/>
        </w:rPr>
        <w:t xml:space="preserve"> </w:t>
      </w:r>
      <w:r w:rsidRPr="00A34A49">
        <w:rPr>
          <w:rFonts w:ascii="Calibri" w:eastAsia="Calibri" w:hAnsi="Calibri" w:cs="Calibri"/>
          <w:lang w:val="es-AR"/>
        </w:rPr>
        <w:t>Pro</w:t>
      </w:r>
      <w:r w:rsidRPr="00A34A49">
        <w:rPr>
          <w:rFonts w:ascii="Calibri" w:eastAsia="Calibri" w:hAnsi="Calibri" w:cs="Calibri"/>
          <w:spacing w:val="-1"/>
          <w:lang w:val="es-AR"/>
        </w:rPr>
        <w:t>v</w:t>
      </w:r>
      <w:r w:rsidRPr="00A34A49">
        <w:rPr>
          <w:rFonts w:ascii="Calibri" w:eastAsia="Calibri" w:hAnsi="Calibri" w:cs="Calibri"/>
          <w:lang w:val="es-AR"/>
        </w:rPr>
        <w:t>i</w:t>
      </w:r>
      <w:r w:rsidRPr="00A34A49">
        <w:rPr>
          <w:rFonts w:ascii="Calibri" w:eastAsia="Calibri" w:hAnsi="Calibri" w:cs="Calibri"/>
          <w:spacing w:val="1"/>
          <w:lang w:val="es-AR"/>
        </w:rPr>
        <w:t>n</w:t>
      </w:r>
      <w:r w:rsidRPr="00A34A49">
        <w:rPr>
          <w:rFonts w:ascii="Calibri" w:eastAsia="Calibri" w:hAnsi="Calibri" w:cs="Calibri"/>
          <w:spacing w:val="-1"/>
          <w:lang w:val="es-AR"/>
        </w:rPr>
        <w:t>c</w:t>
      </w:r>
      <w:r w:rsidRPr="00A34A49">
        <w:rPr>
          <w:rFonts w:ascii="Calibri" w:eastAsia="Calibri" w:hAnsi="Calibri" w:cs="Calibri"/>
          <w:lang w:val="es-AR"/>
        </w:rPr>
        <w:t>ial</w:t>
      </w:r>
      <w:r w:rsidRPr="00A34A49">
        <w:rPr>
          <w:rFonts w:ascii="Calibri" w:eastAsia="Calibri" w:hAnsi="Calibri" w:cs="Calibri"/>
          <w:spacing w:val="43"/>
          <w:lang w:val="es-AR"/>
        </w:rPr>
        <w:t xml:space="preserve"> </w:t>
      </w:r>
      <w:r w:rsidRPr="00A34A49">
        <w:rPr>
          <w:rFonts w:ascii="Calibri" w:eastAsia="Calibri" w:hAnsi="Calibri" w:cs="Calibri"/>
          <w:lang w:val="es-AR"/>
        </w:rPr>
        <w:t>XI</w:t>
      </w:r>
      <w:r w:rsidRPr="00A34A49">
        <w:rPr>
          <w:rFonts w:ascii="Calibri" w:eastAsia="Calibri" w:hAnsi="Calibri" w:cs="Calibri"/>
          <w:spacing w:val="43"/>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º</w:t>
      </w:r>
      <w:r w:rsidRPr="00A34A49">
        <w:rPr>
          <w:rFonts w:ascii="Calibri" w:eastAsia="Calibri" w:hAnsi="Calibri" w:cs="Calibri"/>
          <w:spacing w:val="43"/>
          <w:lang w:val="es-AR"/>
        </w:rPr>
        <w:t xml:space="preserve"> </w:t>
      </w:r>
      <w:r w:rsidRPr="00A34A49">
        <w:rPr>
          <w:rFonts w:ascii="Calibri" w:eastAsia="Calibri" w:hAnsi="Calibri" w:cs="Calibri"/>
          <w:lang w:val="es-AR"/>
        </w:rPr>
        <w:t>4</w:t>
      </w:r>
      <w:r w:rsidRPr="00A34A49">
        <w:rPr>
          <w:rFonts w:ascii="Calibri" w:eastAsia="Calibri" w:hAnsi="Calibri" w:cs="Calibri"/>
          <w:spacing w:val="45"/>
          <w:lang w:val="es-AR"/>
        </w:rPr>
        <w:t xml:space="preserve"> </w:t>
      </w:r>
      <w:r w:rsidRPr="00A34A49">
        <w:rPr>
          <w:rFonts w:ascii="Calibri" w:eastAsia="Calibri" w:hAnsi="Calibri" w:cs="Calibri"/>
          <w:lang w:val="es-AR"/>
        </w:rPr>
        <w:t>“Pro</w:t>
      </w:r>
      <w:r w:rsidRPr="00A34A49">
        <w:rPr>
          <w:rFonts w:ascii="Calibri" w:eastAsia="Calibri" w:hAnsi="Calibri" w:cs="Calibri"/>
          <w:spacing w:val="1"/>
          <w:lang w:val="es-AR"/>
        </w:rPr>
        <w:t>t</w:t>
      </w:r>
      <w:r w:rsidRPr="00A34A49">
        <w:rPr>
          <w:rFonts w:ascii="Calibri" w:eastAsia="Calibri" w:hAnsi="Calibri" w:cs="Calibri"/>
          <w:lang w:val="es-AR"/>
        </w:rPr>
        <w:t>e</w:t>
      </w:r>
      <w:r w:rsidRPr="00A34A49">
        <w:rPr>
          <w:rFonts w:ascii="Calibri" w:eastAsia="Calibri" w:hAnsi="Calibri" w:cs="Calibri"/>
          <w:spacing w:val="-1"/>
          <w:lang w:val="es-AR"/>
        </w:rPr>
        <w:t>cc</w:t>
      </w:r>
      <w:r w:rsidRPr="00A34A49">
        <w:rPr>
          <w:rFonts w:ascii="Calibri" w:eastAsia="Calibri" w:hAnsi="Calibri" w:cs="Calibri"/>
          <w:lang w:val="es-AR"/>
        </w:rPr>
        <w:t>i</w:t>
      </w:r>
      <w:r w:rsidRPr="00A34A49">
        <w:rPr>
          <w:rFonts w:ascii="Calibri" w:eastAsia="Calibri" w:hAnsi="Calibri" w:cs="Calibri"/>
          <w:spacing w:val="-2"/>
          <w:lang w:val="es-AR"/>
        </w:rPr>
        <w:t>ó</w:t>
      </w:r>
      <w:r w:rsidRPr="00A34A49">
        <w:rPr>
          <w:rFonts w:ascii="Calibri" w:eastAsia="Calibri" w:hAnsi="Calibri" w:cs="Calibri"/>
          <w:lang w:val="es-AR"/>
        </w:rPr>
        <w:t>n</w:t>
      </w:r>
      <w:r w:rsidRPr="00A34A49">
        <w:rPr>
          <w:rFonts w:ascii="Calibri" w:eastAsia="Calibri" w:hAnsi="Calibri" w:cs="Calibri"/>
          <w:spacing w:val="45"/>
          <w:lang w:val="es-AR"/>
        </w:rPr>
        <w:t xml:space="preserve"> </w:t>
      </w:r>
      <w:r w:rsidRPr="00A34A49">
        <w:rPr>
          <w:rFonts w:ascii="Calibri" w:eastAsia="Calibri" w:hAnsi="Calibri" w:cs="Calibri"/>
          <w:spacing w:val="1"/>
          <w:lang w:val="es-AR"/>
        </w:rPr>
        <w:t>d</w:t>
      </w:r>
      <w:r w:rsidRPr="00A34A49">
        <w:rPr>
          <w:rFonts w:ascii="Calibri" w:eastAsia="Calibri" w:hAnsi="Calibri" w:cs="Calibri"/>
          <w:lang w:val="es-AR"/>
        </w:rPr>
        <w:t>e</w:t>
      </w:r>
      <w:r w:rsidRPr="00A34A49">
        <w:rPr>
          <w:rFonts w:ascii="Calibri" w:eastAsia="Calibri" w:hAnsi="Calibri" w:cs="Calibri"/>
          <w:spacing w:val="44"/>
          <w:lang w:val="es-AR"/>
        </w:rPr>
        <w:t xml:space="preserve"> </w:t>
      </w:r>
      <w:r w:rsidRPr="00A34A49">
        <w:rPr>
          <w:rFonts w:ascii="Calibri" w:eastAsia="Calibri" w:hAnsi="Calibri" w:cs="Calibri"/>
          <w:lang w:val="es-AR"/>
        </w:rPr>
        <w:t>mam</w:t>
      </w:r>
      <w:r w:rsidRPr="00A34A49">
        <w:rPr>
          <w:rFonts w:ascii="Calibri" w:eastAsia="Calibri" w:hAnsi="Calibri" w:cs="Calibri"/>
          <w:spacing w:val="-3"/>
          <w:lang w:val="es-AR"/>
        </w:rPr>
        <w:t>í</w:t>
      </w:r>
      <w:r w:rsidRPr="00A34A49">
        <w:rPr>
          <w:rFonts w:ascii="Calibri" w:eastAsia="Calibri" w:hAnsi="Calibri" w:cs="Calibri"/>
          <w:spacing w:val="1"/>
          <w:lang w:val="es-AR"/>
        </w:rPr>
        <w:t>f</w:t>
      </w:r>
      <w:r w:rsidRPr="00A34A49">
        <w:rPr>
          <w:rFonts w:ascii="Calibri" w:eastAsia="Calibri" w:hAnsi="Calibri" w:cs="Calibri"/>
          <w:lang w:val="es-AR"/>
        </w:rPr>
        <w:t>er</w:t>
      </w:r>
      <w:r w:rsidRPr="00A34A49">
        <w:rPr>
          <w:rFonts w:ascii="Calibri" w:eastAsia="Calibri" w:hAnsi="Calibri" w:cs="Calibri"/>
          <w:spacing w:val="-2"/>
          <w:lang w:val="es-AR"/>
        </w:rPr>
        <w:t>o</w:t>
      </w:r>
      <w:r w:rsidRPr="00A34A49">
        <w:rPr>
          <w:rFonts w:ascii="Calibri" w:eastAsia="Calibri" w:hAnsi="Calibri" w:cs="Calibri"/>
          <w:lang w:val="es-AR"/>
        </w:rPr>
        <w:t>s</w:t>
      </w:r>
      <w:r w:rsidRPr="00A34A49">
        <w:rPr>
          <w:rFonts w:ascii="Calibri" w:eastAsia="Calibri" w:hAnsi="Calibri" w:cs="Calibri"/>
          <w:spacing w:val="44"/>
          <w:lang w:val="es-AR"/>
        </w:rPr>
        <w:t xml:space="preserve"> </w:t>
      </w:r>
      <w:r w:rsidRPr="00A34A49">
        <w:rPr>
          <w:rFonts w:ascii="Calibri" w:eastAsia="Calibri" w:hAnsi="Calibri" w:cs="Calibri"/>
          <w:lang w:val="es-AR"/>
        </w:rPr>
        <w:t>mari</w:t>
      </w:r>
      <w:r w:rsidRPr="00A34A49">
        <w:rPr>
          <w:rFonts w:ascii="Calibri" w:eastAsia="Calibri" w:hAnsi="Calibri" w:cs="Calibri"/>
          <w:spacing w:val="1"/>
          <w:lang w:val="es-AR"/>
        </w:rPr>
        <w:t>n</w:t>
      </w:r>
      <w:r w:rsidRPr="00A34A49">
        <w:rPr>
          <w:rFonts w:ascii="Calibri" w:eastAsia="Calibri" w:hAnsi="Calibri" w:cs="Calibri"/>
          <w:lang w:val="es-AR"/>
        </w:rPr>
        <w:t>os</w:t>
      </w:r>
      <w:r w:rsidRPr="00A34A49">
        <w:rPr>
          <w:rFonts w:ascii="Calibri" w:eastAsia="Calibri" w:hAnsi="Calibri" w:cs="Calibri"/>
          <w:spacing w:val="44"/>
          <w:lang w:val="es-AR"/>
        </w:rPr>
        <w:t xml:space="preserve"> </w:t>
      </w:r>
      <w:r w:rsidRPr="00A34A49">
        <w:rPr>
          <w:rFonts w:ascii="Calibri" w:eastAsia="Calibri" w:hAnsi="Calibri" w:cs="Calibri"/>
          <w:lang w:val="es-AR"/>
        </w:rPr>
        <w:t>en</w:t>
      </w:r>
      <w:r w:rsidRPr="00A34A49">
        <w:rPr>
          <w:rFonts w:ascii="Calibri" w:eastAsia="Calibri" w:hAnsi="Calibri" w:cs="Calibri"/>
          <w:spacing w:val="45"/>
          <w:lang w:val="es-AR"/>
        </w:rPr>
        <w:t xml:space="preserve"> </w:t>
      </w:r>
      <w:r w:rsidRPr="00A34A49">
        <w:rPr>
          <w:rFonts w:ascii="Calibri" w:eastAsia="Calibri" w:hAnsi="Calibri" w:cs="Calibri"/>
          <w:lang w:val="es-AR"/>
        </w:rPr>
        <w:t>las</w:t>
      </w:r>
      <w:r w:rsidRPr="00A34A49">
        <w:rPr>
          <w:rFonts w:ascii="Calibri" w:eastAsia="Calibri" w:hAnsi="Calibri" w:cs="Calibri"/>
          <w:spacing w:val="43"/>
          <w:lang w:val="es-AR"/>
        </w:rPr>
        <w:t xml:space="preserve"> </w:t>
      </w:r>
      <w:r w:rsidRPr="00A34A49">
        <w:rPr>
          <w:rFonts w:ascii="Calibri" w:eastAsia="Calibri" w:hAnsi="Calibri" w:cs="Calibri"/>
          <w:spacing w:val="-1"/>
          <w:lang w:val="es-AR"/>
        </w:rPr>
        <w:t>c</w:t>
      </w:r>
      <w:r w:rsidRPr="00A34A49">
        <w:rPr>
          <w:rFonts w:ascii="Calibri" w:eastAsia="Calibri" w:hAnsi="Calibri" w:cs="Calibri"/>
          <w:lang w:val="es-AR"/>
        </w:rPr>
        <w:t>o</w:t>
      </w:r>
      <w:r w:rsidRPr="00A34A49">
        <w:rPr>
          <w:rFonts w:ascii="Calibri" w:eastAsia="Calibri" w:hAnsi="Calibri" w:cs="Calibri"/>
          <w:spacing w:val="-1"/>
          <w:lang w:val="es-AR"/>
        </w:rPr>
        <w:t>s</w:t>
      </w:r>
      <w:r w:rsidRPr="00A34A49">
        <w:rPr>
          <w:rFonts w:ascii="Calibri" w:eastAsia="Calibri" w:hAnsi="Calibri" w:cs="Calibri"/>
          <w:spacing w:val="1"/>
          <w:lang w:val="es-AR"/>
        </w:rPr>
        <w:t>t</w:t>
      </w:r>
      <w:r w:rsidRPr="00A34A49">
        <w:rPr>
          <w:rFonts w:ascii="Calibri" w:eastAsia="Calibri" w:hAnsi="Calibri" w:cs="Calibri"/>
          <w:lang w:val="es-AR"/>
        </w:rPr>
        <w:t>as</w:t>
      </w:r>
      <w:r w:rsidRPr="00A34A49">
        <w:rPr>
          <w:rFonts w:ascii="Calibri" w:eastAsia="Calibri" w:hAnsi="Calibri" w:cs="Calibri"/>
          <w:spacing w:val="41"/>
          <w:lang w:val="es-AR"/>
        </w:rPr>
        <w:t xml:space="preserve"> </w:t>
      </w:r>
      <w:r w:rsidRPr="00A34A49">
        <w:rPr>
          <w:rFonts w:ascii="Calibri" w:eastAsia="Calibri" w:hAnsi="Calibri" w:cs="Calibri"/>
          <w:spacing w:val="1"/>
          <w:lang w:val="es-AR"/>
        </w:rPr>
        <w:t>d</w:t>
      </w:r>
      <w:r w:rsidRPr="00A34A49">
        <w:rPr>
          <w:rFonts w:ascii="Calibri" w:eastAsia="Calibri" w:hAnsi="Calibri" w:cs="Calibri"/>
          <w:lang w:val="es-AR"/>
        </w:rPr>
        <w:t>e</w:t>
      </w:r>
      <w:r w:rsidRPr="00A34A49">
        <w:rPr>
          <w:rFonts w:ascii="Calibri" w:eastAsia="Calibri" w:hAnsi="Calibri" w:cs="Calibri"/>
          <w:w w:val="99"/>
          <w:lang w:val="es-AR"/>
        </w:rPr>
        <w:t xml:space="preserve"> </w:t>
      </w:r>
      <w:r w:rsidRPr="00A34A49">
        <w:rPr>
          <w:rFonts w:ascii="Calibri" w:eastAsia="Calibri" w:hAnsi="Calibri" w:cs="Calibri"/>
          <w:spacing w:val="-1"/>
          <w:lang w:val="es-AR"/>
        </w:rPr>
        <w:t>C</w:t>
      </w:r>
      <w:r w:rsidRPr="00A34A49">
        <w:rPr>
          <w:rFonts w:ascii="Calibri" w:eastAsia="Calibri" w:hAnsi="Calibri" w:cs="Calibri"/>
          <w:spacing w:val="1"/>
          <w:lang w:val="es-AR"/>
        </w:rPr>
        <w:t>hu</w:t>
      </w:r>
      <w:r w:rsidRPr="00A34A49">
        <w:rPr>
          <w:rFonts w:ascii="Calibri" w:eastAsia="Calibri" w:hAnsi="Calibri" w:cs="Calibri"/>
          <w:spacing w:val="-2"/>
          <w:lang w:val="es-AR"/>
        </w:rPr>
        <w:t>b</w:t>
      </w:r>
      <w:r w:rsidRPr="00A34A49">
        <w:rPr>
          <w:rFonts w:ascii="Calibri" w:eastAsia="Calibri" w:hAnsi="Calibri" w:cs="Calibri"/>
          <w:spacing w:val="1"/>
          <w:lang w:val="es-AR"/>
        </w:rPr>
        <w:t>ut</w:t>
      </w:r>
      <w:r w:rsidRPr="00A34A49">
        <w:rPr>
          <w:rFonts w:ascii="Calibri" w:eastAsia="Calibri" w:hAnsi="Calibri" w:cs="Calibri"/>
          <w:lang w:val="es-AR"/>
        </w:rPr>
        <w:t>”</w:t>
      </w:r>
      <w:r w:rsidRPr="00A34A49">
        <w:rPr>
          <w:rFonts w:ascii="Calibri" w:eastAsia="Calibri" w:hAnsi="Calibri" w:cs="Calibri"/>
          <w:spacing w:val="-5"/>
          <w:lang w:val="es-AR"/>
        </w:rPr>
        <w:t xml:space="preserve"> </w:t>
      </w:r>
      <w:r w:rsidRPr="00A34A49">
        <w:rPr>
          <w:rFonts w:ascii="Calibri" w:eastAsia="Calibri" w:hAnsi="Calibri" w:cs="Calibri"/>
          <w:lang w:val="es-AR"/>
        </w:rPr>
        <w:t>y</w:t>
      </w:r>
      <w:r w:rsidRPr="00A34A49">
        <w:rPr>
          <w:rFonts w:ascii="Calibri" w:eastAsia="Calibri" w:hAnsi="Calibri" w:cs="Calibri"/>
          <w:spacing w:val="-3"/>
          <w:lang w:val="es-AR"/>
        </w:rPr>
        <w:t xml:space="preserve"> </w:t>
      </w:r>
      <w:r w:rsidRPr="00A34A49">
        <w:rPr>
          <w:rFonts w:ascii="Calibri" w:eastAsia="Calibri" w:hAnsi="Calibri" w:cs="Calibri"/>
          <w:lang w:val="es-AR"/>
        </w:rPr>
        <w:t>mo</w:t>
      </w:r>
      <w:r w:rsidRPr="00A34A49">
        <w:rPr>
          <w:rFonts w:ascii="Calibri" w:eastAsia="Calibri" w:hAnsi="Calibri" w:cs="Calibri"/>
          <w:spacing w:val="-2"/>
          <w:lang w:val="es-AR"/>
        </w:rPr>
        <w:t>d</w:t>
      </w:r>
      <w:r w:rsidRPr="00A34A49">
        <w:rPr>
          <w:rFonts w:ascii="Calibri" w:eastAsia="Calibri" w:hAnsi="Calibri" w:cs="Calibri"/>
          <w:lang w:val="es-AR"/>
        </w:rPr>
        <w:t>i</w:t>
      </w:r>
      <w:r w:rsidRPr="00A34A49">
        <w:rPr>
          <w:rFonts w:ascii="Calibri" w:eastAsia="Calibri" w:hAnsi="Calibri" w:cs="Calibri"/>
          <w:spacing w:val="1"/>
          <w:lang w:val="es-AR"/>
        </w:rPr>
        <w:t>f</w:t>
      </w:r>
      <w:r w:rsidRPr="00A34A49">
        <w:rPr>
          <w:rFonts w:ascii="Calibri" w:eastAsia="Calibri" w:hAnsi="Calibri" w:cs="Calibri"/>
          <w:lang w:val="es-AR"/>
        </w:rPr>
        <w:t>i</w:t>
      </w:r>
      <w:r w:rsidRPr="00A34A49">
        <w:rPr>
          <w:rFonts w:ascii="Calibri" w:eastAsia="Calibri" w:hAnsi="Calibri" w:cs="Calibri"/>
          <w:spacing w:val="-1"/>
          <w:lang w:val="es-AR"/>
        </w:rPr>
        <w:t>c</w:t>
      </w:r>
      <w:r w:rsidRPr="00A34A49">
        <w:rPr>
          <w:rFonts w:ascii="Calibri" w:eastAsia="Calibri" w:hAnsi="Calibri" w:cs="Calibri"/>
          <w:lang w:val="es-AR"/>
        </w:rPr>
        <w:t>a</w:t>
      </w:r>
      <w:r w:rsidRPr="00A34A49">
        <w:rPr>
          <w:rFonts w:ascii="Calibri" w:eastAsia="Calibri" w:hAnsi="Calibri" w:cs="Calibri"/>
          <w:spacing w:val="-2"/>
          <w:lang w:val="es-AR"/>
        </w:rPr>
        <w:t>t</w:t>
      </w:r>
      <w:r w:rsidRPr="00A34A49">
        <w:rPr>
          <w:rFonts w:ascii="Calibri" w:eastAsia="Calibri" w:hAnsi="Calibri" w:cs="Calibri"/>
          <w:lang w:val="es-AR"/>
        </w:rPr>
        <w:t>oria</w:t>
      </w:r>
      <w:r w:rsidRPr="00A34A49">
        <w:rPr>
          <w:rFonts w:ascii="Calibri" w:eastAsia="Calibri" w:hAnsi="Calibri" w:cs="Calibri"/>
          <w:spacing w:val="-5"/>
          <w:lang w:val="es-AR"/>
        </w:rPr>
        <w:t xml:space="preserve"> </w:t>
      </w:r>
      <w:r w:rsidRPr="00A34A49">
        <w:rPr>
          <w:rFonts w:ascii="Calibri" w:eastAsia="Calibri" w:hAnsi="Calibri" w:cs="Calibri"/>
          <w:spacing w:val="-1"/>
          <w:lang w:val="es-AR"/>
        </w:rPr>
        <w:t>(L</w:t>
      </w:r>
      <w:r w:rsidRPr="00A34A49">
        <w:rPr>
          <w:rFonts w:ascii="Calibri" w:eastAsia="Calibri" w:hAnsi="Calibri" w:cs="Calibri"/>
          <w:lang w:val="es-AR"/>
        </w:rPr>
        <w:t>ey</w:t>
      </w:r>
      <w:r w:rsidRPr="00A34A49">
        <w:rPr>
          <w:rFonts w:ascii="Calibri" w:eastAsia="Calibri" w:hAnsi="Calibri" w:cs="Calibri"/>
          <w:spacing w:val="-3"/>
          <w:lang w:val="es-AR"/>
        </w:rPr>
        <w:t xml:space="preserve"> </w:t>
      </w:r>
      <w:r w:rsidRPr="00A34A49">
        <w:rPr>
          <w:rFonts w:ascii="Calibri" w:eastAsia="Calibri" w:hAnsi="Calibri" w:cs="Calibri"/>
          <w:lang w:val="es-AR"/>
        </w:rPr>
        <w:t>Pro</w:t>
      </w:r>
      <w:r w:rsidRPr="00A34A49">
        <w:rPr>
          <w:rFonts w:ascii="Calibri" w:eastAsia="Calibri" w:hAnsi="Calibri" w:cs="Calibri"/>
          <w:spacing w:val="-1"/>
          <w:lang w:val="es-AR"/>
        </w:rPr>
        <w:t>v</w:t>
      </w:r>
      <w:r w:rsidRPr="00A34A49">
        <w:rPr>
          <w:rFonts w:ascii="Calibri" w:eastAsia="Calibri" w:hAnsi="Calibri" w:cs="Calibri"/>
          <w:lang w:val="es-AR"/>
        </w:rPr>
        <w:t>i</w:t>
      </w:r>
      <w:r w:rsidRPr="00A34A49">
        <w:rPr>
          <w:rFonts w:ascii="Calibri" w:eastAsia="Calibri" w:hAnsi="Calibri" w:cs="Calibri"/>
          <w:spacing w:val="1"/>
          <w:lang w:val="es-AR"/>
        </w:rPr>
        <w:t>n</w:t>
      </w:r>
      <w:r w:rsidRPr="00A34A49">
        <w:rPr>
          <w:rFonts w:ascii="Calibri" w:eastAsia="Calibri" w:hAnsi="Calibri" w:cs="Calibri"/>
          <w:spacing w:val="-1"/>
          <w:lang w:val="es-AR"/>
        </w:rPr>
        <w:t>c</w:t>
      </w:r>
      <w:r w:rsidRPr="00A34A49">
        <w:rPr>
          <w:rFonts w:ascii="Calibri" w:eastAsia="Calibri" w:hAnsi="Calibri" w:cs="Calibri"/>
          <w:lang w:val="es-AR"/>
        </w:rPr>
        <w:t>ial</w:t>
      </w:r>
      <w:r w:rsidRPr="00A34A49">
        <w:rPr>
          <w:rFonts w:ascii="Calibri" w:eastAsia="Calibri" w:hAnsi="Calibri" w:cs="Calibri"/>
          <w:spacing w:val="-5"/>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º</w:t>
      </w:r>
      <w:r w:rsidRPr="00A34A49">
        <w:rPr>
          <w:rFonts w:ascii="Calibri" w:eastAsia="Calibri" w:hAnsi="Calibri" w:cs="Calibri"/>
          <w:spacing w:val="-3"/>
          <w:lang w:val="es-AR"/>
        </w:rPr>
        <w:t xml:space="preserve"> </w:t>
      </w:r>
      <w:r w:rsidRPr="00A34A49">
        <w:rPr>
          <w:rFonts w:ascii="Calibri" w:eastAsia="Calibri" w:hAnsi="Calibri" w:cs="Calibri"/>
          <w:spacing w:val="-2"/>
          <w:lang w:val="es-AR"/>
        </w:rPr>
        <w:t>2</w:t>
      </w:r>
      <w:r w:rsidRPr="00A34A49">
        <w:rPr>
          <w:rFonts w:ascii="Calibri" w:eastAsia="Calibri" w:hAnsi="Calibri" w:cs="Calibri"/>
          <w:lang w:val="es-AR"/>
        </w:rPr>
        <w:t>618)</w:t>
      </w:r>
    </w:p>
    <w:p w:rsidR="005A6414" w:rsidRPr="00A34A49" w:rsidRDefault="005B709A" w:rsidP="007907C8">
      <w:pPr>
        <w:pStyle w:val="Prrafodelista"/>
        <w:numPr>
          <w:ilvl w:val="0"/>
          <w:numId w:val="20"/>
        </w:numPr>
        <w:tabs>
          <w:tab w:val="left" w:pos="1801"/>
        </w:tabs>
        <w:rPr>
          <w:rFonts w:ascii="Calibri" w:eastAsia="Calibri" w:hAnsi="Calibri" w:cs="Calibri"/>
          <w:lang w:val="es-AR"/>
        </w:rPr>
      </w:pPr>
      <w:r w:rsidRPr="00A34A49">
        <w:rPr>
          <w:rFonts w:ascii="Calibri" w:eastAsia="Calibri" w:hAnsi="Calibri" w:cs="Calibri"/>
          <w:spacing w:val="1"/>
          <w:lang w:val="es-AR"/>
        </w:rPr>
        <w:t>D</w:t>
      </w:r>
      <w:r w:rsidRPr="00A34A49">
        <w:rPr>
          <w:rFonts w:ascii="Calibri" w:eastAsia="Calibri" w:hAnsi="Calibri" w:cs="Calibri"/>
          <w:lang w:val="es-AR"/>
        </w:rPr>
        <w:t>e</w:t>
      </w:r>
      <w:r w:rsidRPr="00A34A49">
        <w:rPr>
          <w:rFonts w:ascii="Calibri" w:eastAsia="Calibri" w:hAnsi="Calibri" w:cs="Calibri"/>
          <w:spacing w:val="-1"/>
          <w:lang w:val="es-AR"/>
        </w:rPr>
        <w:t>c</w:t>
      </w:r>
      <w:r w:rsidRPr="00A34A49">
        <w:rPr>
          <w:rFonts w:ascii="Calibri" w:eastAsia="Calibri" w:hAnsi="Calibri" w:cs="Calibri"/>
          <w:lang w:val="es-AR"/>
        </w:rPr>
        <w:t>re</w:t>
      </w:r>
      <w:r w:rsidRPr="00A34A49">
        <w:rPr>
          <w:rFonts w:ascii="Calibri" w:eastAsia="Calibri" w:hAnsi="Calibri" w:cs="Calibri"/>
          <w:spacing w:val="-2"/>
          <w:lang w:val="es-AR"/>
        </w:rPr>
        <w:t>t</w:t>
      </w:r>
      <w:r w:rsidRPr="00A34A49">
        <w:rPr>
          <w:rFonts w:ascii="Calibri" w:eastAsia="Calibri" w:hAnsi="Calibri" w:cs="Calibri"/>
          <w:lang w:val="es-AR"/>
        </w:rPr>
        <w:t>o</w:t>
      </w:r>
      <w:r w:rsidRPr="00A34A49">
        <w:rPr>
          <w:rFonts w:ascii="Calibri" w:eastAsia="Calibri" w:hAnsi="Calibri" w:cs="Calibri"/>
          <w:spacing w:val="3"/>
          <w:lang w:val="es-AR"/>
        </w:rPr>
        <w:t xml:space="preserve"> </w:t>
      </w:r>
      <w:r w:rsidRPr="00A34A49">
        <w:rPr>
          <w:rFonts w:ascii="Calibri" w:eastAsia="Calibri" w:hAnsi="Calibri" w:cs="Calibri"/>
          <w:lang w:val="es-AR"/>
        </w:rPr>
        <w:t>P</w:t>
      </w:r>
      <w:r w:rsidRPr="00A34A49">
        <w:rPr>
          <w:rFonts w:ascii="Calibri" w:eastAsia="Calibri" w:hAnsi="Calibri" w:cs="Calibri"/>
          <w:spacing w:val="-3"/>
          <w:lang w:val="es-AR"/>
        </w:rPr>
        <w:t>r</w:t>
      </w:r>
      <w:r w:rsidRPr="00A34A49">
        <w:rPr>
          <w:rFonts w:ascii="Calibri" w:eastAsia="Calibri" w:hAnsi="Calibri" w:cs="Calibri"/>
          <w:lang w:val="es-AR"/>
        </w:rPr>
        <w:t>o</w:t>
      </w:r>
      <w:r w:rsidRPr="00A34A49">
        <w:rPr>
          <w:rFonts w:ascii="Calibri" w:eastAsia="Calibri" w:hAnsi="Calibri" w:cs="Calibri"/>
          <w:spacing w:val="-1"/>
          <w:lang w:val="es-AR"/>
        </w:rPr>
        <w:t>v</w:t>
      </w:r>
      <w:r w:rsidRPr="00A34A49">
        <w:rPr>
          <w:rFonts w:ascii="Calibri" w:eastAsia="Calibri" w:hAnsi="Calibri" w:cs="Calibri"/>
          <w:lang w:val="es-AR"/>
        </w:rPr>
        <w:t>i</w:t>
      </w:r>
      <w:r w:rsidRPr="00A34A49">
        <w:rPr>
          <w:rFonts w:ascii="Calibri" w:eastAsia="Calibri" w:hAnsi="Calibri" w:cs="Calibri"/>
          <w:spacing w:val="1"/>
          <w:lang w:val="es-AR"/>
        </w:rPr>
        <w:t>n</w:t>
      </w:r>
      <w:r w:rsidRPr="00A34A49">
        <w:rPr>
          <w:rFonts w:ascii="Calibri" w:eastAsia="Calibri" w:hAnsi="Calibri" w:cs="Calibri"/>
          <w:spacing w:val="-1"/>
          <w:lang w:val="es-AR"/>
        </w:rPr>
        <w:t>c</w:t>
      </w:r>
      <w:r w:rsidRPr="00A34A49">
        <w:rPr>
          <w:rFonts w:ascii="Calibri" w:eastAsia="Calibri" w:hAnsi="Calibri" w:cs="Calibri"/>
          <w:lang w:val="es-AR"/>
        </w:rPr>
        <w:t>ial</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º</w:t>
      </w:r>
      <w:r w:rsidRPr="00A34A49">
        <w:rPr>
          <w:rFonts w:ascii="Calibri" w:eastAsia="Calibri" w:hAnsi="Calibri" w:cs="Calibri"/>
          <w:spacing w:val="3"/>
          <w:lang w:val="es-AR"/>
        </w:rPr>
        <w:t xml:space="preserve"> </w:t>
      </w:r>
      <w:r w:rsidRPr="00A34A49">
        <w:rPr>
          <w:rFonts w:ascii="Calibri" w:eastAsia="Calibri" w:hAnsi="Calibri" w:cs="Calibri"/>
          <w:spacing w:val="-2"/>
          <w:lang w:val="es-AR"/>
        </w:rPr>
        <w:t>18</w:t>
      </w:r>
      <w:r w:rsidRPr="00A34A49">
        <w:rPr>
          <w:rFonts w:ascii="Calibri" w:eastAsia="Calibri" w:hAnsi="Calibri" w:cs="Calibri"/>
          <w:lang w:val="es-AR"/>
        </w:rPr>
        <w:t>5/09</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d</w:t>
      </w:r>
      <w:r w:rsidRPr="00A34A49">
        <w:rPr>
          <w:rFonts w:ascii="Calibri" w:eastAsia="Calibri" w:hAnsi="Calibri" w:cs="Calibri"/>
          <w:lang w:val="es-AR"/>
        </w:rPr>
        <w:t>e</w:t>
      </w:r>
      <w:r w:rsidRPr="00A34A49">
        <w:rPr>
          <w:rFonts w:ascii="Calibri" w:eastAsia="Calibri" w:hAnsi="Calibri" w:cs="Calibri"/>
          <w:spacing w:val="2"/>
          <w:lang w:val="es-AR"/>
        </w:rPr>
        <w:t xml:space="preserve"> </w:t>
      </w:r>
      <w:r w:rsidRPr="00A34A49">
        <w:rPr>
          <w:rFonts w:ascii="Calibri" w:eastAsia="Calibri" w:hAnsi="Calibri" w:cs="Calibri"/>
          <w:lang w:val="es-AR"/>
        </w:rPr>
        <w:t>E</w:t>
      </w:r>
      <w:r w:rsidRPr="00A34A49">
        <w:rPr>
          <w:rFonts w:ascii="Calibri" w:eastAsia="Calibri" w:hAnsi="Calibri" w:cs="Calibri"/>
          <w:spacing w:val="-1"/>
          <w:lang w:val="es-AR"/>
        </w:rPr>
        <w:t>v</w:t>
      </w:r>
      <w:r w:rsidRPr="00A34A49">
        <w:rPr>
          <w:rFonts w:ascii="Calibri" w:eastAsia="Calibri" w:hAnsi="Calibri" w:cs="Calibri"/>
          <w:lang w:val="es-AR"/>
        </w:rPr>
        <w:t>al</w:t>
      </w:r>
      <w:r w:rsidRPr="00A34A49">
        <w:rPr>
          <w:rFonts w:ascii="Calibri" w:eastAsia="Calibri" w:hAnsi="Calibri" w:cs="Calibri"/>
          <w:spacing w:val="-2"/>
          <w:lang w:val="es-AR"/>
        </w:rPr>
        <w:t>u</w:t>
      </w:r>
      <w:r w:rsidRPr="00A34A49">
        <w:rPr>
          <w:rFonts w:ascii="Calibri" w:eastAsia="Calibri" w:hAnsi="Calibri" w:cs="Calibri"/>
          <w:lang w:val="es-AR"/>
        </w:rPr>
        <w:t>a</w:t>
      </w:r>
      <w:r w:rsidRPr="00A34A49">
        <w:rPr>
          <w:rFonts w:ascii="Calibri" w:eastAsia="Calibri" w:hAnsi="Calibri" w:cs="Calibri"/>
          <w:spacing w:val="-1"/>
          <w:lang w:val="es-AR"/>
        </w:rPr>
        <w:t>c</w:t>
      </w:r>
      <w:r w:rsidRPr="00A34A49">
        <w:rPr>
          <w:rFonts w:ascii="Calibri" w:eastAsia="Calibri" w:hAnsi="Calibri" w:cs="Calibri"/>
          <w:lang w:val="es-AR"/>
        </w:rPr>
        <w:t>ión</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d</w:t>
      </w:r>
      <w:r w:rsidRPr="00A34A49">
        <w:rPr>
          <w:rFonts w:ascii="Calibri" w:eastAsia="Calibri" w:hAnsi="Calibri" w:cs="Calibri"/>
          <w:lang w:val="es-AR"/>
        </w:rPr>
        <w:t>e</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I</w:t>
      </w:r>
      <w:r w:rsidRPr="00A34A49">
        <w:rPr>
          <w:rFonts w:ascii="Calibri" w:eastAsia="Calibri" w:hAnsi="Calibri" w:cs="Calibri"/>
          <w:lang w:val="es-AR"/>
        </w:rPr>
        <w:t>m</w:t>
      </w:r>
      <w:r w:rsidRPr="00A34A49">
        <w:rPr>
          <w:rFonts w:ascii="Calibri" w:eastAsia="Calibri" w:hAnsi="Calibri" w:cs="Calibri"/>
          <w:spacing w:val="1"/>
          <w:lang w:val="es-AR"/>
        </w:rPr>
        <w:t>p</w:t>
      </w:r>
      <w:r w:rsidRPr="00A34A49">
        <w:rPr>
          <w:rFonts w:ascii="Calibri" w:eastAsia="Calibri" w:hAnsi="Calibri" w:cs="Calibri"/>
          <w:lang w:val="es-AR"/>
        </w:rPr>
        <w:t>a</w:t>
      </w:r>
      <w:r w:rsidRPr="00A34A49">
        <w:rPr>
          <w:rFonts w:ascii="Calibri" w:eastAsia="Calibri" w:hAnsi="Calibri" w:cs="Calibri"/>
          <w:spacing w:val="-1"/>
          <w:lang w:val="es-AR"/>
        </w:rPr>
        <w:t>c</w:t>
      </w:r>
      <w:r w:rsidRPr="00A34A49">
        <w:rPr>
          <w:rFonts w:ascii="Calibri" w:eastAsia="Calibri" w:hAnsi="Calibri" w:cs="Calibri"/>
          <w:spacing w:val="1"/>
          <w:lang w:val="es-AR"/>
        </w:rPr>
        <w:t>t</w:t>
      </w:r>
      <w:r w:rsidRPr="00A34A49">
        <w:rPr>
          <w:rFonts w:ascii="Calibri" w:eastAsia="Calibri" w:hAnsi="Calibri" w:cs="Calibri"/>
          <w:lang w:val="es-AR"/>
        </w:rPr>
        <w:t>o</w:t>
      </w:r>
      <w:r w:rsidRPr="00A34A49">
        <w:rPr>
          <w:rFonts w:ascii="Calibri" w:eastAsia="Calibri" w:hAnsi="Calibri" w:cs="Calibri"/>
          <w:spacing w:val="2"/>
          <w:lang w:val="es-AR"/>
        </w:rPr>
        <w:t xml:space="preserve"> </w:t>
      </w:r>
      <w:r w:rsidRPr="00A34A49">
        <w:rPr>
          <w:rFonts w:ascii="Calibri" w:eastAsia="Calibri" w:hAnsi="Calibri" w:cs="Calibri"/>
          <w:lang w:val="es-AR"/>
        </w:rPr>
        <w:t>Am</w:t>
      </w:r>
      <w:r w:rsidRPr="00A34A49">
        <w:rPr>
          <w:rFonts w:ascii="Calibri" w:eastAsia="Calibri" w:hAnsi="Calibri" w:cs="Calibri"/>
          <w:spacing w:val="1"/>
          <w:lang w:val="es-AR"/>
        </w:rPr>
        <w:t>b</w:t>
      </w:r>
      <w:r w:rsidRPr="00A34A49">
        <w:rPr>
          <w:rFonts w:ascii="Calibri" w:eastAsia="Calibri" w:hAnsi="Calibri" w:cs="Calibri"/>
          <w:spacing w:val="-3"/>
          <w:lang w:val="es-AR"/>
        </w:rPr>
        <w:t>i</w:t>
      </w:r>
      <w:r w:rsidRPr="00A34A49">
        <w:rPr>
          <w:rFonts w:ascii="Calibri" w:eastAsia="Calibri" w:hAnsi="Calibri" w:cs="Calibri"/>
          <w:lang w:val="es-AR"/>
        </w:rPr>
        <w:t>e</w:t>
      </w:r>
      <w:r w:rsidRPr="00A34A49">
        <w:rPr>
          <w:rFonts w:ascii="Calibri" w:eastAsia="Calibri" w:hAnsi="Calibri" w:cs="Calibri"/>
          <w:spacing w:val="-2"/>
          <w:lang w:val="es-AR"/>
        </w:rPr>
        <w:t>n</w:t>
      </w:r>
      <w:r w:rsidRPr="00A34A49">
        <w:rPr>
          <w:rFonts w:ascii="Calibri" w:eastAsia="Calibri" w:hAnsi="Calibri" w:cs="Calibri"/>
          <w:spacing w:val="1"/>
          <w:lang w:val="es-AR"/>
        </w:rPr>
        <w:t>t</w:t>
      </w:r>
      <w:r w:rsidRPr="00A34A49">
        <w:rPr>
          <w:rFonts w:ascii="Calibri" w:eastAsia="Calibri" w:hAnsi="Calibri" w:cs="Calibri"/>
          <w:lang w:val="es-AR"/>
        </w:rPr>
        <w:t>al</w:t>
      </w:r>
      <w:r w:rsidRPr="00A34A49">
        <w:rPr>
          <w:rFonts w:ascii="Calibri" w:eastAsia="Calibri" w:hAnsi="Calibri" w:cs="Calibri"/>
          <w:spacing w:val="4"/>
          <w:lang w:val="es-AR"/>
        </w:rPr>
        <w:t xml:space="preserve"> </w:t>
      </w:r>
      <w:r w:rsidRPr="00A34A49">
        <w:rPr>
          <w:rFonts w:ascii="Calibri" w:eastAsia="Calibri" w:hAnsi="Calibri" w:cs="Calibri"/>
          <w:spacing w:val="-2"/>
          <w:lang w:val="es-AR"/>
        </w:rPr>
        <w:t>-</w:t>
      </w:r>
      <w:r w:rsidRPr="00A34A49">
        <w:rPr>
          <w:rFonts w:ascii="Calibri" w:eastAsia="Calibri" w:hAnsi="Calibri" w:cs="Calibri"/>
          <w:spacing w:val="1"/>
          <w:lang w:val="es-AR"/>
        </w:rPr>
        <w:t>M</w:t>
      </w:r>
      <w:r w:rsidRPr="00A34A49">
        <w:rPr>
          <w:rFonts w:ascii="Calibri" w:eastAsia="Calibri" w:hAnsi="Calibri" w:cs="Calibri"/>
          <w:lang w:val="es-AR"/>
        </w:rPr>
        <w:t>i</w:t>
      </w:r>
      <w:r w:rsidRPr="00A34A49">
        <w:rPr>
          <w:rFonts w:ascii="Calibri" w:eastAsia="Calibri" w:hAnsi="Calibri" w:cs="Calibri"/>
          <w:spacing w:val="1"/>
          <w:lang w:val="es-AR"/>
        </w:rPr>
        <w:t>n</w:t>
      </w:r>
      <w:r w:rsidRPr="00A34A49">
        <w:rPr>
          <w:rFonts w:ascii="Calibri" w:eastAsia="Calibri" w:hAnsi="Calibri" w:cs="Calibri"/>
          <w:spacing w:val="-3"/>
          <w:lang w:val="es-AR"/>
        </w:rPr>
        <w:t>i</w:t>
      </w:r>
      <w:r w:rsidRPr="00A34A49">
        <w:rPr>
          <w:rFonts w:ascii="Calibri" w:eastAsia="Calibri" w:hAnsi="Calibri" w:cs="Calibri"/>
          <w:spacing w:val="-1"/>
          <w:lang w:val="es-AR"/>
        </w:rPr>
        <w:t>s</w:t>
      </w:r>
      <w:r w:rsidRPr="00A34A49">
        <w:rPr>
          <w:rFonts w:ascii="Calibri" w:eastAsia="Calibri" w:hAnsi="Calibri" w:cs="Calibri"/>
          <w:spacing w:val="1"/>
          <w:lang w:val="es-AR"/>
        </w:rPr>
        <w:t>t</w:t>
      </w:r>
      <w:r w:rsidRPr="00A34A49">
        <w:rPr>
          <w:rFonts w:ascii="Calibri" w:eastAsia="Calibri" w:hAnsi="Calibri" w:cs="Calibri"/>
          <w:lang w:val="es-AR"/>
        </w:rPr>
        <w:t>er</w:t>
      </w:r>
      <w:r w:rsidRPr="00A34A49">
        <w:rPr>
          <w:rFonts w:ascii="Calibri" w:eastAsia="Calibri" w:hAnsi="Calibri" w:cs="Calibri"/>
          <w:spacing w:val="-3"/>
          <w:lang w:val="es-AR"/>
        </w:rPr>
        <w:t>i</w:t>
      </w:r>
      <w:r w:rsidRPr="00A34A49">
        <w:rPr>
          <w:rFonts w:ascii="Calibri" w:eastAsia="Calibri" w:hAnsi="Calibri" w:cs="Calibri"/>
          <w:lang w:val="es-AR"/>
        </w:rPr>
        <w:t xml:space="preserve">o </w:t>
      </w:r>
      <w:r w:rsidRPr="00A34A49">
        <w:rPr>
          <w:rFonts w:ascii="Calibri" w:eastAsia="Calibri" w:hAnsi="Calibri" w:cs="Calibri"/>
          <w:spacing w:val="1"/>
          <w:lang w:val="es-AR"/>
        </w:rPr>
        <w:t>d</w:t>
      </w:r>
      <w:r w:rsidRPr="00A34A49">
        <w:rPr>
          <w:rFonts w:ascii="Calibri" w:eastAsia="Calibri" w:hAnsi="Calibri" w:cs="Calibri"/>
          <w:lang w:val="es-AR"/>
        </w:rPr>
        <w:t>e</w:t>
      </w:r>
      <w:r w:rsidRPr="00A34A49">
        <w:rPr>
          <w:rFonts w:ascii="Calibri" w:eastAsia="Calibri" w:hAnsi="Calibri" w:cs="Calibri"/>
          <w:spacing w:val="-3"/>
          <w:lang w:val="es-AR"/>
        </w:rPr>
        <w:t xml:space="preserve"> </w:t>
      </w:r>
      <w:r w:rsidRPr="00A34A49">
        <w:rPr>
          <w:rFonts w:ascii="Calibri" w:eastAsia="Calibri" w:hAnsi="Calibri" w:cs="Calibri"/>
          <w:lang w:val="es-AR"/>
        </w:rPr>
        <w:t>A</w:t>
      </w:r>
      <w:r w:rsidRPr="00A34A49">
        <w:rPr>
          <w:rFonts w:ascii="Calibri" w:eastAsia="Calibri" w:hAnsi="Calibri" w:cs="Calibri"/>
          <w:spacing w:val="-3"/>
          <w:lang w:val="es-AR"/>
        </w:rPr>
        <w:t>m</w:t>
      </w:r>
      <w:r w:rsidRPr="00A34A49">
        <w:rPr>
          <w:rFonts w:ascii="Calibri" w:eastAsia="Calibri" w:hAnsi="Calibri" w:cs="Calibri"/>
          <w:spacing w:val="1"/>
          <w:lang w:val="es-AR"/>
        </w:rPr>
        <w:t>b</w:t>
      </w:r>
      <w:r w:rsidRPr="00A34A49">
        <w:rPr>
          <w:rFonts w:ascii="Calibri" w:eastAsia="Calibri" w:hAnsi="Calibri" w:cs="Calibri"/>
          <w:lang w:val="es-AR"/>
        </w:rPr>
        <w:t>i</w:t>
      </w:r>
      <w:r w:rsidRPr="00A34A49">
        <w:rPr>
          <w:rFonts w:ascii="Calibri" w:eastAsia="Calibri" w:hAnsi="Calibri" w:cs="Calibri"/>
          <w:spacing w:val="-2"/>
          <w:lang w:val="es-AR"/>
        </w:rPr>
        <w:t>e</w:t>
      </w:r>
      <w:r w:rsidRPr="00A34A49">
        <w:rPr>
          <w:rFonts w:ascii="Calibri" w:eastAsia="Calibri" w:hAnsi="Calibri" w:cs="Calibri"/>
          <w:spacing w:val="1"/>
          <w:lang w:val="es-AR"/>
        </w:rPr>
        <w:t>nt</w:t>
      </w:r>
      <w:r w:rsidRPr="00A34A49">
        <w:rPr>
          <w:rFonts w:ascii="Calibri" w:eastAsia="Calibri" w:hAnsi="Calibri" w:cs="Calibri"/>
          <w:lang w:val="es-AR"/>
        </w:rPr>
        <w:t>e</w:t>
      </w:r>
      <w:r w:rsidRPr="00A34A49">
        <w:rPr>
          <w:rFonts w:ascii="Calibri" w:eastAsia="Calibri" w:hAnsi="Calibri" w:cs="Calibri"/>
          <w:spacing w:val="-4"/>
          <w:lang w:val="es-AR"/>
        </w:rPr>
        <w:t xml:space="preserve"> </w:t>
      </w:r>
      <w:r w:rsidRPr="00A34A49">
        <w:rPr>
          <w:rFonts w:ascii="Calibri" w:eastAsia="Calibri" w:hAnsi="Calibri" w:cs="Calibri"/>
          <w:lang w:val="es-AR"/>
        </w:rPr>
        <w:t>y</w:t>
      </w:r>
      <w:r w:rsidRPr="00A34A49">
        <w:rPr>
          <w:rFonts w:ascii="Calibri" w:eastAsia="Calibri" w:hAnsi="Calibri" w:cs="Calibri"/>
          <w:spacing w:val="-3"/>
          <w:lang w:val="es-AR"/>
        </w:rPr>
        <w:t xml:space="preserve"> </w:t>
      </w:r>
      <w:r w:rsidRPr="00A34A49">
        <w:rPr>
          <w:rFonts w:ascii="Calibri" w:eastAsia="Calibri" w:hAnsi="Calibri" w:cs="Calibri"/>
          <w:spacing w:val="-1"/>
          <w:lang w:val="es-AR"/>
        </w:rPr>
        <w:t>C</w:t>
      </w:r>
      <w:r w:rsidRPr="00A34A49">
        <w:rPr>
          <w:rFonts w:ascii="Calibri" w:eastAsia="Calibri" w:hAnsi="Calibri" w:cs="Calibri"/>
          <w:lang w:val="es-AR"/>
        </w:rPr>
        <w:t>o</w:t>
      </w:r>
      <w:r w:rsidRPr="00A34A49">
        <w:rPr>
          <w:rFonts w:ascii="Calibri" w:eastAsia="Calibri" w:hAnsi="Calibri" w:cs="Calibri"/>
          <w:spacing w:val="-2"/>
          <w:lang w:val="es-AR"/>
        </w:rPr>
        <w:t>n</w:t>
      </w:r>
      <w:r w:rsidRPr="00A34A49">
        <w:rPr>
          <w:rFonts w:ascii="Calibri" w:eastAsia="Calibri" w:hAnsi="Calibri" w:cs="Calibri"/>
          <w:spacing w:val="1"/>
          <w:lang w:val="es-AR"/>
        </w:rPr>
        <w:t>t</w:t>
      </w:r>
      <w:r w:rsidRPr="00A34A49">
        <w:rPr>
          <w:rFonts w:ascii="Calibri" w:eastAsia="Calibri" w:hAnsi="Calibri" w:cs="Calibri"/>
          <w:lang w:val="es-AR"/>
        </w:rPr>
        <w:t>rol</w:t>
      </w:r>
      <w:r w:rsidRPr="00A34A49">
        <w:rPr>
          <w:rFonts w:ascii="Calibri" w:eastAsia="Calibri" w:hAnsi="Calibri" w:cs="Calibri"/>
          <w:spacing w:val="-6"/>
          <w:lang w:val="es-AR"/>
        </w:rPr>
        <w:t xml:space="preserve"> </w:t>
      </w:r>
      <w:r w:rsidRPr="00A34A49">
        <w:rPr>
          <w:rFonts w:ascii="Calibri" w:eastAsia="Calibri" w:hAnsi="Calibri" w:cs="Calibri"/>
          <w:spacing w:val="-2"/>
          <w:lang w:val="es-AR"/>
        </w:rPr>
        <w:t>d</w:t>
      </w:r>
      <w:r w:rsidRPr="00A34A49">
        <w:rPr>
          <w:rFonts w:ascii="Calibri" w:eastAsia="Calibri" w:hAnsi="Calibri" w:cs="Calibri"/>
          <w:lang w:val="es-AR"/>
        </w:rPr>
        <w:t>el</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D</w:t>
      </w:r>
      <w:r w:rsidRPr="00A34A49">
        <w:rPr>
          <w:rFonts w:ascii="Calibri" w:eastAsia="Calibri" w:hAnsi="Calibri" w:cs="Calibri"/>
          <w:lang w:val="es-AR"/>
        </w:rPr>
        <w:t>e</w:t>
      </w:r>
      <w:r w:rsidRPr="00A34A49">
        <w:rPr>
          <w:rFonts w:ascii="Calibri" w:eastAsia="Calibri" w:hAnsi="Calibri" w:cs="Calibri"/>
          <w:spacing w:val="-1"/>
          <w:lang w:val="es-AR"/>
        </w:rPr>
        <w:t>s</w:t>
      </w:r>
      <w:r w:rsidRPr="00A34A49">
        <w:rPr>
          <w:rFonts w:ascii="Calibri" w:eastAsia="Calibri" w:hAnsi="Calibri" w:cs="Calibri"/>
          <w:spacing w:val="-3"/>
          <w:lang w:val="es-AR"/>
        </w:rPr>
        <w:t>a</w:t>
      </w:r>
      <w:r w:rsidRPr="00A34A49">
        <w:rPr>
          <w:rFonts w:ascii="Calibri" w:eastAsia="Calibri" w:hAnsi="Calibri" w:cs="Calibri"/>
          <w:lang w:val="es-AR"/>
        </w:rPr>
        <w:t>rrollo</w:t>
      </w:r>
      <w:r w:rsidRPr="00A34A49">
        <w:rPr>
          <w:rFonts w:ascii="Calibri" w:eastAsia="Calibri" w:hAnsi="Calibri" w:cs="Calibri"/>
          <w:spacing w:val="-4"/>
          <w:lang w:val="es-AR"/>
        </w:rPr>
        <w:t xml:space="preserve"> </w:t>
      </w:r>
      <w:r w:rsidRPr="00A34A49">
        <w:rPr>
          <w:rFonts w:ascii="Calibri" w:eastAsia="Calibri" w:hAnsi="Calibri" w:cs="Calibri"/>
          <w:lang w:val="es-AR"/>
        </w:rPr>
        <w:t>S</w:t>
      </w:r>
      <w:r w:rsidRPr="00A34A49">
        <w:rPr>
          <w:rFonts w:ascii="Calibri" w:eastAsia="Calibri" w:hAnsi="Calibri" w:cs="Calibri"/>
          <w:spacing w:val="1"/>
          <w:lang w:val="es-AR"/>
        </w:rPr>
        <w:t>u</w:t>
      </w:r>
      <w:r w:rsidRPr="00A34A49">
        <w:rPr>
          <w:rFonts w:ascii="Calibri" w:eastAsia="Calibri" w:hAnsi="Calibri" w:cs="Calibri"/>
          <w:spacing w:val="-3"/>
          <w:lang w:val="es-AR"/>
        </w:rPr>
        <w:t>s</w:t>
      </w:r>
      <w:r w:rsidRPr="00A34A49">
        <w:rPr>
          <w:rFonts w:ascii="Calibri" w:eastAsia="Calibri" w:hAnsi="Calibri" w:cs="Calibri"/>
          <w:spacing w:val="1"/>
          <w:lang w:val="es-AR"/>
        </w:rPr>
        <w:t>t</w:t>
      </w:r>
      <w:r w:rsidRPr="00A34A49">
        <w:rPr>
          <w:rFonts w:ascii="Calibri" w:eastAsia="Calibri" w:hAnsi="Calibri" w:cs="Calibri"/>
          <w:lang w:val="es-AR"/>
        </w:rPr>
        <w:t>e</w:t>
      </w:r>
      <w:r w:rsidRPr="00A34A49">
        <w:rPr>
          <w:rFonts w:ascii="Calibri" w:eastAsia="Calibri" w:hAnsi="Calibri" w:cs="Calibri"/>
          <w:spacing w:val="-2"/>
          <w:lang w:val="es-AR"/>
        </w:rPr>
        <w:t>n</w:t>
      </w:r>
      <w:r w:rsidRPr="00A34A49">
        <w:rPr>
          <w:rFonts w:ascii="Calibri" w:eastAsia="Calibri" w:hAnsi="Calibri" w:cs="Calibri"/>
          <w:spacing w:val="1"/>
          <w:lang w:val="es-AR"/>
        </w:rPr>
        <w:t>t</w:t>
      </w:r>
      <w:r w:rsidRPr="00A34A49">
        <w:rPr>
          <w:rFonts w:ascii="Calibri" w:eastAsia="Calibri" w:hAnsi="Calibri" w:cs="Calibri"/>
          <w:lang w:val="es-AR"/>
        </w:rPr>
        <w:t>a</w:t>
      </w:r>
      <w:r w:rsidRPr="00A34A49">
        <w:rPr>
          <w:rFonts w:ascii="Calibri" w:eastAsia="Calibri" w:hAnsi="Calibri" w:cs="Calibri"/>
          <w:spacing w:val="1"/>
          <w:lang w:val="es-AR"/>
        </w:rPr>
        <w:t>b</w:t>
      </w:r>
      <w:r w:rsidRPr="00A34A49">
        <w:rPr>
          <w:rFonts w:ascii="Calibri" w:eastAsia="Calibri" w:hAnsi="Calibri" w:cs="Calibri"/>
          <w:spacing w:val="-3"/>
          <w:lang w:val="es-AR"/>
        </w:rPr>
        <w:t>l</w:t>
      </w:r>
      <w:r w:rsidRPr="00A34A49">
        <w:rPr>
          <w:rFonts w:ascii="Calibri" w:eastAsia="Calibri" w:hAnsi="Calibri" w:cs="Calibri"/>
          <w:lang w:val="es-AR"/>
        </w:rPr>
        <w:t>e</w:t>
      </w:r>
      <w:r w:rsidRPr="00A34A49">
        <w:rPr>
          <w:rFonts w:ascii="Calibri" w:eastAsia="Calibri" w:hAnsi="Calibri" w:cs="Calibri"/>
          <w:spacing w:val="-4"/>
          <w:lang w:val="es-AR"/>
        </w:rPr>
        <w:t xml:space="preserve"> </w:t>
      </w:r>
      <w:r w:rsidRPr="00A34A49">
        <w:rPr>
          <w:rFonts w:ascii="Calibri" w:eastAsia="Calibri" w:hAnsi="Calibri" w:cs="Calibri"/>
          <w:lang w:val="es-AR"/>
        </w:rPr>
        <w:t>Pro</w:t>
      </w:r>
      <w:r w:rsidRPr="00A34A49">
        <w:rPr>
          <w:rFonts w:ascii="Calibri" w:eastAsia="Calibri" w:hAnsi="Calibri" w:cs="Calibri"/>
          <w:spacing w:val="-1"/>
          <w:lang w:val="es-AR"/>
        </w:rPr>
        <w:t>v</w:t>
      </w:r>
      <w:r w:rsidRPr="00A34A49">
        <w:rPr>
          <w:rFonts w:ascii="Calibri" w:eastAsia="Calibri" w:hAnsi="Calibri" w:cs="Calibri"/>
          <w:lang w:val="es-AR"/>
        </w:rPr>
        <w:t>i</w:t>
      </w:r>
      <w:r w:rsidRPr="00A34A49">
        <w:rPr>
          <w:rFonts w:ascii="Calibri" w:eastAsia="Calibri" w:hAnsi="Calibri" w:cs="Calibri"/>
          <w:spacing w:val="1"/>
          <w:lang w:val="es-AR"/>
        </w:rPr>
        <w:t>n</w:t>
      </w:r>
      <w:r w:rsidRPr="00A34A49">
        <w:rPr>
          <w:rFonts w:ascii="Calibri" w:eastAsia="Calibri" w:hAnsi="Calibri" w:cs="Calibri"/>
          <w:spacing w:val="-1"/>
          <w:lang w:val="es-AR"/>
        </w:rPr>
        <w:t>c</w:t>
      </w:r>
      <w:r w:rsidRPr="00A34A49">
        <w:rPr>
          <w:rFonts w:ascii="Calibri" w:eastAsia="Calibri" w:hAnsi="Calibri" w:cs="Calibri"/>
          <w:lang w:val="es-AR"/>
        </w:rPr>
        <w:t>ia</w:t>
      </w:r>
      <w:r w:rsidRPr="00A34A49">
        <w:rPr>
          <w:rFonts w:ascii="Calibri" w:eastAsia="Calibri" w:hAnsi="Calibri" w:cs="Calibri"/>
          <w:spacing w:val="-6"/>
          <w:lang w:val="es-AR"/>
        </w:rPr>
        <w:t xml:space="preserve"> </w:t>
      </w:r>
      <w:r w:rsidRPr="00A34A49">
        <w:rPr>
          <w:rFonts w:ascii="Calibri" w:eastAsia="Calibri" w:hAnsi="Calibri" w:cs="Calibri"/>
          <w:spacing w:val="1"/>
          <w:lang w:val="es-AR"/>
        </w:rPr>
        <w:t>d</w:t>
      </w:r>
      <w:r w:rsidRPr="00A34A49">
        <w:rPr>
          <w:rFonts w:ascii="Calibri" w:eastAsia="Calibri" w:hAnsi="Calibri" w:cs="Calibri"/>
          <w:lang w:val="es-AR"/>
        </w:rPr>
        <w:t>e</w:t>
      </w:r>
      <w:r w:rsidRPr="00A34A49">
        <w:rPr>
          <w:rFonts w:ascii="Calibri" w:eastAsia="Calibri" w:hAnsi="Calibri" w:cs="Calibri"/>
          <w:spacing w:val="-4"/>
          <w:lang w:val="es-AR"/>
        </w:rPr>
        <w:t xml:space="preserve"> </w:t>
      </w:r>
      <w:r w:rsidRPr="00A34A49">
        <w:rPr>
          <w:rFonts w:ascii="Calibri" w:eastAsia="Calibri" w:hAnsi="Calibri" w:cs="Calibri"/>
          <w:spacing w:val="-1"/>
          <w:lang w:val="es-AR"/>
        </w:rPr>
        <w:t>C</w:t>
      </w:r>
      <w:r w:rsidRPr="00A34A49">
        <w:rPr>
          <w:rFonts w:ascii="Calibri" w:eastAsia="Calibri" w:hAnsi="Calibri" w:cs="Calibri"/>
          <w:spacing w:val="1"/>
          <w:lang w:val="es-AR"/>
        </w:rPr>
        <w:t>h</w:t>
      </w:r>
      <w:r w:rsidRPr="00A34A49">
        <w:rPr>
          <w:rFonts w:ascii="Calibri" w:eastAsia="Calibri" w:hAnsi="Calibri" w:cs="Calibri"/>
          <w:spacing w:val="-2"/>
          <w:lang w:val="es-AR"/>
        </w:rPr>
        <w:t>u</w:t>
      </w:r>
      <w:r w:rsidRPr="00A34A49">
        <w:rPr>
          <w:rFonts w:ascii="Calibri" w:eastAsia="Calibri" w:hAnsi="Calibri" w:cs="Calibri"/>
          <w:spacing w:val="1"/>
          <w:lang w:val="es-AR"/>
        </w:rPr>
        <w:t>b</w:t>
      </w:r>
      <w:r w:rsidRPr="00A34A49">
        <w:rPr>
          <w:rFonts w:ascii="Calibri" w:eastAsia="Calibri" w:hAnsi="Calibri" w:cs="Calibri"/>
          <w:spacing w:val="-2"/>
          <w:lang w:val="es-AR"/>
        </w:rPr>
        <w:t>u</w:t>
      </w:r>
      <w:r w:rsidRPr="00A34A49">
        <w:rPr>
          <w:rFonts w:ascii="Calibri" w:eastAsia="Calibri" w:hAnsi="Calibri" w:cs="Calibri"/>
          <w:spacing w:val="1"/>
          <w:lang w:val="es-AR"/>
        </w:rPr>
        <w:t>t.</w:t>
      </w:r>
    </w:p>
    <w:p w:rsidR="005A6414" w:rsidRPr="00A34A49" w:rsidRDefault="005B709A" w:rsidP="007907C8">
      <w:pPr>
        <w:pStyle w:val="Prrafodelista"/>
        <w:numPr>
          <w:ilvl w:val="0"/>
          <w:numId w:val="20"/>
        </w:numPr>
        <w:tabs>
          <w:tab w:val="left" w:pos="1801"/>
        </w:tabs>
        <w:rPr>
          <w:rFonts w:ascii="Calibri" w:eastAsia="Calibri" w:hAnsi="Calibri" w:cs="Calibri"/>
          <w:lang w:val="es-AR"/>
        </w:rPr>
      </w:pPr>
      <w:r w:rsidRPr="00A34A49">
        <w:rPr>
          <w:rFonts w:ascii="Calibri" w:eastAsia="Calibri" w:hAnsi="Calibri" w:cs="Calibri"/>
          <w:spacing w:val="-1"/>
          <w:lang w:val="es-AR"/>
        </w:rPr>
        <w:t>R</w:t>
      </w:r>
      <w:r w:rsidRPr="00A34A49">
        <w:rPr>
          <w:rFonts w:ascii="Calibri" w:eastAsia="Calibri" w:hAnsi="Calibri" w:cs="Calibri"/>
          <w:lang w:val="es-AR"/>
        </w:rPr>
        <w:t>e</w:t>
      </w:r>
      <w:r w:rsidRPr="00A34A49">
        <w:rPr>
          <w:rFonts w:ascii="Calibri" w:eastAsia="Calibri" w:hAnsi="Calibri" w:cs="Calibri"/>
          <w:spacing w:val="-1"/>
          <w:lang w:val="es-AR"/>
        </w:rPr>
        <w:t>s</w:t>
      </w:r>
      <w:r w:rsidRPr="00A34A49">
        <w:rPr>
          <w:rFonts w:ascii="Calibri" w:eastAsia="Calibri" w:hAnsi="Calibri" w:cs="Calibri"/>
          <w:lang w:val="es-AR"/>
        </w:rPr>
        <w:t>ol</w:t>
      </w:r>
      <w:r w:rsidRPr="00A34A49">
        <w:rPr>
          <w:rFonts w:ascii="Calibri" w:eastAsia="Calibri" w:hAnsi="Calibri" w:cs="Calibri"/>
          <w:spacing w:val="1"/>
          <w:lang w:val="es-AR"/>
        </w:rPr>
        <w:t>u</w:t>
      </w:r>
      <w:r w:rsidRPr="00A34A49">
        <w:rPr>
          <w:rFonts w:ascii="Calibri" w:eastAsia="Calibri" w:hAnsi="Calibri" w:cs="Calibri"/>
          <w:spacing w:val="-1"/>
          <w:lang w:val="es-AR"/>
        </w:rPr>
        <w:t>c</w:t>
      </w:r>
      <w:r w:rsidRPr="00A34A49">
        <w:rPr>
          <w:rFonts w:ascii="Calibri" w:eastAsia="Calibri" w:hAnsi="Calibri" w:cs="Calibri"/>
          <w:lang w:val="es-AR"/>
        </w:rPr>
        <w:t>ión</w:t>
      </w:r>
      <w:r w:rsidRPr="00A34A49">
        <w:rPr>
          <w:rFonts w:ascii="Calibri" w:eastAsia="Calibri" w:hAnsi="Calibri" w:cs="Calibri"/>
          <w:spacing w:val="-4"/>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º</w:t>
      </w:r>
      <w:r w:rsidRPr="00A34A49">
        <w:rPr>
          <w:rFonts w:ascii="Calibri" w:eastAsia="Calibri" w:hAnsi="Calibri" w:cs="Calibri"/>
          <w:spacing w:val="-3"/>
          <w:lang w:val="es-AR"/>
        </w:rPr>
        <w:t xml:space="preserve"> </w:t>
      </w:r>
      <w:r w:rsidRPr="00A34A49">
        <w:rPr>
          <w:rFonts w:ascii="Calibri" w:eastAsia="Calibri" w:hAnsi="Calibri" w:cs="Calibri"/>
          <w:spacing w:val="-2"/>
          <w:lang w:val="es-AR"/>
        </w:rPr>
        <w:t>3</w:t>
      </w:r>
      <w:r w:rsidRPr="00A34A49">
        <w:rPr>
          <w:rFonts w:ascii="Calibri" w:eastAsia="Calibri" w:hAnsi="Calibri" w:cs="Calibri"/>
          <w:lang w:val="es-AR"/>
        </w:rPr>
        <w:t>87</w:t>
      </w:r>
      <w:r w:rsidRPr="00A34A49">
        <w:rPr>
          <w:rFonts w:ascii="Calibri" w:eastAsia="Calibri" w:hAnsi="Calibri" w:cs="Calibri"/>
          <w:spacing w:val="-2"/>
          <w:lang w:val="es-AR"/>
        </w:rPr>
        <w:t>/</w:t>
      </w:r>
      <w:r w:rsidRPr="00A34A49">
        <w:rPr>
          <w:rFonts w:ascii="Calibri" w:eastAsia="Calibri" w:hAnsi="Calibri" w:cs="Calibri"/>
          <w:lang w:val="es-AR"/>
        </w:rPr>
        <w:t>05</w:t>
      </w:r>
      <w:r w:rsidRPr="00A34A49">
        <w:rPr>
          <w:rFonts w:ascii="Calibri" w:eastAsia="Calibri" w:hAnsi="Calibri" w:cs="Calibri"/>
          <w:spacing w:val="-2"/>
          <w:lang w:val="es-AR"/>
        </w:rPr>
        <w:t xml:space="preserve"> </w:t>
      </w:r>
      <w:r w:rsidRPr="00A34A49">
        <w:rPr>
          <w:rFonts w:ascii="Calibri" w:eastAsia="Calibri" w:hAnsi="Calibri" w:cs="Calibri"/>
          <w:spacing w:val="-3"/>
          <w:lang w:val="es-AR"/>
        </w:rPr>
        <w:t>O</w:t>
      </w:r>
      <w:r w:rsidRPr="00A34A49">
        <w:rPr>
          <w:rFonts w:ascii="Calibri" w:eastAsia="Calibri" w:hAnsi="Calibri" w:cs="Calibri"/>
          <w:lang w:val="es-AR"/>
        </w:rPr>
        <w:t>PT</w:t>
      </w:r>
      <w:r w:rsidRPr="00A34A49">
        <w:rPr>
          <w:rFonts w:ascii="Calibri" w:eastAsia="Calibri" w:hAnsi="Calibri" w:cs="Calibri"/>
          <w:spacing w:val="-2"/>
          <w:lang w:val="es-AR"/>
        </w:rPr>
        <w:t xml:space="preserve"> </w:t>
      </w:r>
      <w:r w:rsidRPr="00A34A49">
        <w:rPr>
          <w:rFonts w:ascii="Calibri" w:eastAsia="Calibri" w:hAnsi="Calibri" w:cs="Calibri"/>
          <w:lang w:val="es-AR"/>
        </w:rPr>
        <w:t>“</w:t>
      </w:r>
      <w:r w:rsidRPr="00A34A49">
        <w:rPr>
          <w:rFonts w:ascii="Calibri" w:eastAsia="Calibri" w:hAnsi="Calibri" w:cs="Calibri"/>
          <w:spacing w:val="-2"/>
          <w:lang w:val="es-AR"/>
        </w:rPr>
        <w:t>P</w:t>
      </w:r>
      <w:r w:rsidRPr="00A34A49">
        <w:rPr>
          <w:rFonts w:ascii="Calibri" w:eastAsia="Calibri" w:hAnsi="Calibri" w:cs="Calibri"/>
          <w:lang w:val="es-AR"/>
        </w:rPr>
        <w:t>r</w:t>
      </w:r>
      <w:r w:rsidRPr="00A34A49">
        <w:rPr>
          <w:rFonts w:ascii="Calibri" w:eastAsia="Calibri" w:hAnsi="Calibri" w:cs="Calibri"/>
          <w:spacing w:val="1"/>
          <w:lang w:val="es-AR"/>
        </w:rPr>
        <w:t>u</w:t>
      </w:r>
      <w:r w:rsidRPr="00A34A49">
        <w:rPr>
          <w:rFonts w:ascii="Calibri" w:eastAsia="Calibri" w:hAnsi="Calibri" w:cs="Calibri"/>
          <w:spacing w:val="-2"/>
          <w:lang w:val="es-AR"/>
        </w:rPr>
        <w:t>e</w:t>
      </w:r>
      <w:r w:rsidRPr="00A34A49">
        <w:rPr>
          <w:rFonts w:ascii="Calibri" w:eastAsia="Calibri" w:hAnsi="Calibri" w:cs="Calibri"/>
          <w:spacing w:val="1"/>
          <w:lang w:val="es-AR"/>
        </w:rPr>
        <w:t>b</w:t>
      </w:r>
      <w:r w:rsidRPr="00A34A49">
        <w:rPr>
          <w:rFonts w:ascii="Calibri" w:eastAsia="Calibri" w:hAnsi="Calibri" w:cs="Calibri"/>
          <w:lang w:val="es-AR"/>
        </w:rPr>
        <w:t>a</w:t>
      </w:r>
      <w:r w:rsidRPr="00A34A49">
        <w:rPr>
          <w:rFonts w:ascii="Calibri" w:eastAsia="Calibri" w:hAnsi="Calibri" w:cs="Calibri"/>
          <w:spacing w:val="-4"/>
          <w:lang w:val="es-AR"/>
        </w:rPr>
        <w:t xml:space="preserve"> </w:t>
      </w:r>
      <w:r w:rsidRPr="00A34A49">
        <w:rPr>
          <w:rFonts w:ascii="Calibri" w:eastAsia="Calibri" w:hAnsi="Calibri" w:cs="Calibri"/>
          <w:spacing w:val="1"/>
          <w:lang w:val="es-AR"/>
        </w:rPr>
        <w:t>p</w:t>
      </w:r>
      <w:r w:rsidRPr="00A34A49">
        <w:rPr>
          <w:rFonts w:ascii="Calibri" w:eastAsia="Calibri" w:hAnsi="Calibri" w:cs="Calibri"/>
          <w:lang w:val="es-AR"/>
        </w:rPr>
        <w:t>il</w:t>
      </w:r>
      <w:r w:rsidRPr="00A34A49">
        <w:rPr>
          <w:rFonts w:ascii="Calibri" w:eastAsia="Calibri" w:hAnsi="Calibri" w:cs="Calibri"/>
          <w:spacing w:val="-2"/>
          <w:lang w:val="es-AR"/>
        </w:rPr>
        <w:t>o</w:t>
      </w:r>
      <w:r w:rsidRPr="00A34A49">
        <w:rPr>
          <w:rFonts w:ascii="Calibri" w:eastAsia="Calibri" w:hAnsi="Calibri" w:cs="Calibri"/>
          <w:spacing w:val="1"/>
          <w:lang w:val="es-AR"/>
        </w:rPr>
        <w:t>t</w:t>
      </w:r>
      <w:r w:rsidRPr="00A34A49">
        <w:rPr>
          <w:rFonts w:ascii="Calibri" w:eastAsia="Calibri" w:hAnsi="Calibri" w:cs="Calibri"/>
          <w:lang w:val="es-AR"/>
        </w:rPr>
        <w:t>o</w:t>
      </w:r>
      <w:r w:rsidRPr="00A34A49">
        <w:rPr>
          <w:rFonts w:ascii="Calibri" w:eastAsia="Calibri" w:hAnsi="Calibri" w:cs="Calibri"/>
          <w:spacing w:val="-4"/>
          <w:lang w:val="es-AR"/>
        </w:rPr>
        <w:t xml:space="preserve"> </w:t>
      </w:r>
      <w:r w:rsidRPr="00A34A49">
        <w:rPr>
          <w:rFonts w:ascii="Calibri" w:eastAsia="Calibri" w:hAnsi="Calibri" w:cs="Calibri"/>
          <w:spacing w:val="1"/>
          <w:lang w:val="es-AR"/>
        </w:rPr>
        <w:t>bu</w:t>
      </w:r>
      <w:r w:rsidRPr="00A34A49">
        <w:rPr>
          <w:rFonts w:ascii="Calibri" w:eastAsia="Calibri" w:hAnsi="Calibri" w:cs="Calibri"/>
          <w:spacing w:val="-1"/>
          <w:lang w:val="es-AR"/>
        </w:rPr>
        <w:t>c</w:t>
      </w:r>
      <w:r w:rsidRPr="00A34A49">
        <w:rPr>
          <w:rFonts w:ascii="Calibri" w:eastAsia="Calibri" w:hAnsi="Calibri" w:cs="Calibri"/>
          <w:lang w:val="es-AR"/>
        </w:rPr>
        <w:t>eo</w:t>
      </w:r>
      <w:r w:rsidRPr="00A34A49">
        <w:rPr>
          <w:rFonts w:ascii="Calibri" w:eastAsia="Calibri" w:hAnsi="Calibri" w:cs="Calibri"/>
          <w:spacing w:val="-6"/>
          <w:lang w:val="es-AR"/>
        </w:rPr>
        <w:t xml:space="preserve"> </w:t>
      </w:r>
      <w:r w:rsidRPr="00A34A49">
        <w:rPr>
          <w:rFonts w:ascii="Calibri" w:eastAsia="Calibri" w:hAnsi="Calibri" w:cs="Calibri"/>
          <w:spacing w:val="-1"/>
          <w:lang w:val="es-AR"/>
        </w:rPr>
        <w:t>c</w:t>
      </w:r>
      <w:r w:rsidRPr="00A34A49">
        <w:rPr>
          <w:rFonts w:ascii="Calibri" w:eastAsia="Calibri" w:hAnsi="Calibri" w:cs="Calibri"/>
          <w:lang w:val="es-AR"/>
        </w:rPr>
        <w:t>on</w:t>
      </w:r>
      <w:r w:rsidRPr="00A34A49">
        <w:rPr>
          <w:rFonts w:ascii="Calibri" w:eastAsia="Calibri" w:hAnsi="Calibri" w:cs="Calibri"/>
          <w:spacing w:val="-1"/>
          <w:lang w:val="es-AR"/>
        </w:rPr>
        <w:t xml:space="preserve"> </w:t>
      </w:r>
      <w:r w:rsidRPr="00A34A49">
        <w:rPr>
          <w:rFonts w:ascii="Calibri" w:eastAsia="Calibri" w:hAnsi="Calibri" w:cs="Calibri"/>
          <w:lang w:val="es-AR"/>
        </w:rPr>
        <w:t>l</w:t>
      </w:r>
      <w:r w:rsidRPr="00A34A49">
        <w:rPr>
          <w:rFonts w:ascii="Calibri" w:eastAsia="Calibri" w:hAnsi="Calibri" w:cs="Calibri"/>
          <w:spacing w:val="-2"/>
          <w:lang w:val="es-AR"/>
        </w:rPr>
        <w:t>o</w:t>
      </w:r>
      <w:r w:rsidRPr="00A34A49">
        <w:rPr>
          <w:rFonts w:ascii="Calibri" w:eastAsia="Calibri" w:hAnsi="Calibri" w:cs="Calibri"/>
          <w:spacing w:val="1"/>
          <w:lang w:val="es-AR"/>
        </w:rPr>
        <w:t>b</w:t>
      </w:r>
      <w:r w:rsidRPr="00A34A49">
        <w:rPr>
          <w:rFonts w:ascii="Calibri" w:eastAsia="Calibri" w:hAnsi="Calibri" w:cs="Calibri"/>
          <w:lang w:val="es-AR"/>
        </w:rPr>
        <w:t>os</w:t>
      </w:r>
      <w:r w:rsidRPr="00A34A49">
        <w:rPr>
          <w:rFonts w:ascii="Calibri" w:eastAsia="Calibri" w:hAnsi="Calibri" w:cs="Calibri"/>
          <w:spacing w:val="-3"/>
          <w:lang w:val="es-AR"/>
        </w:rPr>
        <w:t xml:space="preserve"> </w:t>
      </w:r>
      <w:r w:rsidRPr="00A34A49">
        <w:rPr>
          <w:rFonts w:ascii="Calibri" w:eastAsia="Calibri" w:hAnsi="Calibri" w:cs="Calibri"/>
          <w:lang w:val="es-AR"/>
        </w:rPr>
        <w:t>ma</w:t>
      </w:r>
      <w:r w:rsidRPr="00A34A49">
        <w:rPr>
          <w:rFonts w:ascii="Calibri" w:eastAsia="Calibri" w:hAnsi="Calibri" w:cs="Calibri"/>
          <w:spacing w:val="-3"/>
          <w:lang w:val="es-AR"/>
        </w:rPr>
        <w:t>r</w:t>
      </w:r>
      <w:r w:rsidRPr="00A34A49">
        <w:rPr>
          <w:rFonts w:ascii="Calibri" w:eastAsia="Calibri" w:hAnsi="Calibri" w:cs="Calibri"/>
          <w:lang w:val="es-AR"/>
        </w:rPr>
        <w:t>i</w:t>
      </w:r>
      <w:r w:rsidRPr="00A34A49">
        <w:rPr>
          <w:rFonts w:ascii="Calibri" w:eastAsia="Calibri" w:hAnsi="Calibri" w:cs="Calibri"/>
          <w:spacing w:val="1"/>
          <w:lang w:val="es-AR"/>
        </w:rPr>
        <w:t>n</w:t>
      </w:r>
      <w:r w:rsidRPr="00A34A49">
        <w:rPr>
          <w:rFonts w:ascii="Calibri" w:eastAsia="Calibri" w:hAnsi="Calibri" w:cs="Calibri"/>
          <w:lang w:val="es-AR"/>
        </w:rPr>
        <w:t>o</w:t>
      </w:r>
      <w:r w:rsidRPr="00A34A49">
        <w:rPr>
          <w:rFonts w:ascii="Calibri" w:eastAsia="Calibri" w:hAnsi="Calibri" w:cs="Calibri"/>
          <w:spacing w:val="-1"/>
          <w:lang w:val="es-AR"/>
        </w:rPr>
        <w:t>s</w:t>
      </w:r>
      <w:r w:rsidRPr="00A34A49">
        <w:rPr>
          <w:rFonts w:ascii="Calibri" w:eastAsia="Calibri" w:hAnsi="Calibri" w:cs="Calibri"/>
          <w:lang w:val="es-AR"/>
        </w:rPr>
        <w:t>”.</w:t>
      </w:r>
    </w:p>
    <w:p w:rsidR="005A6414" w:rsidRPr="00A34A49" w:rsidRDefault="005B709A" w:rsidP="007907C8">
      <w:pPr>
        <w:pStyle w:val="Prrafodelista"/>
        <w:numPr>
          <w:ilvl w:val="0"/>
          <w:numId w:val="20"/>
        </w:numPr>
        <w:tabs>
          <w:tab w:val="left" w:pos="1801"/>
        </w:tabs>
        <w:rPr>
          <w:rFonts w:ascii="Calibri" w:eastAsia="Calibri" w:hAnsi="Calibri" w:cs="Calibri"/>
          <w:lang w:val="es-AR"/>
        </w:rPr>
      </w:pPr>
      <w:r w:rsidRPr="00A34A49">
        <w:rPr>
          <w:rFonts w:ascii="Calibri" w:eastAsia="Calibri" w:hAnsi="Calibri" w:cs="Calibri"/>
          <w:spacing w:val="1"/>
          <w:lang w:val="es-AR"/>
        </w:rPr>
        <w:t>D</w:t>
      </w:r>
      <w:r w:rsidRPr="00A34A49">
        <w:rPr>
          <w:rFonts w:ascii="Calibri" w:eastAsia="Calibri" w:hAnsi="Calibri" w:cs="Calibri"/>
          <w:lang w:val="es-AR"/>
        </w:rPr>
        <w:t>i</w:t>
      </w:r>
      <w:r w:rsidRPr="00A34A49">
        <w:rPr>
          <w:rFonts w:ascii="Calibri" w:eastAsia="Calibri" w:hAnsi="Calibri" w:cs="Calibri"/>
          <w:spacing w:val="-1"/>
          <w:lang w:val="es-AR"/>
        </w:rPr>
        <w:t>s</w:t>
      </w:r>
      <w:r w:rsidRPr="00A34A49">
        <w:rPr>
          <w:rFonts w:ascii="Calibri" w:eastAsia="Calibri" w:hAnsi="Calibri" w:cs="Calibri"/>
          <w:spacing w:val="1"/>
          <w:lang w:val="es-AR"/>
        </w:rPr>
        <w:t>p</w:t>
      </w:r>
      <w:r w:rsidRPr="00A34A49">
        <w:rPr>
          <w:rFonts w:ascii="Calibri" w:eastAsia="Calibri" w:hAnsi="Calibri" w:cs="Calibri"/>
          <w:lang w:val="es-AR"/>
        </w:rPr>
        <w:t>o</w:t>
      </w:r>
      <w:r w:rsidRPr="00A34A49">
        <w:rPr>
          <w:rFonts w:ascii="Calibri" w:eastAsia="Calibri" w:hAnsi="Calibri" w:cs="Calibri"/>
          <w:spacing w:val="-1"/>
          <w:lang w:val="es-AR"/>
        </w:rPr>
        <w:t>s</w:t>
      </w:r>
      <w:r w:rsidRPr="00A34A49">
        <w:rPr>
          <w:rFonts w:ascii="Calibri" w:eastAsia="Calibri" w:hAnsi="Calibri" w:cs="Calibri"/>
          <w:lang w:val="es-AR"/>
        </w:rPr>
        <w:t>i</w:t>
      </w:r>
      <w:r w:rsidRPr="00A34A49">
        <w:rPr>
          <w:rFonts w:ascii="Calibri" w:eastAsia="Calibri" w:hAnsi="Calibri" w:cs="Calibri"/>
          <w:spacing w:val="-1"/>
          <w:lang w:val="es-AR"/>
        </w:rPr>
        <w:t>c</w:t>
      </w:r>
      <w:r w:rsidRPr="00A34A49">
        <w:rPr>
          <w:rFonts w:ascii="Calibri" w:eastAsia="Calibri" w:hAnsi="Calibri" w:cs="Calibri"/>
          <w:lang w:val="es-AR"/>
        </w:rPr>
        <w:t>i</w:t>
      </w:r>
      <w:r w:rsidRPr="00A34A49">
        <w:rPr>
          <w:rFonts w:ascii="Calibri" w:eastAsia="Calibri" w:hAnsi="Calibri" w:cs="Calibri"/>
          <w:spacing w:val="-2"/>
          <w:lang w:val="es-AR"/>
        </w:rPr>
        <w:t>ó</w:t>
      </w:r>
      <w:r w:rsidRPr="00A34A49">
        <w:rPr>
          <w:rFonts w:ascii="Calibri" w:eastAsia="Calibri" w:hAnsi="Calibri" w:cs="Calibri"/>
          <w:lang w:val="es-AR"/>
        </w:rPr>
        <w:t>n</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w:t>
      </w:r>
      <w:r w:rsidRPr="00A34A49">
        <w:rPr>
          <w:rFonts w:ascii="Calibri" w:eastAsia="Calibri" w:hAnsi="Calibri" w:cs="Calibri"/>
          <w:spacing w:val="-5"/>
          <w:lang w:val="es-AR"/>
        </w:rPr>
        <w:t xml:space="preserve"> </w:t>
      </w:r>
      <w:r w:rsidRPr="00A34A49">
        <w:rPr>
          <w:rFonts w:ascii="Calibri" w:eastAsia="Calibri" w:hAnsi="Calibri" w:cs="Calibri"/>
          <w:lang w:val="es-AR"/>
        </w:rPr>
        <w:t>2</w:t>
      </w:r>
      <w:r w:rsidRPr="00A34A49">
        <w:rPr>
          <w:rFonts w:ascii="Calibri" w:eastAsia="Calibri" w:hAnsi="Calibri" w:cs="Calibri"/>
          <w:spacing w:val="-2"/>
          <w:lang w:val="es-AR"/>
        </w:rPr>
        <w:t>0</w:t>
      </w:r>
      <w:r w:rsidRPr="00A34A49">
        <w:rPr>
          <w:rFonts w:ascii="Calibri" w:eastAsia="Calibri" w:hAnsi="Calibri" w:cs="Calibri"/>
          <w:lang w:val="es-AR"/>
        </w:rPr>
        <w:t>6/</w:t>
      </w:r>
      <w:r w:rsidRPr="00A34A49">
        <w:rPr>
          <w:rFonts w:ascii="Calibri" w:eastAsia="Calibri" w:hAnsi="Calibri" w:cs="Calibri"/>
          <w:spacing w:val="-2"/>
          <w:lang w:val="es-AR"/>
        </w:rPr>
        <w:t>0</w:t>
      </w:r>
      <w:r w:rsidRPr="00A34A49">
        <w:rPr>
          <w:rFonts w:ascii="Calibri" w:eastAsia="Calibri" w:hAnsi="Calibri" w:cs="Calibri"/>
          <w:lang w:val="es-AR"/>
        </w:rPr>
        <w:t>7</w:t>
      </w:r>
      <w:r w:rsidRPr="00A34A49">
        <w:rPr>
          <w:rFonts w:ascii="Calibri" w:eastAsia="Calibri" w:hAnsi="Calibri" w:cs="Calibri"/>
          <w:spacing w:val="-2"/>
          <w:lang w:val="es-AR"/>
        </w:rPr>
        <w:t xml:space="preserve"> </w:t>
      </w:r>
      <w:r w:rsidRPr="00A34A49">
        <w:rPr>
          <w:rFonts w:ascii="Calibri" w:eastAsia="Calibri" w:hAnsi="Calibri" w:cs="Calibri"/>
          <w:lang w:val="es-AR"/>
        </w:rPr>
        <w:t>S</w:t>
      </w:r>
      <w:r w:rsidRPr="00A34A49">
        <w:rPr>
          <w:rFonts w:ascii="Calibri" w:eastAsia="Calibri" w:hAnsi="Calibri" w:cs="Calibri"/>
          <w:spacing w:val="-3"/>
          <w:lang w:val="es-AR"/>
        </w:rPr>
        <w:t>S</w:t>
      </w:r>
      <w:r w:rsidRPr="00A34A49">
        <w:rPr>
          <w:rFonts w:ascii="Calibri" w:eastAsia="Calibri" w:hAnsi="Calibri" w:cs="Calibri"/>
          <w:lang w:val="es-AR"/>
        </w:rPr>
        <w:t>T</w:t>
      </w:r>
      <w:r w:rsidRPr="00A34A49">
        <w:rPr>
          <w:rFonts w:ascii="Calibri" w:eastAsia="Calibri" w:hAnsi="Calibri" w:cs="Calibri"/>
          <w:spacing w:val="-1"/>
          <w:lang w:val="es-AR"/>
        </w:rPr>
        <w:t>y</w:t>
      </w:r>
      <w:r w:rsidRPr="00A34A49">
        <w:rPr>
          <w:rFonts w:ascii="Calibri" w:eastAsia="Calibri" w:hAnsi="Calibri" w:cs="Calibri"/>
          <w:lang w:val="es-AR"/>
        </w:rPr>
        <w:t>AP</w:t>
      </w:r>
      <w:r w:rsidRPr="00A34A49">
        <w:rPr>
          <w:rFonts w:ascii="Calibri" w:eastAsia="Calibri" w:hAnsi="Calibri" w:cs="Calibri"/>
          <w:spacing w:val="-2"/>
          <w:lang w:val="es-AR"/>
        </w:rPr>
        <w:t xml:space="preserve"> </w:t>
      </w:r>
      <w:r w:rsidRPr="00A34A49">
        <w:rPr>
          <w:rFonts w:ascii="Calibri" w:eastAsia="Calibri" w:hAnsi="Calibri" w:cs="Calibri"/>
          <w:lang w:val="es-AR"/>
        </w:rPr>
        <w:t>“</w:t>
      </w:r>
      <w:r w:rsidRPr="00A34A49">
        <w:rPr>
          <w:rFonts w:ascii="Calibri" w:eastAsia="Calibri" w:hAnsi="Calibri" w:cs="Calibri"/>
          <w:spacing w:val="-3"/>
          <w:lang w:val="es-AR"/>
        </w:rPr>
        <w:t>A</w:t>
      </w:r>
      <w:r w:rsidRPr="00A34A49">
        <w:rPr>
          <w:rFonts w:ascii="Calibri" w:eastAsia="Calibri" w:hAnsi="Calibri" w:cs="Calibri"/>
          <w:spacing w:val="1"/>
          <w:lang w:val="es-AR"/>
        </w:rPr>
        <w:t>ut</w:t>
      </w:r>
      <w:r w:rsidRPr="00A34A49">
        <w:rPr>
          <w:rFonts w:ascii="Calibri" w:eastAsia="Calibri" w:hAnsi="Calibri" w:cs="Calibri"/>
          <w:lang w:val="es-AR"/>
        </w:rPr>
        <w:t>o</w:t>
      </w:r>
      <w:r w:rsidRPr="00A34A49">
        <w:rPr>
          <w:rFonts w:ascii="Calibri" w:eastAsia="Calibri" w:hAnsi="Calibri" w:cs="Calibri"/>
          <w:spacing w:val="-3"/>
          <w:lang w:val="es-AR"/>
        </w:rPr>
        <w:t>r</w:t>
      </w:r>
      <w:r w:rsidRPr="00A34A49">
        <w:rPr>
          <w:rFonts w:ascii="Calibri" w:eastAsia="Calibri" w:hAnsi="Calibri" w:cs="Calibri"/>
          <w:lang w:val="es-AR"/>
        </w:rPr>
        <w:t>i</w:t>
      </w:r>
      <w:r w:rsidRPr="00A34A49">
        <w:rPr>
          <w:rFonts w:ascii="Calibri" w:eastAsia="Calibri" w:hAnsi="Calibri" w:cs="Calibri"/>
          <w:spacing w:val="1"/>
          <w:lang w:val="es-AR"/>
        </w:rPr>
        <w:t>z</w:t>
      </w:r>
      <w:r w:rsidRPr="00A34A49">
        <w:rPr>
          <w:rFonts w:ascii="Calibri" w:eastAsia="Calibri" w:hAnsi="Calibri" w:cs="Calibri"/>
          <w:lang w:val="es-AR"/>
        </w:rPr>
        <w:t>a</w:t>
      </w:r>
      <w:r w:rsidRPr="00A34A49">
        <w:rPr>
          <w:rFonts w:ascii="Calibri" w:eastAsia="Calibri" w:hAnsi="Calibri" w:cs="Calibri"/>
          <w:spacing w:val="-1"/>
          <w:lang w:val="es-AR"/>
        </w:rPr>
        <w:t>c</w:t>
      </w:r>
      <w:r w:rsidRPr="00A34A49">
        <w:rPr>
          <w:rFonts w:ascii="Calibri" w:eastAsia="Calibri" w:hAnsi="Calibri" w:cs="Calibri"/>
          <w:lang w:val="es-AR"/>
        </w:rPr>
        <w:t>i</w:t>
      </w:r>
      <w:r w:rsidRPr="00A34A49">
        <w:rPr>
          <w:rFonts w:ascii="Calibri" w:eastAsia="Calibri" w:hAnsi="Calibri" w:cs="Calibri"/>
          <w:spacing w:val="-2"/>
          <w:lang w:val="es-AR"/>
        </w:rPr>
        <w:t>ó</w:t>
      </w:r>
      <w:r w:rsidRPr="00A34A49">
        <w:rPr>
          <w:rFonts w:ascii="Calibri" w:eastAsia="Calibri" w:hAnsi="Calibri" w:cs="Calibri"/>
          <w:lang w:val="es-AR"/>
        </w:rPr>
        <w:t>n</w:t>
      </w:r>
      <w:r w:rsidRPr="00A34A49">
        <w:rPr>
          <w:rFonts w:ascii="Calibri" w:eastAsia="Calibri" w:hAnsi="Calibri" w:cs="Calibri"/>
          <w:spacing w:val="-2"/>
          <w:lang w:val="es-AR"/>
        </w:rPr>
        <w:t xml:space="preserve"> b</w:t>
      </w:r>
      <w:r w:rsidRPr="00A34A49">
        <w:rPr>
          <w:rFonts w:ascii="Calibri" w:eastAsia="Calibri" w:hAnsi="Calibri" w:cs="Calibri"/>
          <w:spacing w:val="1"/>
          <w:lang w:val="es-AR"/>
        </w:rPr>
        <w:t>u</w:t>
      </w:r>
      <w:r w:rsidRPr="00A34A49">
        <w:rPr>
          <w:rFonts w:ascii="Calibri" w:eastAsia="Calibri" w:hAnsi="Calibri" w:cs="Calibri"/>
          <w:spacing w:val="-1"/>
          <w:lang w:val="es-AR"/>
        </w:rPr>
        <w:t>c</w:t>
      </w:r>
      <w:r w:rsidRPr="00A34A49">
        <w:rPr>
          <w:rFonts w:ascii="Calibri" w:eastAsia="Calibri" w:hAnsi="Calibri" w:cs="Calibri"/>
          <w:spacing w:val="-2"/>
          <w:lang w:val="es-AR"/>
        </w:rPr>
        <w:t>e</w:t>
      </w:r>
      <w:r w:rsidRPr="00A34A49">
        <w:rPr>
          <w:rFonts w:ascii="Calibri" w:eastAsia="Calibri" w:hAnsi="Calibri" w:cs="Calibri"/>
          <w:lang w:val="es-AR"/>
        </w:rPr>
        <w:t>o</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c</w:t>
      </w:r>
      <w:r w:rsidRPr="00A34A49">
        <w:rPr>
          <w:rFonts w:ascii="Calibri" w:eastAsia="Calibri" w:hAnsi="Calibri" w:cs="Calibri"/>
          <w:lang w:val="es-AR"/>
        </w:rPr>
        <w:t>on</w:t>
      </w:r>
      <w:r w:rsidRPr="00A34A49">
        <w:rPr>
          <w:rFonts w:ascii="Calibri" w:eastAsia="Calibri" w:hAnsi="Calibri" w:cs="Calibri"/>
          <w:spacing w:val="-4"/>
          <w:lang w:val="es-AR"/>
        </w:rPr>
        <w:t xml:space="preserve"> </w:t>
      </w:r>
      <w:r w:rsidRPr="00A34A49">
        <w:rPr>
          <w:rFonts w:ascii="Calibri" w:eastAsia="Calibri" w:hAnsi="Calibri" w:cs="Calibri"/>
          <w:lang w:val="es-AR"/>
        </w:rPr>
        <w:t>lo</w:t>
      </w:r>
      <w:r w:rsidRPr="00A34A49">
        <w:rPr>
          <w:rFonts w:ascii="Calibri" w:eastAsia="Calibri" w:hAnsi="Calibri" w:cs="Calibri"/>
          <w:spacing w:val="-2"/>
          <w:lang w:val="es-AR"/>
        </w:rPr>
        <w:t>b</w:t>
      </w:r>
      <w:r w:rsidRPr="00A34A49">
        <w:rPr>
          <w:rFonts w:ascii="Calibri" w:eastAsia="Calibri" w:hAnsi="Calibri" w:cs="Calibri"/>
          <w:lang w:val="es-AR"/>
        </w:rPr>
        <w:t>os</w:t>
      </w:r>
      <w:r w:rsidRPr="00A34A49">
        <w:rPr>
          <w:rFonts w:ascii="Calibri" w:eastAsia="Calibri" w:hAnsi="Calibri" w:cs="Calibri"/>
          <w:spacing w:val="-3"/>
          <w:lang w:val="es-AR"/>
        </w:rPr>
        <w:t xml:space="preserve"> </w:t>
      </w:r>
      <w:r w:rsidRPr="00A34A49">
        <w:rPr>
          <w:rFonts w:ascii="Calibri" w:eastAsia="Calibri" w:hAnsi="Calibri" w:cs="Calibri"/>
          <w:lang w:val="es-AR"/>
        </w:rPr>
        <w:t>mar</w:t>
      </w:r>
      <w:r w:rsidRPr="00A34A49">
        <w:rPr>
          <w:rFonts w:ascii="Calibri" w:eastAsia="Calibri" w:hAnsi="Calibri" w:cs="Calibri"/>
          <w:spacing w:val="-3"/>
          <w:lang w:val="es-AR"/>
        </w:rPr>
        <w:t>i</w:t>
      </w:r>
      <w:r w:rsidRPr="00A34A49">
        <w:rPr>
          <w:rFonts w:ascii="Calibri" w:eastAsia="Calibri" w:hAnsi="Calibri" w:cs="Calibri"/>
          <w:spacing w:val="1"/>
          <w:lang w:val="es-AR"/>
        </w:rPr>
        <w:t>n</w:t>
      </w:r>
      <w:r w:rsidRPr="00A34A49">
        <w:rPr>
          <w:rFonts w:ascii="Calibri" w:eastAsia="Calibri" w:hAnsi="Calibri" w:cs="Calibri"/>
          <w:lang w:val="es-AR"/>
        </w:rPr>
        <w:t>o</w:t>
      </w:r>
      <w:r w:rsidRPr="00A34A49">
        <w:rPr>
          <w:rFonts w:ascii="Calibri" w:eastAsia="Calibri" w:hAnsi="Calibri" w:cs="Calibri"/>
          <w:spacing w:val="-1"/>
          <w:lang w:val="es-AR"/>
        </w:rPr>
        <w:t>s</w:t>
      </w:r>
      <w:r w:rsidRPr="00A34A49">
        <w:rPr>
          <w:rFonts w:ascii="Calibri" w:eastAsia="Calibri" w:hAnsi="Calibri" w:cs="Calibri"/>
          <w:lang w:val="es-AR"/>
        </w:rPr>
        <w:t>”</w:t>
      </w:r>
    </w:p>
    <w:p w:rsidR="005A6414" w:rsidRPr="00A34A49" w:rsidRDefault="005B709A" w:rsidP="007907C8">
      <w:pPr>
        <w:pStyle w:val="Prrafodelista"/>
        <w:numPr>
          <w:ilvl w:val="0"/>
          <w:numId w:val="20"/>
        </w:numPr>
        <w:tabs>
          <w:tab w:val="left" w:pos="1801"/>
        </w:tabs>
        <w:rPr>
          <w:rFonts w:ascii="Calibri" w:eastAsia="Calibri" w:hAnsi="Calibri" w:cs="Calibri"/>
          <w:lang w:val="es-AR"/>
        </w:rPr>
      </w:pPr>
      <w:r w:rsidRPr="00A34A49">
        <w:rPr>
          <w:rFonts w:ascii="Calibri" w:eastAsia="Calibri" w:hAnsi="Calibri" w:cs="Calibri"/>
          <w:spacing w:val="1"/>
          <w:lang w:val="es-AR"/>
        </w:rPr>
        <w:t>D</w:t>
      </w:r>
      <w:r w:rsidRPr="00A34A49">
        <w:rPr>
          <w:rFonts w:ascii="Calibri" w:eastAsia="Calibri" w:hAnsi="Calibri" w:cs="Calibri"/>
          <w:lang w:val="es-AR"/>
        </w:rPr>
        <w:t>i</w:t>
      </w:r>
      <w:r w:rsidRPr="00A34A49">
        <w:rPr>
          <w:rFonts w:ascii="Calibri" w:eastAsia="Calibri" w:hAnsi="Calibri" w:cs="Calibri"/>
          <w:spacing w:val="-1"/>
          <w:lang w:val="es-AR"/>
        </w:rPr>
        <w:t>s</w:t>
      </w:r>
      <w:r w:rsidRPr="00A34A49">
        <w:rPr>
          <w:rFonts w:ascii="Calibri" w:eastAsia="Calibri" w:hAnsi="Calibri" w:cs="Calibri"/>
          <w:spacing w:val="1"/>
          <w:lang w:val="es-AR"/>
        </w:rPr>
        <w:t>p</w:t>
      </w:r>
      <w:r w:rsidRPr="00A34A49">
        <w:rPr>
          <w:rFonts w:ascii="Calibri" w:eastAsia="Calibri" w:hAnsi="Calibri" w:cs="Calibri"/>
          <w:lang w:val="es-AR"/>
        </w:rPr>
        <w:t>o</w:t>
      </w:r>
      <w:r w:rsidRPr="00A34A49">
        <w:rPr>
          <w:rFonts w:ascii="Calibri" w:eastAsia="Calibri" w:hAnsi="Calibri" w:cs="Calibri"/>
          <w:spacing w:val="-1"/>
          <w:lang w:val="es-AR"/>
        </w:rPr>
        <w:t>s</w:t>
      </w:r>
      <w:r w:rsidRPr="00A34A49">
        <w:rPr>
          <w:rFonts w:ascii="Calibri" w:eastAsia="Calibri" w:hAnsi="Calibri" w:cs="Calibri"/>
          <w:lang w:val="es-AR"/>
        </w:rPr>
        <w:t>i</w:t>
      </w:r>
      <w:r w:rsidRPr="00A34A49">
        <w:rPr>
          <w:rFonts w:ascii="Calibri" w:eastAsia="Calibri" w:hAnsi="Calibri" w:cs="Calibri"/>
          <w:spacing w:val="-1"/>
          <w:lang w:val="es-AR"/>
        </w:rPr>
        <w:t>c</w:t>
      </w:r>
      <w:r w:rsidRPr="00A34A49">
        <w:rPr>
          <w:rFonts w:ascii="Calibri" w:eastAsia="Calibri" w:hAnsi="Calibri" w:cs="Calibri"/>
          <w:lang w:val="es-AR"/>
        </w:rPr>
        <w:t>i</w:t>
      </w:r>
      <w:r w:rsidRPr="00A34A49">
        <w:rPr>
          <w:rFonts w:ascii="Calibri" w:eastAsia="Calibri" w:hAnsi="Calibri" w:cs="Calibri"/>
          <w:spacing w:val="-2"/>
          <w:lang w:val="es-AR"/>
        </w:rPr>
        <w:t>ó</w:t>
      </w:r>
      <w:r w:rsidRPr="00A34A49">
        <w:rPr>
          <w:rFonts w:ascii="Calibri" w:eastAsia="Calibri" w:hAnsi="Calibri" w:cs="Calibri"/>
          <w:lang w:val="es-AR"/>
        </w:rPr>
        <w:t>n</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w:t>
      </w:r>
      <w:r w:rsidRPr="00A34A49">
        <w:rPr>
          <w:rFonts w:ascii="Calibri" w:eastAsia="Calibri" w:hAnsi="Calibri" w:cs="Calibri"/>
          <w:spacing w:val="-5"/>
          <w:lang w:val="es-AR"/>
        </w:rPr>
        <w:t xml:space="preserve"> </w:t>
      </w:r>
      <w:r w:rsidRPr="00A34A49">
        <w:rPr>
          <w:rFonts w:ascii="Calibri" w:eastAsia="Calibri" w:hAnsi="Calibri" w:cs="Calibri"/>
          <w:lang w:val="es-AR"/>
        </w:rPr>
        <w:t>3</w:t>
      </w:r>
      <w:r w:rsidRPr="00A34A49">
        <w:rPr>
          <w:rFonts w:ascii="Calibri" w:eastAsia="Calibri" w:hAnsi="Calibri" w:cs="Calibri"/>
          <w:spacing w:val="-2"/>
          <w:lang w:val="es-AR"/>
        </w:rPr>
        <w:t>4</w:t>
      </w:r>
      <w:r w:rsidRPr="00A34A49">
        <w:rPr>
          <w:rFonts w:ascii="Calibri" w:eastAsia="Calibri" w:hAnsi="Calibri" w:cs="Calibri"/>
          <w:lang w:val="es-AR"/>
        </w:rPr>
        <w:t>3/</w:t>
      </w:r>
      <w:r w:rsidRPr="00A34A49">
        <w:rPr>
          <w:rFonts w:ascii="Calibri" w:eastAsia="Calibri" w:hAnsi="Calibri" w:cs="Calibri"/>
          <w:spacing w:val="-2"/>
          <w:lang w:val="es-AR"/>
        </w:rPr>
        <w:t>0</w:t>
      </w:r>
      <w:r w:rsidRPr="00A34A49">
        <w:rPr>
          <w:rFonts w:ascii="Calibri" w:eastAsia="Calibri" w:hAnsi="Calibri" w:cs="Calibri"/>
          <w:lang w:val="es-AR"/>
        </w:rPr>
        <w:t>8</w:t>
      </w:r>
      <w:r w:rsidRPr="00A34A49">
        <w:rPr>
          <w:rFonts w:ascii="Calibri" w:eastAsia="Calibri" w:hAnsi="Calibri" w:cs="Calibri"/>
          <w:spacing w:val="-2"/>
          <w:lang w:val="es-AR"/>
        </w:rPr>
        <w:t xml:space="preserve"> </w:t>
      </w:r>
      <w:r w:rsidRPr="00A34A49">
        <w:rPr>
          <w:rFonts w:ascii="Calibri" w:eastAsia="Calibri" w:hAnsi="Calibri" w:cs="Calibri"/>
          <w:lang w:val="es-AR"/>
        </w:rPr>
        <w:t>S</w:t>
      </w:r>
      <w:r w:rsidRPr="00A34A49">
        <w:rPr>
          <w:rFonts w:ascii="Calibri" w:eastAsia="Calibri" w:hAnsi="Calibri" w:cs="Calibri"/>
          <w:spacing w:val="-3"/>
          <w:lang w:val="es-AR"/>
        </w:rPr>
        <w:t>S</w:t>
      </w:r>
      <w:r w:rsidRPr="00A34A49">
        <w:rPr>
          <w:rFonts w:ascii="Calibri" w:eastAsia="Calibri" w:hAnsi="Calibri" w:cs="Calibri"/>
          <w:lang w:val="es-AR"/>
        </w:rPr>
        <w:t>T</w:t>
      </w:r>
      <w:r w:rsidRPr="00A34A49">
        <w:rPr>
          <w:rFonts w:ascii="Calibri" w:eastAsia="Calibri" w:hAnsi="Calibri" w:cs="Calibri"/>
          <w:spacing w:val="-1"/>
          <w:lang w:val="es-AR"/>
        </w:rPr>
        <w:t>y</w:t>
      </w:r>
      <w:r w:rsidRPr="00A34A49">
        <w:rPr>
          <w:rFonts w:ascii="Calibri" w:eastAsia="Calibri" w:hAnsi="Calibri" w:cs="Calibri"/>
          <w:lang w:val="es-AR"/>
        </w:rPr>
        <w:t>AP</w:t>
      </w:r>
      <w:r w:rsidRPr="00A34A49">
        <w:rPr>
          <w:rFonts w:ascii="Calibri" w:eastAsia="Calibri" w:hAnsi="Calibri" w:cs="Calibri"/>
          <w:spacing w:val="-2"/>
          <w:lang w:val="es-AR"/>
        </w:rPr>
        <w:t xml:space="preserve"> </w:t>
      </w:r>
      <w:r w:rsidRPr="00A34A49">
        <w:rPr>
          <w:rFonts w:ascii="Calibri" w:eastAsia="Calibri" w:hAnsi="Calibri" w:cs="Calibri"/>
          <w:lang w:val="es-AR"/>
        </w:rPr>
        <w:t>“</w:t>
      </w:r>
      <w:r w:rsidRPr="00A34A49">
        <w:rPr>
          <w:rFonts w:ascii="Calibri" w:eastAsia="Calibri" w:hAnsi="Calibri" w:cs="Calibri"/>
          <w:spacing w:val="-3"/>
          <w:lang w:val="es-AR"/>
        </w:rPr>
        <w:t>A</w:t>
      </w:r>
      <w:r w:rsidRPr="00A34A49">
        <w:rPr>
          <w:rFonts w:ascii="Calibri" w:eastAsia="Calibri" w:hAnsi="Calibri" w:cs="Calibri"/>
          <w:spacing w:val="1"/>
          <w:lang w:val="es-AR"/>
        </w:rPr>
        <w:t>ut</w:t>
      </w:r>
      <w:r w:rsidRPr="00A34A49">
        <w:rPr>
          <w:rFonts w:ascii="Calibri" w:eastAsia="Calibri" w:hAnsi="Calibri" w:cs="Calibri"/>
          <w:lang w:val="es-AR"/>
        </w:rPr>
        <w:t>o</w:t>
      </w:r>
      <w:r w:rsidRPr="00A34A49">
        <w:rPr>
          <w:rFonts w:ascii="Calibri" w:eastAsia="Calibri" w:hAnsi="Calibri" w:cs="Calibri"/>
          <w:spacing w:val="-3"/>
          <w:lang w:val="es-AR"/>
        </w:rPr>
        <w:t>r</w:t>
      </w:r>
      <w:r w:rsidRPr="00A34A49">
        <w:rPr>
          <w:rFonts w:ascii="Calibri" w:eastAsia="Calibri" w:hAnsi="Calibri" w:cs="Calibri"/>
          <w:lang w:val="es-AR"/>
        </w:rPr>
        <w:t>i</w:t>
      </w:r>
      <w:r w:rsidRPr="00A34A49">
        <w:rPr>
          <w:rFonts w:ascii="Calibri" w:eastAsia="Calibri" w:hAnsi="Calibri" w:cs="Calibri"/>
          <w:spacing w:val="1"/>
          <w:lang w:val="es-AR"/>
        </w:rPr>
        <w:t>z</w:t>
      </w:r>
      <w:r w:rsidRPr="00A34A49">
        <w:rPr>
          <w:rFonts w:ascii="Calibri" w:eastAsia="Calibri" w:hAnsi="Calibri" w:cs="Calibri"/>
          <w:lang w:val="es-AR"/>
        </w:rPr>
        <w:t>a</w:t>
      </w:r>
      <w:r w:rsidRPr="00A34A49">
        <w:rPr>
          <w:rFonts w:ascii="Calibri" w:eastAsia="Calibri" w:hAnsi="Calibri" w:cs="Calibri"/>
          <w:spacing w:val="-1"/>
          <w:lang w:val="es-AR"/>
        </w:rPr>
        <w:t>c</w:t>
      </w:r>
      <w:r w:rsidRPr="00A34A49">
        <w:rPr>
          <w:rFonts w:ascii="Calibri" w:eastAsia="Calibri" w:hAnsi="Calibri" w:cs="Calibri"/>
          <w:lang w:val="es-AR"/>
        </w:rPr>
        <w:t>i</w:t>
      </w:r>
      <w:r w:rsidRPr="00A34A49">
        <w:rPr>
          <w:rFonts w:ascii="Calibri" w:eastAsia="Calibri" w:hAnsi="Calibri" w:cs="Calibri"/>
          <w:spacing w:val="-2"/>
          <w:lang w:val="es-AR"/>
        </w:rPr>
        <w:t>ó</w:t>
      </w:r>
      <w:r w:rsidRPr="00A34A49">
        <w:rPr>
          <w:rFonts w:ascii="Calibri" w:eastAsia="Calibri" w:hAnsi="Calibri" w:cs="Calibri"/>
          <w:lang w:val="es-AR"/>
        </w:rPr>
        <w:t>n</w:t>
      </w:r>
      <w:r w:rsidRPr="00A34A49">
        <w:rPr>
          <w:rFonts w:ascii="Calibri" w:eastAsia="Calibri" w:hAnsi="Calibri" w:cs="Calibri"/>
          <w:spacing w:val="-1"/>
          <w:lang w:val="es-AR"/>
        </w:rPr>
        <w:t xml:space="preserve"> </w:t>
      </w:r>
      <w:r w:rsidRPr="00A34A49">
        <w:rPr>
          <w:rFonts w:ascii="Calibri" w:eastAsia="Calibri" w:hAnsi="Calibri" w:cs="Calibri"/>
          <w:spacing w:val="-2"/>
          <w:lang w:val="es-AR"/>
        </w:rPr>
        <w:t>b</w:t>
      </w:r>
      <w:r w:rsidRPr="00A34A49">
        <w:rPr>
          <w:rFonts w:ascii="Calibri" w:eastAsia="Calibri" w:hAnsi="Calibri" w:cs="Calibri"/>
          <w:spacing w:val="1"/>
          <w:lang w:val="es-AR"/>
        </w:rPr>
        <w:t>u</w:t>
      </w:r>
      <w:r w:rsidRPr="00A34A49">
        <w:rPr>
          <w:rFonts w:ascii="Calibri" w:eastAsia="Calibri" w:hAnsi="Calibri" w:cs="Calibri"/>
          <w:spacing w:val="-1"/>
          <w:lang w:val="es-AR"/>
        </w:rPr>
        <w:t>c</w:t>
      </w:r>
      <w:r w:rsidRPr="00A34A49">
        <w:rPr>
          <w:rFonts w:ascii="Calibri" w:eastAsia="Calibri" w:hAnsi="Calibri" w:cs="Calibri"/>
          <w:spacing w:val="-2"/>
          <w:lang w:val="es-AR"/>
        </w:rPr>
        <w:t>e</w:t>
      </w:r>
      <w:r w:rsidRPr="00A34A49">
        <w:rPr>
          <w:rFonts w:ascii="Calibri" w:eastAsia="Calibri" w:hAnsi="Calibri" w:cs="Calibri"/>
          <w:lang w:val="es-AR"/>
        </w:rPr>
        <w:t>o</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c</w:t>
      </w:r>
      <w:r w:rsidRPr="00A34A49">
        <w:rPr>
          <w:rFonts w:ascii="Calibri" w:eastAsia="Calibri" w:hAnsi="Calibri" w:cs="Calibri"/>
          <w:lang w:val="es-AR"/>
        </w:rPr>
        <w:t>on</w:t>
      </w:r>
      <w:r w:rsidRPr="00A34A49">
        <w:rPr>
          <w:rFonts w:ascii="Calibri" w:eastAsia="Calibri" w:hAnsi="Calibri" w:cs="Calibri"/>
          <w:spacing w:val="-4"/>
          <w:lang w:val="es-AR"/>
        </w:rPr>
        <w:t xml:space="preserve"> </w:t>
      </w:r>
      <w:r w:rsidRPr="00A34A49">
        <w:rPr>
          <w:rFonts w:ascii="Calibri" w:eastAsia="Calibri" w:hAnsi="Calibri" w:cs="Calibri"/>
          <w:lang w:val="es-AR"/>
        </w:rPr>
        <w:t>lo</w:t>
      </w:r>
      <w:r w:rsidRPr="00A34A49">
        <w:rPr>
          <w:rFonts w:ascii="Calibri" w:eastAsia="Calibri" w:hAnsi="Calibri" w:cs="Calibri"/>
          <w:spacing w:val="-2"/>
          <w:lang w:val="es-AR"/>
        </w:rPr>
        <w:t>b</w:t>
      </w:r>
      <w:r w:rsidRPr="00A34A49">
        <w:rPr>
          <w:rFonts w:ascii="Calibri" w:eastAsia="Calibri" w:hAnsi="Calibri" w:cs="Calibri"/>
          <w:lang w:val="es-AR"/>
        </w:rPr>
        <w:t>os</w:t>
      </w:r>
      <w:r w:rsidRPr="00A34A49">
        <w:rPr>
          <w:rFonts w:ascii="Calibri" w:eastAsia="Calibri" w:hAnsi="Calibri" w:cs="Calibri"/>
          <w:spacing w:val="-4"/>
          <w:lang w:val="es-AR"/>
        </w:rPr>
        <w:t xml:space="preserve"> </w:t>
      </w:r>
      <w:r w:rsidRPr="00A34A49">
        <w:rPr>
          <w:rFonts w:ascii="Calibri" w:eastAsia="Calibri" w:hAnsi="Calibri" w:cs="Calibri"/>
          <w:lang w:val="es-AR"/>
        </w:rPr>
        <w:t>mar</w:t>
      </w:r>
      <w:r w:rsidRPr="00A34A49">
        <w:rPr>
          <w:rFonts w:ascii="Calibri" w:eastAsia="Calibri" w:hAnsi="Calibri" w:cs="Calibri"/>
          <w:spacing w:val="-3"/>
          <w:lang w:val="es-AR"/>
        </w:rPr>
        <w:t>i</w:t>
      </w:r>
      <w:r w:rsidRPr="00A34A49">
        <w:rPr>
          <w:rFonts w:ascii="Calibri" w:eastAsia="Calibri" w:hAnsi="Calibri" w:cs="Calibri"/>
          <w:spacing w:val="1"/>
          <w:lang w:val="es-AR"/>
        </w:rPr>
        <w:t>n</w:t>
      </w:r>
      <w:r w:rsidRPr="00A34A49">
        <w:rPr>
          <w:rFonts w:ascii="Calibri" w:eastAsia="Calibri" w:hAnsi="Calibri" w:cs="Calibri"/>
          <w:lang w:val="es-AR"/>
        </w:rPr>
        <w:t>o</w:t>
      </w:r>
      <w:r w:rsidRPr="00A34A49">
        <w:rPr>
          <w:rFonts w:ascii="Calibri" w:eastAsia="Calibri" w:hAnsi="Calibri" w:cs="Calibri"/>
          <w:spacing w:val="-1"/>
          <w:lang w:val="es-AR"/>
        </w:rPr>
        <w:t>s</w:t>
      </w:r>
      <w:r w:rsidRPr="00A34A49">
        <w:rPr>
          <w:rFonts w:ascii="Calibri" w:eastAsia="Calibri" w:hAnsi="Calibri" w:cs="Calibri"/>
          <w:lang w:val="es-AR"/>
        </w:rPr>
        <w:t>”</w:t>
      </w:r>
    </w:p>
    <w:p w:rsidR="005A6414" w:rsidRPr="00A34A49" w:rsidRDefault="005B709A" w:rsidP="007907C8">
      <w:pPr>
        <w:pStyle w:val="Prrafodelista"/>
        <w:numPr>
          <w:ilvl w:val="0"/>
          <w:numId w:val="20"/>
        </w:numPr>
        <w:tabs>
          <w:tab w:val="left" w:pos="1801"/>
        </w:tabs>
        <w:rPr>
          <w:rFonts w:ascii="Calibri" w:eastAsia="Calibri" w:hAnsi="Calibri" w:cs="Calibri"/>
          <w:lang w:val="es-AR"/>
        </w:rPr>
      </w:pPr>
      <w:r w:rsidRPr="00A34A49">
        <w:rPr>
          <w:rFonts w:ascii="Calibri" w:eastAsia="Calibri" w:hAnsi="Calibri" w:cs="Calibri"/>
          <w:spacing w:val="1"/>
          <w:lang w:val="es-AR"/>
        </w:rPr>
        <w:t>D</w:t>
      </w:r>
      <w:r w:rsidRPr="00A34A49">
        <w:rPr>
          <w:rFonts w:ascii="Calibri" w:eastAsia="Calibri" w:hAnsi="Calibri" w:cs="Calibri"/>
          <w:lang w:val="es-AR"/>
        </w:rPr>
        <w:t>i</w:t>
      </w:r>
      <w:r w:rsidRPr="00A34A49">
        <w:rPr>
          <w:rFonts w:ascii="Calibri" w:eastAsia="Calibri" w:hAnsi="Calibri" w:cs="Calibri"/>
          <w:spacing w:val="-1"/>
          <w:lang w:val="es-AR"/>
        </w:rPr>
        <w:t>s</w:t>
      </w:r>
      <w:r w:rsidRPr="00A34A49">
        <w:rPr>
          <w:rFonts w:ascii="Calibri" w:eastAsia="Calibri" w:hAnsi="Calibri" w:cs="Calibri"/>
          <w:spacing w:val="1"/>
          <w:lang w:val="es-AR"/>
        </w:rPr>
        <w:t>p</w:t>
      </w:r>
      <w:r w:rsidRPr="00A34A49">
        <w:rPr>
          <w:rFonts w:ascii="Calibri" w:eastAsia="Calibri" w:hAnsi="Calibri" w:cs="Calibri"/>
          <w:lang w:val="es-AR"/>
        </w:rPr>
        <w:t>o</w:t>
      </w:r>
      <w:r w:rsidRPr="00A34A49">
        <w:rPr>
          <w:rFonts w:ascii="Calibri" w:eastAsia="Calibri" w:hAnsi="Calibri" w:cs="Calibri"/>
          <w:spacing w:val="-1"/>
          <w:lang w:val="es-AR"/>
        </w:rPr>
        <w:t>s</w:t>
      </w:r>
      <w:r w:rsidRPr="00A34A49">
        <w:rPr>
          <w:rFonts w:ascii="Calibri" w:eastAsia="Calibri" w:hAnsi="Calibri" w:cs="Calibri"/>
          <w:lang w:val="es-AR"/>
        </w:rPr>
        <w:t>i</w:t>
      </w:r>
      <w:r w:rsidRPr="00A34A49">
        <w:rPr>
          <w:rFonts w:ascii="Calibri" w:eastAsia="Calibri" w:hAnsi="Calibri" w:cs="Calibri"/>
          <w:spacing w:val="-1"/>
          <w:lang w:val="es-AR"/>
        </w:rPr>
        <w:t>c</w:t>
      </w:r>
      <w:r w:rsidRPr="00A34A49">
        <w:rPr>
          <w:rFonts w:ascii="Calibri" w:eastAsia="Calibri" w:hAnsi="Calibri" w:cs="Calibri"/>
          <w:lang w:val="es-AR"/>
        </w:rPr>
        <w:t>i</w:t>
      </w:r>
      <w:r w:rsidRPr="00A34A49">
        <w:rPr>
          <w:rFonts w:ascii="Calibri" w:eastAsia="Calibri" w:hAnsi="Calibri" w:cs="Calibri"/>
          <w:spacing w:val="-2"/>
          <w:lang w:val="es-AR"/>
        </w:rPr>
        <w:t>ó</w:t>
      </w:r>
      <w:r w:rsidRPr="00A34A49">
        <w:rPr>
          <w:rFonts w:ascii="Calibri" w:eastAsia="Calibri" w:hAnsi="Calibri" w:cs="Calibri"/>
          <w:lang w:val="es-AR"/>
        </w:rPr>
        <w:t>n</w:t>
      </w:r>
      <w:r w:rsidRPr="00A34A49">
        <w:rPr>
          <w:rFonts w:ascii="Calibri" w:eastAsia="Calibri" w:hAnsi="Calibri" w:cs="Calibri"/>
          <w:spacing w:val="-1"/>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w:t>
      </w:r>
      <w:r w:rsidRPr="00A34A49">
        <w:rPr>
          <w:rFonts w:ascii="Calibri" w:eastAsia="Calibri" w:hAnsi="Calibri" w:cs="Calibri"/>
          <w:spacing w:val="-5"/>
          <w:lang w:val="es-AR"/>
        </w:rPr>
        <w:t xml:space="preserve"> </w:t>
      </w:r>
      <w:r w:rsidRPr="00A34A49">
        <w:rPr>
          <w:rFonts w:ascii="Calibri" w:eastAsia="Calibri" w:hAnsi="Calibri" w:cs="Calibri"/>
          <w:lang w:val="es-AR"/>
        </w:rPr>
        <w:t>1</w:t>
      </w:r>
      <w:r w:rsidRPr="00A34A49">
        <w:rPr>
          <w:rFonts w:ascii="Calibri" w:eastAsia="Calibri" w:hAnsi="Calibri" w:cs="Calibri"/>
          <w:spacing w:val="-2"/>
          <w:lang w:val="es-AR"/>
        </w:rPr>
        <w:t>7</w:t>
      </w:r>
      <w:r w:rsidRPr="00A34A49">
        <w:rPr>
          <w:rFonts w:ascii="Calibri" w:eastAsia="Calibri" w:hAnsi="Calibri" w:cs="Calibri"/>
          <w:lang w:val="es-AR"/>
        </w:rPr>
        <w:t>6/</w:t>
      </w:r>
      <w:r w:rsidRPr="00A34A49">
        <w:rPr>
          <w:rFonts w:ascii="Calibri" w:eastAsia="Calibri" w:hAnsi="Calibri" w:cs="Calibri"/>
          <w:spacing w:val="-2"/>
          <w:lang w:val="es-AR"/>
        </w:rPr>
        <w:t>0</w:t>
      </w:r>
      <w:r w:rsidRPr="00A34A49">
        <w:rPr>
          <w:rFonts w:ascii="Calibri" w:eastAsia="Calibri" w:hAnsi="Calibri" w:cs="Calibri"/>
          <w:lang w:val="es-AR"/>
        </w:rPr>
        <w:t>9</w:t>
      </w:r>
      <w:r w:rsidRPr="00A34A49">
        <w:rPr>
          <w:rFonts w:ascii="Calibri" w:eastAsia="Calibri" w:hAnsi="Calibri" w:cs="Calibri"/>
          <w:spacing w:val="-2"/>
          <w:lang w:val="es-AR"/>
        </w:rPr>
        <w:t xml:space="preserve"> </w:t>
      </w:r>
      <w:r w:rsidRPr="00A34A49">
        <w:rPr>
          <w:rFonts w:ascii="Calibri" w:eastAsia="Calibri" w:hAnsi="Calibri" w:cs="Calibri"/>
          <w:lang w:val="es-AR"/>
        </w:rPr>
        <w:t>S</w:t>
      </w:r>
      <w:r w:rsidRPr="00A34A49">
        <w:rPr>
          <w:rFonts w:ascii="Calibri" w:eastAsia="Calibri" w:hAnsi="Calibri" w:cs="Calibri"/>
          <w:spacing w:val="-3"/>
          <w:lang w:val="es-AR"/>
        </w:rPr>
        <w:t>S</w:t>
      </w:r>
      <w:r w:rsidRPr="00A34A49">
        <w:rPr>
          <w:rFonts w:ascii="Calibri" w:eastAsia="Calibri" w:hAnsi="Calibri" w:cs="Calibri"/>
          <w:lang w:val="es-AR"/>
        </w:rPr>
        <w:t>T</w:t>
      </w:r>
      <w:r w:rsidRPr="00A34A49">
        <w:rPr>
          <w:rFonts w:ascii="Calibri" w:eastAsia="Calibri" w:hAnsi="Calibri" w:cs="Calibri"/>
          <w:spacing w:val="-1"/>
          <w:lang w:val="es-AR"/>
        </w:rPr>
        <w:t>y</w:t>
      </w:r>
      <w:r w:rsidRPr="00A34A49">
        <w:rPr>
          <w:rFonts w:ascii="Calibri" w:eastAsia="Calibri" w:hAnsi="Calibri" w:cs="Calibri"/>
          <w:lang w:val="es-AR"/>
        </w:rPr>
        <w:t>AP</w:t>
      </w:r>
      <w:r w:rsidRPr="00A34A49">
        <w:rPr>
          <w:rFonts w:ascii="Calibri" w:eastAsia="Calibri" w:hAnsi="Calibri" w:cs="Calibri"/>
          <w:spacing w:val="-2"/>
          <w:lang w:val="es-AR"/>
        </w:rPr>
        <w:t xml:space="preserve"> </w:t>
      </w:r>
      <w:r w:rsidRPr="00A34A49">
        <w:rPr>
          <w:rFonts w:ascii="Calibri" w:eastAsia="Calibri" w:hAnsi="Calibri" w:cs="Calibri"/>
          <w:lang w:val="es-AR"/>
        </w:rPr>
        <w:t>“</w:t>
      </w:r>
      <w:r w:rsidRPr="00A34A49">
        <w:rPr>
          <w:rFonts w:ascii="Calibri" w:eastAsia="Calibri" w:hAnsi="Calibri" w:cs="Calibri"/>
          <w:spacing w:val="-3"/>
          <w:lang w:val="es-AR"/>
        </w:rPr>
        <w:t>A</w:t>
      </w:r>
      <w:r w:rsidRPr="00A34A49">
        <w:rPr>
          <w:rFonts w:ascii="Calibri" w:eastAsia="Calibri" w:hAnsi="Calibri" w:cs="Calibri"/>
          <w:spacing w:val="1"/>
          <w:lang w:val="es-AR"/>
        </w:rPr>
        <w:t>ut</w:t>
      </w:r>
      <w:r w:rsidRPr="00A34A49">
        <w:rPr>
          <w:rFonts w:ascii="Calibri" w:eastAsia="Calibri" w:hAnsi="Calibri" w:cs="Calibri"/>
          <w:lang w:val="es-AR"/>
        </w:rPr>
        <w:t>o</w:t>
      </w:r>
      <w:r w:rsidRPr="00A34A49">
        <w:rPr>
          <w:rFonts w:ascii="Calibri" w:eastAsia="Calibri" w:hAnsi="Calibri" w:cs="Calibri"/>
          <w:spacing w:val="-3"/>
          <w:lang w:val="es-AR"/>
        </w:rPr>
        <w:t>r</w:t>
      </w:r>
      <w:r w:rsidRPr="00A34A49">
        <w:rPr>
          <w:rFonts w:ascii="Calibri" w:eastAsia="Calibri" w:hAnsi="Calibri" w:cs="Calibri"/>
          <w:lang w:val="es-AR"/>
        </w:rPr>
        <w:t>i</w:t>
      </w:r>
      <w:r w:rsidRPr="00A34A49">
        <w:rPr>
          <w:rFonts w:ascii="Calibri" w:eastAsia="Calibri" w:hAnsi="Calibri" w:cs="Calibri"/>
          <w:spacing w:val="1"/>
          <w:lang w:val="es-AR"/>
        </w:rPr>
        <w:t>z</w:t>
      </w:r>
      <w:r w:rsidRPr="00A34A49">
        <w:rPr>
          <w:rFonts w:ascii="Calibri" w:eastAsia="Calibri" w:hAnsi="Calibri" w:cs="Calibri"/>
          <w:lang w:val="es-AR"/>
        </w:rPr>
        <w:t>a</w:t>
      </w:r>
      <w:r w:rsidRPr="00A34A49">
        <w:rPr>
          <w:rFonts w:ascii="Calibri" w:eastAsia="Calibri" w:hAnsi="Calibri" w:cs="Calibri"/>
          <w:spacing w:val="-1"/>
          <w:lang w:val="es-AR"/>
        </w:rPr>
        <w:t>c</w:t>
      </w:r>
      <w:r w:rsidRPr="00A34A49">
        <w:rPr>
          <w:rFonts w:ascii="Calibri" w:eastAsia="Calibri" w:hAnsi="Calibri" w:cs="Calibri"/>
          <w:lang w:val="es-AR"/>
        </w:rPr>
        <w:t>i</w:t>
      </w:r>
      <w:r w:rsidRPr="00A34A49">
        <w:rPr>
          <w:rFonts w:ascii="Calibri" w:eastAsia="Calibri" w:hAnsi="Calibri" w:cs="Calibri"/>
          <w:spacing w:val="-2"/>
          <w:lang w:val="es-AR"/>
        </w:rPr>
        <w:t>ó</w:t>
      </w:r>
      <w:r w:rsidRPr="00A34A49">
        <w:rPr>
          <w:rFonts w:ascii="Calibri" w:eastAsia="Calibri" w:hAnsi="Calibri" w:cs="Calibri"/>
          <w:lang w:val="es-AR"/>
        </w:rPr>
        <w:t xml:space="preserve">n </w:t>
      </w:r>
      <w:r w:rsidRPr="00A34A49">
        <w:rPr>
          <w:rFonts w:ascii="Calibri" w:eastAsia="Calibri" w:hAnsi="Calibri" w:cs="Calibri"/>
          <w:spacing w:val="-2"/>
          <w:lang w:val="es-AR"/>
        </w:rPr>
        <w:t>b</w:t>
      </w:r>
      <w:r w:rsidRPr="00A34A49">
        <w:rPr>
          <w:rFonts w:ascii="Calibri" w:eastAsia="Calibri" w:hAnsi="Calibri" w:cs="Calibri"/>
          <w:spacing w:val="1"/>
          <w:lang w:val="es-AR"/>
        </w:rPr>
        <w:t>u</w:t>
      </w:r>
      <w:r w:rsidRPr="00A34A49">
        <w:rPr>
          <w:rFonts w:ascii="Calibri" w:eastAsia="Calibri" w:hAnsi="Calibri" w:cs="Calibri"/>
          <w:spacing w:val="-1"/>
          <w:lang w:val="es-AR"/>
        </w:rPr>
        <w:t>c</w:t>
      </w:r>
      <w:r w:rsidRPr="00A34A49">
        <w:rPr>
          <w:rFonts w:ascii="Calibri" w:eastAsia="Calibri" w:hAnsi="Calibri" w:cs="Calibri"/>
          <w:spacing w:val="-2"/>
          <w:lang w:val="es-AR"/>
        </w:rPr>
        <w:t>e</w:t>
      </w:r>
      <w:r w:rsidRPr="00A34A49">
        <w:rPr>
          <w:rFonts w:ascii="Calibri" w:eastAsia="Calibri" w:hAnsi="Calibri" w:cs="Calibri"/>
          <w:lang w:val="es-AR"/>
        </w:rPr>
        <w:t>o</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c</w:t>
      </w:r>
      <w:r w:rsidRPr="00A34A49">
        <w:rPr>
          <w:rFonts w:ascii="Calibri" w:eastAsia="Calibri" w:hAnsi="Calibri" w:cs="Calibri"/>
          <w:lang w:val="es-AR"/>
        </w:rPr>
        <w:t>on</w:t>
      </w:r>
      <w:r w:rsidRPr="00A34A49">
        <w:rPr>
          <w:rFonts w:ascii="Calibri" w:eastAsia="Calibri" w:hAnsi="Calibri" w:cs="Calibri"/>
          <w:spacing w:val="-4"/>
          <w:lang w:val="es-AR"/>
        </w:rPr>
        <w:t xml:space="preserve"> </w:t>
      </w:r>
      <w:r w:rsidRPr="00A34A49">
        <w:rPr>
          <w:rFonts w:ascii="Calibri" w:eastAsia="Calibri" w:hAnsi="Calibri" w:cs="Calibri"/>
          <w:lang w:val="es-AR"/>
        </w:rPr>
        <w:t>lo</w:t>
      </w:r>
      <w:r w:rsidRPr="00A34A49">
        <w:rPr>
          <w:rFonts w:ascii="Calibri" w:eastAsia="Calibri" w:hAnsi="Calibri" w:cs="Calibri"/>
          <w:spacing w:val="-2"/>
          <w:lang w:val="es-AR"/>
        </w:rPr>
        <w:t>b</w:t>
      </w:r>
      <w:r w:rsidRPr="00A34A49">
        <w:rPr>
          <w:rFonts w:ascii="Calibri" w:eastAsia="Calibri" w:hAnsi="Calibri" w:cs="Calibri"/>
          <w:lang w:val="es-AR"/>
        </w:rPr>
        <w:t>os</w:t>
      </w:r>
      <w:r w:rsidRPr="00A34A49">
        <w:rPr>
          <w:rFonts w:ascii="Calibri" w:eastAsia="Calibri" w:hAnsi="Calibri" w:cs="Calibri"/>
          <w:spacing w:val="-3"/>
          <w:lang w:val="es-AR"/>
        </w:rPr>
        <w:t xml:space="preserve"> </w:t>
      </w:r>
      <w:r w:rsidRPr="00A34A49">
        <w:rPr>
          <w:rFonts w:ascii="Calibri" w:eastAsia="Calibri" w:hAnsi="Calibri" w:cs="Calibri"/>
          <w:lang w:val="es-AR"/>
        </w:rPr>
        <w:t>mar</w:t>
      </w:r>
      <w:r w:rsidRPr="00A34A49">
        <w:rPr>
          <w:rFonts w:ascii="Calibri" w:eastAsia="Calibri" w:hAnsi="Calibri" w:cs="Calibri"/>
          <w:spacing w:val="-3"/>
          <w:lang w:val="es-AR"/>
        </w:rPr>
        <w:t>i</w:t>
      </w:r>
      <w:r w:rsidRPr="00A34A49">
        <w:rPr>
          <w:rFonts w:ascii="Calibri" w:eastAsia="Calibri" w:hAnsi="Calibri" w:cs="Calibri"/>
          <w:spacing w:val="1"/>
          <w:lang w:val="es-AR"/>
        </w:rPr>
        <w:t>n</w:t>
      </w:r>
      <w:r w:rsidRPr="00A34A49">
        <w:rPr>
          <w:rFonts w:ascii="Calibri" w:eastAsia="Calibri" w:hAnsi="Calibri" w:cs="Calibri"/>
          <w:lang w:val="es-AR"/>
        </w:rPr>
        <w:t>o</w:t>
      </w:r>
      <w:r w:rsidRPr="00A34A49">
        <w:rPr>
          <w:rFonts w:ascii="Calibri" w:eastAsia="Calibri" w:hAnsi="Calibri" w:cs="Calibri"/>
          <w:spacing w:val="-1"/>
          <w:lang w:val="es-AR"/>
        </w:rPr>
        <w:t>s</w:t>
      </w:r>
      <w:r w:rsidRPr="00A34A49">
        <w:rPr>
          <w:rFonts w:ascii="Calibri" w:eastAsia="Calibri" w:hAnsi="Calibri" w:cs="Calibri"/>
          <w:lang w:val="es-AR"/>
        </w:rPr>
        <w:t>”</w:t>
      </w:r>
    </w:p>
    <w:p w:rsidR="007907C8" w:rsidRPr="00A34A49" w:rsidRDefault="005B709A" w:rsidP="007907C8">
      <w:pPr>
        <w:pStyle w:val="Prrafodelista"/>
        <w:numPr>
          <w:ilvl w:val="0"/>
          <w:numId w:val="20"/>
        </w:numPr>
        <w:tabs>
          <w:tab w:val="left" w:pos="1801"/>
        </w:tabs>
        <w:rPr>
          <w:rFonts w:ascii="Calibri" w:eastAsia="Calibri" w:hAnsi="Calibri" w:cs="Calibri"/>
          <w:lang w:val="es-AR"/>
        </w:rPr>
      </w:pPr>
      <w:r w:rsidRPr="00A34A49">
        <w:rPr>
          <w:rFonts w:ascii="Calibri" w:eastAsia="Calibri" w:hAnsi="Calibri" w:cs="Calibri"/>
          <w:spacing w:val="1"/>
          <w:lang w:val="es-AR"/>
        </w:rPr>
        <w:t>D</w:t>
      </w:r>
      <w:r w:rsidRPr="00A34A49">
        <w:rPr>
          <w:rFonts w:ascii="Calibri" w:eastAsia="Calibri" w:hAnsi="Calibri" w:cs="Calibri"/>
          <w:lang w:val="es-AR"/>
        </w:rPr>
        <w:t>i</w:t>
      </w:r>
      <w:r w:rsidRPr="00A34A49">
        <w:rPr>
          <w:rFonts w:ascii="Calibri" w:eastAsia="Calibri" w:hAnsi="Calibri" w:cs="Calibri"/>
          <w:spacing w:val="-1"/>
          <w:lang w:val="es-AR"/>
        </w:rPr>
        <w:t>s</w:t>
      </w:r>
      <w:r w:rsidRPr="00A34A49">
        <w:rPr>
          <w:rFonts w:ascii="Calibri" w:eastAsia="Calibri" w:hAnsi="Calibri" w:cs="Calibri"/>
          <w:spacing w:val="1"/>
          <w:lang w:val="es-AR"/>
        </w:rPr>
        <w:t>p</w:t>
      </w:r>
      <w:r w:rsidRPr="00A34A49">
        <w:rPr>
          <w:rFonts w:ascii="Calibri" w:eastAsia="Calibri" w:hAnsi="Calibri" w:cs="Calibri"/>
          <w:lang w:val="es-AR"/>
        </w:rPr>
        <w:t>o</w:t>
      </w:r>
      <w:r w:rsidRPr="00A34A49">
        <w:rPr>
          <w:rFonts w:ascii="Calibri" w:eastAsia="Calibri" w:hAnsi="Calibri" w:cs="Calibri"/>
          <w:spacing w:val="-1"/>
          <w:lang w:val="es-AR"/>
        </w:rPr>
        <w:t>s</w:t>
      </w:r>
      <w:r w:rsidRPr="00A34A49">
        <w:rPr>
          <w:rFonts w:ascii="Calibri" w:eastAsia="Calibri" w:hAnsi="Calibri" w:cs="Calibri"/>
          <w:lang w:val="es-AR"/>
        </w:rPr>
        <w:t>i</w:t>
      </w:r>
      <w:r w:rsidRPr="00A34A49">
        <w:rPr>
          <w:rFonts w:ascii="Calibri" w:eastAsia="Calibri" w:hAnsi="Calibri" w:cs="Calibri"/>
          <w:spacing w:val="-1"/>
          <w:lang w:val="es-AR"/>
        </w:rPr>
        <w:t>c</w:t>
      </w:r>
      <w:r w:rsidRPr="00A34A49">
        <w:rPr>
          <w:rFonts w:ascii="Calibri" w:eastAsia="Calibri" w:hAnsi="Calibri" w:cs="Calibri"/>
          <w:lang w:val="es-AR"/>
        </w:rPr>
        <w:t>i</w:t>
      </w:r>
      <w:r w:rsidRPr="00A34A49">
        <w:rPr>
          <w:rFonts w:ascii="Calibri" w:eastAsia="Calibri" w:hAnsi="Calibri" w:cs="Calibri"/>
          <w:spacing w:val="-2"/>
          <w:lang w:val="es-AR"/>
        </w:rPr>
        <w:t>ó</w:t>
      </w:r>
      <w:r w:rsidRPr="00A34A49">
        <w:rPr>
          <w:rFonts w:ascii="Calibri" w:eastAsia="Calibri" w:hAnsi="Calibri" w:cs="Calibri"/>
          <w:lang w:val="es-AR"/>
        </w:rPr>
        <w:t>n</w:t>
      </w:r>
      <w:r w:rsidRPr="00A34A49">
        <w:rPr>
          <w:rFonts w:ascii="Calibri" w:eastAsia="Calibri" w:hAnsi="Calibri" w:cs="Calibri"/>
          <w:spacing w:val="-1"/>
          <w:lang w:val="es-AR"/>
        </w:rPr>
        <w:t xml:space="preserve"> </w:t>
      </w:r>
      <w:r w:rsidRPr="00A34A49">
        <w:rPr>
          <w:rFonts w:ascii="Calibri" w:eastAsia="Calibri" w:hAnsi="Calibri" w:cs="Calibri"/>
          <w:spacing w:val="1"/>
          <w:lang w:val="es-AR"/>
        </w:rPr>
        <w:t>N</w:t>
      </w:r>
      <w:r w:rsidRPr="00A34A49">
        <w:rPr>
          <w:rFonts w:ascii="Calibri" w:eastAsia="Calibri" w:hAnsi="Calibri" w:cs="Calibri"/>
          <w:lang w:val="es-AR"/>
        </w:rPr>
        <w:t>º</w:t>
      </w:r>
      <w:r w:rsidRPr="00A34A49">
        <w:rPr>
          <w:rFonts w:ascii="Calibri" w:eastAsia="Calibri" w:hAnsi="Calibri" w:cs="Calibri"/>
          <w:spacing w:val="-5"/>
          <w:lang w:val="es-AR"/>
        </w:rPr>
        <w:t xml:space="preserve"> </w:t>
      </w:r>
      <w:r w:rsidRPr="00A34A49">
        <w:rPr>
          <w:rFonts w:ascii="Calibri" w:eastAsia="Calibri" w:hAnsi="Calibri" w:cs="Calibri"/>
          <w:lang w:val="es-AR"/>
        </w:rPr>
        <w:t>15</w:t>
      </w:r>
      <w:r w:rsidRPr="00A34A49">
        <w:rPr>
          <w:rFonts w:ascii="Calibri" w:eastAsia="Calibri" w:hAnsi="Calibri" w:cs="Calibri"/>
          <w:spacing w:val="-2"/>
          <w:lang w:val="es-AR"/>
        </w:rPr>
        <w:t>9</w:t>
      </w:r>
      <w:r w:rsidRPr="00A34A49">
        <w:rPr>
          <w:rFonts w:ascii="Calibri" w:eastAsia="Calibri" w:hAnsi="Calibri" w:cs="Calibri"/>
          <w:lang w:val="es-AR"/>
        </w:rPr>
        <w:t>/10</w:t>
      </w:r>
      <w:r w:rsidRPr="00A34A49">
        <w:rPr>
          <w:rFonts w:ascii="Calibri" w:eastAsia="Calibri" w:hAnsi="Calibri" w:cs="Calibri"/>
          <w:spacing w:val="-4"/>
          <w:lang w:val="es-AR"/>
        </w:rPr>
        <w:t xml:space="preserve"> </w:t>
      </w:r>
      <w:r w:rsidRPr="00A34A49">
        <w:rPr>
          <w:rFonts w:ascii="Calibri" w:eastAsia="Calibri" w:hAnsi="Calibri" w:cs="Calibri"/>
          <w:lang w:val="es-AR"/>
        </w:rPr>
        <w:t>S</w:t>
      </w:r>
      <w:r w:rsidRPr="00A34A49">
        <w:rPr>
          <w:rFonts w:ascii="Calibri" w:eastAsia="Calibri" w:hAnsi="Calibri" w:cs="Calibri"/>
          <w:spacing w:val="-3"/>
          <w:lang w:val="es-AR"/>
        </w:rPr>
        <w:t>S</w:t>
      </w:r>
      <w:r w:rsidRPr="00A34A49">
        <w:rPr>
          <w:rFonts w:ascii="Calibri" w:eastAsia="Calibri" w:hAnsi="Calibri" w:cs="Calibri"/>
          <w:lang w:val="es-AR"/>
        </w:rPr>
        <w:t>T</w:t>
      </w:r>
      <w:r w:rsidRPr="00A34A49">
        <w:rPr>
          <w:rFonts w:ascii="Calibri" w:eastAsia="Calibri" w:hAnsi="Calibri" w:cs="Calibri"/>
          <w:spacing w:val="-1"/>
          <w:lang w:val="es-AR"/>
        </w:rPr>
        <w:t>y</w:t>
      </w:r>
      <w:r w:rsidRPr="00A34A49">
        <w:rPr>
          <w:rFonts w:ascii="Calibri" w:eastAsia="Calibri" w:hAnsi="Calibri" w:cs="Calibri"/>
          <w:lang w:val="es-AR"/>
        </w:rPr>
        <w:t>AP</w:t>
      </w:r>
      <w:r w:rsidRPr="00A34A49">
        <w:rPr>
          <w:rFonts w:ascii="Calibri" w:eastAsia="Calibri" w:hAnsi="Calibri" w:cs="Calibri"/>
          <w:spacing w:val="-2"/>
          <w:lang w:val="es-AR"/>
        </w:rPr>
        <w:t xml:space="preserve"> </w:t>
      </w:r>
      <w:r w:rsidRPr="00A34A49">
        <w:rPr>
          <w:rFonts w:ascii="Calibri" w:eastAsia="Calibri" w:hAnsi="Calibri" w:cs="Calibri"/>
          <w:lang w:val="es-AR"/>
        </w:rPr>
        <w:t>“</w:t>
      </w:r>
      <w:r w:rsidRPr="00A34A49">
        <w:rPr>
          <w:rFonts w:ascii="Calibri" w:eastAsia="Calibri" w:hAnsi="Calibri" w:cs="Calibri"/>
          <w:spacing w:val="-3"/>
          <w:lang w:val="es-AR"/>
        </w:rPr>
        <w:t>A</w:t>
      </w:r>
      <w:r w:rsidRPr="00A34A49">
        <w:rPr>
          <w:rFonts w:ascii="Calibri" w:eastAsia="Calibri" w:hAnsi="Calibri" w:cs="Calibri"/>
          <w:spacing w:val="1"/>
          <w:lang w:val="es-AR"/>
        </w:rPr>
        <w:t>ut</w:t>
      </w:r>
      <w:r w:rsidRPr="00A34A49">
        <w:rPr>
          <w:rFonts w:ascii="Calibri" w:eastAsia="Calibri" w:hAnsi="Calibri" w:cs="Calibri"/>
          <w:lang w:val="es-AR"/>
        </w:rPr>
        <w:t>o</w:t>
      </w:r>
      <w:r w:rsidRPr="00A34A49">
        <w:rPr>
          <w:rFonts w:ascii="Calibri" w:eastAsia="Calibri" w:hAnsi="Calibri" w:cs="Calibri"/>
          <w:spacing w:val="-3"/>
          <w:lang w:val="es-AR"/>
        </w:rPr>
        <w:t>r</w:t>
      </w:r>
      <w:r w:rsidRPr="00A34A49">
        <w:rPr>
          <w:rFonts w:ascii="Calibri" w:eastAsia="Calibri" w:hAnsi="Calibri" w:cs="Calibri"/>
          <w:lang w:val="es-AR"/>
        </w:rPr>
        <w:t>i</w:t>
      </w:r>
      <w:r w:rsidRPr="00A34A49">
        <w:rPr>
          <w:rFonts w:ascii="Calibri" w:eastAsia="Calibri" w:hAnsi="Calibri" w:cs="Calibri"/>
          <w:spacing w:val="1"/>
          <w:lang w:val="es-AR"/>
        </w:rPr>
        <w:t>z</w:t>
      </w:r>
      <w:r w:rsidRPr="00A34A49">
        <w:rPr>
          <w:rFonts w:ascii="Calibri" w:eastAsia="Calibri" w:hAnsi="Calibri" w:cs="Calibri"/>
          <w:lang w:val="es-AR"/>
        </w:rPr>
        <w:t>a</w:t>
      </w:r>
      <w:r w:rsidRPr="00A34A49">
        <w:rPr>
          <w:rFonts w:ascii="Calibri" w:eastAsia="Calibri" w:hAnsi="Calibri" w:cs="Calibri"/>
          <w:spacing w:val="-1"/>
          <w:lang w:val="es-AR"/>
        </w:rPr>
        <w:t>c</w:t>
      </w:r>
      <w:r w:rsidRPr="00A34A49">
        <w:rPr>
          <w:rFonts w:ascii="Calibri" w:eastAsia="Calibri" w:hAnsi="Calibri" w:cs="Calibri"/>
          <w:lang w:val="es-AR"/>
        </w:rPr>
        <w:t>i</w:t>
      </w:r>
      <w:r w:rsidRPr="00A34A49">
        <w:rPr>
          <w:rFonts w:ascii="Calibri" w:eastAsia="Calibri" w:hAnsi="Calibri" w:cs="Calibri"/>
          <w:spacing w:val="-2"/>
          <w:lang w:val="es-AR"/>
        </w:rPr>
        <w:t>ó</w:t>
      </w:r>
      <w:r w:rsidRPr="00A34A49">
        <w:rPr>
          <w:rFonts w:ascii="Calibri" w:eastAsia="Calibri" w:hAnsi="Calibri" w:cs="Calibri"/>
          <w:lang w:val="es-AR"/>
        </w:rPr>
        <w:t>n</w:t>
      </w:r>
      <w:r w:rsidRPr="00A34A49">
        <w:rPr>
          <w:rFonts w:ascii="Calibri" w:eastAsia="Calibri" w:hAnsi="Calibri" w:cs="Calibri"/>
          <w:spacing w:val="-1"/>
          <w:lang w:val="es-AR"/>
        </w:rPr>
        <w:t xml:space="preserve"> </w:t>
      </w:r>
      <w:r w:rsidRPr="00A34A49">
        <w:rPr>
          <w:rFonts w:ascii="Calibri" w:eastAsia="Calibri" w:hAnsi="Calibri" w:cs="Calibri"/>
          <w:spacing w:val="-2"/>
          <w:lang w:val="es-AR"/>
        </w:rPr>
        <w:t>p</w:t>
      </w:r>
      <w:r w:rsidRPr="00A34A49">
        <w:rPr>
          <w:rFonts w:ascii="Calibri" w:eastAsia="Calibri" w:hAnsi="Calibri" w:cs="Calibri"/>
          <w:lang w:val="es-AR"/>
        </w:rPr>
        <w:t>ara</w:t>
      </w:r>
      <w:r w:rsidRPr="00A34A49">
        <w:rPr>
          <w:rFonts w:ascii="Calibri" w:eastAsia="Calibri" w:hAnsi="Calibri" w:cs="Calibri"/>
          <w:spacing w:val="-4"/>
          <w:lang w:val="es-AR"/>
        </w:rPr>
        <w:t xml:space="preserve"> </w:t>
      </w:r>
      <w:r w:rsidRPr="00A34A49">
        <w:rPr>
          <w:rFonts w:ascii="Calibri" w:eastAsia="Calibri" w:hAnsi="Calibri" w:cs="Calibri"/>
          <w:lang w:val="es-AR"/>
        </w:rPr>
        <w:t>el</w:t>
      </w:r>
      <w:r w:rsidRPr="00A34A49">
        <w:rPr>
          <w:rFonts w:ascii="Calibri" w:eastAsia="Calibri" w:hAnsi="Calibri" w:cs="Calibri"/>
          <w:spacing w:val="-2"/>
          <w:lang w:val="es-AR"/>
        </w:rPr>
        <w:t xml:space="preserve"> b</w:t>
      </w:r>
      <w:r w:rsidRPr="00A34A49">
        <w:rPr>
          <w:rFonts w:ascii="Calibri" w:eastAsia="Calibri" w:hAnsi="Calibri" w:cs="Calibri"/>
          <w:spacing w:val="1"/>
          <w:lang w:val="es-AR"/>
        </w:rPr>
        <w:t>u</w:t>
      </w:r>
      <w:r w:rsidRPr="00A34A49">
        <w:rPr>
          <w:rFonts w:ascii="Calibri" w:eastAsia="Calibri" w:hAnsi="Calibri" w:cs="Calibri"/>
          <w:spacing w:val="-1"/>
          <w:lang w:val="es-AR"/>
        </w:rPr>
        <w:t>c</w:t>
      </w:r>
      <w:r w:rsidRPr="00A34A49">
        <w:rPr>
          <w:rFonts w:ascii="Calibri" w:eastAsia="Calibri" w:hAnsi="Calibri" w:cs="Calibri"/>
          <w:lang w:val="es-AR"/>
        </w:rPr>
        <w:t>eo</w:t>
      </w:r>
      <w:r w:rsidRPr="00A34A49">
        <w:rPr>
          <w:rFonts w:ascii="Calibri" w:eastAsia="Calibri" w:hAnsi="Calibri" w:cs="Calibri"/>
          <w:spacing w:val="-2"/>
          <w:lang w:val="es-AR"/>
        </w:rPr>
        <w:t xml:space="preserve"> </w:t>
      </w:r>
      <w:r w:rsidRPr="00A34A49">
        <w:rPr>
          <w:rFonts w:ascii="Calibri" w:eastAsia="Calibri" w:hAnsi="Calibri" w:cs="Calibri"/>
          <w:spacing w:val="-1"/>
          <w:lang w:val="es-AR"/>
        </w:rPr>
        <w:t>c</w:t>
      </w:r>
      <w:r w:rsidRPr="00A34A49">
        <w:rPr>
          <w:rFonts w:ascii="Calibri" w:eastAsia="Calibri" w:hAnsi="Calibri" w:cs="Calibri"/>
          <w:spacing w:val="-2"/>
          <w:lang w:val="es-AR"/>
        </w:rPr>
        <w:t>o</w:t>
      </w:r>
      <w:r w:rsidRPr="00A34A49">
        <w:rPr>
          <w:rFonts w:ascii="Calibri" w:eastAsia="Calibri" w:hAnsi="Calibri" w:cs="Calibri"/>
          <w:lang w:val="es-AR"/>
        </w:rPr>
        <w:t>n</w:t>
      </w:r>
      <w:r w:rsidRPr="00A34A49">
        <w:rPr>
          <w:rFonts w:ascii="Calibri" w:eastAsia="Calibri" w:hAnsi="Calibri" w:cs="Calibri"/>
          <w:spacing w:val="-1"/>
          <w:lang w:val="es-AR"/>
        </w:rPr>
        <w:t xml:space="preserve"> </w:t>
      </w:r>
      <w:r w:rsidRPr="00A34A49">
        <w:rPr>
          <w:rFonts w:ascii="Calibri" w:eastAsia="Calibri" w:hAnsi="Calibri" w:cs="Calibri"/>
          <w:lang w:val="es-AR"/>
        </w:rPr>
        <w:t>l</w:t>
      </w:r>
      <w:r w:rsidRPr="00A34A49">
        <w:rPr>
          <w:rFonts w:ascii="Calibri" w:eastAsia="Calibri" w:hAnsi="Calibri" w:cs="Calibri"/>
          <w:spacing w:val="-2"/>
          <w:lang w:val="es-AR"/>
        </w:rPr>
        <w:t>o</w:t>
      </w:r>
      <w:r w:rsidRPr="00A34A49">
        <w:rPr>
          <w:rFonts w:ascii="Calibri" w:eastAsia="Calibri" w:hAnsi="Calibri" w:cs="Calibri"/>
          <w:spacing w:val="1"/>
          <w:lang w:val="es-AR"/>
        </w:rPr>
        <w:t>b</w:t>
      </w:r>
      <w:r w:rsidRPr="00A34A49">
        <w:rPr>
          <w:rFonts w:ascii="Calibri" w:eastAsia="Calibri" w:hAnsi="Calibri" w:cs="Calibri"/>
          <w:lang w:val="es-AR"/>
        </w:rPr>
        <w:t>os</w:t>
      </w:r>
      <w:r w:rsidRPr="00A34A49">
        <w:rPr>
          <w:rFonts w:ascii="Calibri" w:eastAsia="Calibri" w:hAnsi="Calibri" w:cs="Calibri"/>
          <w:spacing w:val="-3"/>
          <w:lang w:val="es-AR"/>
        </w:rPr>
        <w:t xml:space="preserve"> m</w:t>
      </w:r>
      <w:r w:rsidRPr="00A34A49">
        <w:rPr>
          <w:rFonts w:ascii="Calibri" w:eastAsia="Calibri" w:hAnsi="Calibri" w:cs="Calibri"/>
          <w:lang w:val="es-AR"/>
        </w:rPr>
        <w:t>ari</w:t>
      </w:r>
      <w:r w:rsidRPr="00A34A49">
        <w:rPr>
          <w:rFonts w:ascii="Calibri" w:eastAsia="Calibri" w:hAnsi="Calibri" w:cs="Calibri"/>
          <w:spacing w:val="-2"/>
          <w:lang w:val="es-AR"/>
        </w:rPr>
        <w:t>n</w:t>
      </w:r>
      <w:r w:rsidRPr="00A34A49">
        <w:rPr>
          <w:rFonts w:ascii="Calibri" w:eastAsia="Calibri" w:hAnsi="Calibri" w:cs="Calibri"/>
          <w:lang w:val="es-AR"/>
        </w:rPr>
        <w:t>o</w:t>
      </w:r>
      <w:r w:rsidRPr="00A34A49">
        <w:rPr>
          <w:rFonts w:ascii="Calibri" w:eastAsia="Calibri" w:hAnsi="Calibri" w:cs="Calibri"/>
          <w:spacing w:val="-1"/>
          <w:lang w:val="es-AR"/>
        </w:rPr>
        <w:t>s</w:t>
      </w:r>
      <w:r w:rsidRPr="00A34A49">
        <w:rPr>
          <w:rFonts w:ascii="Calibri" w:eastAsia="Calibri" w:hAnsi="Calibri" w:cs="Calibri"/>
          <w:lang w:val="es-AR"/>
        </w:rPr>
        <w:t>”</w:t>
      </w:r>
      <w:r w:rsidR="007907C8" w:rsidRPr="00A34A49">
        <w:rPr>
          <w:rFonts w:ascii="Times New Roman" w:eastAsia="Times New Roman" w:hAnsi="Times New Roman" w:cs="Times New Roman"/>
          <w:color w:val="000000"/>
          <w:lang w:val="es-ES" w:eastAsia="es-ES"/>
        </w:rPr>
        <w:t> </w:t>
      </w:r>
    </w:p>
    <w:p w:rsidR="007907C8" w:rsidRPr="00A34A49" w:rsidRDefault="007907C8" w:rsidP="007907C8">
      <w:pPr>
        <w:pStyle w:val="Prrafodelista"/>
        <w:numPr>
          <w:ilvl w:val="0"/>
          <w:numId w:val="20"/>
        </w:numPr>
        <w:tabs>
          <w:tab w:val="left" w:pos="1801"/>
        </w:tabs>
        <w:rPr>
          <w:rFonts w:ascii="Calibri" w:eastAsia="Calibri" w:hAnsi="Calibri" w:cs="Calibri"/>
          <w:lang w:val="es-AR"/>
        </w:rPr>
      </w:pPr>
      <w:r w:rsidRPr="00A34A49">
        <w:rPr>
          <w:rFonts w:ascii="Calibri" w:eastAsia="Calibri" w:hAnsi="Calibri" w:cs="Calibri"/>
          <w:lang w:val="es-AR"/>
        </w:rPr>
        <w:t>L</w:t>
      </w:r>
      <w:r w:rsidR="00751A27" w:rsidRPr="00A34A49">
        <w:rPr>
          <w:rFonts w:ascii="Calibri" w:eastAsia="Calibri" w:hAnsi="Calibri" w:cs="Calibri"/>
          <w:lang w:val="es-AR"/>
        </w:rPr>
        <w:t>ey</w:t>
      </w:r>
      <w:r w:rsidRPr="00A34A49">
        <w:rPr>
          <w:rFonts w:ascii="Calibri" w:eastAsia="Calibri" w:hAnsi="Calibri" w:cs="Calibri"/>
          <w:lang w:val="es-AR"/>
        </w:rPr>
        <w:t xml:space="preserve"> XI - Nº 20</w:t>
      </w:r>
      <w:r w:rsidR="00751A27" w:rsidRPr="00A34A49">
        <w:rPr>
          <w:rFonts w:ascii="Calibri" w:eastAsia="Calibri" w:hAnsi="Calibri" w:cs="Calibri"/>
          <w:lang w:val="es-AR"/>
        </w:rPr>
        <w:t xml:space="preserve"> </w:t>
      </w:r>
      <w:r w:rsidRPr="00A34A49">
        <w:rPr>
          <w:rFonts w:ascii="Calibri" w:eastAsia="Calibri" w:hAnsi="Calibri" w:cs="Calibri"/>
          <w:lang w:val="es-AR"/>
        </w:rPr>
        <w:t>(Antes Ley 4722)</w:t>
      </w:r>
      <w:r w:rsidR="00751A27" w:rsidRPr="00A34A49">
        <w:rPr>
          <w:rFonts w:ascii="Calibri" w:eastAsia="Calibri" w:hAnsi="Calibri" w:cs="Calibri"/>
          <w:lang w:val="es-AR"/>
        </w:rPr>
        <w:t>. Creación del ANP Península Valdés y aprobación de su Plan de Manejo</w:t>
      </w:r>
    </w:p>
    <w:p w:rsidR="005A6414" w:rsidRPr="00F962A1" w:rsidRDefault="005B709A" w:rsidP="00306822">
      <w:pPr>
        <w:pStyle w:val="Ttulo3"/>
        <w:numPr>
          <w:ilvl w:val="1"/>
          <w:numId w:val="9"/>
        </w:numPr>
        <w:tabs>
          <w:tab w:val="left" w:pos="597"/>
        </w:tabs>
        <w:spacing w:before="34"/>
        <w:ind w:left="120" w:firstLine="0"/>
        <w:rPr>
          <w:lang w:val="es-AR"/>
        </w:rPr>
      </w:pPr>
      <w:bookmarkStart w:id="12" w:name="I.4._Personas_entrevistadas_y_entidades_"/>
      <w:bookmarkStart w:id="13" w:name="_bookmark7"/>
      <w:bookmarkStart w:id="14" w:name="_Toc466621628"/>
      <w:bookmarkEnd w:id="12"/>
      <w:bookmarkEnd w:id="13"/>
      <w:r w:rsidRPr="00F962A1">
        <w:rPr>
          <w:lang w:val="es-AR"/>
        </w:rPr>
        <w:lastRenderedPageBreak/>
        <w:t>Personas entrevistadas y entidades consultadas.</w:t>
      </w:r>
      <w:bookmarkEnd w:id="14"/>
    </w:p>
    <w:p w:rsidR="005A6414" w:rsidRPr="003442A6" w:rsidRDefault="005A6414">
      <w:pPr>
        <w:spacing w:before="4" w:line="190" w:lineRule="exact"/>
        <w:rPr>
          <w:sz w:val="19"/>
          <w:szCs w:val="19"/>
          <w:lang w:val="es-AR"/>
        </w:rPr>
      </w:pPr>
    </w:p>
    <w:p w:rsidR="00751A27" w:rsidRDefault="00751A27" w:rsidP="00CA3E1B">
      <w:pPr>
        <w:spacing w:before="6" w:line="276" w:lineRule="auto"/>
        <w:rPr>
          <w:sz w:val="24"/>
          <w:szCs w:val="20"/>
          <w:lang w:val="es-AR"/>
        </w:rPr>
      </w:pPr>
    </w:p>
    <w:p w:rsidR="005A6414" w:rsidRPr="00CA3E1B" w:rsidRDefault="00591898" w:rsidP="00CA3E1B">
      <w:pPr>
        <w:spacing w:before="6" w:line="276" w:lineRule="auto"/>
        <w:rPr>
          <w:sz w:val="24"/>
          <w:szCs w:val="20"/>
          <w:lang w:val="es-AR"/>
        </w:rPr>
      </w:pPr>
      <w:r w:rsidRPr="00CA3E1B">
        <w:rPr>
          <w:sz w:val="24"/>
          <w:szCs w:val="20"/>
          <w:lang w:val="es-AR"/>
        </w:rPr>
        <w:t>Para la elaboración del presente Informe Ambiental de Proyecto se hicieron entrevistas a:</w:t>
      </w:r>
    </w:p>
    <w:p w:rsidR="00751A27" w:rsidRDefault="00751A27" w:rsidP="00CA3E1B">
      <w:pPr>
        <w:spacing w:before="6" w:line="276" w:lineRule="auto"/>
        <w:rPr>
          <w:sz w:val="24"/>
          <w:szCs w:val="20"/>
          <w:lang w:val="es-AR"/>
        </w:rPr>
      </w:pPr>
    </w:p>
    <w:p w:rsidR="00591898" w:rsidRPr="00CA3E1B" w:rsidRDefault="00591898" w:rsidP="00CA3E1B">
      <w:pPr>
        <w:spacing w:before="6" w:line="276" w:lineRule="auto"/>
        <w:rPr>
          <w:sz w:val="24"/>
          <w:szCs w:val="20"/>
          <w:lang w:val="es-AR"/>
        </w:rPr>
      </w:pPr>
      <w:r w:rsidRPr="00CA3E1B">
        <w:rPr>
          <w:sz w:val="24"/>
          <w:szCs w:val="20"/>
          <w:lang w:val="es-AR"/>
        </w:rPr>
        <w:t>Subsecretario de Conservación de Áreas Protegidas, Dr. Marcelo Bertellotti</w:t>
      </w:r>
    </w:p>
    <w:p w:rsidR="00751A27" w:rsidRDefault="00751A27" w:rsidP="00CA3E1B">
      <w:pPr>
        <w:spacing w:before="6" w:line="276" w:lineRule="auto"/>
        <w:rPr>
          <w:sz w:val="24"/>
          <w:szCs w:val="20"/>
          <w:lang w:val="es-AR"/>
        </w:rPr>
      </w:pPr>
    </w:p>
    <w:p w:rsidR="00591898" w:rsidRPr="00CA3E1B" w:rsidRDefault="00591898" w:rsidP="00CA3E1B">
      <w:pPr>
        <w:spacing w:before="6" w:line="276" w:lineRule="auto"/>
        <w:rPr>
          <w:sz w:val="24"/>
          <w:szCs w:val="20"/>
          <w:lang w:val="es-AR"/>
        </w:rPr>
      </w:pPr>
      <w:r w:rsidRPr="00CA3E1B">
        <w:rPr>
          <w:sz w:val="24"/>
          <w:szCs w:val="20"/>
          <w:lang w:val="es-AR"/>
        </w:rPr>
        <w:t xml:space="preserve">Directora General </w:t>
      </w:r>
      <w:r w:rsidR="003A4E37" w:rsidRPr="00CA3E1B">
        <w:rPr>
          <w:sz w:val="24"/>
          <w:szCs w:val="20"/>
          <w:lang w:val="es-AR"/>
        </w:rPr>
        <w:t>de Planificación Turística, Lic. Claudia Fernández Fenolle</w:t>
      </w:r>
    </w:p>
    <w:p w:rsidR="00751A27" w:rsidRDefault="00751A27" w:rsidP="00CA3E1B">
      <w:pPr>
        <w:spacing w:before="6" w:line="276" w:lineRule="auto"/>
        <w:rPr>
          <w:sz w:val="24"/>
          <w:szCs w:val="20"/>
          <w:lang w:val="es-AR"/>
        </w:rPr>
      </w:pPr>
    </w:p>
    <w:p w:rsidR="007907C8" w:rsidRDefault="00591898" w:rsidP="00CA3E1B">
      <w:pPr>
        <w:spacing w:before="6" w:line="276" w:lineRule="auto"/>
        <w:rPr>
          <w:sz w:val="24"/>
          <w:szCs w:val="20"/>
          <w:lang w:val="es-AR"/>
        </w:rPr>
      </w:pPr>
      <w:r w:rsidRPr="00CA3E1B">
        <w:rPr>
          <w:sz w:val="24"/>
          <w:szCs w:val="20"/>
          <w:lang w:val="es-AR"/>
        </w:rPr>
        <w:t xml:space="preserve">Empresas de </w:t>
      </w:r>
      <w:r w:rsidR="007907C8">
        <w:rPr>
          <w:sz w:val="24"/>
          <w:szCs w:val="20"/>
          <w:lang w:val="es-AR"/>
        </w:rPr>
        <w:t>Buceo de Puerto Pirámides</w:t>
      </w:r>
    </w:p>
    <w:p w:rsidR="007907C8" w:rsidRDefault="007907C8" w:rsidP="00CA3E1B">
      <w:pPr>
        <w:spacing w:before="6" w:line="276" w:lineRule="auto"/>
        <w:rPr>
          <w:sz w:val="24"/>
          <w:szCs w:val="20"/>
          <w:lang w:val="es-AR"/>
        </w:rPr>
      </w:pPr>
    </w:p>
    <w:p w:rsidR="00591898" w:rsidRDefault="007907C8" w:rsidP="007907C8">
      <w:pPr>
        <w:pStyle w:val="Prrafodelista"/>
        <w:numPr>
          <w:ilvl w:val="0"/>
          <w:numId w:val="19"/>
        </w:numPr>
        <w:spacing w:before="6" w:line="276" w:lineRule="auto"/>
        <w:rPr>
          <w:sz w:val="24"/>
          <w:szCs w:val="20"/>
          <w:lang w:val="es-AR"/>
        </w:rPr>
      </w:pPr>
      <w:r>
        <w:rPr>
          <w:sz w:val="24"/>
          <w:szCs w:val="20"/>
          <w:lang w:val="es-AR"/>
        </w:rPr>
        <w:t>Juan Benegas</w:t>
      </w:r>
      <w:r w:rsidR="00751A27">
        <w:rPr>
          <w:sz w:val="24"/>
          <w:szCs w:val="20"/>
          <w:lang w:val="es-AR"/>
        </w:rPr>
        <w:t xml:space="preserve"> – Patagonian Divers Buceo</w:t>
      </w:r>
    </w:p>
    <w:p w:rsidR="007907C8" w:rsidRDefault="007907C8" w:rsidP="007907C8">
      <w:pPr>
        <w:pStyle w:val="Prrafodelista"/>
        <w:numPr>
          <w:ilvl w:val="0"/>
          <w:numId w:val="19"/>
        </w:numPr>
        <w:spacing w:before="6" w:line="276" w:lineRule="auto"/>
        <w:rPr>
          <w:sz w:val="24"/>
          <w:szCs w:val="20"/>
          <w:lang w:val="es-AR"/>
        </w:rPr>
      </w:pPr>
      <w:r>
        <w:rPr>
          <w:sz w:val="24"/>
          <w:szCs w:val="20"/>
          <w:lang w:val="es-AR"/>
        </w:rPr>
        <w:t>Jorge Shmid – Punta Ballenas</w:t>
      </w:r>
    </w:p>
    <w:p w:rsidR="007907C8" w:rsidRDefault="007907C8" w:rsidP="007907C8">
      <w:pPr>
        <w:pStyle w:val="Prrafodelista"/>
        <w:numPr>
          <w:ilvl w:val="0"/>
          <w:numId w:val="19"/>
        </w:numPr>
        <w:spacing w:before="6" w:line="276" w:lineRule="auto"/>
        <w:rPr>
          <w:sz w:val="24"/>
          <w:szCs w:val="20"/>
          <w:lang w:val="es-AR"/>
        </w:rPr>
      </w:pPr>
      <w:r>
        <w:rPr>
          <w:sz w:val="24"/>
          <w:szCs w:val="20"/>
          <w:lang w:val="es-AR"/>
        </w:rPr>
        <w:t>Luis Trucco – Patagonia Scuba</w:t>
      </w:r>
    </w:p>
    <w:p w:rsidR="007907C8" w:rsidRPr="007907C8" w:rsidRDefault="00751A27" w:rsidP="007907C8">
      <w:pPr>
        <w:pStyle w:val="Prrafodelista"/>
        <w:numPr>
          <w:ilvl w:val="0"/>
          <w:numId w:val="19"/>
        </w:numPr>
        <w:spacing w:before="6" w:line="276" w:lineRule="auto"/>
        <w:rPr>
          <w:sz w:val="24"/>
          <w:szCs w:val="20"/>
          <w:lang w:val="es-AR"/>
        </w:rPr>
      </w:pPr>
      <w:r>
        <w:rPr>
          <w:sz w:val="24"/>
          <w:szCs w:val="20"/>
          <w:lang w:val="es-AR"/>
        </w:rPr>
        <w:t>Enrique Natale - Goos</w:t>
      </w:r>
    </w:p>
    <w:p w:rsidR="00591898" w:rsidRDefault="00591898" w:rsidP="00751A27">
      <w:pPr>
        <w:spacing w:line="360" w:lineRule="auto"/>
        <w:ind w:right="117"/>
        <w:jc w:val="both"/>
        <w:rPr>
          <w:rFonts w:ascii="Calibri" w:eastAsia="Calibri" w:hAnsi="Calibri"/>
          <w:spacing w:val="-1"/>
          <w:w w:val="90"/>
          <w:sz w:val="24"/>
          <w:lang w:val="es-AR"/>
        </w:rPr>
      </w:pPr>
    </w:p>
    <w:p w:rsidR="00751A27" w:rsidRPr="00751A27" w:rsidRDefault="00751A27" w:rsidP="00751A27">
      <w:pPr>
        <w:spacing w:before="6" w:line="276" w:lineRule="auto"/>
        <w:rPr>
          <w:sz w:val="24"/>
          <w:szCs w:val="20"/>
          <w:lang w:val="es-AR"/>
        </w:rPr>
      </w:pPr>
      <w:r w:rsidRPr="00751A27">
        <w:rPr>
          <w:sz w:val="24"/>
          <w:szCs w:val="20"/>
          <w:lang w:val="es-AR"/>
        </w:rPr>
        <w:t>La bibliografía utilizada es la citada aquí y otras de consulta, corresponde a Centros de Investigación, Universidades y publicaciones de renombre nacional e Internacional</w:t>
      </w:r>
    </w:p>
    <w:p w:rsidR="005A6414" w:rsidRPr="003442A6" w:rsidRDefault="005A6414">
      <w:pPr>
        <w:spacing w:line="200" w:lineRule="exact"/>
        <w:rPr>
          <w:sz w:val="20"/>
          <w:szCs w:val="20"/>
          <w:lang w:val="es-AR"/>
        </w:rPr>
      </w:pPr>
    </w:p>
    <w:p w:rsidR="008C3FD3" w:rsidRDefault="008C3FD3">
      <w:pPr>
        <w:rPr>
          <w:lang w:val="es-AR"/>
        </w:rPr>
      </w:pPr>
      <w:r>
        <w:rPr>
          <w:lang w:val="es-AR"/>
        </w:rPr>
        <w:br w:type="page"/>
      </w:r>
    </w:p>
    <w:p w:rsidR="005A6414" w:rsidRPr="00F962A1" w:rsidRDefault="005B709A" w:rsidP="00306822">
      <w:pPr>
        <w:pStyle w:val="Ttulo1"/>
        <w:numPr>
          <w:ilvl w:val="0"/>
          <w:numId w:val="11"/>
        </w:numPr>
        <w:rPr>
          <w:rFonts w:cs="Calibri"/>
          <w:spacing w:val="1"/>
          <w:sz w:val="32"/>
          <w:szCs w:val="32"/>
          <w:lang w:val="es-AR"/>
        </w:rPr>
      </w:pPr>
      <w:bookmarkStart w:id="15" w:name="II._Datos_Generales"/>
      <w:bookmarkStart w:id="16" w:name="_bookmark8"/>
      <w:bookmarkStart w:id="17" w:name="_Toc466621629"/>
      <w:bookmarkEnd w:id="15"/>
      <w:bookmarkEnd w:id="16"/>
      <w:r w:rsidRPr="00F962A1">
        <w:rPr>
          <w:rFonts w:cs="Calibri"/>
          <w:spacing w:val="1"/>
          <w:sz w:val="32"/>
          <w:szCs w:val="32"/>
          <w:lang w:val="es-AR"/>
        </w:rPr>
        <w:lastRenderedPageBreak/>
        <w:t>Da</w:t>
      </w:r>
      <w:r w:rsidRPr="00CA3E1B">
        <w:rPr>
          <w:rFonts w:cs="Calibri"/>
          <w:spacing w:val="1"/>
          <w:sz w:val="32"/>
          <w:szCs w:val="32"/>
          <w:lang w:val="es-AR"/>
        </w:rPr>
        <w:t>t</w:t>
      </w:r>
      <w:r w:rsidRPr="00F962A1">
        <w:rPr>
          <w:rFonts w:cs="Calibri"/>
          <w:spacing w:val="1"/>
          <w:sz w:val="32"/>
          <w:szCs w:val="32"/>
          <w:lang w:val="es-AR"/>
        </w:rPr>
        <w:t>os Genera</w:t>
      </w:r>
      <w:r w:rsidRPr="00CA3E1B">
        <w:rPr>
          <w:rFonts w:cs="Calibri"/>
          <w:spacing w:val="1"/>
          <w:sz w:val="32"/>
          <w:szCs w:val="32"/>
          <w:lang w:val="es-AR"/>
        </w:rPr>
        <w:t>l</w:t>
      </w:r>
      <w:r w:rsidRPr="00F962A1">
        <w:rPr>
          <w:rFonts w:cs="Calibri"/>
          <w:spacing w:val="1"/>
          <w:sz w:val="32"/>
          <w:szCs w:val="32"/>
          <w:lang w:val="es-AR"/>
        </w:rPr>
        <w:t>es</w:t>
      </w:r>
      <w:bookmarkEnd w:id="17"/>
    </w:p>
    <w:p w:rsidR="005A6414" w:rsidRPr="003442A6" w:rsidRDefault="005A6414">
      <w:pPr>
        <w:spacing w:before="4" w:line="190" w:lineRule="exact"/>
        <w:rPr>
          <w:sz w:val="19"/>
          <w:szCs w:val="19"/>
          <w:lang w:val="es-AR"/>
        </w:rPr>
      </w:pPr>
    </w:p>
    <w:p w:rsidR="005A6414" w:rsidRPr="003442A6" w:rsidRDefault="005A6414">
      <w:pPr>
        <w:spacing w:line="200" w:lineRule="exact"/>
        <w:rPr>
          <w:sz w:val="20"/>
          <w:szCs w:val="20"/>
          <w:lang w:val="es-AR"/>
        </w:rPr>
      </w:pPr>
    </w:p>
    <w:p w:rsidR="005A6414" w:rsidRPr="003442A6" w:rsidRDefault="005A6414">
      <w:pPr>
        <w:spacing w:line="200" w:lineRule="exact"/>
        <w:rPr>
          <w:sz w:val="20"/>
          <w:szCs w:val="20"/>
          <w:lang w:val="es-AR"/>
        </w:rPr>
      </w:pPr>
    </w:p>
    <w:p w:rsidR="005A6414" w:rsidRPr="00F962A1" w:rsidRDefault="005B709A" w:rsidP="00306822">
      <w:pPr>
        <w:pStyle w:val="Ttulo3"/>
        <w:numPr>
          <w:ilvl w:val="1"/>
          <w:numId w:val="8"/>
        </w:numPr>
        <w:tabs>
          <w:tab w:val="left" w:pos="659"/>
        </w:tabs>
        <w:ind w:left="659"/>
        <w:rPr>
          <w:lang w:val="es-AR"/>
        </w:rPr>
      </w:pPr>
      <w:bookmarkStart w:id="18" w:name="II.1._Datos_de_la_empresa_u_organismo_so"/>
      <w:bookmarkStart w:id="19" w:name="_bookmark9"/>
      <w:bookmarkStart w:id="20" w:name="_Toc466621630"/>
      <w:bookmarkEnd w:id="18"/>
      <w:bookmarkEnd w:id="19"/>
      <w:r w:rsidRPr="00F962A1">
        <w:rPr>
          <w:lang w:val="es-AR"/>
        </w:rPr>
        <w:t>Datos de la empresa u organismo solicitante</w:t>
      </w:r>
      <w:bookmarkEnd w:id="20"/>
    </w:p>
    <w:p w:rsidR="005A6414" w:rsidRPr="00CA3E1B" w:rsidRDefault="005A6414">
      <w:pPr>
        <w:spacing w:before="6" w:line="200" w:lineRule="exact"/>
        <w:rPr>
          <w:sz w:val="24"/>
          <w:szCs w:val="20"/>
          <w:lang w:val="es-AR"/>
        </w:rPr>
      </w:pPr>
    </w:p>
    <w:p w:rsidR="00A34A49" w:rsidRDefault="00A34A49" w:rsidP="00A34A49">
      <w:pPr>
        <w:pStyle w:val="Prrafodelista"/>
        <w:numPr>
          <w:ilvl w:val="0"/>
          <w:numId w:val="19"/>
        </w:numPr>
        <w:spacing w:before="6" w:line="276" w:lineRule="auto"/>
        <w:rPr>
          <w:sz w:val="24"/>
          <w:szCs w:val="20"/>
          <w:lang w:val="es-AR"/>
        </w:rPr>
      </w:pPr>
      <w:r>
        <w:rPr>
          <w:sz w:val="24"/>
          <w:szCs w:val="20"/>
          <w:lang w:val="es-AR"/>
        </w:rPr>
        <w:t>Juan Benegas – Patagonian Divers Buceo</w:t>
      </w:r>
    </w:p>
    <w:p w:rsidR="00A34A49" w:rsidRDefault="00A34A49" w:rsidP="00A34A49">
      <w:pPr>
        <w:pStyle w:val="Prrafodelista"/>
        <w:numPr>
          <w:ilvl w:val="0"/>
          <w:numId w:val="19"/>
        </w:numPr>
        <w:spacing w:before="6" w:line="276" w:lineRule="auto"/>
        <w:rPr>
          <w:sz w:val="24"/>
          <w:szCs w:val="20"/>
          <w:lang w:val="es-AR"/>
        </w:rPr>
      </w:pPr>
      <w:r>
        <w:rPr>
          <w:sz w:val="24"/>
          <w:szCs w:val="20"/>
          <w:lang w:val="es-AR"/>
        </w:rPr>
        <w:t>Jorge Shmid – Punta Ballenas</w:t>
      </w:r>
    </w:p>
    <w:p w:rsidR="00A34A49" w:rsidRDefault="00A34A49" w:rsidP="00A34A49">
      <w:pPr>
        <w:pStyle w:val="Prrafodelista"/>
        <w:numPr>
          <w:ilvl w:val="0"/>
          <w:numId w:val="19"/>
        </w:numPr>
        <w:spacing w:before="6" w:line="276" w:lineRule="auto"/>
        <w:rPr>
          <w:sz w:val="24"/>
          <w:szCs w:val="20"/>
          <w:lang w:val="es-AR"/>
        </w:rPr>
      </w:pPr>
      <w:r>
        <w:rPr>
          <w:sz w:val="24"/>
          <w:szCs w:val="20"/>
          <w:lang w:val="es-AR"/>
        </w:rPr>
        <w:t>Luis Trucco – Patagonia Scuba</w:t>
      </w:r>
    </w:p>
    <w:p w:rsidR="00A34A49" w:rsidRPr="007907C8" w:rsidRDefault="00A34A49" w:rsidP="00A34A49">
      <w:pPr>
        <w:pStyle w:val="Prrafodelista"/>
        <w:numPr>
          <w:ilvl w:val="0"/>
          <w:numId w:val="19"/>
        </w:numPr>
        <w:spacing w:before="6" w:line="276" w:lineRule="auto"/>
        <w:rPr>
          <w:sz w:val="24"/>
          <w:szCs w:val="20"/>
          <w:lang w:val="es-AR"/>
        </w:rPr>
      </w:pPr>
      <w:r>
        <w:rPr>
          <w:sz w:val="24"/>
          <w:szCs w:val="20"/>
          <w:lang w:val="es-AR"/>
        </w:rPr>
        <w:t>Enrique Natale - Goos</w:t>
      </w:r>
    </w:p>
    <w:p w:rsidR="005A6414" w:rsidRPr="00CA3E1B" w:rsidRDefault="005A6414">
      <w:pPr>
        <w:spacing w:line="200" w:lineRule="exact"/>
        <w:rPr>
          <w:sz w:val="24"/>
          <w:szCs w:val="20"/>
          <w:lang w:val="es-AR"/>
        </w:rPr>
      </w:pPr>
    </w:p>
    <w:p w:rsidR="005A6414" w:rsidRPr="00CA3E1B" w:rsidRDefault="005A6414">
      <w:pPr>
        <w:spacing w:line="200" w:lineRule="exact"/>
        <w:rPr>
          <w:sz w:val="24"/>
          <w:szCs w:val="20"/>
          <w:lang w:val="es-AR"/>
        </w:rPr>
      </w:pPr>
    </w:p>
    <w:p w:rsidR="005A6414" w:rsidRPr="003442A6" w:rsidRDefault="005B709A" w:rsidP="00306822">
      <w:pPr>
        <w:pStyle w:val="Ttulo3"/>
        <w:numPr>
          <w:ilvl w:val="1"/>
          <w:numId w:val="8"/>
        </w:numPr>
        <w:tabs>
          <w:tab w:val="left" w:pos="659"/>
        </w:tabs>
        <w:ind w:left="659"/>
        <w:rPr>
          <w:lang w:val="es-AR"/>
        </w:rPr>
      </w:pPr>
      <w:bookmarkStart w:id="21" w:name="II.2._Datos_de_Responsable_técnico_del_P"/>
      <w:bookmarkStart w:id="22" w:name="_bookmark10"/>
      <w:bookmarkStart w:id="23" w:name="_Toc466621631"/>
      <w:bookmarkEnd w:id="21"/>
      <w:bookmarkEnd w:id="22"/>
      <w:r w:rsidRPr="003442A6">
        <w:rPr>
          <w:lang w:val="es-AR"/>
        </w:rPr>
        <w:t>Da</w:t>
      </w:r>
      <w:r w:rsidRPr="003442A6">
        <w:rPr>
          <w:spacing w:val="1"/>
          <w:lang w:val="es-AR"/>
        </w:rPr>
        <w:t>t</w:t>
      </w:r>
      <w:r w:rsidRPr="003442A6">
        <w:rPr>
          <w:spacing w:val="-1"/>
          <w:lang w:val="es-AR"/>
        </w:rPr>
        <w:t>o</w:t>
      </w:r>
      <w:r w:rsidRPr="003442A6">
        <w:rPr>
          <w:lang w:val="es-AR"/>
        </w:rPr>
        <w:t>s</w:t>
      </w:r>
      <w:r w:rsidRPr="003442A6">
        <w:rPr>
          <w:spacing w:val="-12"/>
          <w:lang w:val="es-AR"/>
        </w:rPr>
        <w:t xml:space="preserve"> </w:t>
      </w:r>
      <w:r w:rsidRPr="003442A6">
        <w:rPr>
          <w:lang w:val="es-AR"/>
        </w:rPr>
        <w:t>de</w:t>
      </w:r>
      <w:r w:rsidRPr="003442A6">
        <w:rPr>
          <w:spacing w:val="-11"/>
          <w:lang w:val="es-AR"/>
        </w:rPr>
        <w:t xml:space="preserve"> </w:t>
      </w:r>
      <w:r w:rsidRPr="003442A6">
        <w:rPr>
          <w:spacing w:val="-1"/>
          <w:lang w:val="es-AR"/>
        </w:rPr>
        <w:t>Res</w:t>
      </w:r>
      <w:r w:rsidRPr="003442A6">
        <w:rPr>
          <w:spacing w:val="2"/>
          <w:lang w:val="es-AR"/>
        </w:rPr>
        <w:t>p</w:t>
      </w:r>
      <w:r w:rsidRPr="003442A6">
        <w:rPr>
          <w:spacing w:val="-1"/>
          <w:lang w:val="es-AR"/>
        </w:rPr>
        <w:t>o</w:t>
      </w:r>
      <w:r w:rsidRPr="003442A6">
        <w:rPr>
          <w:lang w:val="es-AR"/>
        </w:rPr>
        <w:t>n</w:t>
      </w:r>
      <w:r w:rsidRPr="003442A6">
        <w:rPr>
          <w:spacing w:val="-1"/>
          <w:lang w:val="es-AR"/>
        </w:rPr>
        <w:t>s</w:t>
      </w:r>
      <w:r w:rsidRPr="003442A6">
        <w:rPr>
          <w:lang w:val="es-AR"/>
        </w:rPr>
        <w:t>ab</w:t>
      </w:r>
      <w:r w:rsidRPr="003442A6">
        <w:rPr>
          <w:spacing w:val="1"/>
          <w:lang w:val="es-AR"/>
        </w:rPr>
        <w:t>l</w:t>
      </w:r>
      <w:r w:rsidRPr="003442A6">
        <w:rPr>
          <w:lang w:val="es-AR"/>
        </w:rPr>
        <w:t>e</w:t>
      </w:r>
      <w:r w:rsidRPr="003442A6">
        <w:rPr>
          <w:spacing w:val="-12"/>
          <w:lang w:val="es-AR"/>
        </w:rPr>
        <w:t xml:space="preserve"> </w:t>
      </w:r>
      <w:r w:rsidRPr="003442A6">
        <w:rPr>
          <w:spacing w:val="1"/>
          <w:lang w:val="es-AR"/>
        </w:rPr>
        <w:t>t</w:t>
      </w:r>
      <w:r w:rsidRPr="003442A6">
        <w:rPr>
          <w:spacing w:val="-1"/>
          <w:lang w:val="es-AR"/>
        </w:rPr>
        <w:t>éc</w:t>
      </w:r>
      <w:r w:rsidRPr="003442A6">
        <w:rPr>
          <w:lang w:val="es-AR"/>
        </w:rPr>
        <w:t>n</w:t>
      </w:r>
      <w:r w:rsidRPr="003442A6">
        <w:rPr>
          <w:spacing w:val="1"/>
          <w:lang w:val="es-AR"/>
        </w:rPr>
        <w:t>i</w:t>
      </w:r>
      <w:r w:rsidRPr="003442A6">
        <w:rPr>
          <w:spacing w:val="-1"/>
          <w:lang w:val="es-AR"/>
        </w:rPr>
        <w:t>c</w:t>
      </w:r>
      <w:r w:rsidRPr="003442A6">
        <w:rPr>
          <w:lang w:val="es-AR"/>
        </w:rPr>
        <w:t>o</w:t>
      </w:r>
      <w:r w:rsidRPr="003442A6">
        <w:rPr>
          <w:spacing w:val="-9"/>
          <w:lang w:val="es-AR"/>
        </w:rPr>
        <w:t xml:space="preserve"> </w:t>
      </w:r>
      <w:r w:rsidRPr="003442A6">
        <w:rPr>
          <w:lang w:val="es-AR"/>
        </w:rPr>
        <w:t>d</w:t>
      </w:r>
      <w:r w:rsidRPr="003442A6">
        <w:rPr>
          <w:spacing w:val="2"/>
          <w:lang w:val="es-AR"/>
        </w:rPr>
        <w:t>e</w:t>
      </w:r>
      <w:r w:rsidRPr="003442A6">
        <w:rPr>
          <w:lang w:val="es-AR"/>
        </w:rPr>
        <w:t>l</w:t>
      </w:r>
      <w:r w:rsidRPr="003442A6">
        <w:rPr>
          <w:spacing w:val="-11"/>
          <w:lang w:val="es-AR"/>
        </w:rPr>
        <w:t xml:space="preserve"> </w:t>
      </w:r>
      <w:r w:rsidRPr="003442A6">
        <w:rPr>
          <w:lang w:val="es-AR"/>
        </w:rPr>
        <w:t>P</w:t>
      </w:r>
      <w:r w:rsidRPr="003442A6">
        <w:rPr>
          <w:spacing w:val="-1"/>
          <w:lang w:val="es-AR"/>
        </w:rPr>
        <w:t>roy</w:t>
      </w:r>
      <w:r w:rsidRPr="003442A6">
        <w:rPr>
          <w:spacing w:val="2"/>
          <w:lang w:val="es-AR"/>
        </w:rPr>
        <w:t>e</w:t>
      </w:r>
      <w:r w:rsidRPr="003442A6">
        <w:rPr>
          <w:spacing w:val="-1"/>
          <w:lang w:val="es-AR"/>
        </w:rPr>
        <w:t>c</w:t>
      </w:r>
      <w:r w:rsidRPr="003442A6">
        <w:rPr>
          <w:spacing w:val="1"/>
          <w:lang w:val="es-AR"/>
        </w:rPr>
        <w:t>t</w:t>
      </w:r>
      <w:r w:rsidRPr="003442A6">
        <w:rPr>
          <w:lang w:val="es-AR"/>
        </w:rPr>
        <w:t>o</w:t>
      </w:r>
      <w:bookmarkEnd w:id="23"/>
    </w:p>
    <w:p w:rsidR="005A6414" w:rsidRPr="003442A6" w:rsidRDefault="005A6414">
      <w:pPr>
        <w:spacing w:before="6" w:line="200" w:lineRule="exact"/>
        <w:rPr>
          <w:sz w:val="20"/>
          <w:szCs w:val="20"/>
          <w:lang w:val="es-AR"/>
        </w:rPr>
      </w:pPr>
    </w:p>
    <w:p w:rsidR="005A6414" w:rsidRPr="003442A6" w:rsidRDefault="00591898" w:rsidP="00591898">
      <w:pPr>
        <w:spacing w:line="276" w:lineRule="auto"/>
        <w:ind w:left="100" w:right="117"/>
        <w:jc w:val="both"/>
        <w:rPr>
          <w:rFonts w:ascii="Calibri" w:eastAsia="Calibri" w:hAnsi="Calibri" w:cs="Calibri"/>
          <w:spacing w:val="-3"/>
          <w:sz w:val="24"/>
          <w:szCs w:val="24"/>
          <w:lang w:val="es-AR"/>
        </w:rPr>
      </w:pPr>
      <w:r w:rsidRPr="003442A6">
        <w:rPr>
          <w:rFonts w:ascii="Calibri" w:eastAsia="Calibri" w:hAnsi="Calibri" w:cs="Calibri"/>
          <w:spacing w:val="-3"/>
          <w:sz w:val="24"/>
          <w:szCs w:val="24"/>
          <w:lang w:val="es-AR"/>
        </w:rPr>
        <w:t>Juan Benegas</w:t>
      </w:r>
    </w:p>
    <w:p w:rsidR="00591898" w:rsidRPr="003442A6" w:rsidRDefault="00591898" w:rsidP="00591898">
      <w:pPr>
        <w:spacing w:line="276" w:lineRule="auto"/>
        <w:ind w:left="100" w:right="117"/>
        <w:jc w:val="both"/>
        <w:rPr>
          <w:rFonts w:ascii="Calibri" w:eastAsia="Calibri" w:hAnsi="Calibri" w:cs="Calibri"/>
          <w:spacing w:val="-3"/>
          <w:sz w:val="24"/>
          <w:szCs w:val="24"/>
          <w:lang w:val="es-AR"/>
        </w:rPr>
      </w:pPr>
      <w:r w:rsidRPr="003442A6">
        <w:rPr>
          <w:rFonts w:ascii="Calibri" w:eastAsia="Calibri" w:hAnsi="Calibri" w:cs="Calibri"/>
          <w:spacing w:val="-3"/>
          <w:sz w:val="24"/>
          <w:szCs w:val="24"/>
          <w:lang w:val="es-AR"/>
        </w:rPr>
        <w:t>Jorge Schmid</w:t>
      </w:r>
    </w:p>
    <w:p w:rsidR="00591898" w:rsidRPr="003442A6" w:rsidRDefault="00591898" w:rsidP="00591898">
      <w:pPr>
        <w:spacing w:line="276" w:lineRule="auto"/>
        <w:ind w:left="100" w:right="117"/>
        <w:jc w:val="both"/>
        <w:rPr>
          <w:rFonts w:ascii="Calibri" w:eastAsia="Calibri" w:hAnsi="Calibri" w:cs="Calibri"/>
          <w:spacing w:val="-3"/>
          <w:sz w:val="24"/>
          <w:szCs w:val="24"/>
          <w:lang w:val="es-AR"/>
        </w:rPr>
      </w:pPr>
      <w:r w:rsidRPr="003442A6">
        <w:rPr>
          <w:rFonts w:ascii="Calibri" w:eastAsia="Calibri" w:hAnsi="Calibri" w:cs="Calibri"/>
          <w:spacing w:val="-3"/>
          <w:sz w:val="24"/>
          <w:szCs w:val="24"/>
          <w:lang w:val="es-AR"/>
        </w:rPr>
        <w:t>Enrique Natale</w:t>
      </w:r>
    </w:p>
    <w:p w:rsidR="00591898" w:rsidRPr="003442A6" w:rsidRDefault="00591898" w:rsidP="00591898">
      <w:pPr>
        <w:spacing w:line="276" w:lineRule="auto"/>
        <w:ind w:left="100" w:right="117"/>
        <w:jc w:val="both"/>
        <w:rPr>
          <w:rFonts w:ascii="Calibri" w:eastAsia="Calibri" w:hAnsi="Calibri" w:cs="Calibri"/>
          <w:spacing w:val="-3"/>
          <w:sz w:val="24"/>
          <w:szCs w:val="24"/>
          <w:lang w:val="es-AR"/>
        </w:rPr>
      </w:pPr>
      <w:r w:rsidRPr="003442A6">
        <w:rPr>
          <w:rFonts w:ascii="Calibri" w:eastAsia="Calibri" w:hAnsi="Calibri" w:cs="Calibri"/>
          <w:spacing w:val="-3"/>
          <w:sz w:val="24"/>
          <w:szCs w:val="24"/>
          <w:lang w:val="es-AR"/>
        </w:rPr>
        <w:t>Luis Trucco</w:t>
      </w:r>
    </w:p>
    <w:p w:rsidR="005A6414" w:rsidRPr="003442A6" w:rsidRDefault="005A6414">
      <w:pPr>
        <w:spacing w:before="2" w:line="100" w:lineRule="exact"/>
        <w:rPr>
          <w:sz w:val="10"/>
          <w:szCs w:val="10"/>
          <w:lang w:val="es-AR"/>
        </w:rPr>
      </w:pPr>
    </w:p>
    <w:p w:rsidR="005A6414" w:rsidRPr="003442A6" w:rsidRDefault="005A6414">
      <w:pPr>
        <w:spacing w:before="11" w:line="220" w:lineRule="exact"/>
        <w:rPr>
          <w:lang w:val="es-AR"/>
        </w:rPr>
      </w:pPr>
    </w:p>
    <w:p w:rsidR="005A6414" w:rsidRPr="003442A6" w:rsidRDefault="005B709A" w:rsidP="00306822">
      <w:pPr>
        <w:numPr>
          <w:ilvl w:val="1"/>
          <w:numId w:val="8"/>
        </w:numPr>
        <w:tabs>
          <w:tab w:val="left" w:pos="659"/>
        </w:tabs>
        <w:spacing w:before="34"/>
        <w:ind w:left="659" w:right="1206"/>
        <w:jc w:val="both"/>
        <w:rPr>
          <w:rFonts w:ascii="Calibri" w:eastAsia="Calibri" w:hAnsi="Calibri" w:cs="Calibri"/>
          <w:sz w:val="32"/>
          <w:szCs w:val="32"/>
          <w:lang w:val="es-AR"/>
        </w:rPr>
      </w:pPr>
      <w:bookmarkStart w:id="24" w:name="II.3._Datos_de_los_responsables_de_la_el"/>
      <w:bookmarkStart w:id="25" w:name="_bookmark11"/>
      <w:bookmarkEnd w:id="24"/>
      <w:bookmarkEnd w:id="25"/>
      <w:r w:rsidRPr="003442A6">
        <w:rPr>
          <w:rFonts w:ascii="Calibri" w:eastAsia="Calibri" w:hAnsi="Calibri" w:cs="Calibri"/>
          <w:sz w:val="32"/>
          <w:szCs w:val="32"/>
          <w:lang w:val="es-AR"/>
        </w:rPr>
        <w:t>Da</w:t>
      </w:r>
      <w:r w:rsidRPr="003442A6">
        <w:rPr>
          <w:rFonts w:ascii="Calibri" w:eastAsia="Calibri" w:hAnsi="Calibri" w:cs="Calibri"/>
          <w:spacing w:val="1"/>
          <w:sz w:val="32"/>
          <w:szCs w:val="32"/>
          <w:lang w:val="es-AR"/>
        </w:rPr>
        <w:t>t</w:t>
      </w:r>
      <w:r w:rsidRPr="003442A6">
        <w:rPr>
          <w:rFonts w:ascii="Calibri" w:eastAsia="Calibri" w:hAnsi="Calibri" w:cs="Calibri"/>
          <w:spacing w:val="-1"/>
          <w:sz w:val="32"/>
          <w:szCs w:val="32"/>
          <w:lang w:val="es-AR"/>
        </w:rPr>
        <w:t>o</w:t>
      </w:r>
      <w:r w:rsidRPr="003442A6">
        <w:rPr>
          <w:rFonts w:ascii="Calibri" w:eastAsia="Calibri" w:hAnsi="Calibri" w:cs="Calibri"/>
          <w:sz w:val="32"/>
          <w:szCs w:val="32"/>
          <w:lang w:val="es-AR"/>
        </w:rPr>
        <w:t>s</w:t>
      </w:r>
      <w:r w:rsidRPr="003442A6">
        <w:rPr>
          <w:rFonts w:ascii="Calibri" w:eastAsia="Calibri" w:hAnsi="Calibri" w:cs="Calibri"/>
          <w:spacing w:val="-10"/>
          <w:sz w:val="32"/>
          <w:szCs w:val="32"/>
          <w:lang w:val="es-AR"/>
        </w:rPr>
        <w:t xml:space="preserve"> </w:t>
      </w:r>
      <w:r w:rsidRPr="003442A6">
        <w:rPr>
          <w:rFonts w:ascii="Calibri" w:eastAsia="Calibri" w:hAnsi="Calibri" w:cs="Calibri"/>
          <w:sz w:val="32"/>
          <w:szCs w:val="32"/>
          <w:lang w:val="es-AR"/>
        </w:rPr>
        <w:t>de</w:t>
      </w:r>
      <w:r w:rsidRPr="003442A6">
        <w:rPr>
          <w:rFonts w:ascii="Calibri" w:eastAsia="Calibri" w:hAnsi="Calibri" w:cs="Calibri"/>
          <w:spacing w:val="-10"/>
          <w:sz w:val="32"/>
          <w:szCs w:val="32"/>
          <w:lang w:val="es-AR"/>
        </w:rPr>
        <w:t xml:space="preserve"> </w:t>
      </w:r>
      <w:r w:rsidRPr="003442A6">
        <w:rPr>
          <w:rFonts w:ascii="Calibri" w:eastAsia="Calibri" w:hAnsi="Calibri" w:cs="Calibri"/>
          <w:spacing w:val="1"/>
          <w:sz w:val="32"/>
          <w:szCs w:val="32"/>
          <w:lang w:val="es-AR"/>
        </w:rPr>
        <w:t>l</w:t>
      </w:r>
      <w:r w:rsidRPr="003442A6">
        <w:rPr>
          <w:rFonts w:ascii="Calibri" w:eastAsia="Calibri" w:hAnsi="Calibri" w:cs="Calibri"/>
          <w:spacing w:val="-1"/>
          <w:sz w:val="32"/>
          <w:szCs w:val="32"/>
          <w:lang w:val="es-AR"/>
        </w:rPr>
        <w:t>o</w:t>
      </w:r>
      <w:r w:rsidRPr="003442A6">
        <w:rPr>
          <w:rFonts w:ascii="Calibri" w:eastAsia="Calibri" w:hAnsi="Calibri" w:cs="Calibri"/>
          <w:sz w:val="32"/>
          <w:szCs w:val="32"/>
          <w:lang w:val="es-AR"/>
        </w:rPr>
        <w:t>s</w:t>
      </w:r>
      <w:r w:rsidRPr="003442A6">
        <w:rPr>
          <w:rFonts w:ascii="Calibri" w:eastAsia="Calibri" w:hAnsi="Calibri" w:cs="Calibri"/>
          <w:spacing w:val="-10"/>
          <w:sz w:val="32"/>
          <w:szCs w:val="32"/>
          <w:lang w:val="es-AR"/>
        </w:rPr>
        <w:t xml:space="preserve"> </w:t>
      </w:r>
      <w:r w:rsidRPr="003442A6">
        <w:rPr>
          <w:rFonts w:ascii="Calibri" w:eastAsia="Calibri" w:hAnsi="Calibri" w:cs="Calibri"/>
          <w:spacing w:val="1"/>
          <w:sz w:val="32"/>
          <w:szCs w:val="32"/>
          <w:lang w:val="es-AR"/>
        </w:rPr>
        <w:t>r</w:t>
      </w:r>
      <w:r w:rsidRPr="003442A6">
        <w:rPr>
          <w:rFonts w:ascii="Calibri" w:eastAsia="Calibri" w:hAnsi="Calibri" w:cs="Calibri"/>
          <w:spacing w:val="-1"/>
          <w:sz w:val="32"/>
          <w:szCs w:val="32"/>
          <w:lang w:val="es-AR"/>
        </w:rPr>
        <w:t>es</w:t>
      </w:r>
      <w:r w:rsidRPr="003442A6">
        <w:rPr>
          <w:rFonts w:ascii="Calibri" w:eastAsia="Calibri" w:hAnsi="Calibri" w:cs="Calibri"/>
          <w:sz w:val="32"/>
          <w:szCs w:val="32"/>
          <w:lang w:val="es-AR"/>
        </w:rPr>
        <w:t>p</w:t>
      </w:r>
      <w:r w:rsidRPr="003442A6">
        <w:rPr>
          <w:rFonts w:ascii="Calibri" w:eastAsia="Calibri" w:hAnsi="Calibri" w:cs="Calibri"/>
          <w:spacing w:val="-1"/>
          <w:sz w:val="32"/>
          <w:szCs w:val="32"/>
          <w:lang w:val="es-AR"/>
        </w:rPr>
        <w:t>o</w:t>
      </w:r>
      <w:r w:rsidRPr="003442A6">
        <w:rPr>
          <w:rFonts w:ascii="Calibri" w:eastAsia="Calibri" w:hAnsi="Calibri" w:cs="Calibri"/>
          <w:sz w:val="32"/>
          <w:szCs w:val="32"/>
          <w:lang w:val="es-AR"/>
        </w:rPr>
        <w:t>n</w:t>
      </w:r>
      <w:r w:rsidRPr="003442A6">
        <w:rPr>
          <w:rFonts w:ascii="Calibri" w:eastAsia="Calibri" w:hAnsi="Calibri" w:cs="Calibri"/>
          <w:spacing w:val="-1"/>
          <w:sz w:val="32"/>
          <w:szCs w:val="32"/>
          <w:lang w:val="es-AR"/>
        </w:rPr>
        <w:t>s</w:t>
      </w:r>
      <w:r w:rsidRPr="003442A6">
        <w:rPr>
          <w:rFonts w:ascii="Calibri" w:eastAsia="Calibri" w:hAnsi="Calibri" w:cs="Calibri"/>
          <w:sz w:val="32"/>
          <w:szCs w:val="32"/>
          <w:lang w:val="es-AR"/>
        </w:rPr>
        <w:t>ab</w:t>
      </w:r>
      <w:r w:rsidRPr="003442A6">
        <w:rPr>
          <w:rFonts w:ascii="Calibri" w:eastAsia="Calibri" w:hAnsi="Calibri" w:cs="Calibri"/>
          <w:spacing w:val="1"/>
          <w:sz w:val="32"/>
          <w:szCs w:val="32"/>
          <w:lang w:val="es-AR"/>
        </w:rPr>
        <w:t>l</w:t>
      </w:r>
      <w:r w:rsidRPr="003442A6">
        <w:rPr>
          <w:rFonts w:ascii="Calibri" w:eastAsia="Calibri" w:hAnsi="Calibri" w:cs="Calibri"/>
          <w:spacing w:val="-1"/>
          <w:sz w:val="32"/>
          <w:szCs w:val="32"/>
          <w:lang w:val="es-AR"/>
        </w:rPr>
        <w:t>e</w:t>
      </w:r>
      <w:r w:rsidRPr="003442A6">
        <w:rPr>
          <w:rFonts w:ascii="Calibri" w:eastAsia="Calibri" w:hAnsi="Calibri" w:cs="Calibri"/>
          <w:sz w:val="32"/>
          <w:szCs w:val="32"/>
          <w:lang w:val="es-AR"/>
        </w:rPr>
        <w:t>s</w:t>
      </w:r>
      <w:r w:rsidRPr="003442A6">
        <w:rPr>
          <w:rFonts w:ascii="Calibri" w:eastAsia="Calibri" w:hAnsi="Calibri" w:cs="Calibri"/>
          <w:spacing w:val="-10"/>
          <w:sz w:val="32"/>
          <w:szCs w:val="32"/>
          <w:lang w:val="es-AR"/>
        </w:rPr>
        <w:t xml:space="preserve"> </w:t>
      </w:r>
      <w:r w:rsidRPr="003442A6">
        <w:rPr>
          <w:rFonts w:ascii="Calibri" w:eastAsia="Calibri" w:hAnsi="Calibri" w:cs="Calibri"/>
          <w:spacing w:val="2"/>
          <w:sz w:val="32"/>
          <w:szCs w:val="32"/>
          <w:lang w:val="es-AR"/>
        </w:rPr>
        <w:t>d</w:t>
      </w:r>
      <w:r w:rsidRPr="003442A6">
        <w:rPr>
          <w:rFonts w:ascii="Calibri" w:eastAsia="Calibri" w:hAnsi="Calibri" w:cs="Calibri"/>
          <w:sz w:val="32"/>
          <w:szCs w:val="32"/>
          <w:lang w:val="es-AR"/>
        </w:rPr>
        <w:t>e</w:t>
      </w:r>
      <w:r w:rsidRPr="003442A6">
        <w:rPr>
          <w:rFonts w:ascii="Calibri" w:eastAsia="Calibri" w:hAnsi="Calibri" w:cs="Calibri"/>
          <w:spacing w:val="-10"/>
          <w:sz w:val="32"/>
          <w:szCs w:val="32"/>
          <w:lang w:val="es-AR"/>
        </w:rPr>
        <w:t xml:space="preserve"> </w:t>
      </w:r>
      <w:r w:rsidRPr="003442A6">
        <w:rPr>
          <w:rFonts w:ascii="Calibri" w:eastAsia="Calibri" w:hAnsi="Calibri" w:cs="Calibri"/>
          <w:spacing w:val="1"/>
          <w:sz w:val="32"/>
          <w:szCs w:val="32"/>
          <w:lang w:val="es-AR"/>
        </w:rPr>
        <w:t>l</w:t>
      </w:r>
      <w:r w:rsidRPr="003442A6">
        <w:rPr>
          <w:rFonts w:ascii="Calibri" w:eastAsia="Calibri" w:hAnsi="Calibri" w:cs="Calibri"/>
          <w:sz w:val="32"/>
          <w:szCs w:val="32"/>
          <w:lang w:val="es-AR"/>
        </w:rPr>
        <w:t>a</w:t>
      </w:r>
      <w:r w:rsidRPr="003442A6">
        <w:rPr>
          <w:rFonts w:ascii="Calibri" w:eastAsia="Calibri" w:hAnsi="Calibri" w:cs="Calibri"/>
          <w:spacing w:val="-9"/>
          <w:sz w:val="32"/>
          <w:szCs w:val="32"/>
          <w:lang w:val="es-AR"/>
        </w:rPr>
        <w:t xml:space="preserve"> </w:t>
      </w:r>
      <w:r w:rsidRPr="003442A6">
        <w:rPr>
          <w:rFonts w:ascii="Calibri" w:eastAsia="Calibri" w:hAnsi="Calibri" w:cs="Calibri"/>
          <w:spacing w:val="-1"/>
          <w:sz w:val="32"/>
          <w:szCs w:val="32"/>
          <w:lang w:val="es-AR"/>
        </w:rPr>
        <w:t>e</w:t>
      </w:r>
      <w:r w:rsidRPr="003442A6">
        <w:rPr>
          <w:rFonts w:ascii="Calibri" w:eastAsia="Calibri" w:hAnsi="Calibri" w:cs="Calibri"/>
          <w:spacing w:val="1"/>
          <w:sz w:val="32"/>
          <w:szCs w:val="32"/>
          <w:lang w:val="es-AR"/>
        </w:rPr>
        <w:t>l</w:t>
      </w:r>
      <w:r w:rsidRPr="003442A6">
        <w:rPr>
          <w:rFonts w:ascii="Calibri" w:eastAsia="Calibri" w:hAnsi="Calibri" w:cs="Calibri"/>
          <w:sz w:val="32"/>
          <w:szCs w:val="32"/>
          <w:lang w:val="es-AR"/>
        </w:rPr>
        <w:t>ab</w:t>
      </w:r>
      <w:r w:rsidRPr="003442A6">
        <w:rPr>
          <w:rFonts w:ascii="Calibri" w:eastAsia="Calibri" w:hAnsi="Calibri" w:cs="Calibri"/>
          <w:spacing w:val="-1"/>
          <w:sz w:val="32"/>
          <w:szCs w:val="32"/>
          <w:lang w:val="es-AR"/>
        </w:rPr>
        <w:t>or</w:t>
      </w:r>
      <w:r w:rsidRPr="003442A6">
        <w:rPr>
          <w:rFonts w:ascii="Calibri" w:eastAsia="Calibri" w:hAnsi="Calibri" w:cs="Calibri"/>
          <w:sz w:val="32"/>
          <w:szCs w:val="32"/>
          <w:lang w:val="es-AR"/>
        </w:rPr>
        <w:t>a</w:t>
      </w:r>
      <w:r w:rsidRPr="003442A6">
        <w:rPr>
          <w:rFonts w:ascii="Calibri" w:eastAsia="Calibri" w:hAnsi="Calibri" w:cs="Calibri"/>
          <w:spacing w:val="-1"/>
          <w:sz w:val="32"/>
          <w:szCs w:val="32"/>
          <w:lang w:val="es-AR"/>
        </w:rPr>
        <w:t>c</w:t>
      </w:r>
      <w:r w:rsidRPr="003442A6">
        <w:rPr>
          <w:rFonts w:ascii="Calibri" w:eastAsia="Calibri" w:hAnsi="Calibri" w:cs="Calibri"/>
          <w:spacing w:val="1"/>
          <w:sz w:val="32"/>
          <w:szCs w:val="32"/>
          <w:lang w:val="es-AR"/>
        </w:rPr>
        <w:t>i</w:t>
      </w:r>
      <w:r w:rsidRPr="003442A6">
        <w:rPr>
          <w:rFonts w:ascii="Calibri" w:eastAsia="Calibri" w:hAnsi="Calibri" w:cs="Calibri"/>
          <w:spacing w:val="-1"/>
          <w:sz w:val="32"/>
          <w:szCs w:val="32"/>
          <w:lang w:val="es-AR"/>
        </w:rPr>
        <w:t>ó</w:t>
      </w:r>
      <w:r w:rsidRPr="003442A6">
        <w:rPr>
          <w:rFonts w:ascii="Calibri" w:eastAsia="Calibri" w:hAnsi="Calibri" w:cs="Calibri"/>
          <w:sz w:val="32"/>
          <w:szCs w:val="32"/>
          <w:lang w:val="es-AR"/>
        </w:rPr>
        <w:t>n</w:t>
      </w:r>
      <w:r w:rsidRPr="003442A6">
        <w:rPr>
          <w:rFonts w:ascii="Calibri" w:eastAsia="Calibri" w:hAnsi="Calibri" w:cs="Calibri"/>
          <w:spacing w:val="-10"/>
          <w:sz w:val="32"/>
          <w:szCs w:val="32"/>
          <w:lang w:val="es-AR"/>
        </w:rPr>
        <w:t xml:space="preserve"> </w:t>
      </w:r>
      <w:r w:rsidRPr="003442A6">
        <w:rPr>
          <w:rFonts w:ascii="Calibri" w:eastAsia="Calibri" w:hAnsi="Calibri" w:cs="Calibri"/>
          <w:sz w:val="32"/>
          <w:szCs w:val="32"/>
          <w:lang w:val="es-AR"/>
        </w:rPr>
        <w:t>d</w:t>
      </w:r>
      <w:r w:rsidRPr="003442A6">
        <w:rPr>
          <w:rFonts w:ascii="Calibri" w:eastAsia="Calibri" w:hAnsi="Calibri" w:cs="Calibri"/>
          <w:spacing w:val="-1"/>
          <w:sz w:val="32"/>
          <w:szCs w:val="32"/>
          <w:lang w:val="es-AR"/>
        </w:rPr>
        <w:t>e</w:t>
      </w:r>
      <w:r w:rsidRPr="003442A6">
        <w:rPr>
          <w:rFonts w:ascii="Calibri" w:eastAsia="Calibri" w:hAnsi="Calibri" w:cs="Calibri"/>
          <w:sz w:val="32"/>
          <w:szCs w:val="32"/>
          <w:lang w:val="es-AR"/>
        </w:rPr>
        <w:t>l</w:t>
      </w:r>
      <w:r w:rsidRPr="003442A6">
        <w:rPr>
          <w:rFonts w:ascii="Calibri" w:eastAsia="Calibri" w:hAnsi="Calibri" w:cs="Calibri"/>
          <w:spacing w:val="-9"/>
          <w:sz w:val="32"/>
          <w:szCs w:val="32"/>
          <w:lang w:val="es-AR"/>
        </w:rPr>
        <w:t xml:space="preserve"> </w:t>
      </w:r>
      <w:r w:rsidRPr="003442A6">
        <w:rPr>
          <w:rFonts w:ascii="Calibri" w:eastAsia="Calibri" w:hAnsi="Calibri" w:cs="Calibri"/>
          <w:spacing w:val="2"/>
          <w:sz w:val="32"/>
          <w:szCs w:val="32"/>
          <w:lang w:val="es-AR"/>
        </w:rPr>
        <w:t>do</w:t>
      </w:r>
      <w:r w:rsidRPr="003442A6">
        <w:rPr>
          <w:rFonts w:ascii="Calibri" w:eastAsia="Calibri" w:hAnsi="Calibri" w:cs="Calibri"/>
          <w:spacing w:val="-1"/>
          <w:sz w:val="32"/>
          <w:szCs w:val="32"/>
          <w:lang w:val="es-AR"/>
        </w:rPr>
        <w:t>c</w:t>
      </w:r>
      <w:r w:rsidRPr="003442A6">
        <w:rPr>
          <w:rFonts w:ascii="Calibri" w:eastAsia="Calibri" w:hAnsi="Calibri" w:cs="Calibri"/>
          <w:sz w:val="32"/>
          <w:szCs w:val="32"/>
          <w:lang w:val="es-AR"/>
        </w:rPr>
        <w:t>u</w:t>
      </w:r>
      <w:r w:rsidRPr="003442A6">
        <w:rPr>
          <w:rFonts w:ascii="Calibri" w:eastAsia="Calibri" w:hAnsi="Calibri" w:cs="Calibri"/>
          <w:spacing w:val="-1"/>
          <w:sz w:val="32"/>
          <w:szCs w:val="32"/>
          <w:lang w:val="es-AR"/>
        </w:rPr>
        <w:t>me</w:t>
      </w:r>
      <w:r w:rsidRPr="003442A6">
        <w:rPr>
          <w:rFonts w:ascii="Calibri" w:eastAsia="Calibri" w:hAnsi="Calibri" w:cs="Calibri"/>
          <w:sz w:val="32"/>
          <w:szCs w:val="32"/>
          <w:lang w:val="es-AR"/>
        </w:rPr>
        <w:t>n</w:t>
      </w:r>
      <w:r w:rsidRPr="003442A6">
        <w:rPr>
          <w:rFonts w:ascii="Calibri" w:eastAsia="Calibri" w:hAnsi="Calibri" w:cs="Calibri"/>
          <w:spacing w:val="1"/>
          <w:sz w:val="32"/>
          <w:szCs w:val="32"/>
          <w:lang w:val="es-AR"/>
        </w:rPr>
        <w:t>t</w:t>
      </w:r>
      <w:r w:rsidRPr="003442A6">
        <w:rPr>
          <w:rFonts w:ascii="Calibri" w:eastAsia="Calibri" w:hAnsi="Calibri" w:cs="Calibri"/>
          <w:sz w:val="32"/>
          <w:szCs w:val="32"/>
          <w:lang w:val="es-AR"/>
        </w:rPr>
        <w:t>o</w:t>
      </w:r>
    </w:p>
    <w:p w:rsidR="005A6414" w:rsidRPr="003442A6" w:rsidRDefault="005A6414">
      <w:pPr>
        <w:spacing w:before="7" w:line="190" w:lineRule="exact"/>
        <w:rPr>
          <w:sz w:val="19"/>
          <w:szCs w:val="19"/>
          <w:lang w:val="es-AR"/>
        </w:rPr>
      </w:pPr>
    </w:p>
    <w:p w:rsidR="00591898" w:rsidRPr="003442A6" w:rsidRDefault="00591898" w:rsidP="00591898">
      <w:pPr>
        <w:spacing w:line="276" w:lineRule="auto"/>
        <w:ind w:left="100" w:right="117"/>
        <w:jc w:val="both"/>
        <w:rPr>
          <w:rFonts w:ascii="Calibri" w:eastAsia="Calibri" w:hAnsi="Calibri" w:cs="Calibri"/>
          <w:spacing w:val="-3"/>
          <w:sz w:val="24"/>
          <w:szCs w:val="24"/>
          <w:lang w:val="es-AR"/>
        </w:rPr>
      </w:pPr>
      <w:r w:rsidRPr="003442A6">
        <w:rPr>
          <w:rFonts w:ascii="Calibri" w:eastAsia="Calibri" w:hAnsi="Calibri" w:cs="Calibri"/>
          <w:spacing w:val="-3"/>
          <w:sz w:val="24"/>
          <w:szCs w:val="24"/>
          <w:lang w:val="es-AR"/>
        </w:rPr>
        <w:t>Lic. Evelina Cejuela</w:t>
      </w:r>
      <w:r w:rsidR="00A34A49">
        <w:rPr>
          <w:rFonts w:ascii="Calibri" w:eastAsia="Calibri" w:hAnsi="Calibri" w:cs="Calibri"/>
          <w:spacing w:val="-3"/>
          <w:sz w:val="24"/>
          <w:szCs w:val="24"/>
          <w:lang w:val="es-AR"/>
        </w:rPr>
        <w:t xml:space="preserve"> - </w:t>
      </w:r>
      <w:r w:rsidRPr="003442A6">
        <w:rPr>
          <w:rFonts w:ascii="Calibri" w:eastAsia="Calibri" w:hAnsi="Calibri" w:cs="Calibri"/>
          <w:spacing w:val="-3"/>
          <w:sz w:val="24"/>
          <w:szCs w:val="24"/>
          <w:lang w:val="es-AR"/>
        </w:rPr>
        <w:t>Consultor Ambiental N° 276</w:t>
      </w:r>
    </w:p>
    <w:p w:rsidR="00591898" w:rsidRPr="003442A6" w:rsidRDefault="00591898" w:rsidP="00591898">
      <w:pPr>
        <w:spacing w:line="276" w:lineRule="auto"/>
        <w:ind w:left="100" w:right="117"/>
        <w:jc w:val="both"/>
        <w:rPr>
          <w:rFonts w:ascii="Calibri" w:eastAsia="Calibri" w:hAnsi="Calibri" w:cs="Calibri"/>
          <w:spacing w:val="-3"/>
          <w:sz w:val="24"/>
          <w:szCs w:val="24"/>
          <w:lang w:val="es-AR"/>
        </w:rPr>
      </w:pPr>
      <w:r w:rsidRPr="003442A6">
        <w:rPr>
          <w:rFonts w:ascii="Calibri" w:eastAsia="Calibri" w:hAnsi="Calibri" w:cs="Calibri"/>
          <w:spacing w:val="-3"/>
          <w:sz w:val="24"/>
          <w:szCs w:val="24"/>
          <w:lang w:val="es-AR"/>
        </w:rPr>
        <w:t>Don Manuel Carrera 1142 – 9120 Puerto Madryn Chubut</w:t>
      </w:r>
    </w:p>
    <w:p w:rsidR="00591898" w:rsidRPr="003442A6" w:rsidRDefault="00591898" w:rsidP="00591898">
      <w:pPr>
        <w:spacing w:line="276" w:lineRule="auto"/>
        <w:ind w:left="100" w:right="117"/>
        <w:jc w:val="both"/>
        <w:rPr>
          <w:rFonts w:ascii="Calibri" w:eastAsia="Calibri" w:hAnsi="Calibri" w:cs="Calibri"/>
          <w:spacing w:val="-3"/>
          <w:sz w:val="24"/>
          <w:szCs w:val="24"/>
          <w:lang w:val="es-AR"/>
        </w:rPr>
      </w:pPr>
      <w:r w:rsidRPr="003442A6">
        <w:rPr>
          <w:rFonts w:ascii="Calibri" w:eastAsia="Calibri" w:hAnsi="Calibri" w:cs="Calibri"/>
          <w:spacing w:val="-3"/>
          <w:sz w:val="24"/>
          <w:szCs w:val="24"/>
          <w:lang w:val="es-AR"/>
        </w:rPr>
        <w:t>TE: 0280 447 4845</w:t>
      </w:r>
    </w:p>
    <w:p w:rsidR="00591898" w:rsidRPr="003442A6" w:rsidRDefault="00591898" w:rsidP="00591898">
      <w:pPr>
        <w:spacing w:line="276" w:lineRule="auto"/>
        <w:ind w:left="100" w:right="117"/>
        <w:jc w:val="both"/>
        <w:rPr>
          <w:rFonts w:ascii="Calibri" w:eastAsia="Calibri" w:hAnsi="Calibri" w:cs="Calibri"/>
          <w:spacing w:val="-3"/>
          <w:sz w:val="24"/>
          <w:szCs w:val="24"/>
          <w:lang w:val="es-AR"/>
        </w:rPr>
      </w:pPr>
      <w:r w:rsidRPr="003442A6">
        <w:rPr>
          <w:rFonts w:ascii="Calibri" w:eastAsia="Calibri" w:hAnsi="Calibri" w:cs="Calibri"/>
          <w:spacing w:val="-3"/>
          <w:sz w:val="24"/>
          <w:szCs w:val="24"/>
          <w:lang w:val="es-AR"/>
        </w:rPr>
        <w:t>Cel: 0280 435 6687</w:t>
      </w:r>
      <w:r w:rsidR="00A34A49">
        <w:rPr>
          <w:rFonts w:ascii="Calibri" w:eastAsia="Calibri" w:hAnsi="Calibri" w:cs="Calibri"/>
          <w:spacing w:val="-3"/>
          <w:sz w:val="24"/>
          <w:szCs w:val="24"/>
          <w:lang w:val="es-AR"/>
        </w:rPr>
        <w:t xml:space="preserve"> - </w:t>
      </w:r>
      <w:r w:rsidRPr="003442A6">
        <w:rPr>
          <w:rFonts w:ascii="Calibri" w:eastAsia="Calibri" w:hAnsi="Calibri" w:cs="Calibri"/>
          <w:spacing w:val="-3"/>
          <w:sz w:val="24"/>
          <w:szCs w:val="24"/>
          <w:lang w:val="es-AR"/>
        </w:rPr>
        <w:t>e-mail: evelinac@gmail.com</w:t>
      </w:r>
    </w:p>
    <w:p w:rsidR="00591898" w:rsidRPr="003442A6" w:rsidRDefault="00591898">
      <w:pPr>
        <w:spacing w:before="7" w:line="190" w:lineRule="exact"/>
        <w:rPr>
          <w:sz w:val="19"/>
          <w:szCs w:val="19"/>
          <w:lang w:val="es-AR"/>
        </w:rPr>
      </w:pPr>
    </w:p>
    <w:p w:rsidR="005A6414" w:rsidRPr="003442A6" w:rsidRDefault="005A6414">
      <w:pPr>
        <w:spacing w:line="200" w:lineRule="exact"/>
        <w:rPr>
          <w:sz w:val="20"/>
          <w:szCs w:val="20"/>
          <w:lang w:val="es-AR"/>
        </w:rPr>
      </w:pPr>
    </w:p>
    <w:p w:rsidR="005A6414" w:rsidRPr="003442A6" w:rsidRDefault="005B709A" w:rsidP="00306822">
      <w:pPr>
        <w:numPr>
          <w:ilvl w:val="1"/>
          <w:numId w:val="8"/>
        </w:numPr>
        <w:tabs>
          <w:tab w:val="left" w:pos="659"/>
        </w:tabs>
        <w:ind w:left="659" w:right="2929"/>
        <w:jc w:val="both"/>
        <w:rPr>
          <w:rFonts w:ascii="Calibri" w:eastAsia="Calibri" w:hAnsi="Calibri" w:cs="Calibri"/>
          <w:sz w:val="32"/>
          <w:szCs w:val="32"/>
          <w:lang w:val="es-AR"/>
        </w:rPr>
      </w:pPr>
      <w:bookmarkStart w:id="26" w:name="II.4._Actividad_Principal_de_la_empresa_"/>
      <w:bookmarkStart w:id="27" w:name="_bookmark12"/>
      <w:bookmarkEnd w:id="26"/>
      <w:bookmarkEnd w:id="27"/>
      <w:r w:rsidRPr="003442A6">
        <w:rPr>
          <w:rFonts w:ascii="Calibri" w:eastAsia="Calibri" w:hAnsi="Calibri" w:cs="Calibri"/>
          <w:sz w:val="32"/>
          <w:szCs w:val="32"/>
          <w:lang w:val="es-AR"/>
        </w:rPr>
        <w:t>A</w:t>
      </w:r>
      <w:r w:rsidRPr="003442A6">
        <w:rPr>
          <w:rFonts w:ascii="Calibri" w:eastAsia="Calibri" w:hAnsi="Calibri" w:cs="Calibri"/>
          <w:spacing w:val="-1"/>
          <w:sz w:val="32"/>
          <w:szCs w:val="32"/>
          <w:lang w:val="es-AR"/>
        </w:rPr>
        <w:t>c</w:t>
      </w:r>
      <w:r w:rsidRPr="003442A6">
        <w:rPr>
          <w:rFonts w:ascii="Calibri" w:eastAsia="Calibri" w:hAnsi="Calibri" w:cs="Calibri"/>
          <w:spacing w:val="1"/>
          <w:sz w:val="32"/>
          <w:szCs w:val="32"/>
          <w:lang w:val="es-AR"/>
        </w:rPr>
        <w:t>ti</w:t>
      </w:r>
      <w:r w:rsidRPr="003442A6">
        <w:rPr>
          <w:rFonts w:ascii="Calibri" w:eastAsia="Calibri" w:hAnsi="Calibri" w:cs="Calibri"/>
          <w:spacing w:val="-1"/>
          <w:sz w:val="32"/>
          <w:szCs w:val="32"/>
          <w:lang w:val="es-AR"/>
        </w:rPr>
        <w:t>v</w:t>
      </w:r>
      <w:r w:rsidRPr="003442A6">
        <w:rPr>
          <w:rFonts w:ascii="Calibri" w:eastAsia="Calibri" w:hAnsi="Calibri" w:cs="Calibri"/>
          <w:spacing w:val="1"/>
          <w:sz w:val="32"/>
          <w:szCs w:val="32"/>
          <w:lang w:val="es-AR"/>
        </w:rPr>
        <w:t>i</w:t>
      </w:r>
      <w:r w:rsidRPr="003442A6">
        <w:rPr>
          <w:rFonts w:ascii="Calibri" w:eastAsia="Calibri" w:hAnsi="Calibri" w:cs="Calibri"/>
          <w:sz w:val="32"/>
          <w:szCs w:val="32"/>
          <w:lang w:val="es-AR"/>
        </w:rPr>
        <w:t>dad</w:t>
      </w:r>
      <w:r w:rsidRPr="003442A6">
        <w:rPr>
          <w:rFonts w:ascii="Calibri" w:eastAsia="Calibri" w:hAnsi="Calibri" w:cs="Calibri"/>
          <w:spacing w:val="-10"/>
          <w:sz w:val="32"/>
          <w:szCs w:val="32"/>
          <w:lang w:val="es-AR"/>
        </w:rPr>
        <w:t xml:space="preserve"> </w:t>
      </w:r>
      <w:r w:rsidRPr="003442A6">
        <w:rPr>
          <w:rFonts w:ascii="Calibri" w:eastAsia="Calibri" w:hAnsi="Calibri" w:cs="Calibri"/>
          <w:sz w:val="32"/>
          <w:szCs w:val="32"/>
          <w:lang w:val="es-AR"/>
        </w:rPr>
        <w:t>P</w:t>
      </w:r>
      <w:r w:rsidRPr="003442A6">
        <w:rPr>
          <w:rFonts w:ascii="Calibri" w:eastAsia="Calibri" w:hAnsi="Calibri" w:cs="Calibri"/>
          <w:spacing w:val="-1"/>
          <w:sz w:val="32"/>
          <w:szCs w:val="32"/>
          <w:lang w:val="es-AR"/>
        </w:rPr>
        <w:t>r</w:t>
      </w:r>
      <w:r w:rsidRPr="003442A6">
        <w:rPr>
          <w:rFonts w:ascii="Calibri" w:eastAsia="Calibri" w:hAnsi="Calibri" w:cs="Calibri"/>
          <w:spacing w:val="1"/>
          <w:sz w:val="32"/>
          <w:szCs w:val="32"/>
          <w:lang w:val="es-AR"/>
        </w:rPr>
        <w:t>i</w:t>
      </w:r>
      <w:r w:rsidRPr="003442A6">
        <w:rPr>
          <w:rFonts w:ascii="Calibri" w:eastAsia="Calibri" w:hAnsi="Calibri" w:cs="Calibri"/>
          <w:spacing w:val="-3"/>
          <w:sz w:val="32"/>
          <w:szCs w:val="32"/>
          <w:lang w:val="es-AR"/>
        </w:rPr>
        <w:t>n</w:t>
      </w:r>
      <w:r w:rsidRPr="003442A6">
        <w:rPr>
          <w:rFonts w:ascii="Calibri" w:eastAsia="Calibri" w:hAnsi="Calibri" w:cs="Calibri"/>
          <w:spacing w:val="-1"/>
          <w:sz w:val="32"/>
          <w:szCs w:val="32"/>
          <w:lang w:val="es-AR"/>
        </w:rPr>
        <w:t>c</w:t>
      </w:r>
      <w:r w:rsidRPr="003442A6">
        <w:rPr>
          <w:rFonts w:ascii="Calibri" w:eastAsia="Calibri" w:hAnsi="Calibri" w:cs="Calibri"/>
          <w:spacing w:val="1"/>
          <w:sz w:val="32"/>
          <w:szCs w:val="32"/>
          <w:lang w:val="es-AR"/>
        </w:rPr>
        <w:t>i</w:t>
      </w:r>
      <w:r w:rsidRPr="003442A6">
        <w:rPr>
          <w:rFonts w:ascii="Calibri" w:eastAsia="Calibri" w:hAnsi="Calibri" w:cs="Calibri"/>
          <w:sz w:val="32"/>
          <w:szCs w:val="32"/>
          <w:lang w:val="es-AR"/>
        </w:rPr>
        <w:t>pal</w:t>
      </w:r>
      <w:r w:rsidRPr="003442A6">
        <w:rPr>
          <w:rFonts w:ascii="Calibri" w:eastAsia="Calibri" w:hAnsi="Calibri" w:cs="Calibri"/>
          <w:spacing w:val="-9"/>
          <w:sz w:val="32"/>
          <w:szCs w:val="32"/>
          <w:lang w:val="es-AR"/>
        </w:rPr>
        <w:t xml:space="preserve"> </w:t>
      </w:r>
      <w:r w:rsidRPr="003442A6">
        <w:rPr>
          <w:rFonts w:ascii="Calibri" w:eastAsia="Calibri" w:hAnsi="Calibri" w:cs="Calibri"/>
          <w:sz w:val="32"/>
          <w:szCs w:val="32"/>
          <w:lang w:val="es-AR"/>
        </w:rPr>
        <w:t>de</w:t>
      </w:r>
      <w:r w:rsidRPr="003442A6">
        <w:rPr>
          <w:rFonts w:ascii="Calibri" w:eastAsia="Calibri" w:hAnsi="Calibri" w:cs="Calibri"/>
          <w:spacing w:val="-11"/>
          <w:sz w:val="32"/>
          <w:szCs w:val="32"/>
          <w:lang w:val="es-AR"/>
        </w:rPr>
        <w:t xml:space="preserve"> </w:t>
      </w:r>
      <w:r w:rsidRPr="003442A6">
        <w:rPr>
          <w:rFonts w:ascii="Calibri" w:eastAsia="Calibri" w:hAnsi="Calibri" w:cs="Calibri"/>
          <w:spacing w:val="1"/>
          <w:sz w:val="32"/>
          <w:szCs w:val="32"/>
          <w:lang w:val="es-AR"/>
        </w:rPr>
        <w:t>l</w:t>
      </w:r>
      <w:r w:rsidRPr="003442A6">
        <w:rPr>
          <w:rFonts w:ascii="Calibri" w:eastAsia="Calibri" w:hAnsi="Calibri" w:cs="Calibri"/>
          <w:sz w:val="32"/>
          <w:szCs w:val="32"/>
          <w:lang w:val="es-AR"/>
        </w:rPr>
        <w:t>a</w:t>
      </w:r>
      <w:r w:rsidRPr="003442A6">
        <w:rPr>
          <w:rFonts w:ascii="Calibri" w:eastAsia="Calibri" w:hAnsi="Calibri" w:cs="Calibri"/>
          <w:spacing w:val="-10"/>
          <w:sz w:val="32"/>
          <w:szCs w:val="32"/>
          <w:lang w:val="es-AR"/>
        </w:rPr>
        <w:t xml:space="preserve"> </w:t>
      </w:r>
      <w:r w:rsidRPr="003442A6">
        <w:rPr>
          <w:rFonts w:ascii="Calibri" w:eastAsia="Calibri" w:hAnsi="Calibri" w:cs="Calibri"/>
          <w:spacing w:val="-1"/>
          <w:sz w:val="32"/>
          <w:szCs w:val="32"/>
          <w:lang w:val="es-AR"/>
        </w:rPr>
        <w:t>em</w:t>
      </w:r>
      <w:r w:rsidRPr="003442A6">
        <w:rPr>
          <w:rFonts w:ascii="Calibri" w:eastAsia="Calibri" w:hAnsi="Calibri" w:cs="Calibri"/>
          <w:sz w:val="32"/>
          <w:szCs w:val="32"/>
          <w:lang w:val="es-AR"/>
        </w:rPr>
        <w:t>p</w:t>
      </w:r>
      <w:r w:rsidRPr="003442A6">
        <w:rPr>
          <w:rFonts w:ascii="Calibri" w:eastAsia="Calibri" w:hAnsi="Calibri" w:cs="Calibri"/>
          <w:spacing w:val="1"/>
          <w:sz w:val="32"/>
          <w:szCs w:val="32"/>
          <w:lang w:val="es-AR"/>
        </w:rPr>
        <w:t>r</w:t>
      </w:r>
      <w:r w:rsidRPr="003442A6">
        <w:rPr>
          <w:rFonts w:ascii="Calibri" w:eastAsia="Calibri" w:hAnsi="Calibri" w:cs="Calibri"/>
          <w:spacing w:val="-1"/>
          <w:sz w:val="32"/>
          <w:szCs w:val="32"/>
          <w:lang w:val="es-AR"/>
        </w:rPr>
        <w:t>e</w:t>
      </w:r>
      <w:r w:rsidRPr="003442A6">
        <w:rPr>
          <w:rFonts w:ascii="Calibri" w:eastAsia="Calibri" w:hAnsi="Calibri" w:cs="Calibri"/>
          <w:spacing w:val="2"/>
          <w:sz w:val="32"/>
          <w:szCs w:val="32"/>
          <w:lang w:val="es-AR"/>
        </w:rPr>
        <w:t>s</w:t>
      </w:r>
      <w:r w:rsidRPr="003442A6">
        <w:rPr>
          <w:rFonts w:ascii="Calibri" w:eastAsia="Calibri" w:hAnsi="Calibri" w:cs="Calibri"/>
          <w:sz w:val="32"/>
          <w:szCs w:val="32"/>
          <w:lang w:val="es-AR"/>
        </w:rPr>
        <w:t>a</w:t>
      </w:r>
      <w:r w:rsidRPr="003442A6">
        <w:rPr>
          <w:rFonts w:ascii="Calibri" w:eastAsia="Calibri" w:hAnsi="Calibri" w:cs="Calibri"/>
          <w:spacing w:val="-9"/>
          <w:sz w:val="32"/>
          <w:szCs w:val="32"/>
          <w:lang w:val="es-AR"/>
        </w:rPr>
        <w:t xml:space="preserve"> </w:t>
      </w:r>
      <w:r w:rsidRPr="003442A6">
        <w:rPr>
          <w:rFonts w:ascii="Calibri" w:eastAsia="Calibri" w:hAnsi="Calibri" w:cs="Calibri"/>
          <w:sz w:val="32"/>
          <w:szCs w:val="32"/>
          <w:lang w:val="es-AR"/>
        </w:rPr>
        <w:t>u</w:t>
      </w:r>
      <w:r w:rsidRPr="003442A6">
        <w:rPr>
          <w:rFonts w:ascii="Calibri" w:eastAsia="Calibri" w:hAnsi="Calibri" w:cs="Calibri"/>
          <w:spacing w:val="-10"/>
          <w:sz w:val="32"/>
          <w:szCs w:val="32"/>
          <w:lang w:val="es-AR"/>
        </w:rPr>
        <w:t xml:space="preserve"> </w:t>
      </w:r>
      <w:r w:rsidRPr="003442A6">
        <w:rPr>
          <w:rFonts w:ascii="Calibri" w:eastAsia="Calibri" w:hAnsi="Calibri" w:cs="Calibri"/>
          <w:spacing w:val="-1"/>
          <w:sz w:val="32"/>
          <w:szCs w:val="32"/>
          <w:lang w:val="es-AR"/>
        </w:rPr>
        <w:t>or</w:t>
      </w:r>
      <w:r w:rsidRPr="003442A6">
        <w:rPr>
          <w:rFonts w:ascii="Calibri" w:eastAsia="Calibri" w:hAnsi="Calibri" w:cs="Calibri"/>
          <w:sz w:val="32"/>
          <w:szCs w:val="32"/>
          <w:lang w:val="es-AR"/>
        </w:rPr>
        <w:t>gan</w:t>
      </w:r>
      <w:r w:rsidRPr="003442A6">
        <w:rPr>
          <w:rFonts w:ascii="Calibri" w:eastAsia="Calibri" w:hAnsi="Calibri" w:cs="Calibri"/>
          <w:spacing w:val="1"/>
          <w:sz w:val="32"/>
          <w:szCs w:val="32"/>
          <w:lang w:val="es-AR"/>
        </w:rPr>
        <w:t>i</w:t>
      </w:r>
      <w:r w:rsidRPr="003442A6">
        <w:rPr>
          <w:rFonts w:ascii="Calibri" w:eastAsia="Calibri" w:hAnsi="Calibri" w:cs="Calibri"/>
          <w:spacing w:val="-1"/>
          <w:sz w:val="32"/>
          <w:szCs w:val="32"/>
          <w:lang w:val="es-AR"/>
        </w:rPr>
        <w:t>sm</w:t>
      </w:r>
      <w:r w:rsidRPr="003442A6">
        <w:rPr>
          <w:rFonts w:ascii="Calibri" w:eastAsia="Calibri" w:hAnsi="Calibri" w:cs="Calibri"/>
          <w:sz w:val="32"/>
          <w:szCs w:val="32"/>
          <w:lang w:val="es-AR"/>
        </w:rPr>
        <w:t>o</w:t>
      </w:r>
    </w:p>
    <w:p w:rsidR="005A6414" w:rsidRDefault="005A6414" w:rsidP="00751A27">
      <w:pPr>
        <w:spacing w:line="200" w:lineRule="exact"/>
        <w:rPr>
          <w:sz w:val="24"/>
          <w:szCs w:val="20"/>
          <w:lang w:val="es-AR"/>
        </w:rPr>
      </w:pPr>
    </w:p>
    <w:p w:rsidR="00204208" w:rsidRDefault="00751A27" w:rsidP="00751A27">
      <w:pPr>
        <w:spacing w:before="6" w:line="276" w:lineRule="auto"/>
        <w:rPr>
          <w:sz w:val="24"/>
          <w:szCs w:val="20"/>
          <w:lang w:val="es-AR"/>
        </w:rPr>
      </w:pPr>
      <w:r>
        <w:rPr>
          <w:sz w:val="24"/>
          <w:szCs w:val="20"/>
          <w:lang w:val="es-AR"/>
        </w:rPr>
        <w:t>Las Empresas solicitantes del IAP son las empadronadas y habitadas en la Localidad de Puerto Pirámides para la realización de Excursiones de Buceo.</w:t>
      </w:r>
      <w:r w:rsidR="00204208">
        <w:rPr>
          <w:sz w:val="24"/>
          <w:szCs w:val="20"/>
          <w:lang w:val="es-AR"/>
        </w:rPr>
        <w:t xml:space="preserve"> Dentro de esta modalidad realizan excursiones para hacer snorkeling, solicitando los correspondientes permisos, se realizan salidas de filmación y fotografía profesional o chárter privado.</w:t>
      </w:r>
    </w:p>
    <w:p w:rsidR="00204208" w:rsidRDefault="00204208" w:rsidP="00751A27">
      <w:pPr>
        <w:spacing w:before="6" w:line="276" w:lineRule="auto"/>
        <w:rPr>
          <w:sz w:val="24"/>
          <w:szCs w:val="20"/>
          <w:lang w:val="es-AR"/>
        </w:rPr>
      </w:pPr>
    </w:p>
    <w:p w:rsidR="00204208" w:rsidRDefault="00204208" w:rsidP="00751A27">
      <w:pPr>
        <w:spacing w:before="6" w:line="276" w:lineRule="auto"/>
        <w:rPr>
          <w:sz w:val="24"/>
          <w:szCs w:val="20"/>
          <w:lang w:val="es-AR"/>
        </w:rPr>
      </w:pPr>
      <w:r>
        <w:rPr>
          <w:sz w:val="24"/>
          <w:szCs w:val="20"/>
          <w:lang w:val="es-AR"/>
        </w:rPr>
        <w:t xml:space="preserve">Los titulares de las empresas son todos Buzos profesionales, correspondientemente habilitados, y el personal contratado, que va a desarrollar inmersiones con visitantes a su responsabilidad, tiene la misma jerarquía.  Las cuatro empresas solicitantes de este estudio, están focalizadas y son especialistas en conducir excursiones de Buceo. </w:t>
      </w:r>
    </w:p>
    <w:p w:rsidR="005A6414" w:rsidRPr="000E642C" w:rsidRDefault="005B709A" w:rsidP="00306822">
      <w:pPr>
        <w:pStyle w:val="Prrafodelista"/>
        <w:numPr>
          <w:ilvl w:val="0"/>
          <w:numId w:val="11"/>
        </w:numPr>
        <w:outlineLvl w:val="0"/>
        <w:rPr>
          <w:sz w:val="28"/>
          <w:lang w:val="es-AR"/>
        </w:rPr>
      </w:pPr>
      <w:bookmarkStart w:id="28" w:name="III._Ubicación_y_descripción_de_la_obra_"/>
      <w:bookmarkStart w:id="29" w:name="_bookmark13"/>
      <w:bookmarkStart w:id="30" w:name="_Toc466621632"/>
      <w:bookmarkEnd w:id="28"/>
      <w:bookmarkEnd w:id="29"/>
      <w:r w:rsidRPr="000E642C">
        <w:rPr>
          <w:sz w:val="28"/>
          <w:lang w:val="es-AR"/>
        </w:rPr>
        <w:lastRenderedPageBreak/>
        <w:t>Ubicación y descripción de la obra o actividad proyectada</w:t>
      </w:r>
      <w:bookmarkEnd w:id="30"/>
    </w:p>
    <w:p w:rsidR="005A6414" w:rsidRPr="003442A6" w:rsidRDefault="005A6414">
      <w:pPr>
        <w:spacing w:before="5" w:line="150" w:lineRule="exact"/>
        <w:rPr>
          <w:sz w:val="15"/>
          <w:szCs w:val="15"/>
          <w:lang w:val="es-AR"/>
        </w:rPr>
      </w:pPr>
    </w:p>
    <w:p w:rsidR="003442A6" w:rsidRPr="00B37DC9" w:rsidRDefault="000E642C" w:rsidP="00B37DC9">
      <w:pPr>
        <w:pStyle w:val="Ttulo2"/>
        <w:rPr>
          <w:rFonts w:ascii="Calibri" w:hAnsi="Calibri" w:cs="Calibri"/>
          <w:b w:val="0"/>
          <w:i w:val="0"/>
          <w:sz w:val="28"/>
          <w:lang w:val="es-AR"/>
        </w:rPr>
      </w:pPr>
      <w:bookmarkStart w:id="31" w:name="_Toc466621633"/>
      <w:r w:rsidRPr="00B37DC9">
        <w:rPr>
          <w:rFonts w:ascii="Calibri" w:hAnsi="Calibri" w:cs="Calibri"/>
          <w:b w:val="0"/>
          <w:i w:val="0"/>
          <w:sz w:val="28"/>
          <w:lang w:val="es-AR"/>
        </w:rPr>
        <w:t xml:space="preserve">III.A. </w:t>
      </w:r>
      <w:r w:rsidR="003442A6" w:rsidRPr="00B37DC9">
        <w:rPr>
          <w:rFonts w:ascii="Calibri" w:hAnsi="Calibri" w:cs="Calibri"/>
          <w:b w:val="0"/>
          <w:i w:val="0"/>
          <w:sz w:val="28"/>
          <w:lang w:val="es-AR"/>
        </w:rPr>
        <w:t>Descripción general</w:t>
      </w:r>
      <w:bookmarkEnd w:id="31"/>
    </w:p>
    <w:p w:rsidR="003442A6" w:rsidRDefault="003442A6" w:rsidP="003442A6">
      <w:pPr>
        <w:spacing w:before="4" w:line="130" w:lineRule="exact"/>
        <w:rPr>
          <w:sz w:val="13"/>
          <w:szCs w:val="13"/>
          <w:lang w:val="es-AR"/>
        </w:rPr>
      </w:pPr>
    </w:p>
    <w:p w:rsidR="003442A6" w:rsidRPr="003442A6" w:rsidRDefault="003442A6" w:rsidP="003442A6">
      <w:pPr>
        <w:spacing w:before="4" w:line="130" w:lineRule="exact"/>
        <w:rPr>
          <w:sz w:val="13"/>
          <w:szCs w:val="13"/>
          <w:lang w:val="es-AR"/>
        </w:rPr>
      </w:pPr>
    </w:p>
    <w:p w:rsidR="003442A6" w:rsidRDefault="003442A6" w:rsidP="00306822">
      <w:pPr>
        <w:pStyle w:val="Prrafodelista"/>
        <w:numPr>
          <w:ilvl w:val="2"/>
          <w:numId w:val="10"/>
        </w:numPr>
        <w:rPr>
          <w:sz w:val="28"/>
          <w:lang w:val="es-AR"/>
        </w:rPr>
      </w:pPr>
      <w:r w:rsidRPr="000E642C">
        <w:rPr>
          <w:sz w:val="28"/>
          <w:lang w:val="es-AR"/>
        </w:rPr>
        <w:t>Nombre del proyecto.</w:t>
      </w:r>
    </w:p>
    <w:p w:rsidR="00C23572" w:rsidRDefault="00C23572" w:rsidP="00C23572">
      <w:pPr>
        <w:rPr>
          <w:sz w:val="28"/>
          <w:lang w:val="es-AR"/>
        </w:rPr>
      </w:pPr>
    </w:p>
    <w:p w:rsidR="00C23572" w:rsidRPr="00C23572" w:rsidRDefault="00C23572" w:rsidP="00C23572">
      <w:pPr>
        <w:rPr>
          <w:sz w:val="28"/>
          <w:lang w:val="es-AR"/>
        </w:rPr>
      </w:pPr>
      <w:r>
        <w:rPr>
          <w:sz w:val="28"/>
          <w:lang w:val="es-AR"/>
        </w:rPr>
        <w:t>“Natación en inmediaciones de colonias de Lobos Marinos de un pelo (</w:t>
      </w:r>
      <w:r w:rsidRPr="00C23572">
        <w:rPr>
          <w:i/>
          <w:sz w:val="28"/>
          <w:lang w:val="es-AR"/>
        </w:rPr>
        <w:t>Otaria flavescens</w:t>
      </w:r>
      <w:r>
        <w:rPr>
          <w:sz w:val="28"/>
          <w:lang w:val="es-AR"/>
        </w:rPr>
        <w:t>) en la provincia del Chubut. Punta Pirámides/ Punta Alt”</w:t>
      </w:r>
    </w:p>
    <w:p w:rsidR="003442A6" w:rsidRPr="003442A6" w:rsidRDefault="003442A6" w:rsidP="003442A6">
      <w:pPr>
        <w:spacing w:before="7" w:line="130" w:lineRule="exact"/>
        <w:rPr>
          <w:sz w:val="13"/>
          <w:szCs w:val="13"/>
          <w:lang w:val="es-AR"/>
        </w:rPr>
      </w:pPr>
    </w:p>
    <w:p w:rsidR="005A6414" w:rsidRPr="003442A6" w:rsidRDefault="005A6414">
      <w:pPr>
        <w:spacing w:line="200" w:lineRule="exact"/>
        <w:rPr>
          <w:sz w:val="20"/>
          <w:szCs w:val="20"/>
          <w:lang w:val="es-AR"/>
        </w:rPr>
      </w:pPr>
    </w:p>
    <w:p w:rsidR="005A6414" w:rsidRPr="000E642C" w:rsidRDefault="005B709A" w:rsidP="00306822">
      <w:pPr>
        <w:pStyle w:val="Prrafodelista"/>
        <w:numPr>
          <w:ilvl w:val="2"/>
          <w:numId w:val="10"/>
        </w:numPr>
        <w:rPr>
          <w:sz w:val="28"/>
          <w:lang w:val="es-AR"/>
        </w:rPr>
      </w:pPr>
      <w:bookmarkStart w:id="32" w:name="III.1.2._Naturaleza_del_Proyecto"/>
      <w:bookmarkStart w:id="33" w:name="_bookmark16"/>
      <w:bookmarkEnd w:id="32"/>
      <w:bookmarkEnd w:id="33"/>
      <w:r w:rsidRPr="000E642C">
        <w:rPr>
          <w:sz w:val="28"/>
          <w:lang w:val="es-AR"/>
        </w:rPr>
        <w:t>Naturaleza del Proyecto</w:t>
      </w:r>
    </w:p>
    <w:p w:rsidR="005B709A" w:rsidRPr="003442A6" w:rsidRDefault="005B709A" w:rsidP="003442A6">
      <w:pPr>
        <w:tabs>
          <w:tab w:val="left" w:pos="1266"/>
        </w:tabs>
        <w:rPr>
          <w:rFonts w:ascii="Calibri" w:eastAsia="Calibri" w:hAnsi="Calibri" w:cs="Calibri"/>
          <w:sz w:val="28"/>
          <w:szCs w:val="28"/>
          <w:lang w:val="es-AR"/>
        </w:rPr>
      </w:pPr>
    </w:p>
    <w:p w:rsidR="00195F98" w:rsidRPr="00DD41A5" w:rsidRDefault="00195F98" w:rsidP="00CA3E1B">
      <w:pPr>
        <w:spacing w:before="6" w:line="276" w:lineRule="auto"/>
        <w:rPr>
          <w:rFonts w:ascii="Calibri" w:eastAsia="Calibri" w:hAnsi="Calibri" w:cs="Calibri"/>
          <w:sz w:val="24"/>
          <w:szCs w:val="24"/>
          <w:lang w:val="es-AR"/>
        </w:rPr>
      </w:pPr>
      <w:r w:rsidRPr="00DD41A5">
        <w:rPr>
          <w:rFonts w:ascii="Calibri" w:eastAsia="Calibri" w:hAnsi="Calibri" w:cs="Calibri"/>
          <w:sz w:val="24"/>
          <w:szCs w:val="24"/>
          <w:lang w:val="es-AR"/>
        </w:rPr>
        <w:t>El Proyecto propuesto es la realización de una actividad de natación en las inmediaciones d</w:t>
      </w:r>
      <w:r w:rsidR="00CA3E1B" w:rsidRPr="00DD41A5">
        <w:rPr>
          <w:rFonts w:ascii="Calibri" w:eastAsia="Calibri" w:hAnsi="Calibri" w:cs="Calibri"/>
          <w:sz w:val="24"/>
          <w:szCs w:val="24"/>
          <w:lang w:val="es-AR"/>
        </w:rPr>
        <w:t>e</w:t>
      </w:r>
      <w:r w:rsidRPr="00DD41A5">
        <w:rPr>
          <w:rFonts w:ascii="Calibri" w:eastAsia="Calibri" w:hAnsi="Calibri" w:cs="Calibri"/>
          <w:sz w:val="24"/>
          <w:szCs w:val="24"/>
          <w:lang w:val="es-AR"/>
        </w:rPr>
        <w:t xml:space="preserve"> dos colonias de Lobo Marino de un Pelo </w:t>
      </w:r>
      <w:r w:rsidR="00CA3E1B" w:rsidRPr="00DD41A5">
        <w:rPr>
          <w:rFonts w:ascii="Calibri" w:eastAsia="Calibri" w:hAnsi="Calibri" w:cs="Calibri"/>
          <w:sz w:val="24"/>
          <w:szCs w:val="24"/>
          <w:lang w:val="es-AR"/>
        </w:rPr>
        <w:t xml:space="preserve">(Otaria flavescens) </w:t>
      </w:r>
      <w:r w:rsidRPr="00DD41A5">
        <w:rPr>
          <w:rFonts w:ascii="Calibri" w:eastAsia="Calibri" w:hAnsi="Calibri" w:cs="Calibri"/>
          <w:sz w:val="24"/>
          <w:szCs w:val="24"/>
          <w:lang w:val="es-AR"/>
        </w:rPr>
        <w:t>en las cercanías de Puerto Pirámides, en el Área Natural  Protegida Península Valdés, provincia de Chubut. Esta actividad constituye una oferta turística de alta calidad y bajo impacto (</w:t>
      </w:r>
      <w:r w:rsidR="00312250" w:rsidRPr="00DD41A5">
        <w:rPr>
          <w:rFonts w:ascii="Calibri" w:eastAsia="Calibri" w:hAnsi="Calibri" w:cs="Calibri"/>
          <w:sz w:val="24"/>
          <w:szCs w:val="24"/>
          <w:lang w:val="es-AR"/>
        </w:rPr>
        <w:t>Crespo et al, 2012)</w:t>
      </w:r>
      <w:r w:rsidR="00312250" w:rsidRPr="00DD41A5">
        <w:rPr>
          <w:rFonts w:ascii="Calibri" w:eastAsia="Calibri" w:hAnsi="Calibri" w:cs="Calibri"/>
          <w:szCs w:val="24"/>
        </w:rPr>
        <w:footnoteReference w:id="3"/>
      </w:r>
      <w:r w:rsidRPr="00DD41A5">
        <w:rPr>
          <w:rFonts w:ascii="Calibri" w:eastAsia="Calibri" w:hAnsi="Calibri" w:cs="Calibri"/>
          <w:sz w:val="24"/>
          <w:szCs w:val="24"/>
          <w:lang w:val="es-AR"/>
        </w:rPr>
        <w:t xml:space="preserve"> y la inclusión de la misma en la oferta turística del ANP implicaría una diferenciación en el mercado potencial para el Turismo Aventura y de Naturaleza que llega a la provincia, como así también una alternativa laboral que lleva a elevar la calidad de vida de los habitantes locales debido a una diversificación en la oferta laboral.</w:t>
      </w:r>
    </w:p>
    <w:p w:rsidR="00195F98" w:rsidRPr="00DD41A5" w:rsidRDefault="00195F98" w:rsidP="00C94139">
      <w:pPr>
        <w:spacing w:before="6" w:line="276" w:lineRule="auto"/>
        <w:rPr>
          <w:rFonts w:ascii="Calibri" w:eastAsia="Calibri" w:hAnsi="Calibri" w:cs="Calibri"/>
          <w:sz w:val="24"/>
          <w:szCs w:val="24"/>
          <w:lang w:val="es-AR"/>
        </w:rPr>
      </w:pPr>
    </w:p>
    <w:p w:rsidR="00195F98" w:rsidRPr="00DD41A5" w:rsidRDefault="00195F98" w:rsidP="0088499D">
      <w:pPr>
        <w:spacing w:line="276" w:lineRule="auto"/>
        <w:rPr>
          <w:rFonts w:ascii="Calibri" w:eastAsia="Calibri" w:hAnsi="Calibri" w:cs="Calibri"/>
          <w:sz w:val="24"/>
          <w:szCs w:val="24"/>
          <w:lang w:val="es-AR"/>
        </w:rPr>
      </w:pPr>
      <w:r w:rsidRPr="00DD41A5">
        <w:rPr>
          <w:rFonts w:ascii="Calibri" w:eastAsia="Calibri" w:hAnsi="Calibri" w:cs="Calibri"/>
          <w:sz w:val="24"/>
          <w:szCs w:val="24"/>
          <w:lang w:val="es-AR"/>
        </w:rPr>
        <w:t xml:space="preserve">A nivel mundial está creciendo la oferta de la natación en inmediaciones de colonias de animales silvestres o de individuos en partículas (Belugas, Orcas, Tiburones, etc.) y hay vastos estudios del bajo impacto de la actividad sobre la fauna silvestre y comprende una experiencia única para el visitante. Al generar esta experiencia de alta calidad se genera la oportunidad única de poder instaurar un poderoso mensaje de conservación. </w:t>
      </w:r>
    </w:p>
    <w:p w:rsidR="00195F98" w:rsidRPr="00DD41A5" w:rsidRDefault="00195F98" w:rsidP="00C94139">
      <w:pPr>
        <w:spacing w:before="6" w:line="276" w:lineRule="auto"/>
        <w:rPr>
          <w:rFonts w:ascii="Calibri" w:eastAsia="Calibri" w:hAnsi="Calibri" w:cs="Calibri"/>
          <w:sz w:val="24"/>
          <w:szCs w:val="24"/>
          <w:lang w:val="es-AR"/>
        </w:rPr>
      </w:pPr>
    </w:p>
    <w:p w:rsidR="00195F98" w:rsidRPr="00DD41A5" w:rsidRDefault="00195F98" w:rsidP="008C3FD3">
      <w:pPr>
        <w:spacing w:before="6" w:line="276" w:lineRule="auto"/>
        <w:rPr>
          <w:rFonts w:ascii="Calibri" w:eastAsia="Calibri" w:hAnsi="Calibri" w:cs="Calibri"/>
          <w:sz w:val="24"/>
          <w:szCs w:val="24"/>
          <w:lang w:val="es-AR"/>
        </w:rPr>
      </w:pPr>
      <w:r w:rsidRPr="00DD41A5">
        <w:rPr>
          <w:rFonts w:ascii="Calibri" w:eastAsia="Calibri" w:hAnsi="Calibri" w:cs="Calibri"/>
          <w:sz w:val="24"/>
          <w:szCs w:val="24"/>
          <w:lang w:val="es-AR"/>
        </w:rPr>
        <w:t>La natación con Lobos Marinos es una actividad con características muy particulares, que se ve acotada por todos los conceptos de sostenibilidad y sustentabilidad</w:t>
      </w:r>
      <w:r w:rsidR="00372DD9" w:rsidRPr="00DD41A5">
        <w:rPr>
          <w:rFonts w:ascii="Calibri" w:eastAsia="Calibri" w:hAnsi="Calibri" w:cs="Calibri"/>
          <w:sz w:val="24"/>
          <w:szCs w:val="24"/>
          <w:lang w:val="es-AR"/>
        </w:rPr>
        <w:t>; ya que no implica ni considera ningún tipo de interacción directa con los animales ni medios extractivos. Lo que vislumbra la realización de esta actividad por un tiempo no limitado.</w:t>
      </w:r>
    </w:p>
    <w:p w:rsidR="00195F98" w:rsidRPr="009379CF" w:rsidRDefault="00195F98" w:rsidP="00195F98">
      <w:pPr>
        <w:spacing w:before="8" w:line="120" w:lineRule="exact"/>
        <w:rPr>
          <w:sz w:val="12"/>
          <w:szCs w:val="12"/>
          <w:lang w:val="es-ES"/>
        </w:rPr>
      </w:pPr>
    </w:p>
    <w:p w:rsidR="00195F98" w:rsidRPr="009379CF" w:rsidRDefault="00195F98" w:rsidP="00195F98">
      <w:pPr>
        <w:spacing w:line="200" w:lineRule="exact"/>
        <w:rPr>
          <w:sz w:val="20"/>
          <w:szCs w:val="20"/>
          <w:lang w:val="es-ES"/>
        </w:rPr>
      </w:pPr>
    </w:p>
    <w:p w:rsidR="00195F98" w:rsidRPr="00C23572" w:rsidRDefault="00312250" w:rsidP="00CC2962">
      <w:pPr>
        <w:shd w:val="clear" w:color="auto" w:fill="DBE5F1" w:themeFill="accent1" w:themeFillTint="33"/>
        <w:spacing w:before="51" w:line="276" w:lineRule="auto"/>
        <w:ind w:left="618" w:right="395"/>
        <w:jc w:val="both"/>
        <w:rPr>
          <w:rFonts w:ascii="Calibri" w:eastAsia="Calibri" w:hAnsi="Calibri" w:cs="Calibri"/>
          <w:b/>
          <w:szCs w:val="24"/>
          <w:lang w:val="es-ES"/>
        </w:rPr>
      </w:pPr>
      <w:r w:rsidRPr="00C23572">
        <w:rPr>
          <w:rFonts w:ascii="Calibri" w:eastAsia="Calibri" w:hAnsi="Calibri" w:cs="Calibri"/>
          <w:b/>
          <w:i/>
          <w:szCs w:val="24"/>
          <w:lang w:val="es-ES"/>
        </w:rPr>
        <w:t>La Natación en inmediaciones de colonias de Lobo Marino de un Pelo (Otaria flavescens) constituye una experiencia de valor significativo</w:t>
      </w:r>
      <w:r w:rsidR="00CC2962" w:rsidRPr="00C23572">
        <w:rPr>
          <w:rFonts w:ascii="Calibri" w:eastAsia="Calibri" w:hAnsi="Calibri" w:cs="Calibri"/>
          <w:b/>
          <w:i/>
          <w:szCs w:val="24"/>
          <w:lang w:val="es-ES"/>
        </w:rPr>
        <w:t xml:space="preserve"> </w:t>
      </w:r>
      <w:r w:rsidRPr="00C23572">
        <w:rPr>
          <w:rFonts w:ascii="Calibri" w:eastAsia="Calibri" w:hAnsi="Calibri" w:cs="Calibri"/>
          <w:b/>
          <w:i/>
          <w:szCs w:val="24"/>
          <w:lang w:val="es-ES"/>
        </w:rPr>
        <w:t>para el visitante</w:t>
      </w:r>
      <w:r w:rsidR="00CC2962" w:rsidRPr="00C23572">
        <w:rPr>
          <w:rFonts w:ascii="Calibri" w:eastAsia="Calibri" w:hAnsi="Calibri" w:cs="Calibri"/>
          <w:b/>
          <w:i/>
          <w:szCs w:val="24"/>
          <w:lang w:val="es-ES"/>
        </w:rPr>
        <w:t xml:space="preserve">. </w:t>
      </w:r>
      <w:r w:rsidRPr="00C23572">
        <w:rPr>
          <w:rFonts w:ascii="Calibri" w:eastAsia="Calibri" w:hAnsi="Calibri" w:cs="Calibri"/>
          <w:b/>
          <w:i/>
          <w:szCs w:val="24"/>
          <w:lang w:val="es-ES"/>
        </w:rPr>
        <w:t xml:space="preserve"> La sensibilización del visitante es la oportunidad única para la transferencia de un mensaje </w:t>
      </w:r>
      <w:r w:rsidR="00CC2962" w:rsidRPr="00C23572">
        <w:rPr>
          <w:rFonts w:ascii="Calibri" w:eastAsia="Calibri" w:hAnsi="Calibri" w:cs="Calibri"/>
          <w:b/>
          <w:i/>
          <w:szCs w:val="24"/>
          <w:lang w:val="es-ES"/>
        </w:rPr>
        <w:t>fortaleciendo los Valores de Conservación del Área Natural Protegida.</w:t>
      </w:r>
    </w:p>
    <w:p w:rsidR="005A6414" w:rsidRPr="00195F98" w:rsidRDefault="005A6414">
      <w:pPr>
        <w:spacing w:line="200" w:lineRule="exact"/>
        <w:rPr>
          <w:sz w:val="20"/>
          <w:szCs w:val="20"/>
          <w:lang w:val="es-ES"/>
        </w:rPr>
      </w:pPr>
    </w:p>
    <w:p w:rsidR="005A6414" w:rsidRPr="003442A6" w:rsidRDefault="005A6414">
      <w:pPr>
        <w:spacing w:line="200" w:lineRule="exact"/>
        <w:rPr>
          <w:sz w:val="20"/>
          <w:szCs w:val="20"/>
          <w:lang w:val="es-AR"/>
        </w:rPr>
      </w:pPr>
    </w:p>
    <w:p w:rsidR="005A6414" w:rsidRPr="003442A6" w:rsidRDefault="005A6414">
      <w:pPr>
        <w:spacing w:before="17" w:line="220" w:lineRule="exact"/>
        <w:rPr>
          <w:lang w:val="es-AR"/>
        </w:rPr>
      </w:pPr>
    </w:p>
    <w:p w:rsidR="005A6414" w:rsidRPr="000E642C" w:rsidRDefault="005B709A" w:rsidP="00306822">
      <w:pPr>
        <w:pStyle w:val="Prrafodelista"/>
        <w:numPr>
          <w:ilvl w:val="2"/>
          <w:numId w:val="10"/>
        </w:numPr>
        <w:rPr>
          <w:sz w:val="28"/>
          <w:lang w:val="es-AR"/>
        </w:rPr>
      </w:pPr>
      <w:bookmarkStart w:id="34" w:name="III.1.3._Marco_institucional_y_social"/>
      <w:bookmarkStart w:id="35" w:name="_bookmark17"/>
      <w:bookmarkEnd w:id="34"/>
      <w:bookmarkEnd w:id="35"/>
      <w:r w:rsidRPr="000E642C">
        <w:rPr>
          <w:sz w:val="28"/>
          <w:lang w:val="es-AR"/>
        </w:rPr>
        <w:t>Marco institucional y social</w:t>
      </w:r>
    </w:p>
    <w:p w:rsidR="008C3FD3" w:rsidRDefault="008C3FD3" w:rsidP="009E69DC">
      <w:pPr>
        <w:spacing w:before="1" w:line="359" w:lineRule="auto"/>
        <w:ind w:left="100" w:right="117"/>
        <w:jc w:val="both"/>
        <w:rPr>
          <w:rFonts w:ascii="Calibri" w:eastAsia="Calibri" w:hAnsi="Calibri" w:cs="Calibri"/>
          <w:color w:val="FF0000"/>
          <w:sz w:val="24"/>
          <w:szCs w:val="24"/>
          <w:lang w:val="es-AR"/>
        </w:rPr>
      </w:pPr>
    </w:p>
    <w:p w:rsidR="008C3FD3" w:rsidRPr="00EE598D" w:rsidRDefault="00EE598D" w:rsidP="009E69DC">
      <w:pPr>
        <w:spacing w:before="1" w:line="359" w:lineRule="auto"/>
        <w:ind w:left="100" w:right="117"/>
        <w:jc w:val="both"/>
        <w:rPr>
          <w:sz w:val="24"/>
          <w:szCs w:val="20"/>
          <w:lang w:val="es-AR"/>
        </w:rPr>
      </w:pPr>
      <w:r w:rsidRPr="00EE598D">
        <w:rPr>
          <w:sz w:val="24"/>
          <w:szCs w:val="20"/>
          <w:lang w:val="es-AR"/>
        </w:rPr>
        <w:t>Anexo I</w:t>
      </w:r>
    </w:p>
    <w:p w:rsidR="000F3864" w:rsidRDefault="000F3864" w:rsidP="00D32285">
      <w:pPr>
        <w:spacing w:before="1" w:line="359" w:lineRule="auto"/>
        <w:rPr>
          <w:rFonts w:ascii="Calibri" w:eastAsia="Calibri" w:hAnsi="Calibri" w:cs="Calibri"/>
          <w:sz w:val="24"/>
          <w:szCs w:val="24"/>
          <w:lang w:val="es-AR"/>
        </w:rPr>
      </w:pPr>
      <w:bookmarkStart w:id="36" w:name="III.1.7._Ubicación_física_del_proyecto"/>
      <w:bookmarkStart w:id="37" w:name="_bookmark21"/>
      <w:bookmarkEnd w:id="36"/>
      <w:bookmarkEnd w:id="37"/>
    </w:p>
    <w:p w:rsidR="00520711" w:rsidRPr="000E642C" w:rsidRDefault="00520711" w:rsidP="00306822">
      <w:pPr>
        <w:pStyle w:val="Prrafodelista"/>
        <w:numPr>
          <w:ilvl w:val="2"/>
          <w:numId w:val="10"/>
        </w:numPr>
        <w:rPr>
          <w:sz w:val="28"/>
          <w:lang w:val="es-AR"/>
        </w:rPr>
      </w:pPr>
      <w:r w:rsidRPr="000E642C">
        <w:rPr>
          <w:sz w:val="28"/>
          <w:lang w:val="es-AR"/>
        </w:rPr>
        <w:t xml:space="preserve">Vida </w:t>
      </w:r>
      <w:r w:rsidR="00BD16BD" w:rsidRPr="000E642C">
        <w:rPr>
          <w:sz w:val="28"/>
          <w:lang w:val="es-AR"/>
        </w:rPr>
        <w:t>Útil</w:t>
      </w:r>
      <w:r w:rsidRPr="000E642C">
        <w:rPr>
          <w:sz w:val="28"/>
          <w:lang w:val="es-AR"/>
        </w:rPr>
        <w:t xml:space="preserve"> del proyecto</w:t>
      </w:r>
    </w:p>
    <w:p w:rsidR="009E69DC" w:rsidRDefault="009E69DC" w:rsidP="009E69DC">
      <w:pPr>
        <w:spacing w:before="1" w:line="359" w:lineRule="auto"/>
        <w:ind w:left="120" w:right="177"/>
        <w:rPr>
          <w:rFonts w:ascii="Calibri" w:eastAsia="Calibri" w:hAnsi="Calibri" w:cs="Calibri"/>
          <w:spacing w:val="1"/>
          <w:sz w:val="24"/>
          <w:szCs w:val="24"/>
          <w:lang w:val="es-AR"/>
        </w:rPr>
      </w:pPr>
    </w:p>
    <w:p w:rsidR="009E69DC" w:rsidRDefault="00650B59" w:rsidP="0088499D">
      <w:pPr>
        <w:spacing w:line="276" w:lineRule="auto"/>
        <w:rPr>
          <w:sz w:val="24"/>
          <w:szCs w:val="20"/>
          <w:lang w:val="es-AR"/>
        </w:rPr>
      </w:pPr>
      <w:r w:rsidRPr="0088499D">
        <w:rPr>
          <w:sz w:val="24"/>
          <w:szCs w:val="20"/>
          <w:lang w:val="es-AR"/>
        </w:rPr>
        <w:t>La actividad que se propone realizar</w:t>
      </w:r>
      <w:r w:rsidR="009E69DC" w:rsidRPr="0088499D">
        <w:rPr>
          <w:sz w:val="24"/>
          <w:szCs w:val="20"/>
          <w:lang w:val="es-AR"/>
        </w:rPr>
        <w:t xml:space="preserve"> no tiene límite temporal, pudiendo extenderse tanto como el estado de la colonia visitada permanezca inalterable o sufriendo los cambios que se atribuyan a su propia dinámica poblacional. </w:t>
      </w:r>
    </w:p>
    <w:p w:rsidR="00854FE6" w:rsidRPr="0088499D" w:rsidRDefault="00854FE6" w:rsidP="0088499D">
      <w:pPr>
        <w:spacing w:line="276" w:lineRule="auto"/>
        <w:rPr>
          <w:sz w:val="24"/>
          <w:szCs w:val="20"/>
          <w:lang w:val="es-AR"/>
        </w:rPr>
      </w:pPr>
    </w:p>
    <w:p w:rsidR="009E69DC" w:rsidRPr="0088499D" w:rsidRDefault="009E69DC" w:rsidP="0088499D">
      <w:pPr>
        <w:spacing w:line="276" w:lineRule="auto"/>
        <w:rPr>
          <w:sz w:val="24"/>
          <w:szCs w:val="20"/>
          <w:lang w:val="es-AR"/>
        </w:rPr>
      </w:pPr>
      <w:r w:rsidRPr="0088499D">
        <w:rPr>
          <w:sz w:val="24"/>
          <w:szCs w:val="20"/>
          <w:lang w:val="es-AR"/>
        </w:rPr>
        <w:t>La duración de esta actividad tiene una gran dependencia con las políticas de Desarrollo turístico Provincial, que deberían incluirla en la oferta integral de la Provincia del Chubut</w:t>
      </w:r>
    </w:p>
    <w:p w:rsidR="00650B59" w:rsidRPr="00650B59" w:rsidRDefault="00650B59" w:rsidP="00650B59">
      <w:pPr>
        <w:spacing w:before="1" w:line="359" w:lineRule="auto"/>
        <w:ind w:left="120" w:right="177"/>
        <w:rPr>
          <w:rFonts w:ascii="Calibri" w:eastAsia="Calibri" w:hAnsi="Calibri" w:cs="Calibri"/>
          <w:spacing w:val="1"/>
          <w:sz w:val="24"/>
          <w:szCs w:val="24"/>
          <w:lang w:val="es-AR"/>
        </w:rPr>
      </w:pPr>
    </w:p>
    <w:p w:rsidR="00F008EF" w:rsidRPr="000E642C" w:rsidRDefault="00F008EF" w:rsidP="00306822">
      <w:pPr>
        <w:pStyle w:val="Prrafodelista"/>
        <w:numPr>
          <w:ilvl w:val="2"/>
          <w:numId w:val="10"/>
        </w:numPr>
        <w:rPr>
          <w:sz w:val="28"/>
          <w:lang w:val="es-AR"/>
        </w:rPr>
      </w:pPr>
      <w:r w:rsidRPr="000E642C">
        <w:rPr>
          <w:sz w:val="28"/>
          <w:lang w:val="es-AR"/>
        </w:rPr>
        <w:t>P</w:t>
      </w:r>
      <w:r w:rsidR="00D32285" w:rsidRPr="000E642C">
        <w:rPr>
          <w:sz w:val="28"/>
          <w:lang w:val="es-AR"/>
        </w:rPr>
        <w:t xml:space="preserve">rograma </w:t>
      </w:r>
      <w:r w:rsidRPr="000E642C">
        <w:rPr>
          <w:sz w:val="28"/>
          <w:lang w:val="es-AR"/>
        </w:rPr>
        <w:t xml:space="preserve">y Cronograma </w:t>
      </w:r>
      <w:r w:rsidR="00D32285" w:rsidRPr="000E642C">
        <w:rPr>
          <w:sz w:val="28"/>
          <w:lang w:val="es-AR"/>
        </w:rPr>
        <w:t>de trabajo</w:t>
      </w:r>
      <w:r w:rsidR="00854FE6">
        <w:rPr>
          <w:rStyle w:val="Refdenotaalpie"/>
          <w:sz w:val="28"/>
          <w:lang w:val="es-AR"/>
        </w:rPr>
        <w:footnoteReference w:id="4"/>
      </w:r>
      <w:r w:rsidRPr="000E642C">
        <w:rPr>
          <w:sz w:val="28"/>
          <w:lang w:val="es-AR"/>
        </w:rPr>
        <w:t>.</w:t>
      </w:r>
    </w:p>
    <w:p w:rsidR="00D32285" w:rsidRDefault="00D32285" w:rsidP="00D32285">
      <w:pPr>
        <w:pStyle w:val="Textoindependiente"/>
        <w:tabs>
          <w:tab w:val="left" w:pos="1376"/>
        </w:tabs>
        <w:outlineLvl w:val="2"/>
        <w:rPr>
          <w:w w:val="90"/>
          <w:lang w:val="es-ES"/>
        </w:rPr>
      </w:pPr>
    </w:p>
    <w:p w:rsidR="00F008EF" w:rsidRDefault="00F008EF" w:rsidP="0088499D">
      <w:pPr>
        <w:spacing w:line="276" w:lineRule="auto"/>
        <w:rPr>
          <w:sz w:val="24"/>
          <w:szCs w:val="20"/>
          <w:lang w:val="es-AR"/>
        </w:rPr>
      </w:pPr>
      <w:r w:rsidRPr="0088499D">
        <w:rPr>
          <w:sz w:val="24"/>
          <w:szCs w:val="20"/>
          <w:lang w:val="es-AR"/>
        </w:rPr>
        <w:t>La natación con lobos Marinos es una actividad que se puede desarrollar todo el año, pero para fines turísticos, pretendiendo mantener la seguridad de las personas, se propone realizar durante la época de alimentación de esta especie. Los meses de Enero y Febrero, época de reproducción de Lobos Marinos, estará vedada la natación con los mismos.</w:t>
      </w:r>
      <w:r w:rsidR="00854FE6">
        <w:rPr>
          <w:sz w:val="24"/>
          <w:szCs w:val="20"/>
          <w:lang w:val="es-AR"/>
        </w:rPr>
        <w:t xml:space="preserve"> </w:t>
      </w:r>
      <w:r w:rsidRPr="0088499D">
        <w:rPr>
          <w:sz w:val="24"/>
          <w:szCs w:val="20"/>
          <w:lang w:val="es-AR"/>
        </w:rPr>
        <w:t>La actividad tendrá, como máximo una hora de duración, desde la salida de</w:t>
      </w:r>
      <w:r w:rsidR="00984E0E" w:rsidRPr="0088499D">
        <w:rPr>
          <w:sz w:val="24"/>
          <w:szCs w:val="20"/>
          <w:lang w:val="es-AR"/>
        </w:rPr>
        <w:t>s</w:t>
      </w:r>
      <w:r w:rsidRPr="0088499D">
        <w:rPr>
          <w:sz w:val="24"/>
          <w:szCs w:val="20"/>
          <w:lang w:val="es-AR"/>
        </w:rPr>
        <w:t xml:space="preserve">de la Empresa de buceo hasta el regreso si se trata de la Colonia de Punta Pirámides y una hora y </w:t>
      </w:r>
      <w:proofErr w:type="gramStart"/>
      <w:r w:rsidRPr="0088499D">
        <w:rPr>
          <w:sz w:val="24"/>
          <w:szCs w:val="20"/>
          <w:lang w:val="es-AR"/>
        </w:rPr>
        <w:t>media</w:t>
      </w:r>
      <w:proofErr w:type="gramEnd"/>
      <w:r w:rsidRPr="0088499D">
        <w:rPr>
          <w:sz w:val="24"/>
          <w:szCs w:val="20"/>
          <w:lang w:val="es-AR"/>
        </w:rPr>
        <w:t xml:space="preserve"> si se trata de la Colonia de Punta </w:t>
      </w:r>
      <w:r w:rsidR="003D149C" w:rsidRPr="0088499D">
        <w:rPr>
          <w:sz w:val="24"/>
          <w:szCs w:val="20"/>
          <w:lang w:val="es-AR"/>
        </w:rPr>
        <w:t>Al</w:t>
      </w:r>
      <w:r w:rsidRPr="0088499D">
        <w:rPr>
          <w:sz w:val="24"/>
          <w:szCs w:val="20"/>
          <w:lang w:val="es-AR"/>
        </w:rPr>
        <w:t>t.</w:t>
      </w:r>
    </w:p>
    <w:p w:rsidR="00854FE6" w:rsidRPr="0088499D" w:rsidRDefault="00854FE6" w:rsidP="0088499D">
      <w:pPr>
        <w:spacing w:line="276" w:lineRule="auto"/>
        <w:rPr>
          <w:sz w:val="24"/>
          <w:szCs w:val="20"/>
          <w:lang w:val="es-AR"/>
        </w:rPr>
      </w:pPr>
    </w:p>
    <w:p w:rsidR="00F008EF" w:rsidRDefault="00F008EF" w:rsidP="003A37F4">
      <w:pPr>
        <w:spacing w:line="276" w:lineRule="auto"/>
        <w:rPr>
          <w:sz w:val="24"/>
          <w:szCs w:val="20"/>
          <w:lang w:val="es-AR"/>
        </w:rPr>
      </w:pPr>
      <w:r w:rsidRPr="0088499D">
        <w:rPr>
          <w:sz w:val="24"/>
          <w:szCs w:val="20"/>
          <w:lang w:val="es-AR"/>
        </w:rPr>
        <w:t>Los horarios de las salidas son variables de acuerdo al clima, marea o requerimiento logístico, acordándose previamente con cada grupo. En general, por ser éste un tipo de servicio no masivo, las frecuencias dependerán exclusivamente de la demanda.</w:t>
      </w:r>
    </w:p>
    <w:p w:rsidR="00E16FFD" w:rsidRDefault="00E16FFD" w:rsidP="003A37F4">
      <w:pPr>
        <w:spacing w:line="276" w:lineRule="auto"/>
        <w:rPr>
          <w:sz w:val="24"/>
          <w:szCs w:val="20"/>
          <w:lang w:val="es-AR"/>
        </w:rPr>
      </w:pPr>
    </w:p>
    <w:p w:rsidR="00E16FFD" w:rsidRDefault="00E16FFD" w:rsidP="003A37F4">
      <w:pPr>
        <w:spacing w:line="276" w:lineRule="auto"/>
        <w:rPr>
          <w:sz w:val="24"/>
          <w:szCs w:val="20"/>
          <w:lang w:val="es-AR"/>
        </w:rPr>
      </w:pPr>
      <w:r>
        <w:rPr>
          <w:sz w:val="24"/>
          <w:szCs w:val="20"/>
          <w:lang w:val="es-AR"/>
        </w:rPr>
        <w:t>Cabe destacar que la irregularidad del horario de salidas aporta un sentido de servicio exclusivo, a donde el visitante puede acordar el momento acorde para realizar la actividad, brindando esto una contribución a destacar la calidad del Turismo regional.</w:t>
      </w:r>
    </w:p>
    <w:p w:rsidR="00C23572" w:rsidRDefault="00C23572" w:rsidP="0088499D">
      <w:pPr>
        <w:spacing w:line="276" w:lineRule="auto"/>
        <w:rPr>
          <w:sz w:val="24"/>
          <w:szCs w:val="20"/>
          <w:lang w:val="es-AR"/>
        </w:rPr>
      </w:pPr>
    </w:p>
    <w:p w:rsidR="00C23572" w:rsidRDefault="00C23572" w:rsidP="0088499D">
      <w:pPr>
        <w:spacing w:line="276" w:lineRule="auto"/>
        <w:rPr>
          <w:sz w:val="24"/>
          <w:szCs w:val="20"/>
          <w:lang w:val="es-AR"/>
        </w:rPr>
      </w:pPr>
    </w:p>
    <w:p w:rsidR="00C23572" w:rsidRDefault="00C23572" w:rsidP="0088499D">
      <w:pPr>
        <w:spacing w:line="276" w:lineRule="auto"/>
        <w:rPr>
          <w:sz w:val="24"/>
          <w:szCs w:val="20"/>
          <w:lang w:val="es-AR"/>
        </w:rPr>
      </w:pPr>
    </w:p>
    <w:p w:rsidR="00D32285" w:rsidRPr="000E642C" w:rsidRDefault="00D32285" w:rsidP="00306822">
      <w:pPr>
        <w:pStyle w:val="Prrafodelista"/>
        <w:numPr>
          <w:ilvl w:val="2"/>
          <w:numId w:val="10"/>
        </w:numPr>
        <w:rPr>
          <w:sz w:val="28"/>
          <w:lang w:val="es-AR"/>
        </w:rPr>
      </w:pPr>
      <w:r w:rsidRPr="000E642C">
        <w:rPr>
          <w:sz w:val="28"/>
          <w:lang w:val="es-AR"/>
        </w:rPr>
        <w:t>Ubicación física del proyecto</w:t>
      </w:r>
    </w:p>
    <w:p w:rsidR="00D32285" w:rsidRDefault="00D32285" w:rsidP="009C19A2">
      <w:pPr>
        <w:pStyle w:val="Prrafodelista"/>
        <w:ind w:left="771"/>
        <w:rPr>
          <w:sz w:val="28"/>
          <w:lang w:val="es-AR"/>
        </w:rPr>
      </w:pPr>
    </w:p>
    <w:p w:rsidR="003A37F4" w:rsidRPr="003A37F4" w:rsidRDefault="003A37F4" w:rsidP="003A37F4">
      <w:pPr>
        <w:pStyle w:val="Prrafodelista"/>
        <w:rPr>
          <w:sz w:val="24"/>
          <w:szCs w:val="20"/>
          <w:lang w:val="es-AR"/>
        </w:rPr>
      </w:pPr>
      <w:r>
        <w:rPr>
          <w:sz w:val="24"/>
          <w:szCs w:val="20"/>
          <w:lang w:val="es-AR"/>
        </w:rPr>
        <w:t>El Mapa 1 y la Tabla 1 muestran la ubicación y coordenadas Geográficas de las dos colonias de Lobos marinos de un pelo foco del presente IAP.</w:t>
      </w:r>
    </w:p>
    <w:p w:rsidR="009656E7" w:rsidRDefault="009656E7" w:rsidP="009C19A2">
      <w:pPr>
        <w:pStyle w:val="Prrafodelista"/>
        <w:ind w:left="771"/>
        <w:rPr>
          <w:sz w:val="28"/>
          <w:lang w:val="es-AR"/>
        </w:rPr>
      </w:pPr>
    </w:p>
    <w:p w:rsidR="009656E7" w:rsidRDefault="00C23572" w:rsidP="009C19A2">
      <w:pPr>
        <w:pStyle w:val="Prrafodelista"/>
        <w:ind w:left="771"/>
        <w:rPr>
          <w:sz w:val="28"/>
          <w:lang w:val="es-AR"/>
        </w:rPr>
      </w:pPr>
      <w:r>
        <w:rPr>
          <w:noProof/>
          <w:sz w:val="28"/>
          <w:lang w:val="es-ES" w:eastAsia="es-ES"/>
        </w:rPr>
        <w:drawing>
          <wp:inline distT="0" distB="0" distL="0" distR="0">
            <wp:extent cx="4105395" cy="309228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Total.jpg"/>
                    <pic:cNvPicPr/>
                  </pic:nvPicPr>
                  <pic:blipFill>
                    <a:blip r:embed="rId10">
                      <a:extLst>
                        <a:ext uri="{28A0092B-C50C-407E-A947-70E740481C1C}">
                          <a14:useLocalDpi xmlns:a14="http://schemas.microsoft.com/office/drawing/2010/main" val="0"/>
                        </a:ext>
                      </a:extLst>
                    </a:blip>
                    <a:stretch>
                      <a:fillRect/>
                    </a:stretch>
                  </pic:blipFill>
                  <pic:spPr>
                    <a:xfrm>
                      <a:off x="0" y="0"/>
                      <a:ext cx="4106789" cy="3093335"/>
                    </a:xfrm>
                    <a:prstGeom prst="rect">
                      <a:avLst/>
                    </a:prstGeom>
                  </pic:spPr>
                </pic:pic>
              </a:graphicData>
            </a:graphic>
          </wp:inline>
        </w:drawing>
      </w:r>
    </w:p>
    <w:p w:rsidR="009656E7" w:rsidRPr="00C23572" w:rsidRDefault="00C23572" w:rsidP="009C19A2">
      <w:pPr>
        <w:pStyle w:val="Prrafodelista"/>
        <w:ind w:left="771"/>
        <w:rPr>
          <w:sz w:val="18"/>
          <w:lang w:val="es-AR"/>
        </w:rPr>
      </w:pPr>
      <w:r w:rsidRPr="00C23572">
        <w:rPr>
          <w:sz w:val="18"/>
          <w:lang w:val="es-AR"/>
        </w:rPr>
        <w:t xml:space="preserve">Mapa 1: </w:t>
      </w:r>
      <w:r>
        <w:rPr>
          <w:sz w:val="18"/>
          <w:lang w:val="es-AR"/>
        </w:rPr>
        <w:t>Ubicación de las colonas de Punta Pirámides y Punta Alt</w:t>
      </w:r>
    </w:p>
    <w:p w:rsidR="009656E7" w:rsidRDefault="009656E7" w:rsidP="009C19A2">
      <w:pPr>
        <w:pStyle w:val="Prrafodelista"/>
        <w:ind w:left="771"/>
        <w:rPr>
          <w:sz w:val="28"/>
          <w:lang w:val="es-AR"/>
        </w:rPr>
      </w:pPr>
    </w:p>
    <w:tbl>
      <w:tblPr>
        <w:tblStyle w:val="Listaclara"/>
        <w:tblW w:w="0" w:type="auto"/>
        <w:jc w:val="center"/>
        <w:tblLook w:val="04A0" w:firstRow="1" w:lastRow="0" w:firstColumn="1" w:lastColumn="0" w:noHBand="0" w:noVBand="1"/>
      </w:tblPr>
      <w:tblGrid>
        <w:gridCol w:w="2314"/>
        <w:gridCol w:w="2268"/>
      </w:tblGrid>
      <w:tr w:rsidR="00C23572" w:rsidRPr="00C23572" w:rsidTr="003A37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4" w:type="dxa"/>
          </w:tcPr>
          <w:p w:rsidR="00C23572" w:rsidRPr="00C23572" w:rsidRDefault="00C23572" w:rsidP="009C19A2">
            <w:pPr>
              <w:pStyle w:val="Prrafodelista"/>
              <w:rPr>
                <w:sz w:val="24"/>
                <w:lang w:val="es-AR"/>
              </w:rPr>
            </w:pPr>
            <w:r w:rsidRPr="00C23572">
              <w:rPr>
                <w:sz w:val="24"/>
                <w:lang w:val="es-AR"/>
              </w:rPr>
              <w:t>Colonia</w:t>
            </w:r>
          </w:p>
        </w:tc>
        <w:tc>
          <w:tcPr>
            <w:tcW w:w="2268" w:type="dxa"/>
          </w:tcPr>
          <w:p w:rsidR="00C23572" w:rsidRPr="00C23572" w:rsidRDefault="00C23572" w:rsidP="009C19A2">
            <w:pPr>
              <w:pStyle w:val="Prrafodelista"/>
              <w:cnfStyle w:val="100000000000" w:firstRow="1" w:lastRow="0" w:firstColumn="0" w:lastColumn="0" w:oddVBand="0" w:evenVBand="0" w:oddHBand="0" w:evenHBand="0" w:firstRowFirstColumn="0" w:firstRowLastColumn="0" w:lastRowFirstColumn="0" w:lastRowLastColumn="0"/>
              <w:rPr>
                <w:sz w:val="24"/>
                <w:lang w:val="es-AR"/>
              </w:rPr>
            </w:pPr>
            <w:r w:rsidRPr="00C23572">
              <w:rPr>
                <w:sz w:val="24"/>
                <w:lang w:val="es-AR"/>
              </w:rPr>
              <w:t>Coordenadas</w:t>
            </w:r>
          </w:p>
        </w:tc>
      </w:tr>
      <w:tr w:rsidR="00C23572" w:rsidRPr="00C23572" w:rsidTr="003A37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4" w:type="dxa"/>
          </w:tcPr>
          <w:p w:rsidR="00C23572" w:rsidRPr="00C23572" w:rsidRDefault="00C23572" w:rsidP="009C19A2">
            <w:pPr>
              <w:pStyle w:val="Prrafodelista"/>
              <w:rPr>
                <w:sz w:val="24"/>
                <w:lang w:val="es-AR"/>
              </w:rPr>
            </w:pPr>
            <w:r>
              <w:rPr>
                <w:sz w:val="24"/>
                <w:lang w:val="es-AR"/>
              </w:rPr>
              <w:t>Punta Pirámides</w:t>
            </w:r>
          </w:p>
        </w:tc>
        <w:tc>
          <w:tcPr>
            <w:tcW w:w="2268" w:type="dxa"/>
          </w:tcPr>
          <w:p w:rsidR="00C23572" w:rsidRDefault="003A37F4" w:rsidP="003A37F4">
            <w:pPr>
              <w:pStyle w:val="Prrafodelista"/>
              <w:cnfStyle w:val="000000100000" w:firstRow="0" w:lastRow="0" w:firstColumn="0" w:lastColumn="0" w:oddVBand="0" w:evenVBand="0" w:oddHBand="1" w:evenHBand="0" w:firstRowFirstColumn="0" w:firstRowLastColumn="0" w:lastRowFirstColumn="0" w:lastRowLastColumn="0"/>
              <w:rPr>
                <w:sz w:val="24"/>
                <w:lang w:val="es-AR"/>
              </w:rPr>
            </w:pPr>
            <w:r>
              <w:rPr>
                <w:sz w:val="24"/>
                <w:lang w:val="es-AR"/>
              </w:rPr>
              <w:t>42° 35´4.64” S</w:t>
            </w:r>
          </w:p>
          <w:p w:rsidR="003A37F4" w:rsidRPr="00C23572" w:rsidRDefault="003A37F4" w:rsidP="003A37F4">
            <w:pPr>
              <w:pStyle w:val="Prrafodelista"/>
              <w:cnfStyle w:val="000000100000" w:firstRow="0" w:lastRow="0" w:firstColumn="0" w:lastColumn="0" w:oddVBand="0" w:evenVBand="0" w:oddHBand="1" w:evenHBand="0" w:firstRowFirstColumn="0" w:firstRowLastColumn="0" w:lastRowFirstColumn="0" w:lastRowLastColumn="0"/>
              <w:rPr>
                <w:sz w:val="24"/>
                <w:lang w:val="es-AR"/>
              </w:rPr>
            </w:pPr>
            <w:r>
              <w:rPr>
                <w:sz w:val="24"/>
                <w:lang w:val="es-AR"/>
              </w:rPr>
              <w:t>64° 18´29.52” O</w:t>
            </w:r>
          </w:p>
        </w:tc>
      </w:tr>
      <w:tr w:rsidR="00C23572" w:rsidRPr="00C23572" w:rsidTr="003A37F4">
        <w:trPr>
          <w:jc w:val="center"/>
        </w:trPr>
        <w:tc>
          <w:tcPr>
            <w:cnfStyle w:val="001000000000" w:firstRow="0" w:lastRow="0" w:firstColumn="1" w:lastColumn="0" w:oddVBand="0" w:evenVBand="0" w:oddHBand="0" w:evenHBand="0" w:firstRowFirstColumn="0" w:firstRowLastColumn="0" w:lastRowFirstColumn="0" w:lastRowLastColumn="0"/>
            <w:tcW w:w="2314" w:type="dxa"/>
          </w:tcPr>
          <w:p w:rsidR="00C23572" w:rsidRPr="00C23572" w:rsidRDefault="00C23572" w:rsidP="009C19A2">
            <w:pPr>
              <w:pStyle w:val="Prrafodelista"/>
              <w:rPr>
                <w:sz w:val="24"/>
                <w:lang w:val="es-AR"/>
              </w:rPr>
            </w:pPr>
            <w:r>
              <w:rPr>
                <w:sz w:val="24"/>
                <w:lang w:val="es-AR"/>
              </w:rPr>
              <w:t>Punta Alt</w:t>
            </w:r>
          </w:p>
        </w:tc>
        <w:tc>
          <w:tcPr>
            <w:tcW w:w="2268" w:type="dxa"/>
          </w:tcPr>
          <w:p w:rsidR="00C23572" w:rsidRDefault="003A37F4" w:rsidP="009C19A2">
            <w:pPr>
              <w:pStyle w:val="Prrafodelista"/>
              <w:cnfStyle w:val="000000000000" w:firstRow="0" w:lastRow="0" w:firstColumn="0" w:lastColumn="0" w:oddVBand="0" w:evenVBand="0" w:oddHBand="0" w:evenHBand="0" w:firstRowFirstColumn="0" w:firstRowLastColumn="0" w:lastRowFirstColumn="0" w:lastRowLastColumn="0"/>
              <w:rPr>
                <w:sz w:val="24"/>
                <w:lang w:val="es-AR"/>
              </w:rPr>
            </w:pPr>
            <w:r>
              <w:rPr>
                <w:sz w:val="24"/>
                <w:lang w:val="es-AR"/>
              </w:rPr>
              <w:t>42° 39´50.06” S</w:t>
            </w:r>
          </w:p>
          <w:p w:rsidR="003A37F4" w:rsidRPr="00C23572" w:rsidRDefault="003A37F4" w:rsidP="009C19A2">
            <w:pPr>
              <w:pStyle w:val="Prrafodelista"/>
              <w:cnfStyle w:val="000000000000" w:firstRow="0" w:lastRow="0" w:firstColumn="0" w:lastColumn="0" w:oddVBand="0" w:evenVBand="0" w:oddHBand="0" w:evenHBand="0" w:firstRowFirstColumn="0" w:firstRowLastColumn="0" w:lastRowFirstColumn="0" w:lastRowLastColumn="0"/>
              <w:rPr>
                <w:sz w:val="24"/>
                <w:lang w:val="es-AR"/>
              </w:rPr>
            </w:pPr>
            <w:r>
              <w:rPr>
                <w:sz w:val="24"/>
                <w:lang w:val="es-AR"/>
              </w:rPr>
              <w:t>64° 14´18.01” O</w:t>
            </w:r>
          </w:p>
        </w:tc>
      </w:tr>
    </w:tbl>
    <w:p w:rsidR="009656E7" w:rsidRPr="003A37F4" w:rsidRDefault="003A37F4" w:rsidP="003A37F4">
      <w:pPr>
        <w:pStyle w:val="Prrafodelista"/>
        <w:ind w:left="771"/>
        <w:jc w:val="center"/>
        <w:rPr>
          <w:sz w:val="18"/>
          <w:lang w:val="es-AR"/>
        </w:rPr>
      </w:pPr>
      <w:r>
        <w:rPr>
          <w:sz w:val="18"/>
          <w:lang w:val="es-AR"/>
        </w:rPr>
        <w:t>Tabla 1: Coordenadas geográficas de las colonias de Punta Pirámides y Punta ALt</w:t>
      </w:r>
    </w:p>
    <w:p w:rsidR="00C23572" w:rsidRDefault="00C23572" w:rsidP="009C19A2">
      <w:pPr>
        <w:pStyle w:val="Prrafodelista"/>
        <w:ind w:left="771"/>
        <w:rPr>
          <w:sz w:val="28"/>
          <w:lang w:val="es-AR"/>
        </w:rPr>
      </w:pPr>
    </w:p>
    <w:p w:rsidR="00C23572" w:rsidRPr="000E642C" w:rsidRDefault="00C23572" w:rsidP="009C19A2">
      <w:pPr>
        <w:pStyle w:val="Prrafodelista"/>
        <w:ind w:left="771"/>
        <w:rPr>
          <w:sz w:val="28"/>
          <w:lang w:val="es-AR"/>
        </w:rPr>
      </w:pPr>
    </w:p>
    <w:p w:rsidR="00D32285" w:rsidRPr="000E642C" w:rsidRDefault="00D32285" w:rsidP="00306822">
      <w:pPr>
        <w:pStyle w:val="Prrafodelista"/>
        <w:numPr>
          <w:ilvl w:val="2"/>
          <w:numId w:val="10"/>
        </w:numPr>
        <w:rPr>
          <w:sz w:val="28"/>
          <w:lang w:val="es-AR"/>
        </w:rPr>
      </w:pPr>
      <w:r w:rsidRPr="000E642C">
        <w:rPr>
          <w:sz w:val="28"/>
          <w:lang w:val="es-AR"/>
        </w:rPr>
        <w:t>Vías de acceso terrestres y marítimas</w:t>
      </w:r>
    </w:p>
    <w:p w:rsidR="00BA2589" w:rsidRDefault="00BA2589" w:rsidP="009C19A2">
      <w:pPr>
        <w:pStyle w:val="Prrafodelista"/>
        <w:ind w:left="771"/>
        <w:rPr>
          <w:sz w:val="28"/>
          <w:lang w:val="es-AR"/>
        </w:rPr>
      </w:pPr>
    </w:p>
    <w:p w:rsidR="00480776" w:rsidRPr="0088499D" w:rsidRDefault="00480776" w:rsidP="00480776">
      <w:pPr>
        <w:spacing w:line="276" w:lineRule="auto"/>
        <w:rPr>
          <w:sz w:val="24"/>
          <w:szCs w:val="20"/>
          <w:lang w:val="es-AR"/>
        </w:rPr>
      </w:pPr>
      <w:r w:rsidRPr="0088499D">
        <w:rPr>
          <w:sz w:val="24"/>
          <w:szCs w:val="20"/>
          <w:lang w:val="es-AR"/>
        </w:rPr>
        <w:t>La actividad de Natación en las inmediaciones de Colonias de Lobo Marino se llevaría a cabo en las cercanías de Punta Pirámides y Punta Alt. Por lo cual</w:t>
      </w:r>
      <w:r w:rsidR="00495C02">
        <w:rPr>
          <w:sz w:val="24"/>
          <w:szCs w:val="20"/>
          <w:lang w:val="es-AR"/>
        </w:rPr>
        <w:t>, basados en que el transporte para arribar a inicio de actividad es completamente marino y se accede únicamente con una embarcación,</w:t>
      </w:r>
      <w:r w:rsidRPr="0088499D">
        <w:rPr>
          <w:sz w:val="24"/>
          <w:szCs w:val="20"/>
          <w:lang w:val="es-AR"/>
        </w:rPr>
        <w:t xml:space="preserve"> el punto de ingreso y comienzo de la misma sería la localidad de Puerto Pirámides. </w:t>
      </w:r>
      <w:r w:rsidR="00714D85" w:rsidRPr="0088499D">
        <w:rPr>
          <w:sz w:val="24"/>
          <w:szCs w:val="20"/>
          <w:lang w:val="es-AR"/>
        </w:rPr>
        <w:t xml:space="preserve">Para poder contratar la excursión y realizarla, los visitantes deberán llegar a esta localidad. </w:t>
      </w:r>
    </w:p>
    <w:p w:rsidR="00714D85" w:rsidRPr="0088499D" w:rsidRDefault="00714D85" w:rsidP="00480776">
      <w:pPr>
        <w:spacing w:line="276" w:lineRule="auto"/>
        <w:rPr>
          <w:sz w:val="24"/>
          <w:szCs w:val="20"/>
          <w:lang w:val="es-AR"/>
        </w:rPr>
      </w:pPr>
    </w:p>
    <w:p w:rsidR="00D7387C" w:rsidRPr="0088499D" w:rsidRDefault="00D7387C" w:rsidP="00480776">
      <w:pPr>
        <w:spacing w:line="276" w:lineRule="auto"/>
        <w:rPr>
          <w:sz w:val="24"/>
          <w:szCs w:val="20"/>
          <w:lang w:val="es-AR"/>
        </w:rPr>
      </w:pPr>
      <w:r w:rsidRPr="0088499D">
        <w:rPr>
          <w:sz w:val="24"/>
          <w:szCs w:val="20"/>
          <w:lang w:val="es-AR"/>
        </w:rPr>
        <w:t>Se pueden considerar las Vías de Acceso al punto</w:t>
      </w:r>
      <w:r w:rsidR="00714D85" w:rsidRPr="0088499D">
        <w:rPr>
          <w:sz w:val="24"/>
          <w:szCs w:val="20"/>
          <w:lang w:val="es-AR"/>
        </w:rPr>
        <w:t xml:space="preserve"> inicial de </w:t>
      </w:r>
      <w:r w:rsidRPr="0088499D">
        <w:rPr>
          <w:sz w:val="24"/>
          <w:szCs w:val="20"/>
          <w:lang w:val="es-AR"/>
        </w:rPr>
        <w:t>despacho de la actividad</w:t>
      </w:r>
      <w:r w:rsidR="009A3D77" w:rsidRPr="0088499D">
        <w:rPr>
          <w:sz w:val="24"/>
          <w:szCs w:val="20"/>
          <w:lang w:val="es-AR"/>
        </w:rPr>
        <w:t xml:space="preserve"> en la localidad de Puerto Pirámides,</w:t>
      </w:r>
      <w:r w:rsidRPr="0088499D">
        <w:rPr>
          <w:sz w:val="24"/>
          <w:szCs w:val="20"/>
          <w:lang w:val="es-AR"/>
        </w:rPr>
        <w:t xml:space="preserve"> </w:t>
      </w:r>
      <w:r w:rsidR="000D60D3" w:rsidRPr="0088499D">
        <w:rPr>
          <w:sz w:val="24"/>
          <w:szCs w:val="20"/>
          <w:lang w:val="es-AR"/>
        </w:rPr>
        <w:t xml:space="preserve">a la Ruta provincial N° 2, única vía de ingreso al ANP Península Valdés. </w:t>
      </w:r>
      <w:r w:rsidR="009A3D77" w:rsidRPr="0088499D">
        <w:rPr>
          <w:sz w:val="24"/>
          <w:szCs w:val="20"/>
          <w:lang w:val="es-AR"/>
        </w:rPr>
        <w:t xml:space="preserve">Este punto tiene conexión con los centros urbanos que proveen el ingreso de visitantes, potenciales clientes de la actividad, desde la </w:t>
      </w:r>
      <w:r w:rsidRPr="0088499D">
        <w:rPr>
          <w:sz w:val="24"/>
          <w:szCs w:val="20"/>
          <w:lang w:val="es-AR"/>
        </w:rPr>
        <w:t>Ruta Nacional N° 3, con flujos desde San Antonio Oeste, Las Grutas y Sierra Grande en la provincia de Rio Negro, desde el Norte. La misma RNN° 3, desde la ciudad de Trelew, Rawson y demás ciudades al sur de la Península Valdés. La Ruta Provincial N° 1</w:t>
      </w:r>
      <w:r w:rsidR="000D60D3" w:rsidRPr="0088499D">
        <w:rPr>
          <w:sz w:val="24"/>
          <w:szCs w:val="20"/>
          <w:lang w:val="es-AR"/>
        </w:rPr>
        <w:t xml:space="preserve"> conecta a la ciudad de</w:t>
      </w:r>
      <w:r w:rsidR="009A3D77" w:rsidRPr="0088499D">
        <w:rPr>
          <w:sz w:val="24"/>
          <w:szCs w:val="20"/>
          <w:lang w:val="es-AR"/>
        </w:rPr>
        <w:t xml:space="preserve"> Puerto Madryn con la RPN° 2 y también lo hace la RPN° 4</w:t>
      </w:r>
      <w:r w:rsidR="00C00FF1">
        <w:rPr>
          <w:sz w:val="24"/>
          <w:szCs w:val="20"/>
          <w:lang w:val="es-AR"/>
        </w:rPr>
        <w:t>2</w:t>
      </w:r>
      <w:r w:rsidR="009A3D77" w:rsidRPr="0088499D">
        <w:rPr>
          <w:sz w:val="24"/>
          <w:szCs w:val="20"/>
          <w:lang w:val="es-AR"/>
        </w:rPr>
        <w:t xml:space="preserve"> que atraviesa </w:t>
      </w:r>
      <w:r w:rsidR="000D60D3" w:rsidRPr="0088499D">
        <w:rPr>
          <w:sz w:val="24"/>
          <w:szCs w:val="20"/>
          <w:lang w:val="es-AR"/>
        </w:rPr>
        <w:t xml:space="preserve"> </w:t>
      </w:r>
      <w:r w:rsidR="009A3D77" w:rsidRPr="0088499D">
        <w:rPr>
          <w:sz w:val="24"/>
          <w:szCs w:val="20"/>
          <w:lang w:val="es-AR"/>
        </w:rPr>
        <w:t>el ANP El Doradillo.</w:t>
      </w:r>
    </w:p>
    <w:p w:rsidR="00714D85" w:rsidRDefault="00714D85" w:rsidP="00480776">
      <w:pPr>
        <w:spacing w:line="276" w:lineRule="auto"/>
        <w:rPr>
          <w:sz w:val="24"/>
          <w:lang w:val="es-AR"/>
        </w:rPr>
      </w:pPr>
    </w:p>
    <w:p w:rsidR="00C00FF1" w:rsidRDefault="00C00FF1" w:rsidP="003A37F4">
      <w:pPr>
        <w:spacing w:line="276" w:lineRule="auto"/>
        <w:jc w:val="center"/>
        <w:rPr>
          <w:sz w:val="24"/>
          <w:lang w:val="es-AR"/>
        </w:rPr>
      </w:pPr>
    </w:p>
    <w:p w:rsidR="00C00FF1" w:rsidRDefault="00C00FF1" w:rsidP="003A37F4">
      <w:pPr>
        <w:spacing w:line="276" w:lineRule="auto"/>
        <w:jc w:val="center"/>
        <w:rPr>
          <w:sz w:val="24"/>
          <w:lang w:val="es-AR"/>
        </w:rPr>
      </w:pPr>
      <w:r>
        <w:rPr>
          <w:noProof/>
          <w:sz w:val="24"/>
          <w:lang w:val="es-ES" w:eastAsia="es-ES"/>
        </w:rPr>
        <w:drawing>
          <wp:inline distT="0" distB="0" distL="0" distR="0" wp14:anchorId="3CE6AB8E" wp14:editId="7850497D">
            <wp:extent cx="4029075" cy="3219450"/>
            <wp:effectExtent l="171450" t="171450" r="390525" b="3619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eninsula-Valdes-y-Punta-Tombo.jpg"/>
                    <pic:cNvPicPr/>
                  </pic:nvPicPr>
                  <pic:blipFill>
                    <a:blip r:embed="rId11">
                      <a:extLst>
                        <a:ext uri="{28A0092B-C50C-407E-A947-70E740481C1C}">
                          <a14:useLocalDpi xmlns:a14="http://schemas.microsoft.com/office/drawing/2010/main" val="0"/>
                        </a:ext>
                      </a:extLst>
                    </a:blip>
                    <a:stretch>
                      <a:fillRect/>
                    </a:stretch>
                  </pic:blipFill>
                  <pic:spPr>
                    <a:xfrm>
                      <a:off x="0" y="0"/>
                      <a:ext cx="4029075" cy="3219450"/>
                    </a:xfrm>
                    <a:prstGeom prst="rect">
                      <a:avLst/>
                    </a:prstGeom>
                    <a:ln>
                      <a:noFill/>
                    </a:ln>
                    <a:effectLst>
                      <a:outerShdw blurRad="292100" dist="139700" dir="2700000" algn="tl" rotWithShape="0">
                        <a:srgbClr val="333333">
                          <a:alpha val="65000"/>
                        </a:srgbClr>
                      </a:outerShdw>
                    </a:effectLst>
                  </pic:spPr>
                </pic:pic>
              </a:graphicData>
            </a:graphic>
          </wp:inline>
        </w:drawing>
      </w:r>
    </w:p>
    <w:p w:rsidR="00480776" w:rsidRPr="00C00FF1" w:rsidRDefault="00C00FF1" w:rsidP="003A37F4">
      <w:pPr>
        <w:spacing w:line="276" w:lineRule="auto"/>
        <w:jc w:val="center"/>
        <w:rPr>
          <w:sz w:val="20"/>
          <w:lang w:val="es-AR"/>
        </w:rPr>
      </w:pPr>
      <w:r w:rsidRPr="00C00FF1">
        <w:rPr>
          <w:noProof/>
          <w:sz w:val="20"/>
          <w:lang w:val="es-ES" w:eastAsia="es-ES"/>
        </w:rPr>
        <mc:AlternateContent>
          <mc:Choice Requires="wps">
            <w:drawing>
              <wp:anchor distT="0" distB="0" distL="114300" distR="114300" simplePos="0" relativeHeight="503300741" behindDoc="0" locked="0" layoutInCell="1" allowOverlap="1" wp14:anchorId="3ED05E30" wp14:editId="5ABA2656">
                <wp:simplePos x="0" y="0"/>
                <wp:positionH relativeFrom="column">
                  <wp:posOffset>4358640</wp:posOffset>
                </wp:positionH>
                <wp:positionV relativeFrom="paragraph">
                  <wp:posOffset>3023235</wp:posOffset>
                </wp:positionV>
                <wp:extent cx="0" cy="238125"/>
                <wp:effectExtent l="95250" t="38100" r="57150" b="9525"/>
                <wp:wrapNone/>
                <wp:docPr id="6" name="6 Conector recto de flecha"/>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6 Conector recto de flecha" o:spid="_x0000_s1026" type="#_x0000_t32" style="position:absolute;margin-left:343.2pt;margin-top:238.05pt;width:0;height:18.75pt;flip:y;z-index:5033007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" strokecolor="#4579b8 [3044]">
                <v:stroke endarrow="open"/>
              </v:shape>
            </w:pict>
          </mc:Fallback>
        </mc:AlternateContent>
      </w:r>
      <w:r w:rsidRPr="00C00FF1">
        <w:rPr>
          <w:sz w:val="20"/>
          <w:lang w:val="es-AR"/>
        </w:rPr>
        <w:t>Mapa 2: Rutas de Ingreso a Península Valdés/ Puerto Pirámides.</w:t>
      </w:r>
    </w:p>
    <w:p w:rsidR="00480776" w:rsidRPr="00480776" w:rsidRDefault="00480776" w:rsidP="00480776">
      <w:pPr>
        <w:spacing w:line="276" w:lineRule="auto"/>
        <w:rPr>
          <w:sz w:val="24"/>
          <w:lang w:val="es-AR"/>
        </w:rPr>
      </w:pPr>
    </w:p>
    <w:p w:rsidR="00BA2589" w:rsidRPr="000E642C" w:rsidRDefault="003D149C" w:rsidP="00306822">
      <w:pPr>
        <w:pStyle w:val="Prrafodelista"/>
        <w:numPr>
          <w:ilvl w:val="2"/>
          <w:numId w:val="10"/>
        </w:numPr>
        <w:rPr>
          <w:sz w:val="28"/>
          <w:lang w:val="es-AR"/>
        </w:rPr>
      </w:pPr>
      <w:r w:rsidRPr="000E642C">
        <w:rPr>
          <w:sz w:val="28"/>
          <w:lang w:val="es-AR"/>
        </w:rPr>
        <w:t>Selección de Sitio</w:t>
      </w:r>
    </w:p>
    <w:p w:rsidR="003D149C" w:rsidRDefault="003D149C" w:rsidP="003D149C">
      <w:pPr>
        <w:pStyle w:val="Prrafodelista"/>
        <w:rPr>
          <w:lang w:val="es-ES"/>
        </w:rPr>
      </w:pPr>
    </w:p>
    <w:p w:rsidR="003D149C" w:rsidRPr="007572E3" w:rsidRDefault="003D149C" w:rsidP="007572E3">
      <w:pPr>
        <w:spacing w:line="276" w:lineRule="auto"/>
        <w:rPr>
          <w:sz w:val="24"/>
          <w:lang w:val="es-AR"/>
        </w:rPr>
      </w:pPr>
      <w:r w:rsidRPr="007572E3">
        <w:rPr>
          <w:sz w:val="24"/>
          <w:lang w:val="es-AR"/>
        </w:rPr>
        <w:t>Los sitios seleccionados para realizar la actividad de Natación en las inmediaciones de Colonias de Lobo Marino de un Pelo (Otaria Flavescens), son Punta Alt (a donde e la actualidad está permitida la actividad</w:t>
      </w:r>
      <w:r w:rsidR="009A3D77">
        <w:rPr>
          <w:sz w:val="24"/>
          <w:lang w:val="es-AR"/>
        </w:rPr>
        <w:t xml:space="preserve"> bajo la Disposición N° 159-SSTyAP/10</w:t>
      </w:r>
      <w:r w:rsidRPr="007572E3">
        <w:rPr>
          <w:sz w:val="24"/>
          <w:lang w:val="es-AR"/>
        </w:rPr>
        <w:t xml:space="preserve">) y Punta Pirámides. </w:t>
      </w:r>
    </w:p>
    <w:p w:rsidR="003D149C" w:rsidRPr="007572E3" w:rsidRDefault="003D149C" w:rsidP="007572E3">
      <w:pPr>
        <w:spacing w:line="276" w:lineRule="auto"/>
        <w:rPr>
          <w:sz w:val="24"/>
          <w:lang w:val="es-AR"/>
        </w:rPr>
      </w:pPr>
    </w:p>
    <w:p w:rsidR="009A3D77" w:rsidRDefault="003D149C" w:rsidP="007572E3">
      <w:pPr>
        <w:spacing w:line="276" w:lineRule="auto"/>
        <w:rPr>
          <w:sz w:val="24"/>
          <w:lang w:val="es-AR"/>
        </w:rPr>
      </w:pPr>
      <w:r w:rsidRPr="007572E3">
        <w:rPr>
          <w:sz w:val="24"/>
          <w:lang w:val="es-AR"/>
        </w:rPr>
        <w:lastRenderedPageBreak/>
        <w:t xml:space="preserve">Esta selección responde a un análisis logístico para el desarrollo de la actividad, debido a que es un sitio cercano a la localidad de Puerto Pirámides a donde están localizadas las empresas prestadoras del servicio. </w:t>
      </w:r>
    </w:p>
    <w:p w:rsidR="009A3D77" w:rsidRDefault="009A3D77" w:rsidP="007572E3">
      <w:pPr>
        <w:spacing w:line="276" w:lineRule="auto"/>
        <w:rPr>
          <w:sz w:val="24"/>
          <w:lang w:val="es-AR"/>
        </w:rPr>
      </w:pPr>
    </w:p>
    <w:p w:rsidR="009A3D77" w:rsidRDefault="009A3D77" w:rsidP="007572E3">
      <w:pPr>
        <w:spacing w:line="276" w:lineRule="auto"/>
        <w:rPr>
          <w:sz w:val="24"/>
          <w:lang w:val="es-AR"/>
        </w:rPr>
      </w:pPr>
      <w:r>
        <w:rPr>
          <w:sz w:val="24"/>
          <w:lang w:val="es-AR"/>
        </w:rPr>
        <w:t>La complejidad que presenta la colonia de Punta Alt es la baja densidad de Lobos Marinos en la principal época de realización de la actividad (septiembre a diciembre), contar con la alternativa de Puerto Pirámides lograría descomprimir Punta Alt, así mismo, poder ofrecer un servicio de excelencia y lograr la satisfacción de los visitantes.</w:t>
      </w:r>
    </w:p>
    <w:p w:rsidR="009A3D77" w:rsidRPr="007572E3" w:rsidRDefault="009A3D77" w:rsidP="007572E3">
      <w:pPr>
        <w:spacing w:line="276" w:lineRule="auto"/>
        <w:rPr>
          <w:sz w:val="24"/>
          <w:lang w:val="es-AR"/>
        </w:rPr>
      </w:pPr>
    </w:p>
    <w:p w:rsidR="003D149C" w:rsidRPr="007572E3" w:rsidRDefault="003D149C" w:rsidP="007572E3">
      <w:pPr>
        <w:spacing w:line="276" w:lineRule="auto"/>
        <w:rPr>
          <w:sz w:val="24"/>
          <w:lang w:val="es-AR"/>
        </w:rPr>
      </w:pPr>
      <w:r w:rsidRPr="007572E3">
        <w:rPr>
          <w:sz w:val="24"/>
          <w:lang w:val="es-AR"/>
        </w:rPr>
        <w:t>Las Colonias de Punta Alt y Punta Pirámides se sitúan en un radio y distancia visible desde la sede de la Prefectura Naval Argentina, facilitando la seguridad y el control.</w:t>
      </w:r>
    </w:p>
    <w:p w:rsidR="003D149C" w:rsidRPr="003D149C" w:rsidRDefault="003D149C" w:rsidP="003D149C">
      <w:pPr>
        <w:pStyle w:val="Textoindependiente"/>
        <w:tabs>
          <w:tab w:val="left" w:pos="1380"/>
        </w:tabs>
        <w:spacing w:before="6" w:line="359" w:lineRule="auto"/>
        <w:ind w:right="126"/>
        <w:rPr>
          <w:lang w:val="es-AR"/>
        </w:rPr>
      </w:pPr>
    </w:p>
    <w:p w:rsidR="00BA2589" w:rsidRPr="000E642C" w:rsidRDefault="00BA2589" w:rsidP="00306822">
      <w:pPr>
        <w:pStyle w:val="Prrafodelista"/>
        <w:numPr>
          <w:ilvl w:val="2"/>
          <w:numId w:val="10"/>
        </w:numPr>
        <w:rPr>
          <w:sz w:val="28"/>
          <w:lang w:val="es-AR"/>
        </w:rPr>
      </w:pPr>
      <w:r w:rsidRPr="000E642C">
        <w:rPr>
          <w:sz w:val="28"/>
          <w:lang w:val="es-AR"/>
        </w:rPr>
        <w:t>Colindancias del predio y actividad que desarrollan los vecinos al predio</w:t>
      </w:r>
    </w:p>
    <w:p w:rsidR="00801389" w:rsidRPr="009379CF" w:rsidRDefault="00801389" w:rsidP="00801389">
      <w:pPr>
        <w:spacing w:before="9" w:line="120" w:lineRule="exact"/>
        <w:rPr>
          <w:sz w:val="12"/>
          <w:szCs w:val="12"/>
          <w:lang w:val="es-ES"/>
        </w:rPr>
      </w:pPr>
    </w:p>
    <w:p w:rsidR="00A8564B" w:rsidRDefault="00A8564B" w:rsidP="007572E3">
      <w:pPr>
        <w:spacing w:line="276" w:lineRule="auto"/>
        <w:rPr>
          <w:sz w:val="24"/>
          <w:szCs w:val="20"/>
          <w:lang w:val="es-AR"/>
        </w:rPr>
      </w:pPr>
    </w:p>
    <w:p w:rsidR="00A8564B" w:rsidRDefault="00801389" w:rsidP="007572E3">
      <w:pPr>
        <w:spacing w:line="276" w:lineRule="auto"/>
        <w:rPr>
          <w:sz w:val="24"/>
          <w:szCs w:val="20"/>
          <w:lang w:val="es-AR"/>
        </w:rPr>
      </w:pPr>
      <w:r w:rsidRPr="0088499D">
        <w:rPr>
          <w:sz w:val="24"/>
          <w:szCs w:val="20"/>
          <w:lang w:val="es-AR"/>
        </w:rPr>
        <w:t xml:space="preserve">El Proyecto se desarrollará en el área costera del golfo Nuevo en dos puntos específicos: Punta Pirámides y </w:t>
      </w:r>
      <w:r w:rsidR="005A4D0B" w:rsidRPr="0088499D">
        <w:rPr>
          <w:sz w:val="24"/>
          <w:szCs w:val="20"/>
          <w:lang w:val="es-AR"/>
        </w:rPr>
        <w:t>Punta Alt</w:t>
      </w:r>
      <w:r w:rsidR="00A8564B">
        <w:rPr>
          <w:sz w:val="24"/>
          <w:szCs w:val="20"/>
          <w:lang w:val="es-AR"/>
        </w:rPr>
        <w:t>.</w:t>
      </w:r>
    </w:p>
    <w:p w:rsidR="00A8564B" w:rsidRDefault="00A8564B" w:rsidP="007572E3">
      <w:pPr>
        <w:spacing w:line="276" w:lineRule="auto"/>
        <w:rPr>
          <w:sz w:val="24"/>
          <w:szCs w:val="20"/>
          <w:lang w:val="es-AR"/>
        </w:rPr>
      </w:pPr>
    </w:p>
    <w:p w:rsidR="00A8564B" w:rsidRDefault="00A8564B" w:rsidP="007572E3">
      <w:pPr>
        <w:spacing w:line="276" w:lineRule="auto"/>
        <w:rPr>
          <w:sz w:val="24"/>
          <w:szCs w:val="20"/>
          <w:lang w:val="es-AR"/>
        </w:rPr>
      </w:pPr>
      <w:r>
        <w:rPr>
          <w:sz w:val="24"/>
          <w:szCs w:val="20"/>
          <w:lang w:val="es-AR"/>
        </w:rPr>
        <w:t xml:space="preserve">Al no ser un predio que responde a los indicadores convencionales (terreno, campo, etc) se definirá para este IAP, que las colindancias corresponden a los sectores circundantes al área a donde se propone desarrollar la actividad. </w:t>
      </w:r>
    </w:p>
    <w:p w:rsidR="00A8564B" w:rsidRDefault="00A8564B" w:rsidP="007572E3">
      <w:pPr>
        <w:spacing w:line="276" w:lineRule="auto"/>
        <w:rPr>
          <w:sz w:val="24"/>
          <w:szCs w:val="20"/>
          <w:lang w:val="es-AR"/>
        </w:rPr>
      </w:pPr>
    </w:p>
    <w:p w:rsidR="007572E3" w:rsidRDefault="00A8564B" w:rsidP="007572E3">
      <w:pPr>
        <w:spacing w:line="276" w:lineRule="auto"/>
        <w:rPr>
          <w:sz w:val="24"/>
          <w:szCs w:val="20"/>
          <w:lang w:val="es-AR"/>
        </w:rPr>
      </w:pPr>
      <w:r>
        <w:rPr>
          <w:sz w:val="24"/>
          <w:szCs w:val="20"/>
          <w:lang w:val="es-AR"/>
        </w:rPr>
        <w:t>El sector en Punta Pirámides definido para la Natación en inmediaciones de la colonia de lobos marinos allí asentada, linda con la Bahía de Puerto Pirámides hacia el mar y con las tierras de la Unidad Operativa Punta Pirámides hacia el continente (Península Valdés).</w:t>
      </w:r>
    </w:p>
    <w:p w:rsidR="00A8564B" w:rsidRDefault="00A8564B" w:rsidP="007572E3">
      <w:pPr>
        <w:spacing w:line="276" w:lineRule="auto"/>
        <w:rPr>
          <w:sz w:val="24"/>
          <w:szCs w:val="20"/>
          <w:lang w:val="es-AR"/>
        </w:rPr>
      </w:pPr>
    </w:p>
    <w:p w:rsidR="00A8564B" w:rsidRDefault="00A8564B" w:rsidP="007572E3">
      <w:pPr>
        <w:spacing w:line="276" w:lineRule="auto"/>
        <w:rPr>
          <w:sz w:val="24"/>
          <w:szCs w:val="20"/>
          <w:lang w:val="es-AR"/>
        </w:rPr>
      </w:pPr>
      <w:r>
        <w:rPr>
          <w:sz w:val="24"/>
          <w:szCs w:val="20"/>
          <w:lang w:val="es-AR"/>
        </w:rPr>
        <w:t xml:space="preserve">El sector en Punta Alt definido para la </w:t>
      </w:r>
      <w:r w:rsidR="008C1374">
        <w:rPr>
          <w:sz w:val="24"/>
          <w:szCs w:val="20"/>
          <w:lang w:val="es-AR"/>
        </w:rPr>
        <w:t>ejecución</w:t>
      </w:r>
      <w:r>
        <w:rPr>
          <w:sz w:val="24"/>
          <w:szCs w:val="20"/>
          <w:lang w:val="es-AR"/>
        </w:rPr>
        <w:t xml:space="preserve"> de la actividad, linda con el Golfo Nuevo hacia el mar y la Estancia San Pablo de Valdés (Refugio de Vida Silvestre, perteneciente a la Fundación Vida Silvestre Argentina), hacia el continente.</w:t>
      </w:r>
    </w:p>
    <w:p w:rsidR="00A8564B" w:rsidRDefault="00A8564B" w:rsidP="007572E3">
      <w:pPr>
        <w:spacing w:line="276" w:lineRule="auto"/>
        <w:rPr>
          <w:sz w:val="24"/>
          <w:szCs w:val="20"/>
          <w:lang w:val="es-AR"/>
        </w:rPr>
      </w:pPr>
    </w:p>
    <w:p w:rsidR="008C1374" w:rsidRDefault="008C1374" w:rsidP="007572E3">
      <w:pPr>
        <w:spacing w:line="276" w:lineRule="auto"/>
        <w:rPr>
          <w:sz w:val="24"/>
          <w:szCs w:val="20"/>
          <w:lang w:val="es-AR"/>
        </w:rPr>
      </w:pPr>
      <w:r>
        <w:rPr>
          <w:sz w:val="24"/>
          <w:szCs w:val="20"/>
          <w:lang w:val="es-AR"/>
        </w:rPr>
        <w:t xml:space="preserve">La actividad está propuesta para realizarse durante </w:t>
      </w:r>
      <w:r w:rsidR="00554F9B">
        <w:rPr>
          <w:sz w:val="24"/>
          <w:szCs w:val="20"/>
          <w:lang w:val="es-AR"/>
        </w:rPr>
        <w:t xml:space="preserve">todo el año exceptuando los meses de enero y febrero, temporada de reproducción del Lobo Marino. Por lo que la Natación en las inmediaciones se solapará con el resto de la actividad turística del área; principalmente con los paseos náuticos de avistaje de ballenas. Desde Puerto Pirámides también se ofrecen travesías en </w:t>
      </w:r>
      <w:r w:rsidR="001557A0">
        <w:rPr>
          <w:sz w:val="24"/>
          <w:szCs w:val="20"/>
          <w:lang w:val="es-AR"/>
        </w:rPr>
        <w:t>K</w:t>
      </w:r>
      <w:r w:rsidR="00554F9B">
        <w:rPr>
          <w:sz w:val="24"/>
          <w:szCs w:val="20"/>
          <w:lang w:val="es-AR"/>
        </w:rPr>
        <w:t>ayak</w:t>
      </w:r>
      <w:r w:rsidR="001557A0">
        <w:rPr>
          <w:sz w:val="24"/>
          <w:szCs w:val="20"/>
          <w:lang w:val="es-AR"/>
        </w:rPr>
        <w:t xml:space="preserve"> y otras actividades de Buceo, bautismos, etc. </w:t>
      </w:r>
    </w:p>
    <w:p w:rsidR="001557A0" w:rsidRDefault="001557A0" w:rsidP="007572E3">
      <w:pPr>
        <w:spacing w:line="276" w:lineRule="auto"/>
        <w:rPr>
          <w:sz w:val="24"/>
          <w:szCs w:val="20"/>
          <w:lang w:val="es-AR"/>
        </w:rPr>
      </w:pPr>
    </w:p>
    <w:p w:rsidR="001557A0" w:rsidRDefault="001557A0" w:rsidP="007572E3">
      <w:pPr>
        <w:spacing w:line="276" w:lineRule="auto"/>
        <w:rPr>
          <w:sz w:val="24"/>
          <w:szCs w:val="20"/>
          <w:lang w:val="es-AR"/>
        </w:rPr>
      </w:pPr>
      <w:r>
        <w:rPr>
          <w:sz w:val="24"/>
          <w:szCs w:val="20"/>
          <w:lang w:val="es-AR"/>
        </w:rPr>
        <w:t>La provincia en concordancia con la Prefectura Naval Argentina</w:t>
      </w:r>
      <w:r w:rsidR="003F16E7">
        <w:rPr>
          <w:sz w:val="24"/>
          <w:szCs w:val="20"/>
          <w:lang w:val="es-AR"/>
        </w:rPr>
        <w:t>,</w:t>
      </w:r>
      <w:r>
        <w:rPr>
          <w:sz w:val="24"/>
          <w:szCs w:val="20"/>
          <w:lang w:val="es-AR"/>
        </w:rPr>
        <w:t xml:space="preserve"> cuentan con legislación y </w:t>
      </w:r>
      <w:r>
        <w:rPr>
          <w:sz w:val="24"/>
          <w:szCs w:val="20"/>
          <w:lang w:val="es-AR"/>
        </w:rPr>
        <w:lastRenderedPageBreak/>
        <w:t>capacidad de planificación turística como para lograr el desarrollo de todas las actividades, sin conflictos, pudiendo potenciarse entre ellas</w:t>
      </w:r>
      <w:r w:rsidR="003F16E7">
        <w:rPr>
          <w:sz w:val="24"/>
          <w:szCs w:val="20"/>
          <w:lang w:val="es-AR"/>
        </w:rPr>
        <w:t xml:space="preserve"> (Ver </w:t>
      </w:r>
      <w:r w:rsidR="00EE598D" w:rsidRPr="00EE598D">
        <w:rPr>
          <w:sz w:val="24"/>
          <w:szCs w:val="20"/>
          <w:lang w:val="es-AR"/>
        </w:rPr>
        <w:t>Anexo I</w:t>
      </w:r>
      <w:r w:rsidR="003F16E7" w:rsidRPr="00EE598D">
        <w:rPr>
          <w:sz w:val="24"/>
          <w:szCs w:val="20"/>
          <w:lang w:val="es-AR"/>
        </w:rPr>
        <w:t>)</w:t>
      </w:r>
      <w:r w:rsidRPr="00EE598D">
        <w:rPr>
          <w:sz w:val="24"/>
          <w:szCs w:val="20"/>
          <w:lang w:val="es-AR"/>
        </w:rPr>
        <w:t>.</w:t>
      </w:r>
    </w:p>
    <w:p w:rsidR="00A8564B" w:rsidRPr="0088499D" w:rsidRDefault="00A8564B" w:rsidP="007572E3">
      <w:pPr>
        <w:spacing w:line="276" w:lineRule="auto"/>
        <w:rPr>
          <w:sz w:val="24"/>
          <w:szCs w:val="20"/>
          <w:lang w:val="es-AR"/>
        </w:rPr>
      </w:pPr>
    </w:p>
    <w:p w:rsidR="00D0465F" w:rsidRPr="00BA2589" w:rsidRDefault="00D0465F" w:rsidP="003D149C">
      <w:pPr>
        <w:pStyle w:val="Textoindependiente"/>
        <w:tabs>
          <w:tab w:val="left" w:pos="1376"/>
        </w:tabs>
        <w:ind w:left="1172"/>
        <w:outlineLvl w:val="2"/>
        <w:rPr>
          <w:spacing w:val="-1"/>
          <w:w w:val="90"/>
          <w:sz w:val="32"/>
          <w:lang w:val="es-AR"/>
        </w:rPr>
      </w:pPr>
    </w:p>
    <w:p w:rsidR="00BA2589" w:rsidRPr="000E642C" w:rsidRDefault="00BA2589" w:rsidP="00306822">
      <w:pPr>
        <w:pStyle w:val="Prrafodelista"/>
        <w:numPr>
          <w:ilvl w:val="2"/>
          <w:numId w:val="10"/>
        </w:numPr>
        <w:rPr>
          <w:sz w:val="28"/>
          <w:lang w:val="es-AR"/>
        </w:rPr>
      </w:pPr>
      <w:r w:rsidRPr="000E642C">
        <w:rPr>
          <w:sz w:val="28"/>
          <w:lang w:val="es-AR"/>
        </w:rPr>
        <w:t>Situación legal del predio</w:t>
      </w:r>
    </w:p>
    <w:p w:rsidR="003D149C" w:rsidRDefault="003D149C" w:rsidP="00D0465F">
      <w:pPr>
        <w:spacing w:before="1" w:line="360" w:lineRule="auto"/>
        <w:ind w:left="120" w:right="117"/>
        <w:jc w:val="both"/>
        <w:rPr>
          <w:rFonts w:ascii="Calibri" w:eastAsia="Calibri" w:hAnsi="Calibri" w:cs="Calibri"/>
          <w:spacing w:val="4"/>
          <w:sz w:val="24"/>
          <w:szCs w:val="24"/>
          <w:lang w:val="es-AR"/>
        </w:rPr>
      </w:pPr>
    </w:p>
    <w:p w:rsidR="005A7F40" w:rsidRPr="0088499D" w:rsidRDefault="005A7F40" w:rsidP="0088499D">
      <w:pPr>
        <w:spacing w:line="276" w:lineRule="auto"/>
        <w:rPr>
          <w:sz w:val="24"/>
          <w:szCs w:val="20"/>
          <w:lang w:val="es-AR"/>
        </w:rPr>
      </w:pPr>
      <w:r w:rsidRPr="0088499D">
        <w:rPr>
          <w:sz w:val="24"/>
          <w:szCs w:val="20"/>
          <w:lang w:val="es-AR"/>
        </w:rPr>
        <w:t>Las Colonias de Lobos Marinos de Punta Pirámides (42°37'5.10"S 64°16'24.91"O) y Punta Alt (42°41'0.12"S 64°15'1.00"O) se encuentran localizadas en las puntas Homónimas. Ambas colonias se encuentran dentro de la jurisdicción del Área Natural Protegida Península Valdés. La regulación de actividades dentro de estas áreas corresponde al Ministerio de turismo de la provincia del Chubut.</w:t>
      </w:r>
    </w:p>
    <w:p w:rsidR="009A3D77" w:rsidRPr="0088499D" w:rsidRDefault="009A3D77" w:rsidP="0088499D">
      <w:pPr>
        <w:spacing w:line="276" w:lineRule="auto"/>
        <w:rPr>
          <w:sz w:val="24"/>
          <w:szCs w:val="20"/>
          <w:lang w:val="es-AR"/>
        </w:rPr>
      </w:pPr>
    </w:p>
    <w:p w:rsidR="009A3D77" w:rsidRPr="0088499D" w:rsidRDefault="009A3D77" w:rsidP="0088499D">
      <w:pPr>
        <w:spacing w:line="276" w:lineRule="auto"/>
        <w:rPr>
          <w:sz w:val="24"/>
          <w:szCs w:val="20"/>
          <w:lang w:val="es-AR"/>
        </w:rPr>
      </w:pPr>
      <w:r w:rsidRPr="0088499D">
        <w:rPr>
          <w:sz w:val="24"/>
          <w:szCs w:val="20"/>
          <w:lang w:val="es-AR"/>
        </w:rPr>
        <w:t xml:space="preserve">La Prefectura Naval Argentina (PNA) regula las actividades náuticas, por lo cual corresponde a esta Institución definir, reglamentar y hacer cumplir todas las normas acordes </w:t>
      </w:r>
      <w:r w:rsidR="00EE598D">
        <w:rPr>
          <w:sz w:val="24"/>
          <w:szCs w:val="20"/>
          <w:lang w:val="es-AR"/>
        </w:rPr>
        <w:t xml:space="preserve">(Ver </w:t>
      </w:r>
      <w:r w:rsidR="00EE598D" w:rsidRPr="00EE598D">
        <w:rPr>
          <w:sz w:val="24"/>
          <w:szCs w:val="20"/>
          <w:lang w:val="es-AR"/>
        </w:rPr>
        <w:t>Anexo I).</w:t>
      </w:r>
    </w:p>
    <w:p w:rsidR="003D149C" w:rsidRPr="0088499D" w:rsidRDefault="003D149C" w:rsidP="0088499D">
      <w:pPr>
        <w:spacing w:line="276" w:lineRule="auto"/>
        <w:rPr>
          <w:sz w:val="24"/>
          <w:szCs w:val="20"/>
          <w:lang w:val="es-AR"/>
        </w:rPr>
      </w:pPr>
    </w:p>
    <w:p w:rsidR="00BA2589" w:rsidRPr="000E642C" w:rsidRDefault="00BA2589" w:rsidP="00306822">
      <w:pPr>
        <w:pStyle w:val="Prrafodelista"/>
        <w:numPr>
          <w:ilvl w:val="2"/>
          <w:numId w:val="10"/>
        </w:numPr>
        <w:rPr>
          <w:sz w:val="28"/>
          <w:lang w:val="es-AR"/>
        </w:rPr>
      </w:pPr>
      <w:r w:rsidRPr="000E642C">
        <w:rPr>
          <w:sz w:val="28"/>
          <w:lang w:val="es-AR"/>
        </w:rPr>
        <w:t>Requerimientos de mano de obra requerida en las distintas etapas del proyecto, y su calificación</w:t>
      </w:r>
    </w:p>
    <w:p w:rsidR="00B318F7" w:rsidRDefault="00B318F7" w:rsidP="00B318F7">
      <w:pPr>
        <w:pStyle w:val="Textoindependiente"/>
        <w:tabs>
          <w:tab w:val="left" w:pos="1376"/>
        </w:tabs>
        <w:ind w:left="1172"/>
        <w:outlineLvl w:val="2"/>
        <w:rPr>
          <w:spacing w:val="-1"/>
          <w:w w:val="90"/>
          <w:sz w:val="32"/>
          <w:lang w:val="es-AR"/>
        </w:rPr>
      </w:pPr>
    </w:p>
    <w:p w:rsidR="00B318F7" w:rsidRPr="0088499D" w:rsidRDefault="00B318F7" w:rsidP="0088499D">
      <w:pPr>
        <w:spacing w:line="276" w:lineRule="auto"/>
        <w:rPr>
          <w:sz w:val="24"/>
          <w:szCs w:val="20"/>
          <w:lang w:val="es-AR"/>
        </w:rPr>
      </w:pPr>
      <w:r w:rsidRPr="0088499D">
        <w:rPr>
          <w:sz w:val="24"/>
          <w:szCs w:val="20"/>
          <w:lang w:val="es-AR"/>
        </w:rPr>
        <w:t>Para la realización de esta actividad se requiere</w:t>
      </w:r>
      <w:r w:rsidR="009A3D77" w:rsidRPr="0088499D">
        <w:rPr>
          <w:sz w:val="24"/>
          <w:szCs w:val="20"/>
          <w:lang w:val="es-AR"/>
        </w:rPr>
        <w:t>, de acuerdo a la Disposición N° 159-SSTyAP/10</w:t>
      </w:r>
      <w:r w:rsidR="00C07D82" w:rsidRPr="0088499D">
        <w:rPr>
          <w:sz w:val="24"/>
          <w:szCs w:val="20"/>
          <w:lang w:val="es-AR"/>
        </w:rPr>
        <w:t>,</w:t>
      </w:r>
      <w:r w:rsidRPr="0088499D">
        <w:rPr>
          <w:sz w:val="24"/>
          <w:szCs w:val="20"/>
          <w:lang w:val="es-AR"/>
        </w:rPr>
        <w:t xml:space="preserve"> un Patrón de embarcación y un buzo profesional por cada embarcación con, máximo, </w:t>
      </w:r>
      <w:r w:rsidR="00C07D82" w:rsidRPr="0088499D">
        <w:rPr>
          <w:sz w:val="24"/>
          <w:szCs w:val="20"/>
          <w:lang w:val="es-AR"/>
        </w:rPr>
        <w:t>10</w:t>
      </w:r>
      <w:r w:rsidRPr="0088499D">
        <w:rPr>
          <w:sz w:val="24"/>
          <w:szCs w:val="20"/>
          <w:lang w:val="es-AR"/>
        </w:rPr>
        <w:t xml:space="preserve"> pasajeros</w:t>
      </w:r>
      <w:r w:rsidR="00C07D82" w:rsidRPr="0088499D">
        <w:rPr>
          <w:sz w:val="24"/>
          <w:szCs w:val="20"/>
          <w:lang w:val="es-AR"/>
        </w:rPr>
        <w:t>, dependiendo del número de pasajero del resto de las embarcaciones donde el número de buzos podría reducirse a 6.</w:t>
      </w:r>
    </w:p>
    <w:p w:rsidR="00C07D82" w:rsidRPr="0088499D" w:rsidRDefault="00C07D82" w:rsidP="0088499D">
      <w:pPr>
        <w:spacing w:line="276" w:lineRule="auto"/>
        <w:rPr>
          <w:sz w:val="24"/>
          <w:szCs w:val="20"/>
          <w:lang w:val="es-AR"/>
        </w:rPr>
      </w:pPr>
    </w:p>
    <w:p w:rsidR="00C07D82" w:rsidRPr="0088499D" w:rsidRDefault="00C07D82" w:rsidP="0088499D">
      <w:pPr>
        <w:spacing w:line="276" w:lineRule="auto"/>
        <w:rPr>
          <w:sz w:val="24"/>
          <w:szCs w:val="20"/>
          <w:lang w:val="es-AR"/>
        </w:rPr>
      </w:pPr>
      <w:r w:rsidRPr="0088499D">
        <w:rPr>
          <w:sz w:val="24"/>
          <w:szCs w:val="20"/>
          <w:lang w:val="es-AR"/>
        </w:rPr>
        <w:t xml:space="preserve">Este requerimiento se podría modificar con la actualización de la mencionada Disposición. </w:t>
      </w:r>
    </w:p>
    <w:p w:rsidR="00BA2589" w:rsidRPr="00B318F7" w:rsidRDefault="00BA2589" w:rsidP="00B318F7">
      <w:pPr>
        <w:pStyle w:val="Prrafodelista"/>
        <w:rPr>
          <w:rFonts w:ascii="Calibri" w:eastAsia="Calibri" w:hAnsi="Calibri" w:cs="Calibri"/>
          <w:spacing w:val="4"/>
          <w:sz w:val="24"/>
          <w:szCs w:val="24"/>
          <w:lang w:val="es-AR"/>
        </w:rPr>
      </w:pPr>
    </w:p>
    <w:p w:rsidR="00BA2589" w:rsidRDefault="00BA2589" w:rsidP="00B318F7">
      <w:pPr>
        <w:pStyle w:val="Textoindependiente"/>
        <w:tabs>
          <w:tab w:val="left" w:pos="1376"/>
        </w:tabs>
        <w:ind w:left="0"/>
        <w:outlineLvl w:val="2"/>
        <w:rPr>
          <w:rFonts w:cs="Calibri"/>
          <w:spacing w:val="4"/>
          <w:sz w:val="24"/>
          <w:szCs w:val="24"/>
          <w:lang w:val="es-AR"/>
        </w:rPr>
      </w:pPr>
    </w:p>
    <w:p w:rsidR="002B230B" w:rsidRDefault="002B230B" w:rsidP="00B318F7">
      <w:pPr>
        <w:pStyle w:val="Textoindependiente"/>
        <w:tabs>
          <w:tab w:val="left" w:pos="1376"/>
        </w:tabs>
        <w:ind w:left="0"/>
        <w:outlineLvl w:val="2"/>
        <w:rPr>
          <w:rFonts w:cs="Calibri"/>
          <w:spacing w:val="4"/>
          <w:sz w:val="24"/>
          <w:szCs w:val="24"/>
          <w:lang w:val="es-AR"/>
        </w:rPr>
      </w:pPr>
    </w:p>
    <w:p w:rsidR="002B230B" w:rsidRPr="00B318F7" w:rsidRDefault="002B230B" w:rsidP="00B318F7">
      <w:pPr>
        <w:pStyle w:val="Textoindependiente"/>
        <w:tabs>
          <w:tab w:val="left" w:pos="1376"/>
        </w:tabs>
        <w:ind w:left="0"/>
        <w:outlineLvl w:val="2"/>
        <w:rPr>
          <w:rFonts w:cs="Calibri"/>
          <w:spacing w:val="4"/>
          <w:sz w:val="24"/>
          <w:szCs w:val="24"/>
          <w:lang w:val="es-AR"/>
        </w:rPr>
      </w:pPr>
    </w:p>
    <w:p w:rsidR="00D32285" w:rsidRPr="00B318F7" w:rsidRDefault="00D32285" w:rsidP="00B318F7">
      <w:pPr>
        <w:pStyle w:val="Textoindependiente"/>
        <w:tabs>
          <w:tab w:val="left" w:pos="1376"/>
        </w:tabs>
        <w:ind w:left="0"/>
        <w:outlineLvl w:val="2"/>
        <w:rPr>
          <w:rFonts w:cs="Calibri"/>
          <w:spacing w:val="4"/>
          <w:sz w:val="24"/>
          <w:szCs w:val="24"/>
          <w:lang w:val="es-AR"/>
        </w:rPr>
      </w:pPr>
    </w:p>
    <w:p w:rsidR="005A6414" w:rsidRPr="003442A6" w:rsidRDefault="005A6414">
      <w:pPr>
        <w:spacing w:line="200" w:lineRule="exact"/>
        <w:rPr>
          <w:sz w:val="20"/>
          <w:szCs w:val="20"/>
          <w:lang w:val="es-AR"/>
        </w:rPr>
      </w:pPr>
    </w:p>
    <w:p w:rsidR="007C738A" w:rsidRDefault="007C738A">
      <w:pPr>
        <w:rPr>
          <w:sz w:val="28"/>
          <w:lang w:val="es-AR"/>
        </w:rPr>
      </w:pPr>
      <w:bookmarkStart w:id="38" w:name="III.2._Selección_del_sitio"/>
      <w:bookmarkStart w:id="39" w:name="_bookmark22"/>
      <w:bookmarkStart w:id="40" w:name="III.3_Etapa_de_preparación_del_sitio_y_c"/>
      <w:bookmarkStart w:id="41" w:name="_bookmark32"/>
      <w:bookmarkEnd w:id="38"/>
      <w:bookmarkEnd w:id="39"/>
      <w:bookmarkEnd w:id="40"/>
      <w:bookmarkEnd w:id="41"/>
      <w:r>
        <w:rPr>
          <w:sz w:val="28"/>
          <w:lang w:val="es-AR"/>
        </w:rPr>
        <w:br w:type="page"/>
      </w:r>
    </w:p>
    <w:p w:rsidR="005A6414" w:rsidRPr="00B37DC9" w:rsidRDefault="003D149C" w:rsidP="00B37DC9">
      <w:pPr>
        <w:pStyle w:val="Ttulo2"/>
        <w:rPr>
          <w:rFonts w:ascii="Calibri" w:hAnsi="Calibri" w:cs="Calibri"/>
          <w:b w:val="0"/>
          <w:i w:val="0"/>
          <w:sz w:val="28"/>
          <w:lang w:val="es-AR"/>
        </w:rPr>
      </w:pPr>
      <w:bookmarkStart w:id="42" w:name="_Toc466621634"/>
      <w:r w:rsidRPr="00B37DC9">
        <w:rPr>
          <w:rFonts w:ascii="Calibri" w:hAnsi="Calibri" w:cs="Calibri"/>
          <w:b w:val="0"/>
          <w:i w:val="0"/>
          <w:sz w:val="28"/>
          <w:lang w:val="es-AR"/>
        </w:rPr>
        <w:lastRenderedPageBreak/>
        <w:t xml:space="preserve">III B. </w:t>
      </w:r>
      <w:r w:rsidR="005B709A" w:rsidRPr="00B37DC9">
        <w:rPr>
          <w:rFonts w:ascii="Calibri" w:hAnsi="Calibri" w:cs="Calibri"/>
          <w:b w:val="0"/>
          <w:i w:val="0"/>
          <w:sz w:val="28"/>
          <w:lang w:val="es-AR"/>
        </w:rPr>
        <w:t>Etapa de preparación del sitio y construcción</w:t>
      </w:r>
      <w:bookmarkEnd w:id="42"/>
    </w:p>
    <w:p w:rsidR="00362811" w:rsidRPr="000E642C" w:rsidRDefault="00362811" w:rsidP="00362811">
      <w:pPr>
        <w:rPr>
          <w:sz w:val="28"/>
          <w:lang w:val="es-AR"/>
        </w:rPr>
      </w:pPr>
    </w:p>
    <w:p w:rsidR="00362811" w:rsidRPr="0088499D" w:rsidRDefault="00362811" w:rsidP="0088499D">
      <w:pPr>
        <w:spacing w:line="276" w:lineRule="auto"/>
        <w:rPr>
          <w:sz w:val="24"/>
          <w:szCs w:val="20"/>
          <w:lang w:val="es-AR"/>
        </w:rPr>
      </w:pPr>
      <w:r w:rsidRPr="0088499D">
        <w:rPr>
          <w:sz w:val="24"/>
          <w:szCs w:val="20"/>
          <w:lang w:val="es-AR"/>
        </w:rPr>
        <w:t>Para la ejecución de la Actividad de natación con Lobos Marinos no se requiere ningún tipo de construcción ni intervención del terreno</w:t>
      </w:r>
      <w:r w:rsidR="00801389" w:rsidRPr="0088499D">
        <w:rPr>
          <w:sz w:val="24"/>
          <w:szCs w:val="20"/>
          <w:lang w:val="es-AR"/>
        </w:rPr>
        <w:footnoteReference w:id="5"/>
      </w:r>
      <w:r w:rsidRPr="0088499D">
        <w:rPr>
          <w:sz w:val="24"/>
          <w:szCs w:val="20"/>
          <w:lang w:val="es-AR"/>
        </w:rPr>
        <w:t>. No se consideran traslado de materias ni energía</w:t>
      </w:r>
      <w:r w:rsidR="002B230B" w:rsidRPr="0088499D">
        <w:rPr>
          <w:sz w:val="24"/>
          <w:szCs w:val="20"/>
          <w:lang w:val="es-AR"/>
        </w:rPr>
        <w:t xml:space="preserve"> al sitio de operación</w:t>
      </w:r>
      <w:r w:rsidRPr="0088499D">
        <w:rPr>
          <w:sz w:val="24"/>
          <w:szCs w:val="20"/>
          <w:lang w:val="es-AR"/>
        </w:rPr>
        <w:t xml:space="preserve">, por lo que el </w:t>
      </w:r>
      <w:r w:rsidR="002B230B" w:rsidRPr="0088499D">
        <w:rPr>
          <w:sz w:val="24"/>
          <w:szCs w:val="20"/>
          <w:lang w:val="es-AR"/>
        </w:rPr>
        <w:t xml:space="preserve">desarrollo del </w:t>
      </w:r>
      <w:r w:rsidRPr="0088499D">
        <w:rPr>
          <w:sz w:val="24"/>
          <w:szCs w:val="20"/>
          <w:lang w:val="es-AR"/>
        </w:rPr>
        <w:t xml:space="preserve">punto III.B. </w:t>
      </w:r>
      <w:proofErr w:type="gramStart"/>
      <w:r w:rsidRPr="0088499D">
        <w:rPr>
          <w:sz w:val="24"/>
          <w:szCs w:val="20"/>
          <w:lang w:val="es-AR"/>
        </w:rPr>
        <w:t>no</w:t>
      </w:r>
      <w:proofErr w:type="gramEnd"/>
      <w:r w:rsidRPr="0088499D">
        <w:rPr>
          <w:sz w:val="24"/>
          <w:szCs w:val="20"/>
          <w:lang w:val="es-AR"/>
        </w:rPr>
        <w:t xml:space="preserve"> aplica para el Proyecto para el que se elabora el presente IAP. </w:t>
      </w:r>
    </w:p>
    <w:p w:rsidR="005A6414" w:rsidRPr="000E642C" w:rsidRDefault="005A6414" w:rsidP="00362811">
      <w:pPr>
        <w:rPr>
          <w:sz w:val="28"/>
          <w:lang w:val="es-AR"/>
        </w:rPr>
      </w:pPr>
    </w:p>
    <w:p w:rsidR="005A6414" w:rsidRPr="000E642C" w:rsidRDefault="005A6414" w:rsidP="002B230B">
      <w:pPr>
        <w:spacing w:line="360" w:lineRule="auto"/>
        <w:rPr>
          <w:sz w:val="28"/>
          <w:lang w:val="es-AR"/>
        </w:rPr>
      </w:pPr>
    </w:p>
    <w:p w:rsidR="00951D06" w:rsidRPr="000E642C" w:rsidRDefault="00951D06" w:rsidP="002B230B">
      <w:pPr>
        <w:spacing w:line="360" w:lineRule="auto"/>
        <w:rPr>
          <w:sz w:val="28"/>
          <w:lang w:val="es-AR"/>
        </w:rPr>
      </w:pPr>
      <w:r w:rsidRPr="000E642C">
        <w:rPr>
          <w:sz w:val="28"/>
          <w:lang w:val="es-AR"/>
        </w:rPr>
        <w:t xml:space="preserve">III.B.1. Programa de trabajo. </w:t>
      </w:r>
    </w:p>
    <w:p w:rsidR="00951D06" w:rsidRPr="000E642C" w:rsidRDefault="00951D06" w:rsidP="002B230B">
      <w:pPr>
        <w:spacing w:line="360" w:lineRule="auto"/>
        <w:rPr>
          <w:sz w:val="28"/>
          <w:lang w:val="es-AR"/>
        </w:rPr>
      </w:pPr>
      <w:r w:rsidRPr="000E642C">
        <w:rPr>
          <w:sz w:val="28"/>
          <w:lang w:val="es-AR"/>
        </w:rPr>
        <w:t xml:space="preserve">III.B.2.Preparación del terreno. </w:t>
      </w:r>
    </w:p>
    <w:p w:rsidR="00951D06" w:rsidRPr="000E642C" w:rsidRDefault="00951D06" w:rsidP="002B230B">
      <w:pPr>
        <w:spacing w:line="360" w:lineRule="auto"/>
        <w:rPr>
          <w:sz w:val="28"/>
          <w:lang w:val="es-AR"/>
        </w:rPr>
      </w:pPr>
      <w:r w:rsidRPr="000E642C">
        <w:rPr>
          <w:sz w:val="28"/>
          <w:lang w:val="es-AR"/>
        </w:rPr>
        <w:t xml:space="preserve">III.B.2.1. Recursos que serán alterados. </w:t>
      </w:r>
    </w:p>
    <w:p w:rsidR="00951D06" w:rsidRPr="000E642C" w:rsidRDefault="00951D06" w:rsidP="002B230B">
      <w:pPr>
        <w:spacing w:line="360" w:lineRule="auto"/>
        <w:rPr>
          <w:sz w:val="28"/>
          <w:lang w:val="es-AR"/>
        </w:rPr>
      </w:pPr>
      <w:r w:rsidRPr="000E642C">
        <w:rPr>
          <w:sz w:val="28"/>
          <w:lang w:val="es-AR"/>
        </w:rPr>
        <w:t>III.B</w:t>
      </w:r>
      <w:r w:rsidR="002B230B">
        <w:rPr>
          <w:sz w:val="28"/>
          <w:lang w:val="es-AR"/>
        </w:rPr>
        <w:t>.</w:t>
      </w:r>
      <w:r w:rsidRPr="000E642C">
        <w:rPr>
          <w:sz w:val="28"/>
          <w:lang w:val="es-AR"/>
        </w:rPr>
        <w:t>2.2. Área que será afectada: localización.</w:t>
      </w:r>
    </w:p>
    <w:p w:rsidR="00951D06" w:rsidRPr="000E642C" w:rsidRDefault="00951D06" w:rsidP="002B230B">
      <w:pPr>
        <w:spacing w:line="360" w:lineRule="auto"/>
        <w:rPr>
          <w:sz w:val="28"/>
          <w:lang w:val="es-AR"/>
        </w:rPr>
      </w:pPr>
      <w:r w:rsidRPr="000E642C">
        <w:rPr>
          <w:sz w:val="28"/>
          <w:lang w:val="es-AR"/>
        </w:rPr>
        <w:t>III.B.3 Equipo utilizado.</w:t>
      </w:r>
    </w:p>
    <w:p w:rsidR="00951D06" w:rsidRPr="000E642C" w:rsidRDefault="00951D06" w:rsidP="002B230B">
      <w:pPr>
        <w:spacing w:line="360" w:lineRule="auto"/>
        <w:rPr>
          <w:sz w:val="28"/>
          <w:lang w:val="es-AR"/>
        </w:rPr>
      </w:pPr>
      <w:r w:rsidRPr="000E642C">
        <w:rPr>
          <w:sz w:val="28"/>
          <w:lang w:val="es-AR"/>
        </w:rPr>
        <w:t xml:space="preserve">III.B.4. Materiales. </w:t>
      </w:r>
    </w:p>
    <w:p w:rsidR="00951D06" w:rsidRPr="000E642C" w:rsidRDefault="00951D06" w:rsidP="002B230B">
      <w:pPr>
        <w:spacing w:line="360" w:lineRule="auto"/>
        <w:rPr>
          <w:sz w:val="28"/>
          <w:lang w:val="es-AR"/>
        </w:rPr>
      </w:pPr>
      <w:r w:rsidRPr="000E642C">
        <w:rPr>
          <w:sz w:val="28"/>
          <w:lang w:val="es-AR"/>
        </w:rPr>
        <w:t xml:space="preserve">III.B.5. Obras y servicios de apoyo. </w:t>
      </w:r>
    </w:p>
    <w:p w:rsidR="00951D06" w:rsidRPr="000E642C" w:rsidRDefault="00951D06" w:rsidP="002B230B">
      <w:pPr>
        <w:spacing w:line="360" w:lineRule="auto"/>
        <w:rPr>
          <w:sz w:val="28"/>
          <w:lang w:val="es-AR"/>
        </w:rPr>
      </w:pPr>
      <w:r w:rsidRPr="000E642C">
        <w:rPr>
          <w:sz w:val="28"/>
          <w:lang w:val="es-AR"/>
        </w:rPr>
        <w:t>III.B.6. Requerimientos de energía.</w:t>
      </w:r>
    </w:p>
    <w:p w:rsidR="00951D06" w:rsidRPr="000E642C" w:rsidRDefault="00951D06" w:rsidP="002B230B">
      <w:pPr>
        <w:spacing w:line="360" w:lineRule="auto"/>
        <w:ind w:firstLine="720"/>
        <w:rPr>
          <w:sz w:val="28"/>
          <w:lang w:val="es-AR"/>
        </w:rPr>
      </w:pPr>
      <w:r w:rsidRPr="000E642C">
        <w:rPr>
          <w:sz w:val="28"/>
          <w:lang w:val="es-AR"/>
        </w:rPr>
        <w:t xml:space="preserve">III.B.6.1. Electricidad. </w:t>
      </w:r>
    </w:p>
    <w:p w:rsidR="00951D06" w:rsidRPr="000E642C" w:rsidRDefault="00951D06" w:rsidP="002B230B">
      <w:pPr>
        <w:spacing w:line="360" w:lineRule="auto"/>
        <w:ind w:firstLine="720"/>
        <w:rPr>
          <w:sz w:val="28"/>
          <w:lang w:val="es-AR"/>
        </w:rPr>
      </w:pPr>
      <w:r w:rsidRPr="000E642C">
        <w:rPr>
          <w:sz w:val="28"/>
          <w:lang w:val="es-AR"/>
        </w:rPr>
        <w:t>III.B.6.2. Combustibles</w:t>
      </w:r>
    </w:p>
    <w:p w:rsidR="00951D06" w:rsidRPr="000E642C" w:rsidRDefault="00951D06" w:rsidP="002B230B">
      <w:pPr>
        <w:spacing w:line="360" w:lineRule="auto"/>
        <w:rPr>
          <w:sz w:val="28"/>
          <w:lang w:val="es-AR"/>
        </w:rPr>
      </w:pPr>
      <w:r w:rsidRPr="000E642C">
        <w:rPr>
          <w:sz w:val="28"/>
          <w:lang w:val="es-AR"/>
        </w:rPr>
        <w:t xml:space="preserve">III.B.7. Requerimientos de agua ordinarios y excepcionales. </w:t>
      </w:r>
    </w:p>
    <w:p w:rsidR="00951D06" w:rsidRPr="000E642C" w:rsidRDefault="00951D06" w:rsidP="002B230B">
      <w:pPr>
        <w:spacing w:line="360" w:lineRule="auto"/>
        <w:rPr>
          <w:sz w:val="28"/>
          <w:lang w:val="es-AR"/>
        </w:rPr>
      </w:pPr>
      <w:r w:rsidRPr="000E642C">
        <w:rPr>
          <w:sz w:val="28"/>
          <w:lang w:val="es-AR"/>
        </w:rPr>
        <w:t xml:space="preserve">III.B.8. Residuos generados </w:t>
      </w:r>
    </w:p>
    <w:p w:rsidR="00951D06" w:rsidRPr="000E642C" w:rsidRDefault="00951D06" w:rsidP="002B230B">
      <w:pPr>
        <w:spacing w:line="360" w:lineRule="auto"/>
        <w:rPr>
          <w:sz w:val="28"/>
          <w:lang w:val="es-AR"/>
        </w:rPr>
      </w:pPr>
      <w:r w:rsidRPr="000E642C">
        <w:rPr>
          <w:sz w:val="28"/>
          <w:lang w:val="es-AR"/>
        </w:rPr>
        <w:t xml:space="preserve">III.B.9. Efluentes generados (cloacales y otros). </w:t>
      </w:r>
    </w:p>
    <w:p w:rsidR="00951D06" w:rsidRPr="000E642C" w:rsidRDefault="001B3E6E" w:rsidP="002B230B">
      <w:pPr>
        <w:spacing w:line="360" w:lineRule="auto"/>
        <w:rPr>
          <w:sz w:val="28"/>
          <w:lang w:val="es-AR"/>
        </w:rPr>
      </w:pPr>
      <w:r w:rsidRPr="000E642C">
        <w:rPr>
          <w:sz w:val="28"/>
          <w:lang w:val="es-AR"/>
        </w:rPr>
        <w:t xml:space="preserve">III.B.10. </w:t>
      </w:r>
      <w:r w:rsidR="00951D06" w:rsidRPr="000E642C">
        <w:rPr>
          <w:sz w:val="28"/>
          <w:lang w:val="es-AR"/>
        </w:rPr>
        <w:t>Emisiones a la atmósfera (vehicular y otras)</w:t>
      </w:r>
    </w:p>
    <w:p w:rsidR="00951D06" w:rsidRPr="000E642C" w:rsidRDefault="001B3E6E" w:rsidP="002B230B">
      <w:pPr>
        <w:spacing w:line="360" w:lineRule="auto"/>
        <w:rPr>
          <w:sz w:val="28"/>
          <w:lang w:val="es-AR"/>
        </w:rPr>
      </w:pPr>
      <w:r w:rsidRPr="000E642C">
        <w:rPr>
          <w:sz w:val="28"/>
          <w:lang w:val="es-AR"/>
        </w:rPr>
        <w:t xml:space="preserve">III.B.11. </w:t>
      </w:r>
      <w:r w:rsidR="00951D06" w:rsidRPr="000E642C">
        <w:rPr>
          <w:sz w:val="28"/>
          <w:lang w:val="es-AR"/>
        </w:rPr>
        <w:t>Desmantelamiento de la estructura de apoyo</w:t>
      </w:r>
    </w:p>
    <w:p w:rsidR="00B318F7" w:rsidRDefault="00B318F7" w:rsidP="00951D06">
      <w:pPr>
        <w:pStyle w:val="Textoindependiente"/>
        <w:tabs>
          <w:tab w:val="left" w:pos="1397"/>
        </w:tabs>
        <w:spacing w:line="360" w:lineRule="auto"/>
        <w:ind w:left="0" w:right="101"/>
        <w:outlineLvl w:val="1"/>
        <w:rPr>
          <w:w w:val="90"/>
          <w:sz w:val="32"/>
          <w:lang w:val="es-ES"/>
        </w:rPr>
      </w:pPr>
    </w:p>
    <w:p w:rsidR="00362811" w:rsidRDefault="00362811" w:rsidP="00951D06">
      <w:pPr>
        <w:pStyle w:val="Textoindependiente"/>
        <w:tabs>
          <w:tab w:val="left" w:pos="1397"/>
        </w:tabs>
        <w:spacing w:line="360" w:lineRule="auto"/>
        <w:ind w:left="0" w:right="101"/>
        <w:outlineLvl w:val="1"/>
        <w:rPr>
          <w:w w:val="90"/>
          <w:sz w:val="32"/>
          <w:lang w:val="es-ES"/>
        </w:rPr>
      </w:pPr>
    </w:p>
    <w:p w:rsidR="00362811" w:rsidRDefault="00362811">
      <w:pPr>
        <w:rPr>
          <w:rFonts w:ascii="Calibri" w:eastAsia="Calibri" w:hAnsi="Calibri"/>
          <w:w w:val="90"/>
          <w:sz w:val="32"/>
          <w:lang w:val="es-ES"/>
        </w:rPr>
      </w:pPr>
      <w:r>
        <w:rPr>
          <w:w w:val="90"/>
          <w:sz w:val="32"/>
          <w:lang w:val="es-ES"/>
        </w:rPr>
        <w:br w:type="page"/>
      </w:r>
    </w:p>
    <w:p w:rsidR="00362811" w:rsidRPr="00B37DC9" w:rsidRDefault="00362811" w:rsidP="00B37DC9">
      <w:pPr>
        <w:pStyle w:val="Ttulo2"/>
        <w:rPr>
          <w:rFonts w:ascii="Calibri" w:hAnsi="Calibri" w:cs="Calibri"/>
          <w:b w:val="0"/>
          <w:i w:val="0"/>
          <w:sz w:val="28"/>
          <w:lang w:val="es-AR"/>
        </w:rPr>
      </w:pPr>
      <w:bookmarkStart w:id="43" w:name="_Toc466621635"/>
      <w:r w:rsidRPr="00B37DC9">
        <w:rPr>
          <w:rFonts w:ascii="Calibri" w:hAnsi="Calibri" w:cs="Calibri"/>
          <w:b w:val="0"/>
          <w:i w:val="0"/>
          <w:sz w:val="28"/>
          <w:lang w:val="es-AR"/>
        </w:rPr>
        <w:lastRenderedPageBreak/>
        <w:t>III.C. Etapa de operación y mantenimiento</w:t>
      </w:r>
      <w:bookmarkEnd w:id="43"/>
    </w:p>
    <w:p w:rsidR="00362811" w:rsidRPr="000E642C" w:rsidRDefault="00362811" w:rsidP="000E642C">
      <w:pPr>
        <w:rPr>
          <w:sz w:val="28"/>
          <w:lang w:val="es-AR"/>
        </w:rPr>
      </w:pPr>
    </w:p>
    <w:p w:rsidR="000A5BFC" w:rsidRPr="0088499D" w:rsidRDefault="000A5BFC" w:rsidP="0088499D">
      <w:pPr>
        <w:spacing w:line="276" w:lineRule="auto"/>
        <w:rPr>
          <w:sz w:val="24"/>
          <w:szCs w:val="20"/>
          <w:lang w:val="es-AR"/>
        </w:rPr>
      </w:pPr>
      <w:r w:rsidRPr="0088499D">
        <w:rPr>
          <w:sz w:val="24"/>
          <w:szCs w:val="20"/>
          <w:lang w:val="es-AR"/>
        </w:rPr>
        <w:t>La actividad para la cual se desarrolla esta IAP</w:t>
      </w:r>
      <w:r w:rsidR="00E15366" w:rsidRPr="0088499D">
        <w:rPr>
          <w:sz w:val="24"/>
          <w:szCs w:val="20"/>
          <w:lang w:val="es-AR"/>
        </w:rPr>
        <w:t xml:space="preserve"> </w:t>
      </w:r>
      <w:r w:rsidR="006E3CC2" w:rsidRPr="0088499D">
        <w:rPr>
          <w:sz w:val="24"/>
          <w:szCs w:val="20"/>
          <w:lang w:val="es-AR"/>
        </w:rPr>
        <w:t>es la “Natación en las Inmediaciones de las colonias de Lobo Marino de un pelo (</w:t>
      </w:r>
      <w:r w:rsidR="006E3CC2" w:rsidRPr="00CD34B6">
        <w:rPr>
          <w:i/>
          <w:sz w:val="24"/>
          <w:szCs w:val="20"/>
          <w:lang w:val="es-AR"/>
        </w:rPr>
        <w:t>Otaria flavescens</w:t>
      </w:r>
      <w:r w:rsidR="006E3CC2" w:rsidRPr="0088499D">
        <w:rPr>
          <w:sz w:val="24"/>
          <w:szCs w:val="20"/>
          <w:lang w:val="es-AR"/>
        </w:rPr>
        <w:t xml:space="preserve">) </w:t>
      </w:r>
      <w:r w:rsidR="00E15366" w:rsidRPr="0088499D">
        <w:rPr>
          <w:sz w:val="24"/>
          <w:szCs w:val="20"/>
          <w:lang w:val="es-AR"/>
        </w:rPr>
        <w:t xml:space="preserve">de Punta Pirámides y Punta Alt”. </w:t>
      </w:r>
    </w:p>
    <w:p w:rsidR="00E15366" w:rsidRPr="0088499D" w:rsidRDefault="00E15366" w:rsidP="0088499D">
      <w:pPr>
        <w:spacing w:line="276" w:lineRule="auto"/>
        <w:rPr>
          <w:sz w:val="24"/>
          <w:szCs w:val="20"/>
          <w:lang w:val="es-AR"/>
        </w:rPr>
      </w:pPr>
    </w:p>
    <w:p w:rsidR="00E15366" w:rsidRPr="0088499D" w:rsidRDefault="00E15366" w:rsidP="0088499D">
      <w:pPr>
        <w:spacing w:line="276" w:lineRule="auto"/>
        <w:rPr>
          <w:sz w:val="24"/>
          <w:szCs w:val="20"/>
          <w:lang w:val="es-AR"/>
        </w:rPr>
      </w:pPr>
      <w:r w:rsidRPr="0088499D">
        <w:rPr>
          <w:sz w:val="24"/>
          <w:szCs w:val="20"/>
          <w:lang w:val="es-AR"/>
        </w:rPr>
        <w:t>En efectos de este Informe se define lo siguiente:</w:t>
      </w:r>
    </w:p>
    <w:p w:rsidR="00E15366" w:rsidRPr="0088499D" w:rsidRDefault="00E15366" w:rsidP="0088499D">
      <w:pPr>
        <w:spacing w:line="276" w:lineRule="auto"/>
        <w:rPr>
          <w:sz w:val="24"/>
          <w:szCs w:val="20"/>
          <w:lang w:val="es-AR"/>
        </w:rPr>
      </w:pPr>
    </w:p>
    <w:p w:rsidR="00E15366" w:rsidRDefault="00E15366" w:rsidP="0088499D">
      <w:pPr>
        <w:spacing w:line="276" w:lineRule="auto"/>
        <w:rPr>
          <w:sz w:val="24"/>
          <w:szCs w:val="20"/>
          <w:lang w:val="es-AR"/>
        </w:rPr>
      </w:pPr>
      <w:r w:rsidRPr="009656E7">
        <w:rPr>
          <w:sz w:val="24"/>
          <w:szCs w:val="20"/>
          <w:u w:val="single"/>
          <w:lang w:val="es-AR"/>
        </w:rPr>
        <w:t>Operación</w:t>
      </w:r>
      <w:r w:rsidRPr="0088499D">
        <w:rPr>
          <w:sz w:val="24"/>
          <w:szCs w:val="20"/>
          <w:lang w:val="es-AR"/>
        </w:rPr>
        <w:t xml:space="preserve">: </w:t>
      </w:r>
      <w:r w:rsidR="0088499D">
        <w:rPr>
          <w:sz w:val="24"/>
          <w:szCs w:val="20"/>
          <w:lang w:val="es-AR"/>
        </w:rPr>
        <w:t xml:space="preserve">es la acción de ejecución de la salida e inmersión de los visitantes para realizar la natación en inmediaciones de una Colonia de Lobos Marinos en Puta Alt o Punta Pirámides. </w:t>
      </w:r>
    </w:p>
    <w:p w:rsidR="009656E7" w:rsidRDefault="009656E7" w:rsidP="0088499D">
      <w:pPr>
        <w:spacing w:line="276" w:lineRule="auto"/>
        <w:rPr>
          <w:sz w:val="24"/>
          <w:szCs w:val="20"/>
          <w:lang w:val="es-AR"/>
        </w:rPr>
      </w:pPr>
    </w:p>
    <w:p w:rsidR="009656E7" w:rsidRDefault="006871BB" w:rsidP="0088499D">
      <w:pPr>
        <w:spacing w:line="276" w:lineRule="auto"/>
        <w:rPr>
          <w:sz w:val="24"/>
          <w:szCs w:val="20"/>
          <w:lang w:val="es-AR"/>
        </w:rPr>
      </w:pPr>
      <w:r w:rsidRPr="009656E7">
        <w:rPr>
          <w:sz w:val="24"/>
          <w:szCs w:val="20"/>
          <w:u w:val="single"/>
          <w:lang w:val="es-AR"/>
        </w:rPr>
        <w:t>Mantenimiento</w:t>
      </w:r>
      <w:r>
        <w:rPr>
          <w:sz w:val="24"/>
          <w:szCs w:val="20"/>
          <w:lang w:val="es-AR"/>
        </w:rPr>
        <w:t>: corresponde a procurar el correcto orden</w:t>
      </w:r>
      <w:r w:rsidR="009656E7">
        <w:rPr>
          <w:sz w:val="24"/>
          <w:szCs w:val="20"/>
          <w:lang w:val="es-AR"/>
        </w:rPr>
        <w:t>, seguridad, acondicionamiento del sitio a donde opera la actividad. La Jurisdicción de ambas Colonias está bajo la tutela del Gobierno de la Provincia del Chubut- Ministerio de Turismo, por lo que a ellos corresponde bregar por el correcto funcionamiento del sitio.</w:t>
      </w:r>
    </w:p>
    <w:p w:rsidR="009656E7" w:rsidRDefault="009656E7" w:rsidP="0088499D">
      <w:pPr>
        <w:spacing w:line="276" w:lineRule="auto"/>
        <w:rPr>
          <w:sz w:val="24"/>
          <w:szCs w:val="20"/>
          <w:lang w:val="es-AR"/>
        </w:rPr>
      </w:pPr>
    </w:p>
    <w:p w:rsidR="006871BB" w:rsidRDefault="009656E7" w:rsidP="0088499D">
      <w:pPr>
        <w:spacing w:line="276" w:lineRule="auto"/>
        <w:rPr>
          <w:sz w:val="24"/>
          <w:szCs w:val="20"/>
          <w:lang w:val="es-AR"/>
        </w:rPr>
      </w:pPr>
      <w:r>
        <w:rPr>
          <w:sz w:val="24"/>
          <w:szCs w:val="20"/>
          <w:lang w:val="es-AR"/>
        </w:rPr>
        <w:t xml:space="preserve">Cada empresa está comprometida en la </w:t>
      </w:r>
      <w:r w:rsidR="006871BB">
        <w:rPr>
          <w:sz w:val="24"/>
          <w:szCs w:val="20"/>
          <w:lang w:val="es-AR"/>
        </w:rPr>
        <w:t>actualización de embarcaciones, equipamiento de las mismas (según lo que dictan las reglamentaciones de la PNA), equipo para el “snorkeling”</w:t>
      </w:r>
      <w:r w:rsidR="006871BB">
        <w:rPr>
          <w:rStyle w:val="Refdenotaalpie"/>
          <w:sz w:val="24"/>
          <w:szCs w:val="20"/>
          <w:lang w:val="es-AR"/>
        </w:rPr>
        <w:footnoteReference w:id="6"/>
      </w:r>
      <w:r>
        <w:rPr>
          <w:sz w:val="24"/>
          <w:szCs w:val="20"/>
          <w:lang w:val="es-AR"/>
        </w:rPr>
        <w:t>, que se le requiere para habilitarlas como Empresas de Buceo.</w:t>
      </w:r>
    </w:p>
    <w:p w:rsidR="009656E7" w:rsidRDefault="009656E7" w:rsidP="0088499D">
      <w:pPr>
        <w:spacing w:line="276" w:lineRule="auto"/>
        <w:rPr>
          <w:sz w:val="24"/>
          <w:szCs w:val="20"/>
          <w:lang w:val="es-AR"/>
        </w:rPr>
      </w:pPr>
    </w:p>
    <w:p w:rsidR="009656E7" w:rsidRDefault="009656E7" w:rsidP="0088499D">
      <w:pPr>
        <w:spacing w:line="276" w:lineRule="auto"/>
        <w:rPr>
          <w:sz w:val="24"/>
          <w:szCs w:val="20"/>
          <w:lang w:val="es-AR"/>
        </w:rPr>
      </w:pPr>
      <w:r>
        <w:rPr>
          <w:sz w:val="24"/>
          <w:szCs w:val="20"/>
          <w:lang w:val="es-AR"/>
        </w:rPr>
        <w:t>La Etapa de Mantenimiento no se analizará aquí</w:t>
      </w:r>
      <w:r w:rsidR="000D6F8B">
        <w:rPr>
          <w:sz w:val="24"/>
          <w:szCs w:val="20"/>
          <w:lang w:val="es-AR"/>
        </w:rPr>
        <w:t>, debido a que no depende de las empresas que requieren este IAP el mantenimiento del área, y el mantenimiento del Equipamiento de cada empresa está sujeto a la habilitación de la misma como empresa de Buceo.</w:t>
      </w:r>
    </w:p>
    <w:p w:rsidR="009656E7" w:rsidRPr="0088499D" w:rsidRDefault="009656E7" w:rsidP="0088499D">
      <w:pPr>
        <w:spacing w:line="276" w:lineRule="auto"/>
        <w:rPr>
          <w:sz w:val="24"/>
          <w:szCs w:val="20"/>
          <w:lang w:val="es-AR"/>
        </w:rPr>
      </w:pPr>
    </w:p>
    <w:p w:rsidR="000E642C" w:rsidRPr="000E642C" w:rsidRDefault="000E642C" w:rsidP="000E642C">
      <w:pPr>
        <w:rPr>
          <w:sz w:val="28"/>
          <w:lang w:val="es-AR"/>
        </w:rPr>
      </w:pPr>
    </w:p>
    <w:p w:rsidR="00362811" w:rsidRDefault="00801389" w:rsidP="002B6E26">
      <w:pPr>
        <w:pStyle w:val="Ttulo3"/>
        <w:rPr>
          <w:sz w:val="28"/>
          <w:lang w:val="es-AR"/>
        </w:rPr>
      </w:pPr>
      <w:bookmarkStart w:id="44" w:name="_Toc466621636"/>
      <w:r w:rsidRPr="000E642C">
        <w:rPr>
          <w:sz w:val="28"/>
          <w:lang w:val="es-AR"/>
        </w:rPr>
        <w:t xml:space="preserve">III.C.1. </w:t>
      </w:r>
      <w:r w:rsidR="00362811" w:rsidRPr="000E642C">
        <w:rPr>
          <w:sz w:val="28"/>
          <w:lang w:val="es-AR"/>
        </w:rPr>
        <w:t>Programa de operación.</w:t>
      </w:r>
      <w:bookmarkEnd w:id="44"/>
      <w:r w:rsidR="00362811" w:rsidRPr="000E642C">
        <w:rPr>
          <w:sz w:val="28"/>
          <w:lang w:val="es-AR"/>
        </w:rPr>
        <w:t xml:space="preserve"> </w:t>
      </w:r>
    </w:p>
    <w:p w:rsidR="000E642C" w:rsidRPr="006A0062" w:rsidRDefault="000E642C" w:rsidP="002B230B">
      <w:pPr>
        <w:spacing w:line="276" w:lineRule="auto"/>
        <w:rPr>
          <w:sz w:val="24"/>
          <w:szCs w:val="20"/>
          <w:lang w:val="es-AR"/>
        </w:rPr>
      </w:pPr>
    </w:p>
    <w:p w:rsidR="006A0062" w:rsidRDefault="006A0062" w:rsidP="002B230B">
      <w:pPr>
        <w:spacing w:line="276" w:lineRule="auto"/>
        <w:rPr>
          <w:sz w:val="24"/>
          <w:szCs w:val="20"/>
          <w:lang w:val="es-AR"/>
        </w:rPr>
      </w:pPr>
      <w:r w:rsidRPr="006A0062">
        <w:rPr>
          <w:sz w:val="24"/>
          <w:szCs w:val="20"/>
          <w:lang w:val="es-AR"/>
        </w:rPr>
        <w:t>La Operación de la actividad</w:t>
      </w:r>
      <w:r>
        <w:rPr>
          <w:sz w:val="24"/>
          <w:szCs w:val="20"/>
          <w:lang w:val="es-AR"/>
        </w:rPr>
        <w:t xml:space="preserve"> tiene las siguientes etapas, posterior a la contratación de la misma por parte de los visitantes:</w:t>
      </w:r>
    </w:p>
    <w:p w:rsidR="006A0062" w:rsidRDefault="006A0062" w:rsidP="002B230B">
      <w:pPr>
        <w:spacing w:line="276" w:lineRule="auto"/>
        <w:rPr>
          <w:sz w:val="24"/>
          <w:szCs w:val="20"/>
          <w:lang w:val="es-AR"/>
        </w:rPr>
      </w:pPr>
      <w:r>
        <w:rPr>
          <w:sz w:val="24"/>
          <w:szCs w:val="20"/>
          <w:lang w:val="es-AR"/>
        </w:rPr>
        <w:t>Etapa 1: Preparación de los visitantes en definición del sitio a donde van a realizar la actividad: Área Protegida, comunidades de animales en vida silvestre, otras actividades que se realizan en el área, autoridades de aplicación.</w:t>
      </w:r>
    </w:p>
    <w:p w:rsidR="006A0062" w:rsidRDefault="006A0062" w:rsidP="002B230B">
      <w:pPr>
        <w:spacing w:line="276" w:lineRule="auto"/>
        <w:rPr>
          <w:sz w:val="24"/>
          <w:szCs w:val="20"/>
          <w:lang w:val="es-AR"/>
        </w:rPr>
      </w:pPr>
      <w:r>
        <w:rPr>
          <w:sz w:val="24"/>
          <w:szCs w:val="20"/>
          <w:lang w:val="es-AR"/>
        </w:rPr>
        <w:t xml:space="preserve">Etapa 2: descripción y distribución del equipo a utilizar, técnicas de “snorkeling”, </w:t>
      </w:r>
      <w:r>
        <w:rPr>
          <w:sz w:val="24"/>
          <w:szCs w:val="20"/>
          <w:lang w:val="es-AR"/>
        </w:rPr>
        <w:lastRenderedPageBreak/>
        <w:t>seguridad (distribución de las personas en la lancha, técnicas de ingreso al agua,</w:t>
      </w:r>
      <w:r w:rsidR="003D7BBF">
        <w:rPr>
          <w:sz w:val="24"/>
          <w:szCs w:val="20"/>
          <w:lang w:val="es-AR"/>
        </w:rPr>
        <w:t xml:space="preserve"> disposición respecto al guía-buzo profesional responsable,</w:t>
      </w:r>
      <w:r>
        <w:rPr>
          <w:sz w:val="24"/>
          <w:szCs w:val="20"/>
          <w:lang w:val="es-AR"/>
        </w:rPr>
        <w:t xml:space="preserve"> señales bajo el agua,</w:t>
      </w:r>
      <w:r w:rsidR="003D7BBF">
        <w:rPr>
          <w:sz w:val="24"/>
          <w:szCs w:val="20"/>
          <w:lang w:val="es-AR"/>
        </w:rPr>
        <w:t xml:space="preserve"> distancia de cercamiento a los lobos, </w:t>
      </w:r>
      <w:r>
        <w:rPr>
          <w:sz w:val="24"/>
          <w:szCs w:val="20"/>
          <w:lang w:val="es-AR"/>
        </w:rPr>
        <w:t>afectación de vientos y/o corrientes, etc) y mecánica de la inmersión</w:t>
      </w:r>
      <w:r w:rsidR="007615C9">
        <w:rPr>
          <w:sz w:val="24"/>
          <w:szCs w:val="20"/>
          <w:lang w:val="es-AR"/>
        </w:rPr>
        <w:t>, mecánica para subir nuevamente a la lancha finalizada la inmersión (dependerá del tipo de lancha de cada empresa)</w:t>
      </w:r>
      <w:r>
        <w:rPr>
          <w:sz w:val="24"/>
          <w:szCs w:val="20"/>
          <w:lang w:val="es-AR"/>
        </w:rPr>
        <w:t>.</w:t>
      </w:r>
    </w:p>
    <w:p w:rsidR="003D7BBF" w:rsidRDefault="003D7BBF" w:rsidP="002B230B">
      <w:pPr>
        <w:spacing w:line="276" w:lineRule="auto"/>
        <w:rPr>
          <w:sz w:val="24"/>
          <w:szCs w:val="20"/>
          <w:lang w:val="es-AR"/>
        </w:rPr>
      </w:pPr>
      <w:r>
        <w:rPr>
          <w:sz w:val="24"/>
          <w:szCs w:val="20"/>
          <w:lang w:val="es-AR"/>
        </w:rPr>
        <w:t>Etapa 3: Inmersión y natación en las Inmediaciones de las colonias de lobos, de acuerdo a los parámetros pre establecidos por la Disposición vigente o si se elaborara una nueva.</w:t>
      </w:r>
    </w:p>
    <w:p w:rsidR="003D7BBF" w:rsidRDefault="007615C9" w:rsidP="002B230B">
      <w:pPr>
        <w:spacing w:line="276" w:lineRule="auto"/>
        <w:rPr>
          <w:sz w:val="24"/>
          <w:szCs w:val="20"/>
          <w:lang w:val="es-AR"/>
        </w:rPr>
      </w:pPr>
      <w:r>
        <w:rPr>
          <w:sz w:val="24"/>
          <w:szCs w:val="20"/>
          <w:lang w:val="es-AR"/>
        </w:rPr>
        <w:t>Etapa 4: recuperación de las personas que realizan la actividad.</w:t>
      </w:r>
    </w:p>
    <w:p w:rsidR="007615C9" w:rsidRPr="006A0062" w:rsidRDefault="007615C9" w:rsidP="002B230B">
      <w:pPr>
        <w:spacing w:line="276" w:lineRule="auto"/>
        <w:rPr>
          <w:sz w:val="24"/>
          <w:szCs w:val="20"/>
          <w:lang w:val="es-AR"/>
        </w:rPr>
      </w:pPr>
      <w:r>
        <w:rPr>
          <w:sz w:val="24"/>
          <w:szCs w:val="20"/>
          <w:lang w:val="es-AR"/>
        </w:rPr>
        <w:t>Etapa 5: Regreso a origen.</w:t>
      </w:r>
    </w:p>
    <w:p w:rsidR="006A0062" w:rsidRPr="000E642C" w:rsidRDefault="006A0062" w:rsidP="002B230B">
      <w:pPr>
        <w:spacing w:line="276" w:lineRule="auto"/>
        <w:rPr>
          <w:sz w:val="28"/>
          <w:lang w:val="es-AR"/>
        </w:rPr>
      </w:pPr>
    </w:p>
    <w:p w:rsidR="00362811" w:rsidRDefault="00801389" w:rsidP="002B6E26">
      <w:pPr>
        <w:pStyle w:val="Ttulo3"/>
        <w:rPr>
          <w:sz w:val="28"/>
          <w:lang w:val="es-AR"/>
        </w:rPr>
      </w:pPr>
      <w:bookmarkStart w:id="45" w:name="_Toc466621637"/>
      <w:r w:rsidRPr="000E642C">
        <w:rPr>
          <w:sz w:val="28"/>
          <w:lang w:val="es-AR"/>
        </w:rPr>
        <w:t xml:space="preserve">III.C.2. </w:t>
      </w:r>
      <w:r w:rsidR="00362811" w:rsidRPr="000E642C">
        <w:rPr>
          <w:sz w:val="28"/>
          <w:lang w:val="es-AR"/>
        </w:rPr>
        <w:t>Programa de mantenimiento.</w:t>
      </w:r>
      <w:bookmarkEnd w:id="45"/>
    </w:p>
    <w:p w:rsidR="007615C9" w:rsidRDefault="007615C9" w:rsidP="002B6E26">
      <w:pPr>
        <w:pStyle w:val="Ttulo3"/>
        <w:rPr>
          <w:sz w:val="28"/>
          <w:lang w:val="es-AR"/>
        </w:rPr>
      </w:pPr>
    </w:p>
    <w:p w:rsidR="007615C9" w:rsidRPr="007615C9" w:rsidRDefault="007615C9" w:rsidP="007615C9">
      <w:pPr>
        <w:spacing w:line="276" w:lineRule="auto"/>
        <w:rPr>
          <w:sz w:val="24"/>
          <w:szCs w:val="20"/>
          <w:lang w:val="es-AR"/>
        </w:rPr>
      </w:pPr>
      <w:r w:rsidRPr="007615C9">
        <w:rPr>
          <w:sz w:val="24"/>
          <w:szCs w:val="20"/>
          <w:lang w:val="es-AR"/>
        </w:rPr>
        <w:t>No aplica</w:t>
      </w:r>
    </w:p>
    <w:p w:rsidR="00362811" w:rsidRPr="000E642C" w:rsidRDefault="00362811" w:rsidP="000E642C">
      <w:pPr>
        <w:rPr>
          <w:sz w:val="28"/>
          <w:lang w:val="es-AR"/>
        </w:rPr>
      </w:pPr>
    </w:p>
    <w:p w:rsidR="00362811" w:rsidRDefault="00801389" w:rsidP="002B6E26">
      <w:pPr>
        <w:pStyle w:val="Ttulo3"/>
        <w:rPr>
          <w:sz w:val="28"/>
          <w:lang w:val="es-AR"/>
        </w:rPr>
      </w:pPr>
      <w:bookmarkStart w:id="46" w:name="_Toc466621638"/>
      <w:r w:rsidRPr="000E642C">
        <w:rPr>
          <w:sz w:val="28"/>
          <w:lang w:val="es-AR"/>
        </w:rPr>
        <w:t xml:space="preserve">III.C.3. </w:t>
      </w:r>
      <w:r w:rsidR="00362811" w:rsidRPr="000E642C">
        <w:rPr>
          <w:sz w:val="28"/>
          <w:lang w:val="es-AR"/>
        </w:rPr>
        <w:t>Equipo requerido para las etapas de operación</w:t>
      </w:r>
      <w:bookmarkEnd w:id="46"/>
      <w:r w:rsidR="00362811" w:rsidRPr="000E642C">
        <w:rPr>
          <w:sz w:val="28"/>
          <w:lang w:val="es-AR"/>
        </w:rPr>
        <w:t xml:space="preserve"> </w:t>
      </w:r>
    </w:p>
    <w:p w:rsidR="000D537F" w:rsidRDefault="000D537F" w:rsidP="000E642C">
      <w:pPr>
        <w:rPr>
          <w:sz w:val="28"/>
          <w:lang w:val="es-AR"/>
        </w:rPr>
      </w:pPr>
    </w:p>
    <w:tbl>
      <w:tblPr>
        <w:tblStyle w:val="Cuadrculaclara"/>
        <w:tblW w:w="0" w:type="auto"/>
        <w:tblLook w:val="04A0" w:firstRow="1" w:lastRow="0" w:firstColumn="1" w:lastColumn="0" w:noHBand="0" w:noVBand="1"/>
      </w:tblPr>
      <w:tblGrid>
        <w:gridCol w:w="1384"/>
        <w:gridCol w:w="1276"/>
        <w:gridCol w:w="1186"/>
        <w:gridCol w:w="1283"/>
        <w:gridCol w:w="1283"/>
        <w:gridCol w:w="1464"/>
        <w:gridCol w:w="1102"/>
      </w:tblGrid>
      <w:tr w:rsidR="000D537F" w:rsidTr="00780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D537F" w:rsidRDefault="000D537F" w:rsidP="000D537F">
            <w:pPr>
              <w:jc w:val="both"/>
              <w:rPr>
                <w:sz w:val="28"/>
                <w:lang w:val="es-AR"/>
              </w:rPr>
            </w:pPr>
            <w:r w:rsidRPr="003442A6">
              <w:rPr>
                <w:rFonts w:ascii="Calibri" w:eastAsia="Calibri" w:hAnsi="Calibri" w:cs="Calibri"/>
                <w:b w:val="0"/>
                <w:bCs w:val="0"/>
                <w:spacing w:val="-2"/>
                <w:sz w:val="20"/>
                <w:szCs w:val="20"/>
                <w:lang w:val="es-AR"/>
              </w:rPr>
              <w:t>E</w:t>
            </w:r>
            <w:r w:rsidRPr="003442A6">
              <w:rPr>
                <w:rFonts w:ascii="Calibri" w:eastAsia="Calibri" w:hAnsi="Calibri" w:cs="Calibri"/>
                <w:b w:val="0"/>
                <w:bCs w:val="0"/>
                <w:spacing w:val="1"/>
                <w:sz w:val="20"/>
                <w:szCs w:val="20"/>
                <w:lang w:val="es-AR"/>
              </w:rPr>
              <w:t>mpr</w:t>
            </w:r>
            <w:r w:rsidRPr="003442A6">
              <w:rPr>
                <w:rFonts w:ascii="Calibri" w:eastAsia="Calibri" w:hAnsi="Calibri" w:cs="Calibri"/>
                <w:b w:val="0"/>
                <w:bCs w:val="0"/>
                <w:sz w:val="20"/>
                <w:szCs w:val="20"/>
                <w:lang w:val="es-AR"/>
              </w:rPr>
              <w:t>e</w:t>
            </w:r>
            <w:r w:rsidRPr="003442A6">
              <w:rPr>
                <w:rFonts w:ascii="Calibri" w:eastAsia="Calibri" w:hAnsi="Calibri" w:cs="Calibri"/>
                <w:b w:val="0"/>
                <w:bCs w:val="0"/>
                <w:spacing w:val="-1"/>
                <w:sz w:val="20"/>
                <w:szCs w:val="20"/>
                <w:lang w:val="es-AR"/>
              </w:rPr>
              <w:t>s</w:t>
            </w:r>
            <w:r w:rsidRPr="003442A6">
              <w:rPr>
                <w:rFonts w:ascii="Calibri" w:eastAsia="Calibri" w:hAnsi="Calibri" w:cs="Calibri"/>
                <w:b w:val="0"/>
                <w:bCs w:val="0"/>
                <w:sz w:val="20"/>
                <w:szCs w:val="20"/>
                <w:lang w:val="es-AR"/>
              </w:rPr>
              <w:t>a</w:t>
            </w:r>
          </w:p>
        </w:tc>
        <w:tc>
          <w:tcPr>
            <w:tcW w:w="1276" w:type="dxa"/>
          </w:tcPr>
          <w:p w:rsidR="000D537F" w:rsidRDefault="000D537F" w:rsidP="000D537F">
            <w:pPr>
              <w:jc w:val="both"/>
              <w:cnfStyle w:val="100000000000" w:firstRow="1" w:lastRow="0" w:firstColumn="0" w:lastColumn="0" w:oddVBand="0" w:evenVBand="0" w:oddHBand="0" w:evenHBand="0" w:firstRowFirstColumn="0" w:firstRowLastColumn="0" w:lastRowFirstColumn="0" w:lastRowLastColumn="0"/>
              <w:rPr>
                <w:sz w:val="28"/>
                <w:lang w:val="es-AR"/>
              </w:rPr>
            </w:pPr>
            <w:r w:rsidRPr="003442A6">
              <w:rPr>
                <w:rFonts w:ascii="Calibri" w:eastAsia="Calibri" w:hAnsi="Calibri" w:cs="Calibri"/>
                <w:b w:val="0"/>
                <w:bCs w:val="0"/>
                <w:spacing w:val="-2"/>
                <w:sz w:val="20"/>
                <w:szCs w:val="20"/>
                <w:lang w:val="es-AR"/>
              </w:rPr>
              <w:t>E</w:t>
            </w:r>
            <w:r w:rsidRPr="003442A6">
              <w:rPr>
                <w:rFonts w:ascii="Calibri" w:eastAsia="Calibri" w:hAnsi="Calibri" w:cs="Calibri"/>
                <w:b w:val="0"/>
                <w:bCs w:val="0"/>
                <w:spacing w:val="1"/>
                <w:sz w:val="20"/>
                <w:szCs w:val="20"/>
                <w:lang w:val="es-AR"/>
              </w:rPr>
              <w:t>mb</w:t>
            </w:r>
            <w:r w:rsidRPr="003442A6">
              <w:rPr>
                <w:rFonts w:ascii="Calibri" w:eastAsia="Calibri" w:hAnsi="Calibri" w:cs="Calibri"/>
                <w:b w:val="0"/>
                <w:bCs w:val="0"/>
                <w:sz w:val="20"/>
                <w:szCs w:val="20"/>
                <w:lang w:val="es-AR"/>
              </w:rPr>
              <w:t>a</w:t>
            </w:r>
            <w:r w:rsidRPr="003442A6">
              <w:rPr>
                <w:rFonts w:ascii="Calibri" w:eastAsia="Calibri" w:hAnsi="Calibri" w:cs="Calibri"/>
                <w:b w:val="0"/>
                <w:bCs w:val="0"/>
                <w:spacing w:val="1"/>
                <w:sz w:val="20"/>
                <w:szCs w:val="20"/>
                <w:lang w:val="es-AR"/>
              </w:rPr>
              <w:t>r</w:t>
            </w:r>
            <w:r w:rsidRPr="003442A6">
              <w:rPr>
                <w:rFonts w:ascii="Calibri" w:eastAsia="Calibri" w:hAnsi="Calibri" w:cs="Calibri"/>
                <w:b w:val="0"/>
                <w:bCs w:val="0"/>
                <w:sz w:val="20"/>
                <w:szCs w:val="20"/>
                <w:lang w:val="es-AR"/>
              </w:rPr>
              <w:t>cac</w:t>
            </w:r>
            <w:r w:rsidRPr="003442A6">
              <w:rPr>
                <w:rFonts w:ascii="Calibri" w:eastAsia="Calibri" w:hAnsi="Calibri" w:cs="Calibri"/>
                <w:b w:val="0"/>
                <w:bCs w:val="0"/>
                <w:spacing w:val="-1"/>
                <w:sz w:val="20"/>
                <w:szCs w:val="20"/>
                <w:lang w:val="es-AR"/>
              </w:rPr>
              <w:t>i</w:t>
            </w:r>
            <w:r w:rsidRPr="003442A6">
              <w:rPr>
                <w:rFonts w:ascii="Calibri" w:eastAsia="Calibri" w:hAnsi="Calibri" w:cs="Calibri"/>
                <w:b w:val="0"/>
                <w:bCs w:val="0"/>
                <w:sz w:val="20"/>
                <w:szCs w:val="20"/>
                <w:lang w:val="es-AR"/>
              </w:rPr>
              <w:t>ón</w:t>
            </w:r>
          </w:p>
        </w:tc>
        <w:tc>
          <w:tcPr>
            <w:tcW w:w="1186" w:type="dxa"/>
          </w:tcPr>
          <w:p w:rsidR="000D537F" w:rsidRDefault="000D537F" w:rsidP="000D537F">
            <w:pPr>
              <w:jc w:val="both"/>
              <w:cnfStyle w:val="100000000000" w:firstRow="1" w:lastRow="0" w:firstColumn="0" w:lastColumn="0" w:oddVBand="0" w:evenVBand="0" w:oddHBand="0" w:evenHBand="0" w:firstRowFirstColumn="0" w:firstRowLastColumn="0" w:lastRowFirstColumn="0" w:lastRowLastColumn="0"/>
              <w:rPr>
                <w:sz w:val="28"/>
                <w:lang w:val="es-AR"/>
              </w:rPr>
            </w:pPr>
            <w:r w:rsidRPr="003442A6">
              <w:rPr>
                <w:rFonts w:ascii="Calibri" w:eastAsia="Calibri" w:hAnsi="Calibri" w:cs="Calibri"/>
                <w:b w:val="0"/>
                <w:bCs w:val="0"/>
                <w:spacing w:val="1"/>
                <w:sz w:val="20"/>
                <w:szCs w:val="20"/>
                <w:lang w:val="es-AR"/>
              </w:rPr>
              <w:t>M</w:t>
            </w:r>
            <w:r w:rsidRPr="003442A6">
              <w:rPr>
                <w:rFonts w:ascii="Calibri" w:eastAsia="Calibri" w:hAnsi="Calibri" w:cs="Calibri"/>
                <w:b w:val="0"/>
                <w:bCs w:val="0"/>
                <w:sz w:val="20"/>
                <w:szCs w:val="20"/>
                <w:lang w:val="es-AR"/>
              </w:rPr>
              <w:t>at</w:t>
            </w:r>
            <w:r w:rsidRPr="003442A6">
              <w:rPr>
                <w:rFonts w:ascii="Calibri" w:eastAsia="Calibri" w:hAnsi="Calibri" w:cs="Calibri"/>
                <w:b w:val="0"/>
                <w:bCs w:val="0"/>
                <w:spacing w:val="1"/>
                <w:sz w:val="20"/>
                <w:szCs w:val="20"/>
                <w:lang w:val="es-AR"/>
              </w:rPr>
              <w:t>r</w:t>
            </w:r>
            <w:r w:rsidRPr="003442A6">
              <w:rPr>
                <w:rFonts w:ascii="Calibri" w:eastAsia="Calibri" w:hAnsi="Calibri" w:cs="Calibri"/>
                <w:b w:val="0"/>
                <w:bCs w:val="0"/>
                <w:spacing w:val="-2"/>
                <w:sz w:val="20"/>
                <w:szCs w:val="20"/>
                <w:lang w:val="es-AR"/>
              </w:rPr>
              <w:t>i</w:t>
            </w:r>
            <w:r w:rsidRPr="003442A6">
              <w:rPr>
                <w:rFonts w:ascii="Calibri" w:eastAsia="Calibri" w:hAnsi="Calibri" w:cs="Calibri"/>
                <w:b w:val="0"/>
                <w:bCs w:val="0"/>
                <w:sz w:val="20"/>
                <w:szCs w:val="20"/>
                <w:lang w:val="es-AR"/>
              </w:rPr>
              <w:t>c</w:t>
            </w:r>
            <w:r w:rsidRPr="003442A6">
              <w:rPr>
                <w:rFonts w:ascii="Calibri" w:eastAsia="Calibri" w:hAnsi="Calibri" w:cs="Calibri"/>
                <w:b w:val="0"/>
                <w:bCs w:val="0"/>
                <w:spacing w:val="1"/>
                <w:sz w:val="20"/>
                <w:szCs w:val="20"/>
                <w:lang w:val="es-AR"/>
              </w:rPr>
              <w:t>u</w:t>
            </w:r>
            <w:r w:rsidRPr="003442A6">
              <w:rPr>
                <w:rFonts w:ascii="Calibri" w:eastAsia="Calibri" w:hAnsi="Calibri" w:cs="Calibri"/>
                <w:b w:val="0"/>
                <w:bCs w:val="0"/>
                <w:spacing w:val="-1"/>
                <w:sz w:val="20"/>
                <w:szCs w:val="20"/>
                <w:lang w:val="es-AR"/>
              </w:rPr>
              <w:t>l</w:t>
            </w:r>
            <w:r w:rsidRPr="003442A6">
              <w:rPr>
                <w:rFonts w:ascii="Calibri" w:eastAsia="Calibri" w:hAnsi="Calibri" w:cs="Calibri"/>
                <w:b w:val="0"/>
                <w:bCs w:val="0"/>
                <w:sz w:val="20"/>
                <w:szCs w:val="20"/>
                <w:lang w:val="es-AR"/>
              </w:rPr>
              <w:t>a</w:t>
            </w:r>
          </w:p>
        </w:tc>
        <w:tc>
          <w:tcPr>
            <w:tcW w:w="1283" w:type="dxa"/>
          </w:tcPr>
          <w:p w:rsidR="000D537F" w:rsidRDefault="000D537F" w:rsidP="000D537F">
            <w:pPr>
              <w:jc w:val="both"/>
              <w:cnfStyle w:val="100000000000" w:firstRow="1" w:lastRow="0" w:firstColumn="0" w:lastColumn="0" w:oddVBand="0" w:evenVBand="0" w:oddHBand="0" w:evenHBand="0" w:firstRowFirstColumn="0" w:firstRowLastColumn="0" w:lastRowFirstColumn="0" w:lastRowLastColumn="0"/>
              <w:rPr>
                <w:sz w:val="28"/>
                <w:lang w:val="es-AR"/>
              </w:rPr>
            </w:pPr>
            <w:r w:rsidRPr="003442A6">
              <w:rPr>
                <w:rFonts w:ascii="Calibri" w:eastAsia="Calibri" w:hAnsi="Calibri" w:cs="Calibri"/>
                <w:b w:val="0"/>
                <w:bCs w:val="0"/>
                <w:spacing w:val="-1"/>
                <w:sz w:val="20"/>
                <w:szCs w:val="20"/>
                <w:lang w:val="es-AR"/>
              </w:rPr>
              <w:t>Ti</w:t>
            </w:r>
            <w:r w:rsidRPr="003442A6">
              <w:rPr>
                <w:rFonts w:ascii="Calibri" w:eastAsia="Calibri" w:hAnsi="Calibri" w:cs="Calibri"/>
                <w:b w:val="0"/>
                <w:bCs w:val="0"/>
                <w:spacing w:val="1"/>
                <w:sz w:val="20"/>
                <w:szCs w:val="20"/>
                <w:lang w:val="es-AR"/>
              </w:rPr>
              <w:t>p</w:t>
            </w:r>
            <w:r w:rsidRPr="003442A6">
              <w:rPr>
                <w:rFonts w:ascii="Calibri" w:eastAsia="Calibri" w:hAnsi="Calibri" w:cs="Calibri"/>
                <w:b w:val="0"/>
                <w:bCs w:val="0"/>
                <w:sz w:val="20"/>
                <w:szCs w:val="20"/>
                <w:lang w:val="es-AR"/>
              </w:rPr>
              <w:t>o</w:t>
            </w:r>
            <w:r w:rsidRPr="003442A6">
              <w:rPr>
                <w:rFonts w:ascii="Calibri" w:eastAsia="Calibri" w:hAnsi="Calibri" w:cs="Calibri"/>
                <w:b w:val="0"/>
                <w:bCs w:val="0"/>
                <w:spacing w:val="-5"/>
                <w:sz w:val="20"/>
                <w:szCs w:val="20"/>
                <w:lang w:val="es-AR"/>
              </w:rPr>
              <w:t xml:space="preserve"> </w:t>
            </w:r>
            <w:r w:rsidRPr="003442A6">
              <w:rPr>
                <w:rFonts w:ascii="Calibri" w:eastAsia="Calibri" w:hAnsi="Calibri" w:cs="Calibri"/>
                <w:b w:val="0"/>
                <w:bCs w:val="0"/>
                <w:spacing w:val="1"/>
                <w:sz w:val="20"/>
                <w:szCs w:val="20"/>
                <w:lang w:val="es-AR"/>
              </w:rPr>
              <w:t>d</w:t>
            </w:r>
            <w:r w:rsidRPr="003442A6">
              <w:rPr>
                <w:rFonts w:ascii="Calibri" w:eastAsia="Calibri" w:hAnsi="Calibri" w:cs="Calibri"/>
                <w:b w:val="0"/>
                <w:bCs w:val="0"/>
                <w:sz w:val="20"/>
                <w:szCs w:val="20"/>
                <w:lang w:val="es-AR"/>
              </w:rPr>
              <w:t>e</w:t>
            </w:r>
            <w:r w:rsidRPr="003442A6">
              <w:rPr>
                <w:rFonts w:ascii="Calibri" w:eastAsia="Calibri" w:hAnsi="Calibri" w:cs="Calibri"/>
                <w:b w:val="0"/>
                <w:bCs w:val="0"/>
                <w:w w:val="99"/>
                <w:sz w:val="20"/>
                <w:szCs w:val="20"/>
                <w:lang w:val="es-AR"/>
              </w:rPr>
              <w:t xml:space="preserve"> </w:t>
            </w:r>
            <w:r w:rsidRPr="003442A6">
              <w:rPr>
                <w:rFonts w:ascii="Calibri" w:eastAsia="Calibri" w:hAnsi="Calibri" w:cs="Calibri"/>
                <w:b w:val="0"/>
                <w:bCs w:val="0"/>
                <w:spacing w:val="-2"/>
                <w:w w:val="95"/>
                <w:sz w:val="20"/>
                <w:szCs w:val="20"/>
                <w:lang w:val="es-AR"/>
              </w:rPr>
              <w:t>E</w:t>
            </w:r>
            <w:r w:rsidRPr="003442A6">
              <w:rPr>
                <w:rFonts w:ascii="Calibri" w:eastAsia="Calibri" w:hAnsi="Calibri" w:cs="Calibri"/>
                <w:b w:val="0"/>
                <w:bCs w:val="0"/>
                <w:w w:val="95"/>
                <w:sz w:val="20"/>
                <w:szCs w:val="20"/>
                <w:lang w:val="es-AR"/>
              </w:rPr>
              <w:t>mbarcac</w:t>
            </w:r>
            <w:r w:rsidRPr="003442A6">
              <w:rPr>
                <w:rFonts w:ascii="Calibri" w:eastAsia="Calibri" w:hAnsi="Calibri" w:cs="Calibri"/>
                <w:b w:val="0"/>
                <w:bCs w:val="0"/>
                <w:spacing w:val="-1"/>
                <w:w w:val="95"/>
                <w:sz w:val="20"/>
                <w:szCs w:val="20"/>
                <w:lang w:val="es-AR"/>
              </w:rPr>
              <w:t>i</w:t>
            </w:r>
            <w:r w:rsidRPr="003442A6">
              <w:rPr>
                <w:rFonts w:ascii="Calibri" w:eastAsia="Calibri" w:hAnsi="Calibri" w:cs="Calibri"/>
                <w:b w:val="0"/>
                <w:bCs w:val="0"/>
                <w:w w:val="95"/>
                <w:sz w:val="20"/>
                <w:szCs w:val="20"/>
                <w:lang w:val="es-AR"/>
              </w:rPr>
              <w:t>ón</w:t>
            </w:r>
          </w:p>
        </w:tc>
        <w:tc>
          <w:tcPr>
            <w:tcW w:w="1283" w:type="dxa"/>
          </w:tcPr>
          <w:p w:rsidR="000D537F" w:rsidRDefault="000D537F" w:rsidP="000D537F">
            <w:pPr>
              <w:jc w:val="both"/>
              <w:cnfStyle w:val="100000000000" w:firstRow="1" w:lastRow="0" w:firstColumn="0" w:lastColumn="0" w:oddVBand="0" w:evenVBand="0" w:oddHBand="0" w:evenHBand="0" w:firstRowFirstColumn="0" w:firstRowLastColumn="0" w:lastRowFirstColumn="0" w:lastRowLastColumn="0"/>
              <w:rPr>
                <w:sz w:val="28"/>
                <w:lang w:val="es-AR"/>
              </w:rPr>
            </w:pPr>
            <w:r w:rsidRPr="003442A6">
              <w:rPr>
                <w:rFonts w:ascii="Calibri" w:eastAsia="Calibri" w:hAnsi="Calibri" w:cs="Calibri"/>
                <w:b w:val="0"/>
                <w:bCs w:val="0"/>
                <w:spacing w:val="-2"/>
                <w:w w:val="95"/>
                <w:sz w:val="20"/>
                <w:szCs w:val="20"/>
                <w:lang w:val="es-AR"/>
              </w:rPr>
              <w:t>E</w:t>
            </w:r>
            <w:r w:rsidRPr="003442A6">
              <w:rPr>
                <w:rFonts w:ascii="Calibri" w:eastAsia="Calibri" w:hAnsi="Calibri" w:cs="Calibri"/>
                <w:b w:val="0"/>
                <w:bCs w:val="0"/>
                <w:spacing w:val="-1"/>
                <w:w w:val="95"/>
                <w:sz w:val="20"/>
                <w:szCs w:val="20"/>
                <w:lang w:val="es-AR"/>
              </w:rPr>
              <w:t>sl</w:t>
            </w:r>
            <w:r w:rsidRPr="003442A6">
              <w:rPr>
                <w:rFonts w:ascii="Calibri" w:eastAsia="Calibri" w:hAnsi="Calibri" w:cs="Calibri"/>
                <w:b w:val="0"/>
                <w:bCs w:val="0"/>
                <w:w w:val="95"/>
                <w:sz w:val="20"/>
                <w:szCs w:val="20"/>
                <w:lang w:val="es-AR"/>
              </w:rPr>
              <w:t>ora</w:t>
            </w:r>
            <w:r w:rsidRPr="003442A6">
              <w:rPr>
                <w:rFonts w:ascii="Calibri" w:eastAsia="Calibri" w:hAnsi="Calibri" w:cs="Calibri"/>
                <w:b w:val="0"/>
                <w:bCs w:val="0"/>
                <w:w w:val="99"/>
                <w:sz w:val="20"/>
                <w:szCs w:val="20"/>
                <w:lang w:val="es-AR"/>
              </w:rPr>
              <w:t xml:space="preserve"> </w:t>
            </w:r>
            <w:r w:rsidRPr="003442A6">
              <w:rPr>
                <w:rFonts w:ascii="Calibri" w:eastAsia="Calibri" w:hAnsi="Calibri" w:cs="Calibri"/>
                <w:b w:val="0"/>
                <w:bCs w:val="0"/>
                <w:sz w:val="20"/>
                <w:szCs w:val="20"/>
                <w:lang w:val="es-AR"/>
              </w:rPr>
              <w:t>(</w:t>
            </w:r>
            <w:r w:rsidRPr="003442A6">
              <w:rPr>
                <w:rFonts w:ascii="Calibri" w:eastAsia="Calibri" w:hAnsi="Calibri" w:cs="Calibri"/>
                <w:b w:val="0"/>
                <w:bCs w:val="0"/>
                <w:spacing w:val="1"/>
                <w:sz w:val="20"/>
                <w:szCs w:val="20"/>
                <w:lang w:val="es-AR"/>
              </w:rPr>
              <w:t>m</w:t>
            </w:r>
            <w:r w:rsidRPr="003442A6">
              <w:rPr>
                <w:rFonts w:ascii="Calibri" w:eastAsia="Calibri" w:hAnsi="Calibri" w:cs="Calibri"/>
                <w:b w:val="0"/>
                <w:bCs w:val="0"/>
                <w:sz w:val="20"/>
                <w:szCs w:val="20"/>
                <w:lang w:val="es-AR"/>
              </w:rPr>
              <w:t>)</w:t>
            </w:r>
          </w:p>
        </w:tc>
        <w:tc>
          <w:tcPr>
            <w:tcW w:w="1464" w:type="dxa"/>
          </w:tcPr>
          <w:p w:rsidR="000D537F" w:rsidRDefault="000D537F" w:rsidP="000D537F">
            <w:pPr>
              <w:jc w:val="both"/>
              <w:cnfStyle w:val="100000000000" w:firstRow="1" w:lastRow="0" w:firstColumn="0" w:lastColumn="0" w:oddVBand="0" w:evenVBand="0" w:oddHBand="0" w:evenHBand="0" w:firstRowFirstColumn="0" w:firstRowLastColumn="0" w:lastRowFirstColumn="0" w:lastRowLastColumn="0"/>
              <w:rPr>
                <w:sz w:val="28"/>
                <w:lang w:val="es-AR"/>
              </w:rPr>
            </w:pPr>
            <w:r w:rsidRPr="003442A6">
              <w:rPr>
                <w:rFonts w:ascii="Calibri" w:eastAsia="Calibri" w:hAnsi="Calibri" w:cs="Calibri"/>
                <w:b w:val="0"/>
                <w:bCs w:val="0"/>
                <w:spacing w:val="-1"/>
                <w:sz w:val="20"/>
                <w:szCs w:val="20"/>
                <w:lang w:val="es-AR"/>
              </w:rPr>
              <w:t>P</w:t>
            </w:r>
            <w:r w:rsidRPr="003442A6">
              <w:rPr>
                <w:rFonts w:ascii="Calibri" w:eastAsia="Calibri" w:hAnsi="Calibri" w:cs="Calibri"/>
                <w:b w:val="0"/>
                <w:bCs w:val="0"/>
                <w:spacing w:val="1"/>
                <w:sz w:val="20"/>
                <w:szCs w:val="20"/>
                <w:lang w:val="es-AR"/>
              </w:rPr>
              <w:t>r</w:t>
            </w:r>
            <w:r w:rsidRPr="003442A6">
              <w:rPr>
                <w:rFonts w:ascii="Calibri" w:eastAsia="Calibri" w:hAnsi="Calibri" w:cs="Calibri"/>
                <w:b w:val="0"/>
                <w:bCs w:val="0"/>
                <w:sz w:val="20"/>
                <w:szCs w:val="20"/>
                <w:lang w:val="es-AR"/>
              </w:rPr>
              <w:t>o</w:t>
            </w:r>
            <w:r w:rsidRPr="003442A6">
              <w:rPr>
                <w:rFonts w:ascii="Calibri" w:eastAsia="Calibri" w:hAnsi="Calibri" w:cs="Calibri"/>
                <w:b w:val="0"/>
                <w:bCs w:val="0"/>
                <w:spacing w:val="1"/>
                <w:sz w:val="20"/>
                <w:szCs w:val="20"/>
                <w:lang w:val="es-AR"/>
              </w:rPr>
              <w:t>pu</w:t>
            </w:r>
            <w:r w:rsidRPr="003442A6">
              <w:rPr>
                <w:rFonts w:ascii="Calibri" w:eastAsia="Calibri" w:hAnsi="Calibri" w:cs="Calibri"/>
                <w:b w:val="0"/>
                <w:bCs w:val="0"/>
                <w:spacing w:val="-1"/>
                <w:sz w:val="20"/>
                <w:szCs w:val="20"/>
                <w:lang w:val="es-AR"/>
              </w:rPr>
              <w:t>lsi</w:t>
            </w:r>
            <w:r w:rsidRPr="003442A6">
              <w:rPr>
                <w:rFonts w:ascii="Calibri" w:eastAsia="Calibri" w:hAnsi="Calibri" w:cs="Calibri"/>
                <w:b w:val="0"/>
                <w:bCs w:val="0"/>
                <w:sz w:val="20"/>
                <w:szCs w:val="20"/>
                <w:lang w:val="es-AR"/>
              </w:rPr>
              <w:t>ón</w:t>
            </w:r>
          </w:p>
        </w:tc>
        <w:tc>
          <w:tcPr>
            <w:tcW w:w="1102" w:type="dxa"/>
          </w:tcPr>
          <w:p w:rsidR="000D537F" w:rsidRPr="003442A6" w:rsidRDefault="000D537F" w:rsidP="000D537F">
            <w:pPr>
              <w:pStyle w:val="TableParagraph"/>
              <w:spacing w:line="242" w:lineRule="exact"/>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val="es-AR"/>
              </w:rPr>
            </w:pPr>
            <w:r w:rsidRPr="003442A6">
              <w:rPr>
                <w:rFonts w:ascii="Calibri" w:eastAsia="Calibri" w:hAnsi="Calibri" w:cs="Calibri"/>
                <w:b w:val="0"/>
                <w:bCs w:val="0"/>
                <w:spacing w:val="-1"/>
                <w:sz w:val="20"/>
                <w:szCs w:val="20"/>
                <w:lang w:val="es-AR"/>
              </w:rPr>
              <w:t>P</w:t>
            </w:r>
            <w:r w:rsidRPr="003442A6">
              <w:rPr>
                <w:rFonts w:ascii="Calibri" w:eastAsia="Calibri" w:hAnsi="Calibri" w:cs="Calibri"/>
                <w:b w:val="0"/>
                <w:bCs w:val="0"/>
                <w:sz w:val="20"/>
                <w:szCs w:val="20"/>
                <w:lang w:val="es-AR"/>
              </w:rPr>
              <w:t>a</w:t>
            </w:r>
            <w:r w:rsidRPr="003442A6">
              <w:rPr>
                <w:rFonts w:ascii="Calibri" w:eastAsia="Calibri" w:hAnsi="Calibri" w:cs="Calibri"/>
                <w:b w:val="0"/>
                <w:bCs w:val="0"/>
                <w:spacing w:val="-1"/>
                <w:sz w:val="20"/>
                <w:szCs w:val="20"/>
                <w:lang w:val="es-AR"/>
              </w:rPr>
              <w:t>s</w:t>
            </w:r>
            <w:r w:rsidRPr="003442A6">
              <w:rPr>
                <w:rFonts w:ascii="Calibri" w:eastAsia="Calibri" w:hAnsi="Calibri" w:cs="Calibri"/>
                <w:b w:val="0"/>
                <w:bCs w:val="0"/>
                <w:sz w:val="20"/>
                <w:szCs w:val="20"/>
                <w:lang w:val="es-AR"/>
              </w:rPr>
              <w:t>a</w:t>
            </w:r>
            <w:r w:rsidRPr="003442A6">
              <w:rPr>
                <w:rFonts w:ascii="Calibri" w:eastAsia="Calibri" w:hAnsi="Calibri" w:cs="Calibri"/>
                <w:b w:val="0"/>
                <w:bCs w:val="0"/>
                <w:spacing w:val="-1"/>
                <w:sz w:val="20"/>
                <w:szCs w:val="20"/>
                <w:lang w:val="es-AR"/>
              </w:rPr>
              <w:t>j</w:t>
            </w:r>
            <w:r w:rsidRPr="003442A6">
              <w:rPr>
                <w:rFonts w:ascii="Calibri" w:eastAsia="Calibri" w:hAnsi="Calibri" w:cs="Calibri"/>
                <w:b w:val="0"/>
                <w:bCs w:val="0"/>
                <w:sz w:val="20"/>
                <w:szCs w:val="20"/>
                <w:lang w:val="es-AR"/>
              </w:rPr>
              <w:t>e</w:t>
            </w:r>
            <w:r w:rsidRPr="003442A6">
              <w:rPr>
                <w:rFonts w:ascii="Calibri" w:eastAsia="Calibri" w:hAnsi="Calibri" w:cs="Calibri"/>
                <w:b w:val="0"/>
                <w:bCs w:val="0"/>
                <w:spacing w:val="1"/>
                <w:sz w:val="20"/>
                <w:szCs w:val="20"/>
                <w:lang w:val="es-AR"/>
              </w:rPr>
              <w:t>r</w:t>
            </w:r>
            <w:r w:rsidRPr="003442A6">
              <w:rPr>
                <w:rFonts w:ascii="Calibri" w:eastAsia="Calibri" w:hAnsi="Calibri" w:cs="Calibri"/>
                <w:b w:val="0"/>
                <w:bCs w:val="0"/>
                <w:sz w:val="20"/>
                <w:szCs w:val="20"/>
                <w:lang w:val="es-AR"/>
              </w:rPr>
              <w:t>os</w:t>
            </w:r>
          </w:p>
          <w:p w:rsidR="000D537F" w:rsidRDefault="000D537F" w:rsidP="000D537F">
            <w:pPr>
              <w:jc w:val="both"/>
              <w:cnfStyle w:val="100000000000" w:firstRow="1" w:lastRow="0" w:firstColumn="0" w:lastColumn="0" w:oddVBand="0" w:evenVBand="0" w:oddHBand="0" w:evenHBand="0" w:firstRowFirstColumn="0" w:firstRowLastColumn="0" w:lastRowFirstColumn="0" w:lastRowLastColumn="0"/>
              <w:rPr>
                <w:sz w:val="28"/>
                <w:lang w:val="es-AR"/>
              </w:rPr>
            </w:pPr>
            <w:r w:rsidRPr="003442A6">
              <w:rPr>
                <w:rFonts w:ascii="Calibri" w:eastAsia="Calibri" w:hAnsi="Calibri" w:cs="Calibri"/>
                <w:b w:val="0"/>
                <w:bCs w:val="0"/>
                <w:sz w:val="20"/>
                <w:szCs w:val="20"/>
                <w:lang w:val="es-AR"/>
              </w:rPr>
              <w:t>(</w:t>
            </w:r>
            <w:r w:rsidRPr="003442A6">
              <w:rPr>
                <w:rFonts w:ascii="Calibri" w:eastAsia="Calibri" w:hAnsi="Calibri" w:cs="Calibri"/>
                <w:b w:val="0"/>
                <w:bCs w:val="0"/>
                <w:spacing w:val="-1"/>
                <w:sz w:val="20"/>
                <w:szCs w:val="20"/>
                <w:lang w:val="es-AR"/>
              </w:rPr>
              <w:t>i</w:t>
            </w:r>
            <w:r w:rsidRPr="003442A6">
              <w:rPr>
                <w:rFonts w:ascii="Calibri" w:eastAsia="Calibri" w:hAnsi="Calibri" w:cs="Calibri"/>
                <w:b w:val="0"/>
                <w:bCs w:val="0"/>
                <w:spacing w:val="1"/>
                <w:sz w:val="20"/>
                <w:szCs w:val="20"/>
                <w:lang w:val="es-AR"/>
              </w:rPr>
              <w:t>n</w:t>
            </w:r>
            <w:r w:rsidRPr="003442A6">
              <w:rPr>
                <w:rFonts w:ascii="Calibri" w:eastAsia="Calibri" w:hAnsi="Calibri" w:cs="Calibri"/>
                <w:b w:val="0"/>
                <w:bCs w:val="0"/>
                <w:sz w:val="20"/>
                <w:szCs w:val="20"/>
                <w:lang w:val="es-AR"/>
              </w:rPr>
              <w:t>c</w:t>
            </w:r>
            <w:r w:rsidRPr="003442A6">
              <w:rPr>
                <w:rFonts w:ascii="Calibri" w:eastAsia="Calibri" w:hAnsi="Calibri" w:cs="Calibri"/>
                <w:b w:val="0"/>
                <w:bCs w:val="0"/>
                <w:spacing w:val="-1"/>
                <w:sz w:val="20"/>
                <w:szCs w:val="20"/>
                <w:lang w:val="es-AR"/>
              </w:rPr>
              <w:t>l</w:t>
            </w:r>
            <w:r w:rsidRPr="003442A6">
              <w:rPr>
                <w:rFonts w:ascii="Calibri" w:eastAsia="Calibri" w:hAnsi="Calibri" w:cs="Calibri"/>
                <w:b w:val="0"/>
                <w:bCs w:val="0"/>
                <w:spacing w:val="1"/>
                <w:sz w:val="20"/>
                <w:szCs w:val="20"/>
                <w:lang w:val="es-AR"/>
              </w:rPr>
              <w:t>u</w:t>
            </w:r>
            <w:r w:rsidRPr="003442A6">
              <w:rPr>
                <w:rFonts w:ascii="Calibri" w:eastAsia="Calibri" w:hAnsi="Calibri" w:cs="Calibri"/>
                <w:b w:val="0"/>
                <w:bCs w:val="0"/>
                <w:spacing w:val="-1"/>
                <w:sz w:val="20"/>
                <w:szCs w:val="20"/>
                <w:lang w:val="es-AR"/>
              </w:rPr>
              <w:t>i</w:t>
            </w:r>
            <w:r w:rsidRPr="003442A6">
              <w:rPr>
                <w:rFonts w:ascii="Calibri" w:eastAsia="Calibri" w:hAnsi="Calibri" w:cs="Calibri"/>
                <w:b w:val="0"/>
                <w:bCs w:val="0"/>
                <w:spacing w:val="1"/>
                <w:sz w:val="20"/>
                <w:szCs w:val="20"/>
                <w:lang w:val="es-AR"/>
              </w:rPr>
              <w:t>d</w:t>
            </w:r>
            <w:r w:rsidRPr="003442A6">
              <w:rPr>
                <w:rFonts w:ascii="Calibri" w:eastAsia="Calibri" w:hAnsi="Calibri" w:cs="Calibri"/>
                <w:b w:val="0"/>
                <w:bCs w:val="0"/>
                <w:sz w:val="20"/>
                <w:szCs w:val="20"/>
                <w:lang w:val="es-AR"/>
              </w:rPr>
              <w:t>o</w:t>
            </w:r>
            <w:r w:rsidRPr="003442A6">
              <w:rPr>
                <w:rFonts w:ascii="Calibri" w:eastAsia="Calibri" w:hAnsi="Calibri" w:cs="Calibri"/>
                <w:b w:val="0"/>
                <w:bCs w:val="0"/>
                <w:w w:val="99"/>
                <w:sz w:val="20"/>
                <w:szCs w:val="20"/>
                <w:lang w:val="es-AR"/>
              </w:rPr>
              <w:t xml:space="preserve"> </w:t>
            </w:r>
            <w:r w:rsidRPr="003442A6">
              <w:rPr>
                <w:rFonts w:ascii="Calibri" w:eastAsia="Calibri" w:hAnsi="Calibri" w:cs="Calibri"/>
                <w:b w:val="0"/>
                <w:bCs w:val="0"/>
                <w:w w:val="95"/>
                <w:sz w:val="20"/>
                <w:szCs w:val="20"/>
                <w:lang w:val="es-AR"/>
              </w:rPr>
              <w:t>tr</w:t>
            </w:r>
            <w:r w:rsidRPr="003442A6">
              <w:rPr>
                <w:rFonts w:ascii="Calibri" w:eastAsia="Calibri" w:hAnsi="Calibri" w:cs="Calibri"/>
                <w:b w:val="0"/>
                <w:bCs w:val="0"/>
                <w:spacing w:val="-1"/>
                <w:w w:val="95"/>
                <w:sz w:val="20"/>
                <w:szCs w:val="20"/>
                <w:lang w:val="es-AR"/>
              </w:rPr>
              <w:t>i</w:t>
            </w:r>
            <w:r w:rsidRPr="003442A6">
              <w:rPr>
                <w:rFonts w:ascii="Calibri" w:eastAsia="Calibri" w:hAnsi="Calibri" w:cs="Calibri"/>
                <w:b w:val="0"/>
                <w:bCs w:val="0"/>
                <w:w w:val="95"/>
                <w:sz w:val="20"/>
                <w:szCs w:val="20"/>
                <w:lang w:val="es-AR"/>
              </w:rPr>
              <w:t>pu</w:t>
            </w:r>
            <w:r w:rsidRPr="003442A6">
              <w:rPr>
                <w:rFonts w:ascii="Calibri" w:eastAsia="Calibri" w:hAnsi="Calibri" w:cs="Calibri"/>
                <w:b w:val="0"/>
                <w:bCs w:val="0"/>
                <w:spacing w:val="-1"/>
                <w:w w:val="95"/>
                <w:sz w:val="20"/>
                <w:szCs w:val="20"/>
                <w:lang w:val="es-AR"/>
              </w:rPr>
              <w:t>l</w:t>
            </w:r>
            <w:r w:rsidRPr="003442A6">
              <w:rPr>
                <w:rFonts w:ascii="Calibri" w:eastAsia="Calibri" w:hAnsi="Calibri" w:cs="Calibri"/>
                <w:b w:val="0"/>
                <w:bCs w:val="0"/>
                <w:w w:val="95"/>
                <w:sz w:val="20"/>
                <w:szCs w:val="20"/>
                <w:lang w:val="es-AR"/>
              </w:rPr>
              <w:t>ac</w:t>
            </w:r>
            <w:r w:rsidRPr="003442A6">
              <w:rPr>
                <w:rFonts w:ascii="Calibri" w:eastAsia="Calibri" w:hAnsi="Calibri" w:cs="Calibri"/>
                <w:b w:val="0"/>
                <w:bCs w:val="0"/>
                <w:spacing w:val="-1"/>
                <w:w w:val="95"/>
                <w:sz w:val="20"/>
                <w:szCs w:val="20"/>
                <w:lang w:val="es-AR"/>
              </w:rPr>
              <w:t>i</w:t>
            </w:r>
            <w:r w:rsidRPr="003442A6">
              <w:rPr>
                <w:rFonts w:ascii="Calibri" w:eastAsia="Calibri" w:hAnsi="Calibri" w:cs="Calibri"/>
                <w:b w:val="0"/>
                <w:bCs w:val="0"/>
                <w:w w:val="95"/>
                <w:sz w:val="20"/>
                <w:szCs w:val="20"/>
                <w:lang w:val="es-AR"/>
              </w:rPr>
              <w:t>ón)</w:t>
            </w:r>
          </w:p>
        </w:tc>
      </w:tr>
      <w:tr w:rsidR="000D537F" w:rsidRPr="00F83FEB" w:rsidTr="00780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D537F" w:rsidRDefault="00F83FEB" w:rsidP="000E642C">
            <w:pPr>
              <w:rPr>
                <w:sz w:val="28"/>
                <w:lang w:val="es-AR"/>
              </w:rPr>
            </w:pPr>
            <w:r w:rsidRPr="00F83FEB">
              <w:rPr>
                <w:rFonts w:ascii="Calibri" w:eastAsia="Calibri" w:hAnsi="Calibri" w:cs="Calibri"/>
                <w:spacing w:val="-1"/>
                <w:sz w:val="20"/>
                <w:szCs w:val="20"/>
                <w:lang w:val="es-AR"/>
              </w:rPr>
              <w:t>Jorge SCHMID-Punta Ballena</w:t>
            </w:r>
          </w:p>
        </w:tc>
        <w:tc>
          <w:tcPr>
            <w:tcW w:w="1276" w:type="dxa"/>
          </w:tcPr>
          <w:p w:rsidR="000D537F" w:rsidRDefault="00F83FEB" w:rsidP="000E642C">
            <w:pPr>
              <w:cnfStyle w:val="000000100000" w:firstRow="0" w:lastRow="0" w:firstColumn="0" w:lastColumn="0" w:oddVBand="0" w:evenVBand="0" w:oddHBand="1" w:evenHBand="0" w:firstRowFirstColumn="0" w:firstRowLastColumn="0" w:lastRowFirstColumn="0" w:lastRowLastColumn="0"/>
              <w:rPr>
                <w:sz w:val="28"/>
                <w:lang w:val="es-AR"/>
              </w:rPr>
            </w:pPr>
            <w:r w:rsidRPr="00F83FEB">
              <w:rPr>
                <w:rFonts w:ascii="Calibri" w:eastAsia="Calibri" w:hAnsi="Calibri" w:cs="Calibri"/>
                <w:spacing w:val="-1"/>
                <w:sz w:val="20"/>
                <w:szCs w:val="20"/>
                <w:lang w:val="es-AR"/>
              </w:rPr>
              <w:t>CACHALOTE</w:t>
            </w:r>
          </w:p>
        </w:tc>
        <w:tc>
          <w:tcPr>
            <w:tcW w:w="1186" w:type="dxa"/>
          </w:tcPr>
          <w:p w:rsidR="000D537F" w:rsidRDefault="00F83FEB" w:rsidP="000E642C">
            <w:pPr>
              <w:cnfStyle w:val="000000100000" w:firstRow="0" w:lastRow="0" w:firstColumn="0" w:lastColumn="0" w:oddVBand="0" w:evenVBand="0" w:oddHBand="1" w:evenHBand="0" w:firstRowFirstColumn="0" w:firstRowLastColumn="0" w:lastRowFirstColumn="0" w:lastRowLastColumn="0"/>
              <w:rPr>
                <w:sz w:val="28"/>
                <w:lang w:val="es-AR"/>
              </w:rPr>
            </w:pPr>
            <w:r w:rsidRPr="00F83FEB">
              <w:rPr>
                <w:rFonts w:ascii="Calibri" w:eastAsia="Calibri" w:hAnsi="Calibri" w:cs="Calibri"/>
                <w:spacing w:val="-1"/>
                <w:sz w:val="20"/>
                <w:szCs w:val="20"/>
                <w:lang w:val="es-AR"/>
              </w:rPr>
              <w:t>M-01058</w:t>
            </w:r>
          </w:p>
        </w:tc>
        <w:tc>
          <w:tcPr>
            <w:tcW w:w="1283" w:type="dxa"/>
          </w:tcPr>
          <w:p w:rsidR="000D537F" w:rsidRDefault="00F83FEB" w:rsidP="000E642C">
            <w:pPr>
              <w:cnfStyle w:val="000000100000" w:firstRow="0" w:lastRow="0" w:firstColumn="0" w:lastColumn="0" w:oddVBand="0" w:evenVBand="0" w:oddHBand="1" w:evenHBand="0" w:firstRowFirstColumn="0" w:firstRowLastColumn="0" w:lastRowFirstColumn="0" w:lastRowLastColumn="0"/>
              <w:rPr>
                <w:sz w:val="28"/>
                <w:lang w:val="es-AR"/>
              </w:rPr>
            </w:pPr>
            <w:r w:rsidRPr="00F83FEB">
              <w:rPr>
                <w:rFonts w:ascii="Calibri" w:eastAsia="Calibri" w:hAnsi="Calibri" w:cs="Calibri"/>
                <w:spacing w:val="-1"/>
                <w:sz w:val="20"/>
                <w:szCs w:val="20"/>
                <w:lang w:val="es-AR"/>
              </w:rPr>
              <w:t>Semirrígido</w:t>
            </w:r>
          </w:p>
        </w:tc>
        <w:tc>
          <w:tcPr>
            <w:tcW w:w="1283" w:type="dxa"/>
          </w:tcPr>
          <w:p w:rsidR="000D537F" w:rsidRDefault="00F83FEB" w:rsidP="000E642C">
            <w:pPr>
              <w:cnfStyle w:val="000000100000" w:firstRow="0" w:lastRow="0" w:firstColumn="0" w:lastColumn="0" w:oddVBand="0" w:evenVBand="0" w:oddHBand="1" w:evenHBand="0" w:firstRowFirstColumn="0" w:firstRowLastColumn="0" w:lastRowFirstColumn="0" w:lastRowLastColumn="0"/>
              <w:rPr>
                <w:sz w:val="28"/>
                <w:lang w:val="es-AR"/>
              </w:rPr>
            </w:pPr>
            <w:r w:rsidRPr="00F83FEB">
              <w:rPr>
                <w:rFonts w:ascii="Calibri" w:eastAsia="Calibri" w:hAnsi="Calibri" w:cs="Calibri"/>
                <w:spacing w:val="-1"/>
                <w:sz w:val="20"/>
                <w:szCs w:val="20"/>
                <w:lang w:val="es-AR"/>
              </w:rPr>
              <w:t>10,70 mts</w:t>
            </w:r>
          </w:p>
        </w:tc>
        <w:tc>
          <w:tcPr>
            <w:tcW w:w="1464" w:type="dxa"/>
          </w:tcPr>
          <w:p w:rsidR="000D537F" w:rsidRDefault="00F83FEB" w:rsidP="000E642C">
            <w:pPr>
              <w:cnfStyle w:val="000000100000" w:firstRow="0" w:lastRow="0" w:firstColumn="0" w:lastColumn="0" w:oddVBand="0" w:evenVBand="0" w:oddHBand="1" w:evenHBand="0" w:firstRowFirstColumn="0" w:firstRowLastColumn="0" w:lastRowFirstColumn="0" w:lastRowLastColumn="0"/>
              <w:rPr>
                <w:sz w:val="28"/>
                <w:lang w:val="es-AR"/>
              </w:rPr>
            </w:pPr>
            <w:r w:rsidRPr="00F83FEB">
              <w:rPr>
                <w:rFonts w:ascii="Calibri" w:eastAsia="Calibri" w:hAnsi="Calibri" w:cs="Calibri"/>
                <w:spacing w:val="-1"/>
                <w:sz w:val="20"/>
                <w:szCs w:val="20"/>
                <w:lang w:val="es-AR"/>
              </w:rPr>
              <w:t>02 Motores Fuera de Borda 225HP</w:t>
            </w:r>
          </w:p>
        </w:tc>
        <w:tc>
          <w:tcPr>
            <w:tcW w:w="1102" w:type="dxa"/>
          </w:tcPr>
          <w:p w:rsidR="000D537F" w:rsidRDefault="00F83FEB" w:rsidP="000E642C">
            <w:pPr>
              <w:cnfStyle w:val="000000100000" w:firstRow="0" w:lastRow="0" w:firstColumn="0" w:lastColumn="0" w:oddVBand="0" w:evenVBand="0" w:oddHBand="1" w:evenHBand="0" w:firstRowFirstColumn="0" w:firstRowLastColumn="0" w:lastRowFirstColumn="0" w:lastRowLastColumn="0"/>
              <w:rPr>
                <w:sz w:val="28"/>
                <w:lang w:val="es-AR"/>
              </w:rPr>
            </w:pPr>
            <w:r w:rsidRPr="00F83FEB">
              <w:rPr>
                <w:rFonts w:ascii="Calibri" w:eastAsia="Calibri" w:hAnsi="Calibri" w:cs="Calibri"/>
                <w:spacing w:val="-1"/>
                <w:sz w:val="20"/>
                <w:szCs w:val="20"/>
                <w:lang w:val="es-AR"/>
              </w:rPr>
              <w:t>36 PAX</w:t>
            </w:r>
          </w:p>
        </w:tc>
      </w:tr>
      <w:tr w:rsidR="000D537F" w:rsidRPr="00F83FEB" w:rsidTr="00780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D537F" w:rsidRDefault="00F83FEB" w:rsidP="000E642C">
            <w:pPr>
              <w:rPr>
                <w:sz w:val="28"/>
                <w:lang w:val="es-AR"/>
              </w:rPr>
            </w:pPr>
            <w:r w:rsidRPr="00F83FEB">
              <w:rPr>
                <w:rFonts w:ascii="Calibri" w:eastAsia="Calibri" w:hAnsi="Calibri" w:cs="Calibri"/>
                <w:spacing w:val="-1"/>
                <w:sz w:val="20"/>
                <w:szCs w:val="20"/>
                <w:lang w:val="es-AR"/>
              </w:rPr>
              <w:t>Jorge SCHMID-Punta Ballena</w:t>
            </w:r>
          </w:p>
        </w:tc>
        <w:tc>
          <w:tcPr>
            <w:tcW w:w="1276" w:type="dxa"/>
          </w:tcPr>
          <w:p w:rsidR="000D537F" w:rsidRDefault="00F83FEB" w:rsidP="000E642C">
            <w:pPr>
              <w:cnfStyle w:val="000000010000" w:firstRow="0" w:lastRow="0" w:firstColumn="0" w:lastColumn="0" w:oddVBand="0" w:evenVBand="0" w:oddHBand="0" w:evenHBand="1" w:firstRowFirstColumn="0" w:firstRowLastColumn="0" w:lastRowFirstColumn="0" w:lastRowLastColumn="0"/>
              <w:rPr>
                <w:sz w:val="28"/>
                <w:lang w:val="es-AR"/>
              </w:rPr>
            </w:pPr>
            <w:r w:rsidRPr="00F83FEB">
              <w:rPr>
                <w:rFonts w:ascii="Calibri" w:eastAsia="Calibri" w:hAnsi="Calibri" w:cs="Calibri"/>
                <w:spacing w:val="-1"/>
                <w:sz w:val="20"/>
                <w:szCs w:val="20"/>
                <w:lang w:val="es-AR"/>
              </w:rPr>
              <w:t>CANGREJA</w:t>
            </w:r>
          </w:p>
        </w:tc>
        <w:tc>
          <w:tcPr>
            <w:tcW w:w="1186" w:type="dxa"/>
          </w:tcPr>
          <w:p w:rsidR="000D537F" w:rsidRDefault="00F83FEB" w:rsidP="000E642C">
            <w:pPr>
              <w:cnfStyle w:val="000000010000" w:firstRow="0" w:lastRow="0" w:firstColumn="0" w:lastColumn="0" w:oddVBand="0" w:evenVBand="0" w:oddHBand="0" w:evenHBand="1" w:firstRowFirstColumn="0" w:firstRowLastColumn="0" w:lastRowFirstColumn="0" w:lastRowLastColumn="0"/>
              <w:rPr>
                <w:sz w:val="28"/>
                <w:lang w:val="es-AR"/>
              </w:rPr>
            </w:pPr>
            <w:r w:rsidRPr="00F83FEB">
              <w:rPr>
                <w:rFonts w:ascii="Calibri" w:eastAsia="Calibri" w:hAnsi="Calibri" w:cs="Calibri"/>
                <w:spacing w:val="-1"/>
                <w:sz w:val="20"/>
                <w:szCs w:val="20"/>
                <w:lang w:val="es-AR"/>
              </w:rPr>
              <w:t>M-016</w:t>
            </w:r>
          </w:p>
        </w:tc>
        <w:tc>
          <w:tcPr>
            <w:tcW w:w="1283" w:type="dxa"/>
          </w:tcPr>
          <w:p w:rsidR="000D537F" w:rsidRDefault="00F83FEB" w:rsidP="000E642C">
            <w:pPr>
              <w:cnfStyle w:val="000000010000" w:firstRow="0" w:lastRow="0" w:firstColumn="0" w:lastColumn="0" w:oddVBand="0" w:evenVBand="0" w:oddHBand="0" w:evenHBand="1" w:firstRowFirstColumn="0" w:firstRowLastColumn="0" w:lastRowFirstColumn="0" w:lastRowLastColumn="0"/>
              <w:rPr>
                <w:sz w:val="28"/>
                <w:lang w:val="es-AR"/>
              </w:rPr>
            </w:pPr>
            <w:r w:rsidRPr="00F83FEB">
              <w:rPr>
                <w:rFonts w:ascii="Calibri" w:eastAsia="Calibri" w:hAnsi="Calibri" w:cs="Calibri"/>
                <w:spacing w:val="-1"/>
                <w:sz w:val="20"/>
                <w:szCs w:val="20"/>
                <w:lang w:val="es-AR"/>
              </w:rPr>
              <w:t>Semirrígido</w:t>
            </w:r>
          </w:p>
        </w:tc>
        <w:tc>
          <w:tcPr>
            <w:tcW w:w="1283" w:type="dxa"/>
          </w:tcPr>
          <w:p w:rsidR="000D537F" w:rsidRDefault="00F83FEB" w:rsidP="000E642C">
            <w:pPr>
              <w:cnfStyle w:val="000000010000" w:firstRow="0" w:lastRow="0" w:firstColumn="0" w:lastColumn="0" w:oddVBand="0" w:evenVBand="0" w:oddHBand="0" w:evenHBand="1" w:firstRowFirstColumn="0" w:firstRowLastColumn="0" w:lastRowFirstColumn="0" w:lastRowLastColumn="0"/>
              <w:rPr>
                <w:sz w:val="28"/>
                <w:lang w:val="es-AR"/>
              </w:rPr>
            </w:pPr>
            <w:r w:rsidRPr="00F83FEB">
              <w:rPr>
                <w:rFonts w:ascii="Calibri" w:eastAsia="Calibri" w:hAnsi="Calibri" w:cs="Calibri"/>
                <w:spacing w:val="-1"/>
                <w:sz w:val="20"/>
                <w:szCs w:val="20"/>
                <w:lang w:val="es-AR"/>
              </w:rPr>
              <w:t>07,39 mts</w:t>
            </w:r>
          </w:p>
        </w:tc>
        <w:tc>
          <w:tcPr>
            <w:tcW w:w="1464" w:type="dxa"/>
          </w:tcPr>
          <w:p w:rsidR="000D537F" w:rsidRDefault="00F83FEB" w:rsidP="000E642C">
            <w:pPr>
              <w:cnfStyle w:val="000000010000" w:firstRow="0" w:lastRow="0" w:firstColumn="0" w:lastColumn="0" w:oddVBand="0" w:evenVBand="0" w:oddHBand="0" w:evenHBand="1" w:firstRowFirstColumn="0" w:firstRowLastColumn="0" w:lastRowFirstColumn="0" w:lastRowLastColumn="0"/>
              <w:rPr>
                <w:sz w:val="28"/>
                <w:lang w:val="es-AR"/>
              </w:rPr>
            </w:pPr>
            <w:r w:rsidRPr="00F83FEB">
              <w:rPr>
                <w:rFonts w:ascii="Calibri" w:eastAsia="Calibri" w:hAnsi="Calibri" w:cs="Calibri"/>
                <w:spacing w:val="-1"/>
                <w:sz w:val="20"/>
                <w:szCs w:val="20"/>
                <w:lang w:val="es-AR"/>
              </w:rPr>
              <w:t>01 Motor Fuera de Borda 225 HP</w:t>
            </w:r>
          </w:p>
        </w:tc>
        <w:tc>
          <w:tcPr>
            <w:tcW w:w="1102" w:type="dxa"/>
          </w:tcPr>
          <w:p w:rsidR="000D537F" w:rsidRDefault="00F83FEB" w:rsidP="000E642C">
            <w:pPr>
              <w:cnfStyle w:val="000000010000" w:firstRow="0" w:lastRow="0" w:firstColumn="0" w:lastColumn="0" w:oddVBand="0" w:evenVBand="0" w:oddHBand="0" w:evenHBand="1" w:firstRowFirstColumn="0" w:firstRowLastColumn="0" w:lastRowFirstColumn="0" w:lastRowLastColumn="0"/>
              <w:rPr>
                <w:sz w:val="28"/>
                <w:lang w:val="es-AR"/>
              </w:rPr>
            </w:pPr>
            <w:r w:rsidRPr="00F83FEB">
              <w:rPr>
                <w:rFonts w:ascii="Calibri" w:eastAsia="Calibri" w:hAnsi="Calibri" w:cs="Calibri"/>
                <w:spacing w:val="-1"/>
                <w:sz w:val="20"/>
                <w:szCs w:val="20"/>
                <w:lang w:val="es-AR"/>
              </w:rPr>
              <w:t>18 PAX</w:t>
            </w:r>
          </w:p>
        </w:tc>
      </w:tr>
      <w:tr w:rsidR="000D537F" w:rsidRPr="00F83FEB" w:rsidTr="00780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0D537F" w:rsidRDefault="00F83FEB" w:rsidP="000E642C">
            <w:pPr>
              <w:rPr>
                <w:sz w:val="28"/>
                <w:lang w:val="es-AR"/>
              </w:rPr>
            </w:pPr>
            <w:r w:rsidRPr="00F83FEB">
              <w:rPr>
                <w:rFonts w:ascii="Calibri" w:eastAsia="Calibri" w:hAnsi="Calibri" w:cs="Calibri"/>
                <w:spacing w:val="-1"/>
                <w:sz w:val="20"/>
                <w:szCs w:val="20"/>
                <w:lang w:val="es-AR"/>
              </w:rPr>
              <w:t>Jorge SCHMID-Punta Ballena</w:t>
            </w:r>
          </w:p>
        </w:tc>
        <w:tc>
          <w:tcPr>
            <w:tcW w:w="1276" w:type="dxa"/>
          </w:tcPr>
          <w:p w:rsidR="000D537F" w:rsidRDefault="00F83FEB" w:rsidP="000E642C">
            <w:pPr>
              <w:cnfStyle w:val="000000100000" w:firstRow="0" w:lastRow="0" w:firstColumn="0" w:lastColumn="0" w:oddVBand="0" w:evenVBand="0" w:oddHBand="1" w:evenHBand="0" w:firstRowFirstColumn="0" w:firstRowLastColumn="0" w:lastRowFirstColumn="0" w:lastRowLastColumn="0"/>
              <w:rPr>
                <w:sz w:val="28"/>
                <w:lang w:val="es-AR"/>
              </w:rPr>
            </w:pPr>
            <w:r w:rsidRPr="00F83FEB">
              <w:rPr>
                <w:rFonts w:ascii="Calibri" w:eastAsia="Calibri" w:hAnsi="Calibri" w:cs="Calibri"/>
                <w:spacing w:val="-1"/>
                <w:sz w:val="20"/>
                <w:szCs w:val="20"/>
                <w:lang w:val="es-AR"/>
              </w:rPr>
              <w:t>BERRETIN</w:t>
            </w:r>
          </w:p>
        </w:tc>
        <w:tc>
          <w:tcPr>
            <w:tcW w:w="1186" w:type="dxa"/>
          </w:tcPr>
          <w:p w:rsidR="000D537F" w:rsidRDefault="00F83FEB" w:rsidP="000E642C">
            <w:pPr>
              <w:cnfStyle w:val="000000100000" w:firstRow="0" w:lastRow="0" w:firstColumn="0" w:lastColumn="0" w:oddVBand="0" w:evenVBand="0" w:oddHBand="1" w:evenHBand="0" w:firstRowFirstColumn="0" w:firstRowLastColumn="0" w:lastRowFirstColumn="0" w:lastRowLastColumn="0"/>
              <w:rPr>
                <w:sz w:val="28"/>
                <w:lang w:val="es-AR"/>
              </w:rPr>
            </w:pPr>
            <w:r w:rsidRPr="00F83FEB">
              <w:rPr>
                <w:rFonts w:ascii="Calibri" w:eastAsia="Calibri" w:hAnsi="Calibri" w:cs="Calibri"/>
                <w:spacing w:val="-1"/>
                <w:sz w:val="20"/>
                <w:szCs w:val="20"/>
                <w:lang w:val="es-AR"/>
              </w:rPr>
              <w:t>M-0950</w:t>
            </w:r>
          </w:p>
        </w:tc>
        <w:tc>
          <w:tcPr>
            <w:tcW w:w="1283" w:type="dxa"/>
          </w:tcPr>
          <w:p w:rsidR="000D537F" w:rsidRDefault="00F83FEB" w:rsidP="000E642C">
            <w:pPr>
              <w:cnfStyle w:val="000000100000" w:firstRow="0" w:lastRow="0" w:firstColumn="0" w:lastColumn="0" w:oddVBand="0" w:evenVBand="0" w:oddHBand="1" w:evenHBand="0" w:firstRowFirstColumn="0" w:firstRowLastColumn="0" w:lastRowFirstColumn="0" w:lastRowLastColumn="0"/>
              <w:rPr>
                <w:sz w:val="28"/>
                <w:lang w:val="es-AR"/>
              </w:rPr>
            </w:pPr>
            <w:r w:rsidRPr="00F83FEB">
              <w:rPr>
                <w:rFonts w:ascii="Calibri" w:eastAsia="Calibri" w:hAnsi="Calibri" w:cs="Calibri"/>
                <w:spacing w:val="-1"/>
                <w:sz w:val="20"/>
                <w:szCs w:val="20"/>
                <w:lang w:val="es-AR"/>
              </w:rPr>
              <w:t>Rígido</w:t>
            </w:r>
          </w:p>
        </w:tc>
        <w:tc>
          <w:tcPr>
            <w:tcW w:w="1283" w:type="dxa"/>
          </w:tcPr>
          <w:p w:rsidR="000D537F" w:rsidRDefault="00F83FEB" w:rsidP="000E642C">
            <w:pPr>
              <w:cnfStyle w:val="000000100000" w:firstRow="0" w:lastRow="0" w:firstColumn="0" w:lastColumn="0" w:oddVBand="0" w:evenVBand="0" w:oddHBand="1" w:evenHBand="0" w:firstRowFirstColumn="0" w:firstRowLastColumn="0" w:lastRowFirstColumn="0" w:lastRowLastColumn="0"/>
              <w:rPr>
                <w:sz w:val="28"/>
                <w:lang w:val="es-AR"/>
              </w:rPr>
            </w:pPr>
            <w:r w:rsidRPr="00F83FEB">
              <w:rPr>
                <w:rFonts w:ascii="Calibri" w:eastAsia="Calibri" w:hAnsi="Calibri" w:cs="Calibri"/>
                <w:spacing w:val="-1"/>
                <w:sz w:val="20"/>
                <w:szCs w:val="20"/>
                <w:lang w:val="es-AR"/>
              </w:rPr>
              <w:t>10,30 mts</w:t>
            </w:r>
          </w:p>
        </w:tc>
        <w:tc>
          <w:tcPr>
            <w:tcW w:w="1464" w:type="dxa"/>
          </w:tcPr>
          <w:p w:rsidR="000D537F" w:rsidRDefault="00F83FEB" w:rsidP="000E642C">
            <w:pPr>
              <w:cnfStyle w:val="000000100000" w:firstRow="0" w:lastRow="0" w:firstColumn="0" w:lastColumn="0" w:oddVBand="0" w:evenVBand="0" w:oddHBand="1" w:evenHBand="0" w:firstRowFirstColumn="0" w:firstRowLastColumn="0" w:lastRowFirstColumn="0" w:lastRowLastColumn="0"/>
              <w:rPr>
                <w:sz w:val="28"/>
                <w:lang w:val="es-AR"/>
              </w:rPr>
            </w:pPr>
            <w:r w:rsidRPr="00F83FEB">
              <w:rPr>
                <w:rFonts w:ascii="Calibri" w:eastAsia="Calibri" w:hAnsi="Calibri" w:cs="Calibri"/>
                <w:spacing w:val="-1"/>
                <w:sz w:val="20"/>
                <w:szCs w:val="20"/>
                <w:lang w:val="es-AR"/>
              </w:rPr>
              <w:t>02 Motores Fuera de Borda 225HP</w:t>
            </w:r>
          </w:p>
        </w:tc>
        <w:tc>
          <w:tcPr>
            <w:tcW w:w="1102" w:type="dxa"/>
          </w:tcPr>
          <w:p w:rsidR="000D537F" w:rsidRDefault="00F83FEB" w:rsidP="000E642C">
            <w:pPr>
              <w:cnfStyle w:val="000000100000" w:firstRow="0" w:lastRow="0" w:firstColumn="0" w:lastColumn="0" w:oddVBand="0" w:evenVBand="0" w:oddHBand="1" w:evenHBand="0" w:firstRowFirstColumn="0" w:firstRowLastColumn="0" w:lastRowFirstColumn="0" w:lastRowLastColumn="0"/>
              <w:rPr>
                <w:sz w:val="28"/>
                <w:lang w:val="es-AR"/>
              </w:rPr>
            </w:pPr>
            <w:r w:rsidRPr="00F83FEB">
              <w:rPr>
                <w:rFonts w:ascii="Calibri" w:eastAsia="Calibri" w:hAnsi="Calibri" w:cs="Calibri"/>
                <w:spacing w:val="-1"/>
                <w:sz w:val="20"/>
                <w:szCs w:val="20"/>
                <w:lang w:val="es-AR"/>
              </w:rPr>
              <w:t>37 PAX</w:t>
            </w:r>
          </w:p>
        </w:tc>
      </w:tr>
      <w:tr w:rsidR="00F83FEB" w:rsidRPr="00F83FEB" w:rsidTr="00780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83FEB" w:rsidRDefault="00F83FEB" w:rsidP="000E642C">
            <w:pPr>
              <w:rPr>
                <w:sz w:val="28"/>
                <w:lang w:val="es-AR"/>
              </w:rPr>
            </w:pPr>
            <w:r w:rsidRPr="00F83FEB">
              <w:rPr>
                <w:rFonts w:ascii="Calibri" w:eastAsia="Calibri" w:hAnsi="Calibri" w:cs="Calibri"/>
                <w:spacing w:val="-1"/>
                <w:sz w:val="20"/>
                <w:szCs w:val="20"/>
                <w:lang w:val="es-AR"/>
              </w:rPr>
              <w:t>Jorge SCHMID-Punta Ballena</w:t>
            </w:r>
          </w:p>
        </w:tc>
        <w:tc>
          <w:tcPr>
            <w:tcW w:w="1276" w:type="dxa"/>
          </w:tcPr>
          <w:p w:rsidR="00F83FEB" w:rsidRDefault="00F83FEB" w:rsidP="000E642C">
            <w:pPr>
              <w:cnfStyle w:val="000000010000" w:firstRow="0" w:lastRow="0" w:firstColumn="0" w:lastColumn="0" w:oddVBand="0" w:evenVBand="0" w:oddHBand="0" w:evenHBand="1" w:firstRowFirstColumn="0" w:firstRowLastColumn="0" w:lastRowFirstColumn="0" w:lastRowLastColumn="0"/>
              <w:rPr>
                <w:sz w:val="28"/>
                <w:lang w:val="es-AR"/>
              </w:rPr>
            </w:pPr>
            <w:r w:rsidRPr="00F83FEB">
              <w:rPr>
                <w:rFonts w:ascii="Calibri" w:eastAsia="Calibri" w:hAnsi="Calibri" w:cs="Calibri"/>
                <w:spacing w:val="-1"/>
                <w:sz w:val="20"/>
                <w:szCs w:val="20"/>
                <w:lang w:val="es-AR"/>
              </w:rPr>
              <w:t>CORMORAN</w:t>
            </w:r>
          </w:p>
        </w:tc>
        <w:tc>
          <w:tcPr>
            <w:tcW w:w="1186" w:type="dxa"/>
          </w:tcPr>
          <w:p w:rsidR="00F83FEB" w:rsidRDefault="00F83FEB" w:rsidP="00F83FEB">
            <w:pPr>
              <w:cnfStyle w:val="000000010000" w:firstRow="0" w:lastRow="0" w:firstColumn="0" w:lastColumn="0" w:oddVBand="0" w:evenVBand="0" w:oddHBand="0" w:evenHBand="1" w:firstRowFirstColumn="0" w:firstRowLastColumn="0" w:lastRowFirstColumn="0" w:lastRowLastColumn="0"/>
              <w:rPr>
                <w:sz w:val="28"/>
                <w:lang w:val="es-AR"/>
              </w:rPr>
            </w:pPr>
            <w:r w:rsidRPr="00F83FEB">
              <w:rPr>
                <w:rFonts w:ascii="Calibri" w:eastAsia="Calibri" w:hAnsi="Calibri" w:cs="Calibri"/>
                <w:spacing w:val="-1"/>
                <w:sz w:val="20"/>
                <w:szCs w:val="20"/>
                <w:lang w:val="es-AR"/>
              </w:rPr>
              <w:t>M-0419-</w:t>
            </w:r>
          </w:p>
        </w:tc>
        <w:tc>
          <w:tcPr>
            <w:tcW w:w="1283" w:type="dxa"/>
          </w:tcPr>
          <w:p w:rsidR="00F83FEB" w:rsidRDefault="00F83FEB" w:rsidP="000E642C">
            <w:pPr>
              <w:cnfStyle w:val="000000010000" w:firstRow="0" w:lastRow="0" w:firstColumn="0" w:lastColumn="0" w:oddVBand="0" w:evenVBand="0" w:oddHBand="0" w:evenHBand="1" w:firstRowFirstColumn="0" w:firstRowLastColumn="0" w:lastRowFirstColumn="0" w:lastRowLastColumn="0"/>
              <w:rPr>
                <w:sz w:val="28"/>
                <w:lang w:val="es-AR"/>
              </w:rPr>
            </w:pPr>
            <w:r w:rsidRPr="00F83FEB">
              <w:rPr>
                <w:rFonts w:ascii="Calibri" w:eastAsia="Calibri" w:hAnsi="Calibri" w:cs="Calibri"/>
                <w:spacing w:val="-1"/>
                <w:sz w:val="20"/>
                <w:szCs w:val="20"/>
                <w:lang w:val="es-AR"/>
              </w:rPr>
              <w:t>Rígido</w:t>
            </w:r>
          </w:p>
        </w:tc>
        <w:tc>
          <w:tcPr>
            <w:tcW w:w="1283" w:type="dxa"/>
          </w:tcPr>
          <w:p w:rsidR="00F83FEB" w:rsidRDefault="00F83FEB" w:rsidP="000E642C">
            <w:pPr>
              <w:cnfStyle w:val="000000010000" w:firstRow="0" w:lastRow="0" w:firstColumn="0" w:lastColumn="0" w:oddVBand="0" w:evenVBand="0" w:oddHBand="0" w:evenHBand="1" w:firstRowFirstColumn="0" w:firstRowLastColumn="0" w:lastRowFirstColumn="0" w:lastRowLastColumn="0"/>
              <w:rPr>
                <w:sz w:val="28"/>
                <w:lang w:val="es-AR"/>
              </w:rPr>
            </w:pPr>
            <w:r w:rsidRPr="00F83FEB">
              <w:rPr>
                <w:rFonts w:ascii="Calibri" w:eastAsia="Calibri" w:hAnsi="Calibri" w:cs="Calibri"/>
                <w:spacing w:val="-1"/>
                <w:sz w:val="20"/>
                <w:szCs w:val="20"/>
                <w:lang w:val="es-AR"/>
              </w:rPr>
              <w:t>07,52 mts</w:t>
            </w:r>
          </w:p>
        </w:tc>
        <w:tc>
          <w:tcPr>
            <w:tcW w:w="1464" w:type="dxa"/>
          </w:tcPr>
          <w:p w:rsidR="00F83FEB" w:rsidRDefault="00F83FEB" w:rsidP="000E642C">
            <w:pPr>
              <w:cnfStyle w:val="000000010000" w:firstRow="0" w:lastRow="0" w:firstColumn="0" w:lastColumn="0" w:oddVBand="0" w:evenVBand="0" w:oddHBand="0" w:evenHBand="1" w:firstRowFirstColumn="0" w:firstRowLastColumn="0" w:lastRowFirstColumn="0" w:lastRowLastColumn="0"/>
              <w:rPr>
                <w:sz w:val="28"/>
                <w:lang w:val="es-AR"/>
              </w:rPr>
            </w:pPr>
            <w:r w:rsidRPr="00F83FEB">
              <w:rPr>
                <w:rFonts w:ascii="Calibri" w:eastAsia="Calibri" w:hAnsi="Calibri" w:cs="Calibri"/>
                <w:spacing w:val="-1"/>
                <w:sz w:val="20"/>
                <w:szCs w:val="20"/>
                <w:lang w:val="es-AR"/>
              </w:rPr>
              <w:t>01 Motor Fuera de Borda 225 HP</w:t>
            </w:r>
          </w:p>
        </w:tc>
        <w:tc>
          <w:tcPr>
            <w:tcW w:w="1102" w:type="dxa"/>
          </w:tcPr>
          <w:p w:rsidR="00F83FEB" w:rsidRDefault="00F83FEB" w:rsidP="000E642C">
            <w:pPr>
              <w:cnfStyle w:val="000000010000" w:firstRow="0" w:lastRow="0" w:firstColumn="0" w:lastColumn="0" w:oddVBand="0" w:evenVBand="0" w:oddHBand="0" w:evenHBand="1" w:firstRowFirstColumn="0" w:firstRowLastColumn="0" w:lastRowFirstColumn="0" w:lastRowLastColumn="0"/>
              <w:rPr>
                <w:sz w:val="28"/>
                <w:lang w:val="es-AR"/>
              </w:rPr>
            </w:pPr>
            <w:r w:rsidRPr="00F83FEB">
              <w:rPr>
                <w:rFonts w:ascii="Calibri" w:eastAsia="Calibri" w:hAnsi="Calibri" w:cs="Calibri"/>
                <w:spacing w:val="-1"/>
                <w:sz w:val="20"/>
                <w:szCs w:val="20"/>
                <w:lang w:val="es-AR"/>
              </w:rPr>
              <w:t>20 PAX</w:t>
            </w:r>
          </w:p>
        </w:tc>
      </w:tr>
      <w:tr w:rsidR="00F83FEB" w:rsidRPr="00F83FEB" w:rsidTr="00780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83FEB" w:rsidRPr="00F83FEB" w:rsidRDefault="00F83FEB" w:rsidP="000E642C">
            <w:pPr>
              <w:rPr>
                <w:rFonts w:ascii="Calibri" w:eastAsia="Calibri" w:hAnsi="Calibri" w:cs="Calibri"/>
                <w:spacing w:val="-1"/>
                <w:sz w:val="20"/>
                <w:szCs w:val="20"/>
                <w:lang w:val="es-AR"/>
              </w:rPr>
            </w:pPr>
            <w:r w:rsidRPr="00F83FEB">
              <w:rPr>
                <w:rFonts w:ascii="Calibri" w:eastAsia="Calibri" w:hAnsi="Calibri" w:cs="Calibri"/>
                <w:spacing w:val="-1"/>
                <w:sz w:val="20"/>
                <w:szCs w:val="20"/>
                <w:lang w:val="es-AR"/>
              </w:rPr>
              <w:t>Goos Ballenas</w:t>
            </w:r>
          </w:p>
        </w:tc>
        <w:tc>
          <w:tcPr>
            <w:tcW w:w="1276" w:type="dxa"/>
          </w:tcPr>
          <w:p w:rsidR="00F83FEB" w:rsidRPr="00F83FEB" w:rsidRDefault="00F83FEB" w:rsidP="000E64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sz w:val="20"/>
                <w:szCs w:val="20"/>
                <w:lang w:val="es-AR"/>
              </w:rPr>
            </w:pPr>
            <w:r w:rsidRPr="00F83FEB">
              <w:rPr>
                <w:rFonts w:ascii="Calibri" w:eastAsia="Calibri" w:hAnsi="Calibri" w:cs="Calibri"/>
                <w:spacing w:val="-1"/>
                <w:sz w:val="20"/>
                <w:szCs w:val="20"/>
                <w:lang w:val="es-AR"/>
              </w:rPr>
              <w:t>Mery</w:t>
            </w:r>
          </w:p>
        </w:tc>
        <w:tc>
          <w:tcPr>
            <w:tcW w:w="1186" w:type="dxa"/>
          </w:tcPr>
          <w:p w:rsidR="00F83FEB" w:rsidRPr="00F83FEB" w:rsidRDefault="00F83FEB" w:rsidP="000E64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sz w:val="20"/>
                <w:szCs w:val="20"/>
                <w:lang w:val="es-AR"/>
              </w:rPr>
            </w:pPr>
            <w:r w:rsidRPr="00F83FEB">
              <w:rPr>
                <w:rFonts w:ascii="Calibri" w:eastAsia="Calibri" w:hAnsi="Calibri" w:cs="Calibri"/>
                <w:spacing w:val="-1"/>
                <w:sz w:val="20"/>
                <w:szCs w:val="20"/>
                <w:lang w:val="es-AR"/>
              </w:rPr>
              <w:t>M-01083</w:t>
            </w:r>
          </w:p>
        </w:tc>
        <w:tc>
          <w:tcPr>
            <w:tcW w:w="1283" w:type="dxa"/>
          </w:tcPr>
          <w:p w:rsidR="00F83FEB" w:rsidRPr="00F83FEB" w:rsidRDefault="00F83FEB" w:rsidP="000E64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sz w:val="20"/>
                <w:szCs w:val="20"/>
                <w:lang w:val="es-AR"/>
              </w:rPr>
            </w:pPr>
          </w:p>
        </w:tc>
        <w:tc>
          <w:tcPr>
            <w:tcW w:w="1283" w:type="dxa"/>
          </w:tcPr>
          <w:p w:rsidR="00F83FEB" w:rsidRPr="00F83FEB" w:rsidRDefault="00F83FEB" w:rsidP="000E64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sz w:val="20"/>
                <w:szCs w:val="20"/>
                <w:lang w:val="es-AR"/>
              </w:rPr>
            </w:pPr>
            <w:r w:rsidRPr="00F83FEB">
              <w:rPr>
                <w:rFonts w:ascii="Calibri" w:eastAsia="Calibri" w:hAnsi="Calibri" w:cs="Calibri"/>
                <w:spacing w:val="-1"/>
                <w:sz w:val="20"/>
                <w:szCs w:val="20"/>
                <w:lang w:val="es-AR"/>
              </w:rPr>
              <w:t>7,25</w:t>
            </w:r>
          </w:p>
        </w:tc>
        <w:tc>
          <w:tcPr>
            <w:tcW w:w="1464" w:type="dxa"/>
          </w:tcPr>
          <w:p w:rsidR="00F83FEB" w:rsidRPr="00F83FEB" w:rsidRDefault="00F83FEB" w:rsidP="000E64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sz w:val="20"/>
                <w:szCs w:val="20"/>
                <w:lang w:val="es-AR"/>
              </w:rPr>
            </w:pPr>
            <w:r w:rsidRPr="00F83FEB">
              <w:rPr>
                <w:rFonts w:ascii="Calibri" w:eastAsia="Calibri" w:hAnsi="Calibri" w:cs="Calibri"/>
                <w:spacing w:val="-1"/>
                <w:sz w:val="20"/>
                <w:szCs w:val="20"/>
                <w:lang w:val="es-AR"/>
              </w:rPr>
              <w:t>MOTOR 115 HP 2 t </w:t>
            </w:r>
          </w:p>
        </w:tc>
        <w:tc>
          <w:tcPr>
            <w:tcW w:w="1102" w:type="dxa"/>
          </w:tcPr>
          <w:p w:rsidR="00F83FEB" w:rsidRPr="00F83FEB" w:rsidRDefault="00F83FEB" w:rsidP="000E64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sz w:val="20"/>
                <w:szCs w:val="20"/>
                <w:lang w:val="es-AR"/>
              </w:rPr>
            </w:pPr>
            <w:r w:rsidRPr="00F83FEB">
              <w:rPr>
                <w:rFonts w:ascii="Calibri" w:eastAsia="Calibri" w:hAnsi="Calibri" w:cs="Calibri"/>
                <w:spacing w:val="-1"/>
                <w:sz w:val="20"/>
                <w:szCs w:val="20"/>
                <w:lang w:val="es-AR"/>
              </w:rPr>
              <w:t>12 PAX</w:t>
            </w:r>
          </w:p>
        </w:tc>
      </w:tr>
      <w:tr w:rsidR="00F83FEB" w:rsidRPr="00F83FEB" w:rsidTr="00780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F83FEB" w:rsidRPr="00F83FEB" w:rsidRDefault="00F83FEB" w:rsidP="004E149F">
            <w:pPr>
              <w:rPr>
                <w:rFonts w:ascii="Calibri" w:eastAsia="Calibri" w:hAnsi="Calibri" w:cs="Calibri"/>
                <w:spacing w:val="-1"/>
                <w:sz w:val="20"/>
                <w:szCs w:val="20"/>
                <w:lang w:val="es-AR"/>
              </w:rPr>
            </w:pPr>
            <w:r w:rsidRPr="00F83FEB">
              <w:rPr>
                <w:rFonts w:ascii="Calibri" w:eastAsia="Calibri" w:hAnsi="Calibri" w:cs="Calibri"/>
                <w:spacing w:val="-1"/>
                <w:sz w:val="20"/>
                <w:szCs w:val="20"/>
                <w:lang w:val="es-AR"/>
              </w:rPr>
              <w:t>Goos Ballenas</w:t>
            </w:r>
          </w:p>
        </w:tc>
        <w:tc>
          <w:tcPr>
            <w:tcW w:w="1276" w:type="dxa"/>
          </w:tcPr>
          <w:p w:rsidR="00F83FEB" w:rsidRPr="00F83FEB" w:rsidRDefault="00F83FEB" w:rsidP="000E642C">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pacing w:val="-1"/>
                <w:sz w:val="20"/>
                <w:szCs w:val="20"/>
                <w:lang w:val="es-AR"/>
              </w:rPr>
            </w:pPr>
            <w:r w:rsidRPr="00F83FEB">
              <w:rPr>
                <w:rFonts w:ascii="Calibri" w:eastAsia="Calibri" w:hAnsi="Calibri" w:cs="Calibri"/>
                <w:spacing w:val="-1"/>
                <w:sz w:val="20"/>
                <w:szCs w:val="20"/>
                <w:lang w:val="es-AR"/>
              </w:rPr>
              <w:t>BRUT</w:t>
            </w:r>
          </w:p>
        </w:tc>
        <w:tc>
          <w:tcPr>
            <w:tcW w:w="1186" w:type="dxa"/>
          </w:tcPr>
          <w:p w:rsidR="00F83FEB" w:rsidRPr="00F83FEB" w:rsidRDefault="00F83FEB" w:rsidP="000E642C">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pacing w:val="-1"/>
                <w:sz w:val="20"/>
                <w:szCs w:val="20"/>
                <w:lang w:val="es-AR"/>
              </w:rPr>
            </w:pPr>
            <w:r w:rsidRPr="00F83FEB">
              <w:rPr>
                <w:rFonts w:ascii="Calibri" w:eastAsia="Calibri" w:hAnsi="Calibri" w:cs="Calibri"/>
                <w:spacing w:val="-1"/>
                <w:sz w:val="20"/>
                <w:szCs w:val="20"/>
                <w:lang w:val="es-AR"/>
              </w:rPr>
              <w:t>M-052598</w:t>
            </w:r>
          </w:p>
        </w:tc>
        <w:tc>
          <w:tcPr>
            <w:tcW w:w="1283" w:type="dxa"/>
          </w:tcPr>
          <w:p w:rsidR="00F83FEB" w:rsidRPr="00F83FEB" w:rsidRDefault="00F83FEB" w:rsidP="000E642C">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pacing w:val="-1"/>
                <w:sz w:val="20"/>
                <w:szCs w:val="20"/>
                <w:lang w:val="es-AR"/>
              </w:rPr>
            </w:pPr>
          </w:p>
        </w:tc>
        <w:tc>
          <w:tcPr>
            <w:tcW w:w="1283" w:type="dxa"/>
          </w:tcPr>
          <w:p w:rsidR="00F83FEB" w:rsidRPr="00F83FEB" w:rsidRDefault="00F83FEB" w:rsidP="000E642C">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pacing w:val="-1"/>
                <w:sz w:val="20"/>
                <w:szCs w:val="20"/>
                <w:lang w:val="es-AR"/>
              </w:rPr>
            </w:pPr>
            <w:r w:rsidRPr="00F83FEB">
              <w:rPr>
                <w:rFonts w:ascii="Calibri" w:eastAsia="Calibri" w:hAnsi="Calibri" w:cs="Calibri"/>
                <w:spacing w:val="-1"/>
                <w:sz w:val="20"/>
                <w:szCs w:val="20"/>
                <w:lang w:val="es-AR"/>
              </w:rPr>
              <w:t>6,20</w:t>
            </w:r>
          </w:p>
        </w:tc>
        <w:tc>
          <w:tcPr>
            <w:tcW w:w="1464" w:type="dxa"/>
          </w:tcPr>
          <w:p w:rsidR="00F83FEB" w:rsidRPr="00F83FEB" w:rsidRDefault="00F83FEB" w:rsidP="000E642C">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pacing w:val="-1"/>
                <w:sz w:val="20"/>
                <w:szCs w:val="20"/>
                <w:lang w:val="es-AR"/>
              </w:rPr>
            </w:pPr>
            <w:r w:rsidRPr="00F83FEB">
              <w:rPr>
                <w:rFonts w:ascii="Calibri" w:eastAsia="Calibri" w:hAnsi="Calibri" w:cs="Calibri"/>
                <w:spacing w:val="-1"/>
                <w:sz w:val="20"/>
                <w:szCs w:val="20"/>
                <w:lang w:val="es-AR"/>
              </w:rPr>
              <w:t>70 HP EFI 4 t</w:t>
            </w:r>
          </w:p>
        </w:tc>
        <w:tc>
          <w:tcPr>
            <w:tcW w:w="1102" w:type="dxa"/>
          </w:tcPr>
          <w:p w:rsidR="00F83FEB" w:rsidRPr="00F83FEB" w:rsidRDefault="00F83FEB" w:rsidP="000E642C">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pacing w:val="-1"/>
                <w:sz w:val="20"/>
                <w:szCs w:val="20"/>
                <w:lang w:val="es-AR"/>
              </w:rPr>
            </w:pPr>
            <w:r w:rsidRPr="00F83FEB">
              <w:rPr>
                <w:rFonts w:ascii="Calibri" w:eastAsia="Calibri" w:hAnsi="Calibri" w:cs="Calibri"/>
                <w:spacing w:val="-1"/>
                <w:sz w:val="20"/>
                <w:szCs w:val="20"/>
                <w:lang w:val="es-AR"/>
              </w:rPr>
              <w:t>10 PAX</w:t>
            </w:r>
          </w:p>
        </w:tc>
      </w:tr>
      <w:tr w:rsidR="00601A67" w:rsidRPr="00F83FEB" w:rsidTr="00780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01A67" w:rsidRPr="00F83FEB" w:rsidRDefault="00204208" w:rsidP="004E149F">
            <w:pPr>
              <w:rPr>
                <w:rFonts w:ascii="Calibri" w:eastAsia="Calibri" w:hAnsi="Calibri" w:cs="Calibri"/>
                <w:spacing w:val="-1"/>
                <w:sz w:val="20"/>
                <w:szCs w:val="20"/>
                <w:lang w:val="es-AR"/>
              </w:rPr>
            </w:pPr>
            <w:r>
              <w:rPr>
                <w:rFonts w:ascii="Calibri" w:eastAsia="Calibri" w:hAnsi="Calibri" w:cs="Calibri"/>
                <w:spacing w:val="-1"/>
                <w:sz w:val="20"/>
                <w:szCs w:val="20"/>
                <w:lang w:val="es-AR"/>
              </w:rPr>
              <w:t>Patagonian Divers</w:t>
            </w:r>
          </w:p>
        </w:tc>
        <w:tc>
          <w:tcPr>
            <w:tcW w:w="1276" w:type="dxa"/>
          </w:tcPr>
          <w:p w:rsidR="00601A67" w:rsidRPr="00F83FEB" w:rsidRDefault="00601A67" w:rsidP="000E64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sz w:val="20"/>
                <w:szCs w:val="20"/>
                <w:lang w:val="es-AR"/>
              </w:rPr>
            </w:pPr>
          </w:p>
        </w:tc>
        <w:tc>
          <w:tcPr>
            <w:tcW w:w="1186" w:type="dxa"/>
          </w:tcPr>
          <w:p w:rsidR="00601A67" w:rsidRPr="00F83FEB" w:rsidRDefault="00601A67" w:rsidP="000E64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sz w:val="20"/>
                <w:szCs w:val="20"/>
                <w:lang w:val="es-AR"/>
              </w:rPr>
            </w:pPr>
          </w:p>
        </w:tc>
        <w:tc>
          <w:tcPr>
            <w:tcW w:w="1283" w:type="dxa"/>
          </w:tcPr>
          <w:p w:rsidR="00601A67" w:rsidRPr="00F83FEB" w:rsidRDefault="00601A67" w:rsidP="000E64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sz w:val="20"/>
                <w:szCs w:val="20"/>
                <w:lang w:val="es-AR"/>
              </w:rPr>
            </w:pPr>
          </w:p>
        </w:tc>
        <w:tc>
          <w:tcPr>
            <w:tcW w:w="1283" w:type="dxa"/>
          </w:tcPr>
          <w:p w:rsidR="00601A67" w:rsidRPr="00F83FEB" w:rsidRDefault="00601A67" w:rsidP="000E64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sz w:val="20"/>
                <w:szCs w:val="20"/>
                <w:lang w:val="es-AR"/>
              </w:rPr>
            </w:pPr>
          </w:p>
        </w:tc>
        <w:tc>
          <w:tcPr>
            <w:tcW w:w="1464" w:type="dxa"/>
          </w:tcPr>
          <w:p w:rsidR="00601A67" w:rsidRPr="00F83FEB" w:rsidRDefault="00601A67" w:rsidP="000E64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sz w:val="20"/>
                <w:szCs w:val="20"/>
                <w:lang w:val="es-AR"/>
              </w:rPr>
            </w:pPr>
          </w:p>
        </w:tc>
        <w:tc>
          <w:tcPr>
            <w:tcW w:w="1102" w:type="dxa"/>
          </w:tcPr>
          <w:p w:rsidR="00601A67" w:rsidRPr="00F83FEB" w:rsidRDefault="00601A67" w:rsidP="000E64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sz w:val="20"/>
                <w:szCs w:val="20"/>
                <w:lang w:val="es-AR"/>
              </w:rPr>
            </w:pPr>
          </w:p>
        </w:tc>
      </w:tr>
      <w:tr w:rsidR="00601A67" w:rsidRPr="00F83FEB" w:rsidTr="00780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01A67" w:rsidRPr="00F83FEB" w:rsidRDefault="00907F4E" w:rsidP="004E149F">
            <w:pPr>
              <w:rPr>
                <w:rFonts w:ascii="Calibri" w:eastAsia="Calibri" w:hAnsi="Calibri" w:cs="Calibri"/>
                <w:spacing w:val="-1"/>
                <w:sz w:val="20"/>
                <w:szCs w:val="20"/>
                <w:lang w:val="es-AR"/>
              </w:rPr>
            </w:pPr>
            <w:r>
              <w:rPr>
                <w:rFonts w:ascii="Calibri" w:eastAsia="Calibri" w:hAnsi="Calibri" w:cs="Calibri"/>
                <w:spacing w:val="-1"/>
                <w:sz w:val="20"/>
                <w:szCs w:val="20"/>
                <w:lang w:val="es-AR"/>
              </w:rPr>
              <w:t>Patagonia S</w:t>
            </w:r>
            <w:r w:rsidR="00475333" w:rsidRPr="00475333">
              <w:rPr>
                <w:rFonts w:ascii="Calibri" w:eastAsia="Calibri" w:hAnsi="Calibri" w:cs="Calibri"/>
                <w:spacing w:val="-1"/>
                <w:sz w:val="20"/>
                <w:szCs w:val="20"/>
                <w:lang w:val="es-AR"/>
              </w:rPr>
              <w:t>cuba</w:t>
            </w:r>
          </w:p>
        </w:tc>
        <w:tc>
          <w:tcPr>
            <w:tcW w:w="1276" w:type="dxa"/>
          </w:tcPr>
          <w:p w:rsidR="00601A67" w:rsidRPr="00F83FEB" w:rsidRDefault="00475333" w:rsidP="000E642C">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pacing w:val="-1"/>
                <w:sz w:val="20"/>
                <w:szCs w:val="20"/>
                <w:lang w:val="es-AR"/>
              </w:rPr>
            </w:pPr>
            <w:r w:rsidRPr="00475333">
              <w:rPr>
                <w:rFonts w:ascii="Calibri" w:eastAsia="Calibri" w:hAnsi="Calibri" w:cs="Calibri"/>
                <w:spacing w:val="-1"/>
                <w:sz w:val="20"/>
                <w:szCs w:val="20"/>
                <w:lang w:val="es-AR"/>
              </w:rPr>
              <w:t>TRITON</w:t>
            </w:r>
          </w:p>
        </w:tc>
        <w:tc>
          <w:tcPr>
            <w:tcW w:w="1186" w:type="dxa"/>
          </w:tcPr>
          <w:p w:rsidR="00601A67" w:rsidRPr="00F83FEB" w:rsidRDefault="00475333" w:rsidP="000E642C">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pacing w:val="-1"/>
                <w:sz w:val="20"/>
                <w:szCs w:val="20"/>
                <w:lang w:val="es-AR"/>
              </w:rPr>
            </w:pPr>
            <w:r w:rsidRPr="00475333">
              <w:rPr>
                <w:rFonts w:ascii="Calibri" w:eastAsia="Calibri" w:hAnsi="Calibri" w:cs="Calibri"/>
                <w:spacing w:val="-1"/>
                <w:sz w:val="20"/>
                <w:szCs w:val="20"/>
                <w:lang w:val="es-AR"/>
              </w:rPr>
              <w:t>0684-M</w:t>
            </w:r>
          </w:p>
        </w:tc>
        <w:tc>
          <w:tcPr>
            <w:tcW w:w="1283" w:type="dxa"/>
          </w:tcPr>
          <w:p w:rsidR="00601A67" w:rsidRPr="00F83FEB" w:rsidRDefault="00907F4E" w:rsidP="000E642C">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pacing w:val="-1"/>
                <w:sz w:val="20"/>
                <w:szCs w:val="20"/>
                <w:lang w:val="es-AR"/>
              </w:rPr>
            </w:pPr>
            <w:r w:rsidRPr="00475333">
              <w:rPr>
                <w:rFonts w:ascii="Calibri" w:eastAsia="Calibri" w:hAnsi="Calibri" w:cs="Calibri"/>
                <w:spacing w:val="-1"/>
                <w:sz w:val="20"/>
                <w:szCs w:val="20"/>
                <w:lang w:val="es-AR"/>
              </w:rPr>
              <w:t>Semirrígido</w:t>
            </w:r>
          </w:p>
        </w:tc>
        <w:tc>
          <w:tcPr>
            <w:tcW w:w="1283" w:type="dxa"/>
          </w:tcPr>
          <w:p w:rsidR="00601A67" w:rsidRPr="00F83FEB" w:rsidRDefault="00475333" w:rsidP="000E642C">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pacing w:val="-1"/>
                <w:sz w:val="20"/>
                <w:szCs w:val="20"/>
                <w:lang w:val="es-AR"/>
              </w:rPr>
            </w:pPr>
            <w:r w:rsidRPr="00475333">
              <w:rPr>
                <w:rFonts w:ascii="Calibri" w:eastAsia="Calibri" w:hAnsi="Calibri" w:cs="Calibri"/>
                <w:spacing w:val="-1"/>
                <w:sz w:val="20"/>
                <w:szCs w:val="20"/>
                <w:lang w:val="es-AR"/>
              </w:rPr>
              <w:t>7,50 mts</w:t>
            </w:r>
          </w:p>
        </w:tc>
        <w:tc>
          <w:tcPr>
            <w:tcW w:w="1464" w:type="dxa"/>
          </w:tcPr>
          <w:p w:rsidR="00601A67" w:rsidRPr="00F83FEB" w:rsidRDefault="00475333" w:rsidP="00907F4E">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pacing w:val="-1"/>
                <w:sz w:val="20"/>
                <w:szCs w:val="20"/>
                <w:lang w:val="es-AR"/>
              </w:rPr>
            </w:pPr>
            <w:r w:rsidRPr="00475333">
              <w:rPr>
                <w:rFonts w:ascii="Calibri" w:eastAsia="Calibri" w:hAnsi="Calibri" w:cs="Calibri"/>
                <w:spacing w:val="-1"/>
                <w:sz w:val="20"/>
                <w:szCs w:val="20"/>
                <w:lang w:val="es-AR"/>
              </w:rPr>
              <w:t xml:space="preserve">Mercury 115 4 </w:t>
            </w:r>
            <w:r w:rsidR="00907F4E">
              <w:rPr>
                <w:rFonts w:ascii="Calibri" w:eastAsia="Calibri" w:hAnsi="Calibri" w:cs="Calibri"/>
                <w:spacing w:val="-1"/>
                <w:sz w:val="20"/>
                <w:szCs w:val="20"/>
                <w:lang w:val="es-AR"/>
              </w:rPr>
              <w:t>t</w:t>
            </w:r>
          </w:p>
        </w:tc>
        <w:tc>
          <w:tcPr>
            <w:tcW w:w="1102" w:type="dxa"/>
          </w:tcPr>
          <w:p w:rsidR="00601A67" w:rsidRPr="00F83FEB" w:rsidRDefault="00475333" w:rsidP="000E642C">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spacing w:val="-1"/>
                <w:sz w:val="20"/>
                <w:szCs w:val="20"/>
                <w:lang w:val="es-AR"/>
              </w:rPr>
            </w:pPr>
            <w:r w:rsidRPr="00475333">
              <w:rPr>
                <w:rFonts w:ascii="Calibri" w:eastAsia="Calibri" w:hAnsi="Calibri" w:cs="Calibri"/>
                <w:spacing w:val="-1"/>
                <w:sz w:val="20"/>
                <w:szCs w:val="20"/>
                <w:lang w:val="es-AR"/>
              </w:rPr>
              <w:t>12 pax </w:t>
            </w:r>
          </w:p>
        </w:tc>
      </w:tr>
    </w:tbl>
    <w:p w:rsidR="000D537F" w:rsidRPr="00F83FEB" w:rsidRDefault="000D537F" w:rsidP="00F83FEB">
      <w:pPr>
        <w:jc w:val="both"/>
        <w:rPr>
          <w:rFonts w:ascii="Calibri" w:eastAsia="Calibri" w:hAnsi="Calibri" w:cs="Calibri"/>
          <w:spacing w:val="-1"/>
          <w:sz w:val="20"/>
          <w:szCs w:val="20"/>
          <w:lang w:val="es-AR"/>
        </w:rPr>
      </w:pPr>
    </w:p>
    <w:p w:rsidR="00F83FEB" w:rsidRPr="00F83FEB" w:rsidRDefault="00F83FEB" w:rsidP="00F83FEB">
      <w:pPr>
        <w:jc w:val="both"/>
        <w:rPr>
          <w:rFonts w:ascii="Calibri" w:eastAsia="Calibri" w:hAnsi="Calibri" w:cs="Calibri"/>
          <w:spacing w:val="-1"/>
          <w:sz w:val="20"/>
          <w:szCs w:val="20"/>
          <w:lang w:val="es-AR"/>
        </w:rPr>
      </w:pPr>
    </w:p>
    <w:p w:rsidR="00F83FEB" w:rsidRPr="00F83FEB" w:rsidRDefault="00F83FEB" w:rsidP="00F83FEB">
      <w:pPr>
        <w:jc w:val="both"/>
        <w:rPr>
          <w:rFonts w:ascii="Calibri" w:eastAsia="Calibri" w:hAnsi="Calibri" w:cs="Calibri"/>
          <w:spacing w:val="-1"/>
          <w:sz w:val="20"/>
          <w:szCs w:val="20"/>
          <w:lang w:val="es-AR"/>
        </w:rPr>
      </w:pPr>
    </w:p>
    <w:p w:rsidR="00801389" w:rsidRPr="00F83FEB" w:rsidRDefault="00801389" w:rsidP="00F83FEB">
      <w:pPr>
        <w:jc w:val="both"/>
        <w:rPr>
          <w:rFonts w:ascii="Calibri" w:eastAsia="Calibri" w:hAnsi="Calibri" w:cs="Calibri"/>
          <w:spacing w:val="-1"/>
          <w:sz w:val="20"/>
          <w:szCs w:val="20"/>
          <w:lang w:val="es-AR"/>
        </w:rPr>
      </w:pPr>
    </w:p>
    <w:p w:rsidR="00801389" w:rsidRPr="000E642C" w:rsidRDefault="00801389" w:rsidP="000E642C">
      <w:pPr>
        <w:rPr>
          <w:sz w:val="28"/>
          <w:lang w:val="es-AR"/>
        </w:rPr>
      </w:pPr>
    </w:p>
    <w:p w:rsidR="00362811" w:rsidRDefault="00801389" w:rsidP="002B6E26">
      <w:pPr>
        <w:pStyle w:val="Ttulo3"/>
        <w:rPr>
          <w:sz w:val="28"/>
          <w:lang w:val="es-AR"/>
        </w:rPr>
      </w:pPr>
      <w:bookmarkStart w:id="47" w:name="_Toc466621639"/>
      <w:r w:rsidRPr="000E642C">
        <w:rPr>
          <w:sz w:val="28"/>
          <w:lang w:val="es-AR"/>
        </w:rPr>
        <w:lastRenderedPageBreak/>
        <w:t xml:space="preserve">III.C.4. </w:t>
      </w:r>
      <w:r w:rsidR="00362811" w:rsidRPr="000E642C">
        <w:rPr>
          <w:sz w:val="28"/>
          <w:lang w:val="es-AR"/>
        </w:rPr>
        <w:t xml:space="preserve">Recursos naturales del área que serán </w:t>
      </w:r>
      <w:r w:rsidR="0057348C">
        <w:rPr>
          <w:sz w:val="28"/>
          <w:lang w:val="es-AR"/>
        </w:rPr>
        <w:t>afectados</w:t>
      </w:r>
      <w:r w:rsidR="00362811" w:rsidRPr="000E642C">
        <w:rPr>
          <w:sz w:val="28"/>
          <w:lang w:val="es-AR"/>
        </w:rPr>
        <w:t>.</w:t>
      </w:r>
      <w:bookmarkEnd w:id="47"/>
    </w:p>
    <w:p w:rsidR="0088499D" w:rsidRDefault="0088499D" w:rsidP="0057348C">
      <w:pPr>
        <w:rPr>
          <w:sz w:val="24"/>
          <w:lang w:val="es-AR"/>
        </w:rPr>
      </w:pPr>
    </w:p>
    <w:p w:rsidR="0057348C" w:rsidRPr="0088499D" w:rsidRDefault="0057348C" w:rsidP="0088499D">
      <w:pPr>
        <w:spacing w:line="276" w:lineRule="auto"/>
        <w:rPr>
          <w:sz w:val="24"/>
          <w:szCs w:val="20"/>
          <w:lang w:val="es-AR"/>
        </w:rPr>
      </w:pPr>
      <w:r w:rsidRPr="0088499D">
        <w:rPr>
          <w:sz w:val="24"/>
          <w:szCs w:val="20"/>
          <w:lang w:val="es-AR"/>
        </w:rPr>
        <w:t xml:space="preserve">La actividad de Natación en las inmediaciones de colonias de Lobos Marinos de un Pelo no implica la utilización industrial de ningún recurso natural. </w:t>
      </w:r>
    </w:p>
    <w:p w:rsidR="0057348C" w:rsidRPr="0088499D" w:rsidRDefault="0057348C" w:rsidP="0057348C">
      <w:pPr>
        <w:rPr>
          <w:lang w:val="es-AR"/>
        </w:rPr>
      </w:pPr>
    </w:p>
    <w:p w:rsidR="0057348C" w:rsidRPr="000E642C" w:rsidRDefault="0057348C" w:rsidP="0057348C">
      <w:pPr>
        <w:rPr>
          <w:sz w:val="28"/>
          <w:lang w:val="es-AR"/>
        </w:rPr>
      </w:pPr>
    </w:p>
    <w:p w:rsidR="00362811" w:rsidRDefault="00801389" w:rsidP="002B6E26">
      <w:pPr>
        <w:pStyle w:val="Ttulo3"/>
        <w:rPr>
          <w:sz w:val="28"/>
          <w:lang w:val="es-AR"/>
        </w:rPr>
      </w:pPr>
      <w:bookmarkStart w:id="48" w:name="_Toc466621640"/>
      <w:r w:rsidRPr="000E642C">
        <w:rPr>
          <w:sz w:val="28"/>
          <w:lang w:val="es-AR"/>
        </w:rPr>
        <w:t xml:space="preserve">III.C.5. </w:t>
      </w:r>
      <w:r w:rsidR="00362811" w:rsidRPr="000E642C">
        <w:rPr>
          <w:sz w:val="28"/>
          <w:lang w:val="es-AR"/>
        </w:rPr>
        <w:t>Indicar las materias primas e insumos (tipo y cantidad) que serán utilizados.</w:t>
      </w:r>
      <w:bookmarkEnd w:id="48"/>
    </w:p>
    <w:p w:rsidR="00D05E8E" w:rsidRPr="00B80C49" w:rsidRDefault="00D05E8E" w:rsidP="002B230B">
      <w:pPr>
        <w:spacing w:line="276" w:lineRule="auto"/>
        <w:rPr>
          <w:sz w:val="24"/>
          <w:szCs w:val="20"/>
          <w:lang w:val="es-AR"/>
        </w:rPr>
      </w:pPr>
    </w:p>
    <w:p w:rsidR="00362811" w:rsidRPr="00B80C49" w:rsidRDefault="00D05E8E" w:rsidP="002B230B">
      <w:pPr>
        <w:spacing w:line="276" w:lineRule="auto"/>
        <w:rPr>
          <w:sz w:val="24"/>
          <w:szCs w:val="20"/>
          <w:lang w:val="es-AR"/>
        </w:rPr>
      </w:pPr>
      <w:r w:rsidRPr="00B80C49">
        <w:rPr>
          <w:sz w:val="24"/>
          <w:szCs w:val="20"/>
          <w:lang w:val="es-AR"/>
        </w:rPr>
        <w:t>No aplica</w:t>
      </w:r>
    </w:p>
    <w:p w:rsidR="00D05E8E" w:rsidRPr="00B80C49" w:rsidRDefault="00D05E8E" w:rsidP="002B230B">
      <w:pPr>
        <w:spacing w:line="276" w:lineRule="auto"/>
        <w:rPr>
          <w:sz w:val="24"/>
          <w:szCs w:val="20"/>
          <w:lang w:val="es-AR"/>
        </w:rPr>
      </w:pPr>
    </w:p>
    <w:p w:rsidR="00362811" w:rsidRPr="000E642C" w:rsidRDefault="00801389" w:rsidP="002B6E26">
      <w:pPr>
        <w:pStyle w:val="Ttulo3"/>
        <w:rPr>
          <w:sz w:val="28"/>
          <w:lang w:val="es-AR"/>
        </w:rPr>
      </w:pPr>
      <w:bookmarkStart w:id="49" w:name="_Toc466621641"/>
      <w:r w:rsidRPr="000E642C">
        <w:rPr>
          <w:sz w:val="28"/>
          <w:lang w:val="es-AR"/>
        </w:rPr>
        <w:t xml:space="preserve">III.C.6 </w:t>
      </w:r>
      <w:r w:rsidR="00362811" w:rsidRPr="000E642C">
        <w:rPr>
          <w:sz w:val="28"/>
          <w:lang w:val="es-AR"/>
        </w:rPr>
        <w:t>Indicar los productos finales (tipo y cantidad).</w:t>
      </w:r>
      <w:bookmarkEnd w:id="49"/>
    </w:p>
    <w:p w:rsidR="00D05E8E" w:rsidRPr="00B80C49" w:rsidRDefault="00D05E8E" w:rsidP="00D05E8E">
      <w:pPr>
        <w:spacing w:line="276" w:lineRule="auto"/>
        <w:rPr>
          <w:sz w:val="24"/>
          <w:szCs w:val="20"/>
          <w:lang w:val="es-AR"/>
        </w:rPr>
      </w:pPr>
    </w:p>
    <w:p w:rsidR="00D05E8E" w:rsidRPr="00B80C49" w:rsidRDefault="00D05E8E" w:rsidP="00D05E8E">
      <w:pPr>
        <w:spacing w:line="276" w:lineRule="auto"/>
        <w:rPr>
          <w:sz w:val="24"/>
          <w:szCs w:val="20"/>
          <w:lang w:val="es-AR"/>
        </w:rPr>
      </w:pPr>
      <w:r w:rsidRPr="00B80C49">
        <w:rPr>
          <w:sz w:val="24"/>
          <w:szCs w:val="20"/>
          <w:lang w:val="es-AR"/>
        </w:rPr>
        <w:t>No aplica</w:t>
      </w:r>
    </w:p>
    <w:p w:rsidR="00362811" w:rsidRPr="00B80C49" w:rsidRDefault="00362811" w:rsidP="002B230B">
      <w:pPr>
        <w:spacing w:line="276" w:lineRule="auto"/>
        <w:rPr>
          <w:sz w:val="24"/>
          <w:szCs w:val="20"/>
          <w:lang w:val="es-AR"/>
        </w:rPr>
      </w:pPr>
    </w:p>
    <w:p w:rsidR="00362811" w:rsidRPr="000E642C" w:rsidRDefault="00801389" w:rsidP="002B6E26">
      <w:pPr>
        <w:pStyle w:val="Ttulo3"/>
        <w:rPr>
          <w:sz w:val="28"/>
          <w:lang w:val="es-AR"/>
        </w:rPr>
      </w:pPr>
      <w:bookmarkStart w:id="50" w:name="_Toc466621642"/>
      <w:r w:rsidRPr="000E642C">
        <w:rPr>
          <w:sz w:val="28"/>
          <w:lang w:val="es-AR"/>
        </w:rPr>
        <w:t xml:space="preserve">III.C.7. </w:t>
      </w:r>
      <w:r w:rsidR="00362811" w:rsidRPr="000E642C">
        <w:rPr>
          <w:sz w:val="28"/>
          <w:lang w:val="es-AR"/>
        </w:rPr>
        <w:t>Indicar los subproductos (tipo y cantidad)</w:t>
      </w:r>
      <w:bookmarkEnd w:id="50"/>
      <w:r w:rsidR="00362811" w:rsidRPr="000E642C">
        <w:rPr>
          <w:sz w:val="28"/>
          <w:lang w:val="es-AR"/>
        </w:rPr>
        <w:t xml:space="preserve"> </w:t>
      </w:r>
    </w:p>
    <w:p w:rsidR="00D05E8E" w:rsidRPr="00B80C49" w:rsidRDefault="00D05E8E" w:rsidP="00D05E8E">
      <w:pPr>
        <w:spacing w:line="276" w:lineRule="auto"/>
        <w:rPr>
          <w:sz w:val="24"/>
          <w:szCs w:val="20"/>
          <w:lang w:val="es-AR"/>
        </w:rPr>
      </w:pPr>
    </w:p>
    <w:p w:rsidR="00D05E8E" w:rsidRPr="00B80C49" w:rsidRDefault="00D05E8E" w:rsidP="00D05E8E">
      <w:pPr>
        <w:spacing w:line="276" w:lineRule="auto"/>
        <w:rPr>
          <w:sz w:val="24"/>
          <w:szCs w:val="20"/>
          <w:lang w:val="es-AR"/>
        </w:rPr>
      </w:pPr>
      <w:r w:rsidRPr="00B80C49">
        <w:rPr>
          <w:sz w:val="24"/>
          <w:szCs w:val="20"/>
          <w:lang w:val="es-AR"/>
        </w:rPr>
        <w:t>No aplica</w:t>
      </w:r>
    </w:p>
    <w:p w:rsidR="00D05E8E" w:rsidRPr="00B80C49" w:rsidRDefault="00D05E8E" w:rsidP="00D05E8E">
      <w:pPr>
        <w:spacing w:line="276" w:lineRule="auto"/>
        <w:rPr>
          <w:sz w:val="24"/>
          <w:szCs w:val="20"/>
          <w:lang w:val="es-AR"/>
        </w:rPr>
      </w:pPr>
    </w:p>
    <w:p w:rsidR="00362811" w:rsidRDefault="00801389" w:rsidP="002B6E26">
      <w:pPr>
        <w:pStyle w:val="Ttulo3"/>
        <w:rPr>
          <w:sz w:val="28"/>
          <w:lang w:val="es-AR"/>
        </w:rPr>
      </w:pPr>
      <w:bookmarkStart w:id="51" w:name="_Toc466621643"/>
      <w:r w:rsidRPr="000E642C">
        <w:rPr>
          <w:sz w:val="28"/>
          <w:lang w:val="es-AR"/>
        </w:rPr>
        <w:t xml:space="preserve">III.C.8. </w:t>
      </w:r>
      <w:r w:rsidR="00362811" w:rsidRPr="000E642C">
        <w:rPr>
          <w:sz w:val="28"/>
          <w:lang w:val="es-AR"/>
        </w:rPr>
        <w:t>Forma  y  características  de  transporte  de: materias  primas,  productos  finales, subproductos</w:t>
      </w:r>
      <w:bookmarkEnd w:id="51"/>
    </w:p>
    <w:p w:rsidR="00D05E8E" w:rsidRPr="00B80C49" w:rsidRDefault="00D05E8E" w:rsidP="00D05E8E">
      <w:pPr>
        <w:spacing w:line="276" w:lineRule="auto"/>
        <w:rPr>
          <w:sz w:val="24"/>
          <w:szCs w:val="20"/>
          <w:lang w:val="es-AR"/>
        </w:rPr>
      </w:pPr>
    </w:p>
    <w:p w:rsidR="00D05E8E" w:rsidRPr="00B80C49" w:rsidRDefault="00D05E8E" w:rsidP="00D05E8E">
      <w:pPr>
        <w:spacing w:line="276" w:lineRule="auto"/>
        <w:rPr>
          <w:sz w:val="24"/>
          <w:szCs w:val="20"/>
          <w:lang w:val="es-AR"/>
        </w:rPr>
      </w:pPr>
      <w:r w:rsidRPr="00B80C49">
        <w:rPr>
          <w:sz w:val="24"/>
          <w:szCs w:val="20"/>
          <w:lang w:val="es-AR"/>
        </w:rPr>
        <w:t>No aplica</w:t>
      </w:r>
    </w:p>
    <w:p w:rsidR="00D05E8E" w:rsidRPr="00B80C49" w:rsidRDefault="00D05E8E" w:rsidP="002B230B">
      <w:pPr>
        <w:spacing w:line="276" w:lineRule="auto"/>
        <w:rPr>
          <w:sz w:val="24"/>
          <w:szCs w:val="20"/>
          <w:lang w:val="es-AR"/>
        </w:rPr>
      </w:pPr>
    </w:p>
    <w:p w:rsidR="00362811" w:rsidRDefault="00801389" w:rsidP="002B6E26">
      <w:pPr>
        <w:pStyle w:val="Ttulo3"/>
        <w:rPr>
          <w:sz w:val="28"/>
          <w:lang w:val="es-AR"/>
        </w:rPr>
      </w:pPr>
      <w:bookmarkStart w:id="52" w:name="_Toc466621644"/>
      <w:r w:rsidRPr="000E642C">
        <w:rPr>
          <w:sz w:val="28"/>
          <w:lang w:val="es-AR"/>
        </w:rPr>
        <w:t xml:space="preserve">III.C.9. </w:t>
      </w:r>
      <w:r w:rsidR="00362811" w:rsidRPr="000E642C">
        <w:rPr>
          <w:sz w:val="28"/>
          <w:lang w:val="es-AR"/>
        </w:rPr>
        <w:t xml:space="preserve">Fuente de suministro y voltaje </w:t>
      </w:r>
      <w:r w:rsidR="002B6E26">
        <w:rPr>
          <w:sz w:val="28"/>
          <w:lang w:val="es-AR"/>
        </w:rPr>
        <w:t>de energía eléctrica requerida.</w:t>
      </w:r>
      <w:bookmarkEnd w:id="52"/>
    </w:p>
    <w:p w:rsidR="00D05E8E" w:rsidRPr="00B80C49" w:rsidRDefault="00D05E8E" w:rsidP="00D05E8E">
      <w:pPr>
        <w:spacing w:line="276" w:lineRule="auto"/>
        <w:rPr>
          <w:sz w:val="24"/>
          <w:szCs w:val="20"/>
          <w:lang w:val="es-AR"/>
        </w:rPr>
      </w:pPr>
    </w:p>
    <w:p w:rsidR="00D05E8E" w:rsidRPr="00B80C49" w:rsidRDefault="00D05E8E" w:rsidP="00D05E8E">
      <w:pPr>
        <w:spacing w:line="276" w:lineRule="auto"/>
        <w:rPr>
          <w:sz w:val="24"/>
          <w:szCs w:val="20"/>
          <w:lang w:val="es-AR"/>
        </w:rPr>
      </w:pPr>
      <w:r w:rsidRPr="00B80C49">
        <w:rPr>
          <w:sz w:val="24"/>
          <w:szCs w:val="20"/>
          <w:lang w:val="es-AR"/>
        </w:rPr>
        <w:t>No aplica</w:t>
      </w:r>
    </w:p>
    <w:p w:rsidR="00D05E8E" w:rsidRPr="00B80C49" w:rsidRDefault="00D05E8E" w:rsidP="002B230B">
      <w:pPr>
        <w:spacing w:line="276" w:lineRule="auto"/>
        <w:rPr>
          <w:sz w:val="24"/>
          <w:szCs w:val="20"/>
          <w:lang w:val="es-AR"/>
        </w:rPr>
      </w:pPr>
    </w:p>
    <w:p w:rsidR="00362811" w:rsidRDefault="00801389" w:rsidP="002B6E26">
      <w:pPr>
        <w:pStyle w:val="Ttulo3"/>
        <w:rPr>
          <w:sz w:val="28"/>
          <w:lang w:val="es-AR"/>
        </w:rPr>
      </w:pPr>
      <w:bookmarkStart w:id="53" w:name="_Toc466621645"/>
      <w:r w:rsidRPr="000E642C">
        <w:rPr>
          <w:sz w:val="28"/>
          <w:lang w:val="es-AR"/>
        </w:rPr>
        <w:t xml:space="preserve">III.C.10. </w:t>
      </w:r>
      <w:r w:rsidR="00362811" w:rsidRPr="000E642C">
        <w:rPr>
          <w:sz w:val="28"/>
          <w:lang w:val="es-AR"/>
        </w:rPr>
        <w:t>Combustibles</w:t>
      </w:r>
      <w:r w:rsidR="002B6E26">
        <w:rPr>
          <w:sz w:val="28"/>
          <w:lang w:val="es-AR"/>
        </w:rPr>
        <w:t>.</w:t>
      </w:r>
      <w:bookmarkEnd w:id="53"/>
      <w:r w:rsidR="002B6E26">
        <w:rPr>
          <w:sz w:val="28"/>
          <w:lang w:val="es-AR"/>
        </w:rPr>
        <w:t xml:space="preserve"> </w:t>
      </w:r>
    </w:p>
    <w:p w:rsidR="00D05E8E" w:rsidRDefault="00D05E8E" w:rsidP="002B230B">
      <w:pPr>
        <w:spacing w:line="276" w:lineRule="auto"/>
        <w:rPr>
          <w:sz w:val="28"/>
          <w:lang w:val="es-AR"/>
        </w:rPr>
      </w:pPr>
    </w:p>
    <w:p w:rsidR="00D05E8E" w:rsidRDefault="00D05E8E" w:rsidP="002B230B">
      <w:pPr>
        <w:spacing w:line="276" w:lineRule="auto"/>
        <w:rPr>
          <w:sz w:val="24"/>
          <w:szCs w:val="20"/>
          <w:lang w:val="es-AR"/>
        </w:rPr>
      </w:pPr>
      <w:r w:rsidRPr="00D05E8E">
        <w:rPr>
          <w:sz w:val="24"/>
          <w:szCs w:val="20"/>
          <w:lang w:val="es-AR"/>
        </w:rPr>
        <w:t>El combustible que se utiliza en la Operación de la actividad</w:t>
      </w:r>
      <w:r>
        <w:rPr>
          <w:sz w:val="24"/>
          <w:szCs w:val="20"/>
          <w:lang w:val="es-AR"/>
        </w:rPr>
        <w:t xml:space="preserve"> para la que se desarrolla el presente IAP, es la requerida para el movimiento de embarcaciones. Cada empresa tiene la habilitación correspondiente como prestadoras de servicios de buceo para el manejo de combustibles. Así también cumplen con la normativa de Inscripción como Generadores de residuos Peligrosos, dentro de los predios de mantenimiento de embarcaciones y equipamiento.</w:t>
      </w:r>
    </w:p>
    <w:p w:rsidR="00D05E8E" w:rsidRPr="00D05E8E" w:rsidRDefault="00D05E8E" w:rsidP="002B230B">
      <w:pPr>
        <w:spacing w:line="276" w:lineRule="auto"/>
        <w:rPr>
          <w:sz w:val="24"/>
          <w:szCs w:val="20"/>
          <w:lang w:val="es-AR"/>
        </w:rPr>
      </w:pPr>
    </w:p>
    <w:p w:rsidR="00362811" w:rsidRDefault="00801389" w:rsidP="002B6E26">
      <w:pPr>
        <w:pStyle w:val="Ttulo3"/>
        <w:rPr>
          <w:sz w:val="28"/>
          <w:lang w:val="es-AR"/>
        </w:rPr>
      </w:pPr>
      <w:bookmarkStart w:id="54" w:name="_Toc466621646"/>
      <w:r w:rsidRPr="000E642C">
        <w:rPr>
          <w:sz w:val="28"/>
          <w:lang w:val="es-AR"/>
        </w:rPr>
        <w:lastRenderedPageBreak/>
        <w:t xml:space="preserve">III.C.11. </w:t>
      </w:r>
      <w:r w:rsidR="002B6E26">
        <w:rPr>
          <w:sz w:val="28"/>
          <w:lang w:val="es-AR"/>
        </w:rPr>
        <w:t>Requerimientos de agua.</w:t>
      </w:r>
      <w:bookmarkEnd w:id="54"/>
    </w:p>
    <w:p w:rsidR="00D05E8E" w:rsidRPr="00B80C49" w:rsidRDefault="00D05E8E" w:rsidP="00D05E8E">
      <w:pPr>
        <w:spacing w:line="276" w:lineRule="auto"/>
        <w:rPr>
          <w:sz w:val="24"/>
          <w:szCs w:val="20"/>
          <w:lang w:val="es-AR"/>
        </w:rPr>
      </w:pPr>
    </w:p>
    <w:p w:rsidR="00D05E8E" w:rsidRPr="00B80C49" w:rsidRDefault="00D05E8E" w:rsidP="00D05E8E">
      <w:pPr>
        <w:spacing w:line="276" w:lineRule="auto"/>
        <w:rPr>
          <w:sz w:val="24"/>
          <w:szCs w:val="20"/>
          <w:lang w:val="es-AR"/>
        </w:rPr>
      </w:pPr>
      <w:r w:rsidRPr="00B80C49">
        <w:rPr>
          <w:sz w:val="24"/>
          <w:szCs w:val="20"/>
          <w:lang w:val="es-AR"/>
        </w:rPr>
        <w:t>No aplica</w:t>
      </w:r>
    </w:p>
    <w:p w:rsidR="00D05E8E" w:rsidRPr="00B80C49" w:rsidRDefault="00D05E8E" w:rsidP="002B230B">
      <w:pPr>
        <w:spacing w:line="276" w:lineRule="auto"/>
        <w:rPr>
          <w:sz w:val="24"/>
          <w:szCs w:val="20"/>
          <w:lang w:val="es-AR"/>
        </w:rPr>
      </w:pPr>
    </w:p>
    <w:p w:rsidR="00D05E8E" w:rsidRPr="000E642C" w:rsidRDefault="00801389" w:rsidP="002B6E26">
      <w:pPr>
        <w:pStyle w:val="Ttulo3"/>
        <w:rPr>
          <w:sz w:val="28"/>
          <w:lang w:val="es-AR"/>
        </w:rPr>
      </w:pPr>
      <w:bookmarkStart w:id="55" w:name="_Toc466621647"/>
      <w:r w:rsidRPr="000E642C">
        <w:rPr>
          <w:sz w:val="28"/>
          <w:lang w:val="es-AR"/>
        </w:rPr>
        <w:t xml:space="preserve">III.C.12. </w:t>
      </w:r>
      <w:r w:rsidR="00362811" w:rsidRPr="000E642C">
        <w:rPr>
          <w:sz w:val="28"/>
          <w:lang w:val="es-AR"/>
        </w:rPr>
        <w:t>Corrientes residuales</w:t>
      </w:r>
      <w:r w:rsidR="002B6E26">
        <w:rPr>
          <w:sz w:val="28"/>
          <w:lang w:val="es-AR"/>
        </w:rPr>
        <w:t>.</w:t>
      </w:r>
      <w:bookmarkEnd w:id="55"/>
      <w:r w:rsidR="002B6E26">
        <w:rPr>
          <w:sz w:val="28"/>
          <w:lang w:val="es-AR"/>
        </w:rPr>
        <w:t xml:space="preserve"> </w:t>
      </w:r>
      <w:r w:rsidR="00362811" w:rsidRPr="000E642C">
        <w:rPr>
          <w:sz w:val="28"/>
          <w:lang w:val="es-AR"/>
        </w:rPr>
        <w:t xml:space="preserve">  </w:t>
      </w:r>
    </w:p>
    <w:p w:rsidR="006E6BD9" w:rsidRPr="00B80C49" w:rsidRDefault="006E6BD9" w:rsidP="00D05E8E">
      <w:pPr>
        <w:spacing w:line="276" w:lineRule="auto"/>
        <w:rPr>
          <w:sz w:val="24"/>
          <w:szCs w:val="20"/>
          <w:lang w:val="es-AR"/>
        </w:rPr>
      </w:pPr>
    </w:p>
    <w:p w:rsidR="00D05E8E" w:rsidRPr="00B80C49" w:rsidRDefault="00D05E8E" w:rsidP="00D05E8E">
      <w:pPr>
        <w:spacing w:line="276" w:lineRule="auto"/>
        <w:rPr>
          <w:sz w:val="24"/>
          <w:szCs w:val="20"/>
          <w:lang w:val="es-AR"/>
        </w:rPr>
      </w:pPr>
      <w:r w:rsidRPr="00B80C49">
        <w:rPr>
          <w:sz w:val="24"/>
          <w:szCs w:val="20"/>
          <w:lang w:val="es-AR"/>
        </w:rPr>
        <w:t>No aplica</w:t>
      </w:r>
    </w:p>
    <w:p w:rsidR="005A29C8" w:rsidRPr="00B80C49" w:rsidRDefault="005A29C8" w:rsidP="00D05E8E">
      <w:pPr>
        <w:spacing w:line="276" w:lineRule="auto"/>
        <w:rPr>
          <w:sz w:val="24"/>
          <w:szCs w:val="20"/>
          <w:lang w:val="es-AR"/>
        </w:rPr>
      </w:pPr>
    </w:p>
    <w:p w:rsidR="005A29C8" w:rsidRPr="00B37DC9" w:rsidRDefault="005A29C8" w:rsidP="00B37DC9">
      <w:pPr>
        <w:pStyle w:val="Ttulo2"/>
        <w:rPr>
          <w:rFonts w:ascii="Calibri" w:hAnsi="Calibri" w:cs="Calibri"/>
          <w:b w:val="0"/>
          <w:i w:val="0"/>
          <w:sz w:val="28"/>
          <w:lang w:val="es-AR"/>
        </w:rPr>
      </w:pPr>
      <w:bookmarkStart w:id="56" w:name="_Toc466621648"/>
      <w:r w:rsidRPr="00B37DC9">
        <w:rPr>
          <w:rFonts w:ascii="Calibri" w:hAnsi="Calibri" w:cs="Calibri"/>
          <w:b w:val="0"/>
          <w:i w:val="0"/>
          <w:sz w:val="28"/>
          <w:lang w:val="es-AR"/>
        </w:rPr>
        <w:t>III.D. Etapa de cierre o abandono del sitio</w:t>
      </w:r>
      <w:bookmarkEnd w:id="56"/>
    </w:p>
    <w:p w:rsidR="005A29C8" w:rsidRPr="003442A6" w:rsidRDefault="005A29C8" w:rsidP="005A29C8">
      <w:pPr>
        <w:spacing w:before="5" w:line="190" w:lineRule="exact"/>
        <w:rPr>
          <w:sz w:val="19"/>
          <w:szCs w:val="19"/>
          <w:lang w:val="es-AR"/>
        </w:rPr>
      </w:pPr>
    </w:p>
    <w:p w:rsidR="005A29C8" w:rsidRPr="005A29C8" w:rsidRDefault="005A29C8" w:rsidP="00B37DC9">
      <w:pPr>
        <w:pStyle w:val="Ttulo3"/>
        <w:rPr>
          <w:sz w:val="28"/>
          <w:lang w:val="es-AR"/>
        </w:rPr>
      </w:pPr>
      <w:bookmarkStart w:id="57" w:name="III.5.1._Programa_de_restitución_del_áre"/>
      <w:bookmarkStart w:id="58" w:name="_bookmark40"/>
      <w:bookmarkStart w:id="59" w:name="_Toc466621649"/>
      <w:bookmarkEnd w:id="57"/>
      <w:bookmarkEnd w:id="58"/>
      <w:r>
        <w:rPr>
          <w:sz w:val="28"/>
          <w:lang w:val="es-AR"/>
        </w:rPr>
        <w:t xml:space="preserve">III.D.1. </w:t>
      </w:r>
      <w:r w:rsidRPr="005A29C8">
        <w:rPr>
          <w:sz w:val="28"/>
          <w:lang w:val="es-AR"/>
        </w:rPr>
        <w:t>Programa de restitución del área</w:t>
      </w:r>
      <w:bookmarkEnd w:id="59"/>
    </w:p>
    <w:p w:rsidR="00B80C49" w:rsidRPr="00B80C49" w:rsidRDefault="00B80C49" w:rsidP="00B80C49">
      <w:pPr>
        <w:spacing w:line="276" w:lineRule="auto"/>
        <w:rPr>
          <w:sz w:val="24"/>
          <w:szCs w:val="20"/>
          <w:lang w:val="es-AR"/>
        </w:rPr>
      </w:pPr>
    </w:p>
    <w:p w:rsidR="00B80C49" w:rsidRPr="00B80C49" w:rsidRDefault="00B80C49" w:rsidP="00B80C49">
      <w:pPr>
        <w:spacing w:line="276" w:lineRule="auto"/>
        <w:rPr>
          <w:sz w:val="24"/>
          <w:szCs w:val="20"/>
          <w:lang w:val="es-AR"/>
        </w:rPr>
      </w:pPr>
      <w:r w:rsidRPr="00B80C49">
        <w:rPr>
          <w:sz w:val="24"/>
          <w:szCs w:val="20"/>
          <w:lang w:val="es-AR"/>
        </w:rPr>
        <w:t>No aplica</w:t>
      </w:r>
    </w:p>
    <w:p w:rsidR="00B80C49" w:rsidRPr="00B80C49" w:rsidRDefault="00B80C49" w:rsidP="00B80C49">
      <w:pPr>
        <w:spacing w:line="276" w:lineRule="auto"/>
        <w:rPr>
          <w:sz w:val="24"/>
          <w:szCs w:val="20"/>
          <w:lang w:val="es-AR"/>
        </w:rPr>
      </w:pPr>
    </w:p>
    <w:p w:rsidR="005A29C8" w:rsidRPr="003442A6" w:rsidRDefault="005A29C8" w:rsidP="005A29C8">
      <w:pPr>
        <w:spacing w:before="7" w:line="140" w:lineRule="exact"/>
        <w:rPr>
          <w:sz w:val="14"/>
          <w:szCs w:val="14"/>
          <w:lang w:val="es-AR"/>
        </w:rPr>
      </w:pPr>
    </w:p>
    <w:p w:rsidR="005A29C8" w:rsidRPr="005A29C8" w:rsidRDefault="005A29C8" w:rsidP="00B37DC9">
      <w:pPr>
        <w:pStyle w:val="Ttulo3"/>
        <w:rPr>
          <w:sz w:val="28"/>
          <w:lang w:val="es-AR"/>
        </w:rPr>
      </w:pPr>
      <w:bookmarkStart w:id="60" w:name="III.5.2._Monitoreo_post-cierre"/>
      <w:bookmarkStart w:id="61" w:name="_bookmark41"/>
      <w:bookmarkStart w:id="62" w:name="_Toc466621650"/>
      <w:bookmarkEnd w:id="60"/>
      <w:bookmarkEnd w:id="61"/>
      <w:r>
        <w:rPr>
          <w:sz w:val="28"/>
          <w:lang w:val="es-AR"/>
        </w:rPr>
        <w:t xml:space="preserve">III.D.2. </w:t>
      </w:r>
      <w:r w:rsidRPr="005A29C8">
        <w:rPr>
          <w:sz w:val="28"/>
          <w:lang w:val="es-AR"/>
        </w:rPr>
        <w:t>Monitoreo post-cierre</w:t>
      </w:r>
      <w:bookmarkEnd w:id="62"/>
    </w:p>
    <w:p w:rsidR="002B6E26" w:rsidRPr="00B80C49" w:rsidRDefault="002B6E26" w:rsidP="002B6E26">
      <w:pPr>
        <w:spacing w:line="276" w:lineRule="auto"/>
        <w:rPr>
          <w:sz w:val="24"/>
          <w:szCs w:val="20"/>
          <w:lang w:val="es-AR"/>
        </w:rPr>
      </w:pPr>
      <w:bookmarkStart w:id="63" w:name="III.5.2._Planes_de_uso_del_área_al_concl"/>
      <w:bookmarkStart w:id="64" w:name="_bookmark42"/>
      <w:bookmarkEnd w:id="63"/>
      <w:bookmarkEnd w:id="64"/>
    </w:p>
    <w:p w:rsidR="002B6E26" w:rsidRPr="00B80C49" w:rsidRDefault="002B6E26" w:rsidP="002B6E26">
      <w:pPr>
        <w:spacing w:line="276" w:lineRule="auto"/>
        <w:rPr>
          <w:sz w:val="24"/>
          <w:szCs w:val="20"/>
          <w:lang w:val="es-AR"/>
        </w:rPr>
      </w:pPr>
      <w:r w:rsidRPr="00B80C49">
        <w:rPr>
          <w:sz w:val="24"/>
          <w:szCs w:val="20"/>
          <w:lang w:val="es-AR"/>
        </w:rPr>
        <w:t>No aplica</w:t>
      </w:r>
    </w:p>
    <w:p w:rsidR="002B6E26" w:rsidRPr="00B80C49" w:rsidRDefault="002B6E26" w:rsidP="002B6E26">
      <w:pPr>
        <w:spacing w:line="276" w:lineRule="auto"/>
        <w:rPr>
          <w:sz w:val="24"/>
          <w:szCs w:val="20"/>
          <w:lang w:val="es-AR"/>
        </w:rPr>
      </w:pPr>
    </w:p>
    <w:p w:rsidR="005A29C8" w:rsidRDefault="005A29C8" w:rsidP="005A29C8">
      <w:pPr>
        <w:spacing w:line="276" w:lineRule="auto"/>
        <w:rPr>
          <w:sz w:val="14"/>
          <w:szCs w:val="14"/>
          <w:lang w:val="es-AR"/>
        </w:rPr>
      </w:pPr>
    </w:p>
    <w:p w:rsidR="005A29C8" w:rsidRPr="005A29C8" w:rsidRDefault="005A29C8" w:rsidP="00B37DC9">
      <w:pPr>
        <w:pStyle w:val="Ttulo3"/>
        <w:rPr>
          <w:sz w:val="28"/>
          <w:lang w:val="es-AR"/>
        </w:rPr>
      </w:pPr>
      <w:bookmarkStart w:id="65" w:name="_Toc466621651"/>
      <w:r w:rsidRPr="005A29C8">
        <w:rPr>
          <w:sz w:val="28"/>
          <w:lang w:val="es-AR"/>
        </w:rPr>
        <w:t>III.D.3. Planes de uso del área al concluir la vida útil del proyecto</w:t>
      </w:r>
      <w:bookmarkEnd w:id="65"/>
    </w:p>
    <w:p w:rsidR="002B6E26" w:rsidRPr="00B80C49" w:rsidRDefault="002B6E26" w:rsidP="002B6E26">
      <w:pPr>
        <w:spacing w:line="276" w:lineRule="auto"/>
        <w:rPr>
          <w:sz w:val="24"/>
          <w:szCs w:val="20"/>
          <w:lang w:val="es-AR"/>
        </w:rPr>
      </w:pPr>
    </w:p>
    <w:p w:rsidR="002B6E26" w:rsidRPr="00B80C49" w:rsidRDefault="002B6E26" w:rsidP="002B6E26">
      <w:pPr>
        <w:spacing w:line="276" w:lineRule="auto"/>
        <w:rPr>
          <w:sz w:val="24"/>
          <w:szCs w:val="20"/>
          <w:lang w:val="es-AR"/>
        </w:rPr>
      </w:pPr>
      <w:r w:rsidRPr="00B80C49">
        <w:rPr>
          <w:sz w:val="24"/>
          <w:szCs w:val="20"/>
          <w:lang w:val="es-AR"/>
        </w:rPr>
        <w:t>No aplica</w:t>
      </w:r>
    </w:p>
    <w:p w:rsidR="002B6E26" w:rsidRPr="00B80C49" w:rsidRDefault="002B6E26" w:rsidP="002B6E26">
      <w:pPr>
        <w:spacing w:line="276" w:lineRule="auto"/>
        <w:rPr>
          <w:sz w:val="24"/>
          <w:szCs w:val="20"/>
          <w:lang w:val="es-AR"/>
        </w:rPr>
      </w:pPr>
    </w:p>
    <w:p w:rsidR="005A29C8" w:rsidRDefault="005A29C8" w:rsidP="005A29C8">
      <w:pPr>
        <w:pStyle w:val="Textoindependiente"/>
        <w:tabs>
          <w:tab w:val="left" w:pos="1325"/>
        </w:tabs>
      </w:pPr>
    </w:p>
    <w:p w:rsidR="00362811" w:rsidRPr="00362811" w:rsidRDefault="00362811" w:rsidP="00362811">
      <w:pPr>
        <w:rPr>
          <w:rFonts w:ascii="Calibri" w:eastAsia="Calibri" w:hAnsi="Calibri"/>
          <w:w w:val="90"/>
          <w:sz w:val="32"/>
          <w:lang w:val="es-ES"/>
        </w:rPr>
        <w:sectPr w:rsidR="00362811" w:rsidRPr="00362811" w:rsidSect="00C7661C">
          <w:headerReference w:type="default" r:id="rId12"/>
          <w:footerReference w:type="default" r:id="rId13"/>
          <w:pgSz w:w="12240" w:h="15840"/>
          <w:pgMar w:top="1417" w:right="1701" w:bottom="1417" w:left="1701" w:header="720" w:footer="720" w:gutter="0"/>
          <w:cols w:space="720"/>
          <w:docGrid w:linePitch="299"/>
        </w:sectPr>
      </w:pPr>
    </w:p>
    <w:p w:rsidR="005A6414" w:rsidRPr="003442A6" w:rsidRDefault="005A6414">
      <w:pPr>
        <w:spacing w:line="200" w:lineRule="exact"/>
        <w:rPr>
          <w:sz w:val="20"/>
          <w:szCs w:val="20"/>
          <w:lang w:val="es-AR"/>
        </w:rPr>
      </w:pPr>
    </w:p>
    <w:p w:rsidR="005A6414" w:rsidRPr="007C738A" w:rsidRDefault="005B709A" w:rsidP="00306822">
      <w:pPr>
        <w:pStyle w:val="Prrafodelista"/>
        <w:numPr>
          <w:ilvl w:val="0"/>
          <w:numId w:val="11"/>
        </w:numPr>
        <w:tabs>
          <w:tab w:val="left" w:pos="1367"/>
        </w:tabs>
        <w:outlineLvl w:val="0"/>
        <w:rPr>
          <w:rFonts w:ascii="Calibri" w:eastAsia="Calibri" w:hAnsi="Calibri" w:cs="Calibri"/>
          <w:sz w:val="32"/>
          <w:szCs w:val="32"/>
          <w:lang w:val="es-AR"/>
        </w:rPr>
      </w:pPr>
      <w:bookmarkStart w:id="66" w:name="IV._Análisis_del_ambiente"/>
      <w:bookmarkStart w:id="67" w:name="_bookmark43"/>
      <w:bookmarkStart w:id="68" w:name="_Toc466621652"/>
      <w:bookmarkEnd w:id="66"/>
      <w:bookmarkEnd w:id="67"/>
      <w:r w:rsidRPr="007C738A">
        <w:rPr>
          <w:rFonts w:ascii="Calibri" w:eastAsia="Calibri" w:hAnsi="Calibri" w:cs="Calibri"/>
          <w:sz w:val="32"/>
          <w:szCs w:val="32"/>
          <w:lang w:val="es-AR"/>
        </w:rPr>
        <w:t>Aná</w:t>
      </w:r>
      <w:r w:rsidRPr="007C738A">
        <w:rPr>
          <w:rFonts w:ascii="Calibri" w:eastAsia="Calibri" w:hAnsi="Calibri" w:cs="Calibri"/>
          <w:spacing w:val="1"/>
          <w:sz w:val="32"/>
          <w:szCs w:val="32"/>
          <w:lang w:val="es-AR"/>
        </w:rPr>
        <w:t>li</w:t>
      </w:r>
      <w:r w:rsidRPr="007C738A">
        <w:rPr>
          <w:rFonts w:ascii="Calibri" w:eastAsia="Calibri" w:hAnsi="Calibri" w:cs="Calibri"/>
          <w:spacing w:val="-1"/>
          <w:sz w:val="32"/>
          <w:szCs w:val="32"/>
          <w:lang w:val="es-AR"/>
        </w:rPr>
        <w:t>s</w:t>
      </w:r>
      <w:r w:rsidRPr="007C738A">
        <w:rPr>
          <w:rFonts w:ascii="Calibri" w:eastAsia="Calibri" w:hAnsi="Calibri" w:cs="Calibri"/>
          <w:spacing w:val="1"/>
          <w:sz w:val="32"/>
          <w:szCs w:val="32"/>
          <w:lang w:val="es-AR"/>
        </w:rPr>
        <w:t>i</w:t>
      </w:r>
      <w:r w:rsidRPr="007C738A">
        <w:rPr>
          <w:rFonts w:ascii="Calibri" w:eastAsia="Calibri" w:hAnsi="Calibri" w:cs="Calibri"/>
          <w:sz w:val="32"/>
          <w:szCs w:val="32"/>
          <w:lang w:val="es-AR"/>
        </w:rPr>
        <w:t>s</w:t>
      </w:r>
      <w:r w:rsidRPr="007C738A">
        <w:rPr>
          <w:rFonts w:ascii="Calibri" w:eastAsia="Calibri" w:hAnsi="Calibri" w:cs="Calibri"/>
          <w:spacing w:val="-14"/>
          <w:sz w:val="32"/>
          <w:szCs w:val="32"/>
          <w:lang w:val="es-AR"/>
        </w:rPr>
        <w:t xml:space="preserve"> </w:t>
      </w:r>
      <w:r w:rsidRPr="007C738A">
        <w:rPr>
          <w:rFonts w:ascii="Calibri" w:eastAsia="Calibri" w:hAnsi="Calibri" w:cs="Calibri"/>
          <w:sz w:val="32"/>
          <w:szCs w:val="32"/>
          <w:lang w:val="es-AR"/>
        </w:rPr>
        <w:t>d</w:t>
      </w:r>
      <w:r w:rsidRPr="007C738A">
        <w:rPr>
          <w:rFonts w:ascii="Calibri" w:eastAsia="Calibri" w:hAnsi="Calibri" w:cs="Calibri"/>
          <w:spacing w:val="-1"/>
          <w:sz w:val="32"/>
          <w:szCs w:val="32"/>
          <w:lang w:val="es-AR"/>
        </w:rPr>
        <w:t>e</w:t>
      </w:r>
      <w:r w:rsidRPr="007C738A">
        <w:rPr>
          <w:rFonts w:ascii="Calibri" w:eastAsia="Calibri" w:hAnsi="Calibri" w:cs="Calibri"/>
          <w:sz w:val="32"/>
          <w:szCs w:val="32"/>
          <w:lang w:val="es-AR"/>
        </w:rPr>
        <w:t>l</w:t>
      </w:r>
      <w:r w:rsidRPr="007C738A">
        <w:rPr>
          <w:rFonts w:ascii="Calibri" w:eastAsia="Calibri" w:hAnsi="Calibri" w:cs="Calibri"/>
          <w:spacing w:val="-14"/>
          <w:sz w:val="32"/>
          <w:szCs w:val="32"/>
          <w:lang w:val="es-AR"/>
        </w:rPr>
        <w:t xml:space="preserve"> </w:t>
      </w:r>
      <w:r w:rsidRPr="007C738A">
        <w:rPr>
          <w:rFonts w:ascii="Calibri" w:eastAsia="Calibri" w:hAnsi="Calibri" w:cs="Calibri"/>
          <w:sz w:val="32"/>
          <w:szCs w:val="32"/>
          <w:lang w:val="es-AR"/>
        </w:rPr>
        <w:t>a</w:t>
      </w:r>
      <w:r w:rsidRPr="007C738A">
        <w:rPr>
          <w:rFonts w:ascii="Calibri" w:eastAsia="Calibri" w:hAnsi="Calibri" w:cs="Calibri"/>
          <w:spacing w:val="-1"/>
          <w:sz w:val="32"/>
          <w:szCs w:val="32"/>
          <w:lang w:val="es-AR"/>
        </w:rPr>
        <w:t>m</w:t>
      </w:r>
      <w:r w:rsidRPr="007C738A">
        <w:rPr>
          <w:rFonts w:ascii="Calibri" w:eastAsia="Calibri" w:hAnsi="Calibri" w:cs="Calibri"/>
          <w:sz w:val="32"/>
          <w:szCs w:val="32"/>
          <w:lang w:val="es-AR"/>
        </w:rPr>
        <w:t>b</w:t>
      </w:r>
      <w:r w:rsidRPr="007C738A">
        <w:rPr>
          <w:rFonts w:ascii="Calibri" w:eastAsia="Calibri" w:hAnsi="Calibri" w:cs="Calibri"/>
          <w:spacing w:val="1"/>
          <w:sz w:val="32"/>
          <w:szCs w:val="32"/>
          <w:lang w:val="es-AR"/>
        </w:rPr>
        <w:t>i</w:t>
      </w:r>
      <w:r w:rsidRPr="007C738A">
        <w:rPr>
          <w:rFonts w:ascii="Calibri" w:eastAsia="Calibri" w:hAnsi="Calibri" w:cs="Calibri"/>
          <w:spacing w:val="-1"/>
          <w:sz w:val="32"/>
          <w:szCs w:val="32"/>
          <w:lang w:val="es-AR"/>
        </w:rPr>
        <w:t>e</w:t>
      </w:r>
      <w:r w:rsidRPr="007C738A">
        <w:rPr>
          <w:rFonts w:ascii="Calibri" w:eastAsia="Calibri" w:hAnsi="Calibri" w:cs="Calibri"/>
          <w:sz w:val="32"/>
          <w:szCs w:val="32"/>
          <w:lang w:val="es-AR"/>
        </w:rPr>
        <w:t>n</w:t>
      </w:r>
      <w:r w:rsidRPr="007C738A">
        <w:rPr>
          <w:rFonts w:ascii="Calibri" w:eastAsia="Calibri" w:hAnsi="Calibri" w:cs="Calibri"/>
          <w:spacing w:val="1"/>
          <w:sz w:val="32"/>
          <w:szCs w:val="32"/>
          <w:lang w:val="es-AR"/>
        </w:rPr>
        <w:t>t</w:t>
      </w:r>
      <w:r w:rsidRPr="007C738A">
        <w:rPr>
          <w:rFonts w:ascii="Calibri" w:eastAsia="Calibri" w:hAnsi="Calibri" w:cs="Calibri"/>
          <w:sz w:val="32"/>
          <w:szCs w:val="32"/>
          <w:lang w:val="es-AR"/>
        </w:rPr>
        <w:t>e</w:t>
      </w:r>
      <w:bookmarkEnd w:id="68"/>
    </w:p>
    <w:p w:rsidR="005A6414" w:rsidRPr="003442A6" w:rsidRDefault="005A6414">
      <w:pPr>
        <w:spacing w:before="5" w:line="150" w:lineRule="exact"/>
        <w:rPr>
          <w:sz w:val="15"/>
          <w:szCs w:val="15"/>
          <w:lang w:val="es-AR"/>
        </w:rPr>
      </w:pPr>
    </w:p>
    <w:p w:rsidR="005A6414" w:rsidRPr="00266705" w:rsidRDefault="00266705" w:rsidP="00266705">
      <w:pPr>
        <w:tabs>
          <w:tab w:val="left" w:pos="6863"/>
        </w:tabs>
        <w:jc w:val="both"/>
        <w:rPr>
          <w:rFonts w:cstheme="minorHAnsi"/>
          <w:sz w:val="24"/>
          <w:lang w:val="es-ES"/>
        </w:rPr>
      </w:pPr>
      <w:r w:rsidRPr="00266705">
        <w:rPr>
          <w:rFonts w:cstheme="minorHAnsi"/>
          <w:sz w:val="24"/>
          <w:lang w:val="es-ES"/>
        </w:rPr>
        <w:t>El análisis del Ambiente se hace en base a las descripciones de Península Valdés debido a la integración de Puerto Pir</w:t>
      </w:r>
      <w:r>
        <w:rPr>
          <w:rFonts w:cstheme="minorHAnsi"/>
          <w:sz w:val="24"/>
          <w:lang w:val="es-ES"/>
        </w:rPr>
        <w:t>ámides y la</w:t>
      </w:r>
      <w:r w:rsidRPr="00266705">
        <w:rPr>
          <w:rFonts w:cstheme="minorHAnsi"/>
          <w:sz w:val="24"/>
          <w:lang w:val="es-ES"/>
        </w:rPr>
        <w:t>s colonias bajo estudio, en la categorización de Área Natural Protegida.</w:t>
      </w:r>
    </w:p>
    <w:p w:rsidR="00266705" w:rsidRPr="00266705" w:rsidRDefault="00266705" w:rsidP="00266705">
      <w:pPr>
        <w:tabs>
          <w:tab w:val="left" w:pos="6863"/>
        </w:tabs>
        <w:jc w:val="both"/>
        <w:rPr>
          <w:rFonts w:cstheme="minorHAnsi"/>
          <w:sz w:val="24"/>
          <w:lang w:val="es-ES"/>
        </w:rPr>
      </w:pPr>
    </w:p>
    <w:p w:rsidR="005A6414" w:rsidRPr="00ED7E0F" w:rsidRDefault="00A11B1F" w:rsidP="00ED7E0F">
      <w:pPr>
        <w:pStyle w:val="Ttulo2"/>
        <w:rPr>
          <w:rFonts w:ascii="Calibri" w:eastAsia="Calibri" w:hAnsi="Calibri" w:cs="Calibri"/>
          <w:b w:val="0"/>
          <w:i w:val="0"/>
          <w:lang w:val="es-AR"/>
        </w:rPr>
      </w:pPr>
      <w:bookmarkStart w:id="69" w:name="IV.1._Del_medio_natural_físico_y_biológi"/>
      <w:bookmarkStart w:id="70" w:name="_bookmark44"/>
      <w:bookmarkStart w:id="71" w:name="_Toc466621653"/>
      <w:bookmarkEnd w:id="69"/>
      <w:bookmarkEnd w:id="70"/>
      <w:r>
        <w:rPr>
          <w:rFonts w:ascii="Calibri" w:eastAsia="Calibri" w:hAnsi="Calibri" w:cs="Calibri"/>
          <w:b w:val="0"/>
          <w:i w:val="0"/>
          <w:spacing w:val="-1"/>
          <w:lang w:val="es-AR"/>
        </w:rPr>
        <w:t>I</w:t>
      </w:r>
      <w:r w:rsidR="00ED7E0F" w:rsidRPr="00ED7E0F">
        <w:rPr>
          <w:rFonts w:ascii="Calibri" w:eastAsia="Calibri" w:hAnsi="Calibri" w:cs="Calibri"/>
          <w:b w:val="0"/>
          <w:i w:val="0"/>
          <w:spacing w:val="-1"/>
          <w:lang w:val="es-AR"/>
        </w:rPr>
        <w:t xml:space="preserve">V.1. </w:t>
      </w:r>
      <w:r w:rsidR="007C738A" w:rsidRPr="00ED7E0F">
        <w:rPr>
          <w:rFonts w:ascii="Calibri" w:eastAsia="Calibri" w:hAnsi="Calibri" w:cs="Calibri"/>
          <w:b w:val="0"/>
          <w:i w:val="0"/>
          <w:spacing w:val="-1"/>
          <w:lang w:val="es-AR"/>
        </w:rPr>
        <w:t>M</w:t>
      </w:r>
      <w:r w:rsidR="005B709A" w:rsidRPr="00ED7E0F">
        <w:rPr>
          <w:rFonts w:ascii="Calibri" w:eastAsia="Calibri" w:hAnsi="Calibri" w:cs="Calibri"/>
          <w:b w:val="0"/>
          <w:i w:val="0"/>
          <w:spacing w:val="-1"/>
          <w:lang w:val="es-AR"/>
        </w:rPr>
        <w:t>e</w:t>
      </w:r>
      <w:r w:rsidR="005B709A" w:rsidRPr="00ED7E0F">
        <w:rPr>
          <w:rFonts w:ascii="Calibri" w:eastAsia="Calibri" w:hAnsi="Calibri" w:cs="Calibri"/>
          <w:b w:val="0"/>
          <w:i w:val="0"/>
          <w:lang w:val="es-AR"/>
        </w:rPr>
        <w:t>d</w:t>
      </w:r>
      <w:r w:rsidR="005B709A" w:rsidRPr="00ED7E0F">
        <w:rPr>
          <w:rFonts w:ascii="Calibri" w:eastAsia="Calibri" w:hAnsi="Calibri" w:cs="Calibri"/>
          <w:b w:val="0"/>
          <w:i w:val="0"/>
          <w:spacing w:val="1"/>
          <w:lang w:val="es-AR"/>
        </w:rPr>
        <w:t>i</w:t>
      </w:r>
      <w:r w:rsidR="005B709A" w:rsidRPr="00ED7E0F">
        <w:rPr>
          <w:rFonts w:ascii="Calibri" w:eastAsia="Calibri" w:hAnsi="Calibri" w:cs="Calibri"/>
          <w:b w:val="0"/>
          <w:i w:val="0"/>
          <w:lang w:val="es-AR"/>
        </w:rPr>
        <w:t>o</w:t>
      </w:r>
      <w:r w:rsidR="005B709A" w:rsidRPr="00ED7E0F">
        <w:rPr>
          <w:rFonts w:ascii="Calibri" w:eastAsia="Calibri" w:hAnsi="Calibri" w:cs="Calibri"/>
          <w:b w:val="0"/>
          <w:i w:val="0"/>
          <w:spacing w:val="-9"/>
          <w:lang w:val="es-AR"/>
        </w:rPr>
        <w:t xml:space="preserve"> </w:t>
      </w:r>
      <w:r w:rsidR="005B709A" w:rsidRPr="00ED7E0F">
        <w:rPr>
          <w:rFonts w:ascii="Calibri" w:eastAsia="Calibri" w:hAnsi="Calibri" w:cs="Calibri"/>
          <w:b w:val="0"/>
          <w:i w:val="0"/>
          <w:lang w:val="es-AR"/>
        </w:rPr>
        <w:t>n</w:t>
      </w:r>
      <w:r w:rsidR="005B709A" w:rsidRPr="00ED7E0F">
        <w:rPr>
          <w:rFonts w:ascii="Calibri" w:eastAsia="Calibri" w:hAnsi="Calibri" w:cs="Calibri"/>
          <w:b w:val="0"/>
          <w:i w:val="0"/>
          <w:spacing w:val="3"/>
          <w:lang w:val="es-AR"/>
        </w:rPr>
        <w:t>a</w:t>
      </w:r>
      <w:r w:rsidR="005B709A" w:rsidRPr="00ED7E0F">
        <w:rPr>
          <w:rFonts w:ascii="Calibri" w:eastAsia="Calibri" w:hAnsi="Calibri" w:cs="Calibri"/>
          <w:b w:val="0"/>
          <w:i w:val="0"/>
          <w:spacing w:val="1"/>
          <w:lang w:val="es-AR"/>
        </w:rPr>
        <w:t>t</w:t>
      </w:r>
      <w:r w:rsidR="005B709A" w:rsidRPr="00ED7E0F">
        <w:rPr>
          <w:rFonts w:ascii="Calibri" w:eastAsia="Calibri" w:hAnsi="Calibri" w:cs="Calibri"/>
          <w:b w:val="0"/>
          <w:i w:val="0"/>
          <w:lang w:val="es-AR"/>
        </w:rPr>
        <w:t>u</w:t>
      </w:r>
      <w:r w:rsidR="005B709A" w:rsidRPr="00ED7E0F">
        <w:rPr>
          <w:rFonts w:ascii="Calibri" w:eastAsia="Calibri" w:hAnsi="Calibri" w:cs="Calibri"/>
          <w:b w:val="0"/>
          <w:i w:val="0"/>
          <w:spacing w:val="-1"/>
          <w:lang w:val="es-AR"/>
        </w:rPr>
        <w:t>r</w:t>
      </w:r>
      <w:r w:rsidR="005B709A" w:rsidRPr="00ED7E0F">
        <w:rPr>
          <w:rFonts w:ascii="Calibri" w:eastAsia="Calibri" w:hAnsi="Calibri" w:cs="Calibri"/>
          <w:b w:val="0"/>
          <w:i w:val="0"/>
          <w:lang w:val="es-AR"/>
        </w:rPr>
        <w:t>al</w:t>
      </w:r>
      <w:r w:rsidR="005B709A" w:rsidRPr="00ED7E0F">
        <w:rPr>
          <w:rFonts w:ascii="Calibri" w:eastAsia="Calibri" w:hAnsi="Calibri" w:cs="Calibri"/>
          <w:b w:val="0"/>
          <w:i w:val="0"/>
          <w:spacing w:val="-9"/>
          <w:lang w:val="es-AR"/>
        </w:rPr>
        <w:t xml:space="preserve"> </w:t>
      </w:r>
      <w:r w:rsidR="005B709A" w:rsidRPr="00ED7E0F">
        <w:rPr>
          <w:rFonts w:ascii="Calibri" w:eastAsia="Calibri" w:hAnsi="Calibri" w:cs="Calibri"/>
          <w:b w:val="0"/>
          <w:i w:val="0"/>
          <w:spacing w:val="1"/>
          <w:lang w:val="es-AR"/>
        </w:rPr>
        <w:t>fí</w:t>
      </w:r>
      <w:r w:rsidR="005B709A" w:rsidRPr="00ED7E0F">
        <w:rPr>
          <w:rFonts w:ascii="Calibri" w:eastAsia="Calibri" w:hAnsi="Calibri" w:cs="Calibri"/>
          <w:b w:val="0"/>
          <w:i w:val="0"/>
          <w:spacing w:val="-1"/>
          <w:lang w:val="es-AR"/>
        </w:rPr>
        <w:t>s</w:t>
      </w:r>
      <w:r w:rsidR="005B709A" w:rsidRPr="00ED7E0F">
        <w:rPr>
          <w:rFonts w:ascii="Calibri" w:eastAsia="Calibri" w:hAnsi="Calibri" w:cs="Calibri"/>
          <w:b w:val="0"/>
          <w:i w:val="0"/>
          <w:spacing w:val="1"/>
          <w:lang w:val="es-AR"/>
        </w:rPr>
        <w:t>i</w:t>
      </w:r>
      <w:r w:rsidR="005B709A" w:rsidRPr="00ED7E0F">
        <w:rPr>
          <w:rFonts w:ascii="Calibri" w:eastAsia="Calibri" w:hAnsi="Calibri" w:cs="Calibri"/>
          <w:b w:val="0"/>
          <w:i w:val="0"/>
          <w:spacing w:val="-1"/>
          <w:lang w:val="es-AR"/>
        </w:rPr>
        <w:t>c</w:t>
      </w:r>
      <w:r w:rsidR="005B709A" w:rsidRPr="00ED7E0F">
        <w:rPr>
          <w:rFonts w:ascii="Calibri" w:eastAsia="Calibri" w:hAnsi="Calibri" w:cs="Calibri"/>
          <w:b w:val="0"/>
          <w:i w:val="0"/>
          <w:lang w:val="es-AR"/>
        </w:rPr>
        <w:t>o</w:t>
      </w:r>
      <w:r w:rsidR="005B709A" w:rsidRPr="00ED7E0F">
        <w:rPr>
          <w:rFonts w:ascii="Calibri" w:eastAsia="Calibri" w:hAnsi="Calibri" w:cs="Calibri"/>
          <w:b w:val="0"/>
          <w:i w:val="0"/>
          <w:spacing w:val="-9"/>
          <w:lang w:val="es-AR"/>
        </w:rPr>
        <w:t xml:space="preserve"> </w:t>
      </w:r>
      <w:r w:rsidR="005B709A" w:rsidRPr="00ED7E0F">
        <w:rPr>
          <w:rFonts w:ascii="Calibri" w:eastAsia="Calibri" w:hAnsi="Calibri" w:cs="Calibri"/>
          <w:b w:val="0"/>
          <w:i w:val="0"/>
          <w:lang w:val="es-AR"/>
        </w:rPr>
        <w:t>y</w:t>
      </w:r>
      <w:r w:rsidR="005B709A" w:rsidRPr="00ED7E0F">
        <w:rPr>
          <w:rFonts w:ascii="Calibri" w:eastAsia="Calibri" w:hAnsi="Calibri" w:cs="Calibri"/>
          <w:b w:val="0"/>
          <w:i w:val="0"/>
          <w:spacing w:val="-9"/>
          <w:lang w:val="es-AR"/>
        </w:rPr>
        <w:t xml:space="preserve"> </w:t>
      </w:r>
      <w:r w:rsidR="005B709A" w:rsidRPr="00ED7E0F">
        <w:rPr>
          <w:rFonts w:ascii="Calibri" w:eastAsia="Calibri" w:hAnsi="Calibri" w:cs="Calibri"/>
          <w:b w:val="0"/>
          <w:i w:val="0"/>
          <w:lang w:val="es-AR"/>
        </w:rPr>
        <w:t>b</w:t>
      </w:r>
      <w:r w:rsidR="005B709A" w:rsidRPr="00ED7E0F">
        <w:rPr>
          <w:rFonts w:ascii="Calibri" w:eastAsia="Calibri" w:hAnsi="Calibri" w:cs="Calibri"/>
          <w:b w:val="0"/>
          <w:i w:val="0"/>
          <w:spacing w:val="1"/>
          <w:lang w:val="es-AR"/>
        </w:rPr>
        <w:t>i</w:t>
      </w:r>
      <w:r w:rsidR="005B709A" w:rsidRPr="00ED7E0F">
        <w:rPr>
          <w:rFonts w:ascii="Calibri" w:eastAsia="Calibri" w:hAnsi="Calibri" w:cs="Calibri"/>
          <w:b w:val="0"/>
          <w:i w:val="0"/>
          <w:spacing w:val="-1"/>
          <w:lang w:val="es-AR"/>
        </w:rPr>
        <w:t>o</w:t>
      </w:r>
      <w:r w:rsidR="005B709A" w:rsidRPr="00ED7E0F">
        <w:rPr>
          <w:rFonts w:ascii="Calibri" w:eastAsia="Calibri" w:hAnsi="Calibri" w:cs="Calibri"/>
          <w:b w:val="0"/>
          <w:i w:val="0"/>
          <w:spacing w:val="1"/>
          <w:lang w:val="es-AR"/>
        </w:rPr>
        <w:t>l</w:t>
      </w:r>
      <w:r w:rsidR="005B709A" w:rsidRPr="00ED7E0F">
        <w:rPr>
          <w:rFonts w:ascii="Calibri" w:eastAsia="Calibri" w:hAnsi="Calibri" w:cs="Calibri"/>
          <w:b w:val="0"/>
          <w:i w:val="0"/>
          <w:spacing w:val="-1"/>
          <w:lang w:val="es-AR"/>
        </w:rPr>
        <w:t>ó</w:t>
      </w:r>
      <w:r w:rsidR="005B709A" w:rsidRPr="00ED7E0F">
        <w:rPr>
          <w:rFonts w:ascii="Calibri" w:eastAsia="Calibri" w:hAnsi="Calibri" w:cs="Calibri"/>
          <w:b w:val="0"/>
          <w:i w:val="0"/>
          <w:lang w:val="es-AR"/>
        </w:rPr>
        <w:t>g</w:t>
      </w:r>
      <w:r w:rsidR="005B709A" w:rsidRPr="00ED7E0F">
        <w:rPr>
          <w:rFonts w:ascii="Calibri" w:eastAsia="Calibri" w:hAnsi="Calibri" w:cs="Calibri"/>
          <w:b w:val="0"/>
          <w:i w:val="0"/>
          <w:spacing w:val="1"/>
          <w:lang w:val="es-AR"/>
        </w:rPr>
        <w:t>i</w:t>
      </w:r>
      <w:r w:rsidR="005B709A" w:rsidRPr="00ED7E0F">
        <w:rPr>
          <w:rFonts w:ascii="Calibri" w:eastAsia="Calibri" w:hAnsi="Calibri" w:cs="Calibri"/>
          <w:b w:val="0"/>
          <w:i w:val="0"/>
          <w:spacing w:val="-1"/>
          <w:lang w:val="es-AR"/>
        </w:rPr>
        <w:t>c</w:t>
      </w:r>
      <w:r w:rsidR="005B709A" w:rsidRPr="00ED7E0F">
        <w:rPr>
          <w:rFonts w:ascii="Calibri" w:eastAsia="Calibri" w:hAnsi="Calibri" w:cs="Calibri"/>
          <w:b w:val="0"/>
          <w:i w:val="0"/>
          <w:lang w:val="es-AR"/>
        </w:rPr>
        <w:t>o</w:t>
      </w:r>
      <w:bookmarkEnd w:id="71"/>
    </w:p>
    <w:p w:rsidR="005A6414" w:rsidRPr="003442A6" w:rsidRDefault="005A6414">
      <w:pPr>
        <w:spacing w:before="5" w:line="190" w:lineRule="exact"/>
        <w:rPr>
          <w:sz w:val="19"/>
          <w:szCs w:val="19"/>
          <w:lang w:val="es-AR"/>
        </w:rPr>
      </w:pPr>
    </w:p>
    <w:p w:rsidR="005A6414" w:rsidRPr="0039479C" w:rsidRDefault="005B709A" w:rsidP="00306822">
      <w:pPr>
        <w:pStyle w:val="Ttulo3"/>
        <w:numPr>
          <w:ilvl w:val="2"/>
          <w:numId w:val="7"/>
        </w:numPr>
        <w:rPr>
          <w:rFonts w:cs="Calibri"/>
          <w:spacing w:val="-1"/>
          <w:sz w:val="28"/>
          <w:szCs w:val="28"/>
          <w:lang w:val="es-AR"/>
        </w:rPr>
      </w:pPr>
      <w:bookmarkStart w:id="72" w:name="IV.1.1._Clima"/>
      <w:bookmarkStart w:id="73" w:name="_bookmark45"/>
      <w:bookmarkStart w:id="74" w:name="_Toc466621654"/>
      <w:bookmarkEnd w:id="72"/>
      <w:bookmarkEnd w:id="73"/>
      <w:r w:rsidRPr="003442A6">
        <w:rPr>
          <w:rFonts w:cs="Calibri"/>
          <w:spacing w:val="-1"/>
          <w:sz w:val="28"/>
          <w:szCs w:val="28"/>
          <w:lang w:val="es-AR"/>
        </w:rPr>
        <w:t>C</w:t>
      </w:r>
      <w:r w:rsidRPr="0039479C">
        <w:rPr>
          <w:rFonts w:cs="Calibri"/>
          <w:spacing w:val="-1"/>
          <w:sz w:val="28"/>
          <w:szCs w:val="28"/>
          <w:lang w:val="es-AR"/>
        </w:rPr>
        <w:t>lima</w:t>
      </w:r>
      <w:bookmarkEnd w:id="74"/>
    </w:p>
    <w:p w:rsidR="005A6414" w:rsidRPr="003442A6" w:rsidRDefault="005A6414">
      <w:pPr>
        <w:spacing w:before="1" w:line="120" w:lineRule="exact"/>
        <w:rPr>
          <w:sz w:val="12"/>
          <w:szCs w:val="12"/>
          <w:lang w:val="es-AR"/>
        </w:rPr>
      </w:pPr>
    </w:p>
    <w:p w:rsidR="007425A0" w:rsidRDefault="007425A0" w:rsidP="007A0D49">
      <w:pPr>
        <w:jc w:val="both"/>
        <w:rPr>
          <w:rFonts w:cstheme="minorHAnsi"/>
          <w:lang w:val="es-ES"/>
        </w:rPr>
      </w:pPr>
    </w:p>
    <w:p w:rsidR="007A0D49" w:rsidRPr="00CD34B6" w:rsidRDefault="007425A0" w:rsidP="007A0D49">
      <w:pPr>
        <w:jc w:val="both"/>
        <w:rPr>
          <w:rFonts w:cstheme="minorHAnsi"/>
          <w:sz w:val="24"/>
          <w:lang w:val="es-ES"/>
        </w:rPr>
      </w:pPr>
      <w:r w:rsidRPr="00CD34B6">
        <w:rPr>
          <w:rFonts w:cstheme="minorHAnsi"/>
          <w:sz w:val="24"/>
          <w:lang w:val="es-ES"/>
        </w:rPr>
        <w:t>L</w:t>
      </w:r>
      <w:r w:rsidR="007A0D49" w:rsidRPr="00CD34B6">
        <w:rPr>
          <w:rFonts w:cstheme="minorHAnsi"/>
          <w:sz w:val="24"/>
          <w:lang w:val="es-ES"/>
        </w:rPr>
        <w:t xml:space="preserve">a Península Valdés </w:t>
      </w:r>
      <w:r w:rsidRPr="00CD34B6">
        <w:rPr>
          <w:rFonts w:cstheme="minorHAnsi"/>
          <w:sz w:val="24"/>
          <w:lang w:val="es-ES"/>
        </w:rPr>
        <w:t xml:space="preserve">tiene </w:t>
      </w:r>
      <w:r w:rsidR="007A0D49" w:rsidRPr="00CD34B6">
        <w:rPr>
          <w:rFonts w:cstheme="minorHAnsi"/>
          <w:sz w:val="24"/>
          <w:lang w:val="es-ES"/>
        </w:rPr>
        <w:t>las características climáticas áridas de la Patagonia extrandina, modificadas localmente por la interacción entre la atmosfera y la masa oceánica.</w:t>
      </w:r>
    </w:p>
    <w:p w:rsidR="007A0D49" w:rsidRPr="00CD34B6" w:rsidRDefault="007A0D49" w:rsidP="007A0D49">
      <w:pPr>
        <w:jc w:val="both"/>
        <w:rPr>
          <w:rFonts w:cstheme="minorHAnsi"/>
          <w:sz w:val="24"/>
          <w:lang w:val="es-ES"/>
        </w:rPr>
      </w:pPr>
    </w:p>
    <w:p w:rsidR="007A0D49" w:rsidRPr="00CD34B6" w:rsidRDefault="007A0D49" w:rsidP="007A0D49">
      <w:pPr>
        <w:tabs>
          <w:tab w:val="left" w:pos="6863"/>
        </w:tabs>
        <w:jc w:val="both"/>
        <w:rPr>
          <w:rFonts w:cstheme="minorHAnsi"/>
          <w:sz w:val="24"/>
          <w:lang w:val="es-ES"/>
        </w:rPr>
      </w:pPr>
      <w:r w:rsidRPr="00CD34B6">
        <w:rPr>
          <w:rFonts w:cstheme="minorHAnsi"/>
          <w:sz w:val="24"/>
          <w:lang w:val="es-ES"/>
        </w:rPr>
        <w:t xml:space="preserve">El clima local es de tipo Árido, </w:t>
      </w:r>
      <w:r w:rsidR="007425A0" w:rsidRPr="00CD34B6">
        <w:rPr>
          <w:rFonts w:cstheme="minorHAnsi"/>
          <w:sz w:val="24"/>
          <w:lang w:val="es-ES"/>
        </w:rPr>
        <w:t>e</w:t>
      </w:r>
      <w:r w:rsidR="004E149F" w:rsidRPr="00CD34B6">
        <w:rPr>
          <w:rFonts w:cstheme="minorHAnsi"/>
          <w:sz w:val="24"/>
          <w:lang w:val="es-ES"/>
        </w:rPr>
        <w:t>s</w:t>
      </w:r>
      <w:r w:rsidRPr="00CD34B6">
        <w:rPr>
          <w:rFonts w:cstheme="minorHAnsi"/>
          <w:sz w:val="24"/>
          <w:lang w:val="es-ES"/>
        </w:rPr>
        <w:t>tá condicionado por una circulación predominantemente del Oeste (vientos contralisios) durante la mayor parte del año, que al descargar en la vertiente pacífica de las Cordillera de los Andes, genera una sombra orográfica en la Patagonia extrandina.</w:t>
      </w:r>
    </w:p>
    <w:p w:rsidR="007A0D49" w:rsidRPr="00CD34B6" w:rsidRDefault="007A0D49" w:rsidP="007A0D49">
      <w:pPr>
        <w:tabs>
          <w:tab w:val="left" w:pos="6863"/>
        </w:tabs>
        <w:jc w:val="both"/>
        <w:rPr>
          <w:rFonts w:cstheme="minorHAnsi"/>
          <w:sz w:val="24"/>
          <w:lang w:val="es-ES"/>
        </w:rPr>
      </w:pPr>
    </w:p>
    <w:p w:rsidR="007A0D49" w:rsidRPr="00CD34B6" w:rsidRDefault="007A0D49" w:rsidP="007A0D49">
      <w:pPr>
        <w:jc w:val="both"/>
        <w:rPr>
          <w:rFonts w:cstheme="minorHAnsi"/>
          <w:sz w:val="24"/>
          <w:lang w:val="es-ES"/>
        </w:rPr>
      </w:pPr>
      <w:r w:rsidRPr="00CD34B6">
        <w:rPr>
          <w:rFonts w:cstheme="minorHAnsi"/>
          <w:sz w:val="24"/>
          <w:lang w:val="es-ES"/>
        </w:rPr>
        <w:t xml:space="preserve">La temperatura media del aire es de 13,4º C, la máxima media 19,8º C y la mínima media 6,9º C. La estación más fría, invierno, se corresponde con los meses de junio, julio y agosto y la estación más cálida, verano, con los meses diciembre, enero y febrero. Los valores extremos de temperatura observados durante el período 1982-2002 fueron de 40,5º C para el máximo y -13,1º C para el mínimo. </w:t>
      </w:r>
    </w:p>
    <w:p w:rsidR="007A0D49" w:rsidRPr="00CD34B6" w:rsidRDefault="007A0D49" w:rsidP="007A0D49">
      <w:pPr>
        <w:jc w:val="both"/>
        <w:rPr>
          <w:rFonts w:eastAsia="DejaVu LGC Sans" w:cstheme="minorHAnsi"/>
          <w:iCs/>
          <w:kern w:val="1"/>
          <w:sz w:val="24"/>
          <w:lang w:val="es-ES" w:eastAsia="hi-IN" w:bidi="hi-IN"/>
        </w:rPr>
      </w:pPr>
    </w:p>
    <w:p w:rsidR="007A0D49" w:rsidRPr="00CD34B6" w:rsidRDefault="007A0D49" w:rsidP="007A0D49">
      <w:pPr>
        <w:jc w:val="both"/>
        <w:rPr>
          <w:rFonts w:cstheme="minorHAnsi"/>
          <w:sz w:val="24"/>
          <w:lang w:val="es-ES"/>
        </w:rPr>
      </w:pPr>
      <w:r w:rsidRPr="00CD34B6">
        <w:rPr>
          <w:rFonts w:cstheme="minorHAnsi"/>
          <w:sz w:val="24"/>
          <w:lang w:val="es-ES"/>
        </w:rPr>
        <w:t xml:space="preserve">El ciclo anual de precipitaciones presenta una onda semianual cuyos máximos están representados  por los meses de abril (32 mm) y de octubre (19 mm), es decir, otoño y primavera. El acumulado anual medio para el período 1982-2002 es de 239 mm. </w:t>
      </w:r>
    </w:p>
    <w:p w:rsidR="007A0D49" w:rsidRPr="00CD34B6" w:rsidRDefault="007A0D49" w:rsidP="007A0D49">
      <w:pPr>
        <w:jc w:val="both"/>
        <w:rPr>
          <w:rFonts w:cstheme="minorHAnsi"/>
          <w:sz w:val="24"/>
          <w:lang w:val="es-ES"/>
        </w:rPr>
      </w:pPr>
    </w:p>
    <w:p w:rsidR="007A0D49" w:rsidRPr="00CD34B6" w:rsidRDefault="007A0D49" w:rsidP="007A0D49">
      <w:pPr>
        <w:jc w:val="both"/>
        <w:rPr>
          <w:rFonts w:cstheme="minorHAnsi"/>
          <w:sz w:val="24"/>
          <w:lang w:val="es-ES"/>
        </w:rPr>
      </w:pPr>
      <w:r w:rsidRPr="00CD34B6">
        <w:rPr>
          <w:rFonts w:cstheme="minorHAnsi"/>
          <w:sz w:val="24"/>
          <w:lang w:val="es-ES"/>
        </w:rPr>
        <w:t>El número medio de días con precipitación es de 4,8 lo que estaría indicando que el 15 % de los días del año ocurren eventos de precipitación. Los meses con mayores días con precipitación son mayo y junio. Los eventos de precipitación generalmente están asociados a sistemas de baja presión relativa sobre el continente que favorece el ingreso de aire húmedo de origen marino (vientos con componente este).</w:t>
      </w:r>
    </w:p>
    <w:p w:rsidR="007A0D49" w:rsidRPr="00CD34B6" w:rsidRDefault="007A0D49" w:rsidP="007A0D49">
      <w:pPr>
        <w:jc w:val="both"/>
        <w:rPr>
          <w:rFonts w:cstheme="minorHAnsi"/>
          <w:sz w:val="24"/>
          <w:lang w:val="es-ES"/>
        </w:rPr>
      </w:pPr>
    </w:p>
    <w:p w:rsidR="007A0D49" w:rsidRPr="00CD34B6" w:rsidRDefault="007A0D49" w:rsidP="007A0D49">
      <w:pPr>
        <w:jc w:val="both"/>
        <w:rPr>
          <w:rFonts w:cstheme="minorHAnsi"/>
          <w:sz w:val="24"/>
          <w:lang w:val="es-ES"/>
        </w:rPr>
      </w:pPr>
      <w:r w:rsidRPr="00CD34B6">
        <w:rPr>
          <w:rFonts w:cstheme="minorHAnsi"/>
          <w:sz w:val="24"/>
          <w:lang w:val="es-ES"/>
        </w:rPr>
        <w:t xml:space="preserve">La presión atmosférica media registrada es de 1009,9 hPa y el ciclo anual presenta las presiones más elevadas durante los meses julio, agosto y septiembre. Las presiones menores durante los meses del fin de la primavera y el verano están relacionadas con las intensidades mayores de viento que se suelen observar durante el mismo período. </w:t>
      </w:r>
    </w:p>
    <w:p w:rsidR="007A0D49" w:rsidRPr="00CD34B6" w:rsidRDefault="007A0D49" w:rsidP="007A0D49">
      <w:pPr>
        <w:jc w:val="both"/>
        <w:rPr>
          <w:rFonts w:cstheme="minorHAnsi"/>
          <w:sz w:val="24"/>
          <w:lang w:val="es-ES"/>
        </w:rPr>
      </w:pPr>
    </w:p>
    <w:p w:rsidR="007A0D49" w:rsidRPr="00CD34B6" w:rsidRDefault="007A0D49" w:rsidP="007A0D49">
      <w:pPr>
        <w:jc w:val="both"/>
        <w:rPr>
          <w:rFonts w:cstheme="minorHAnsi"/>
          <w:sz w:val="24"/>
          <w:lang w:val="es-ES"/>
        </w:rPr>
      </w:pPr>
      <w:r w:rsidRPr="00CD34B6">
        <w:rPr>
          <w:rFonts w:cstheme="minorHAnsi"/>
          <w:sz w:val="24"/>
          <w:lang w:val="es-ES"/>
        </w:rPr>
        <w:t>El viento es la variable más representativa del clima en la región patagónica. El valor medio de velocidad del viento observado en la estación CENPAT</w:t>
      </w:r>
      <w:r w:rsidR="007425A0" w:rsidRPr="00CD34B6">
        <w:rPr>
          <w:rFonts w:cstheme="minorHAnsi"/>
          <w:sz w:val="24"/>
          <w:lang w:val="es-ES"/>
        </w:rPr>
        <w:t>/CONICET</w:t>
      </w:r>
      <w:r w:rsidRPr="00CD34B6">
        <w:rPr>
          <w:rFonts w:cstheme="minorHAnsi"/>
          <w:sz w:val="24"/>
          <w:lang w:val="es-ES"/>
        </w:rPr>
        <w:t xml:space="preserve"> es de 16,5 km/h. Los vientos más frecuentes provienen del sector sudoeste y el valor medio correspondiente a esa dirección es de </w:t>
      </w:r>
      <w:r w:rsidRPr="00CD34B6">
        <w:rPr>
          <w:rFonts w:cstheme="minorHAnsi"/>
          <w:sz w:val="24"/>
          <w:lang w:val="es-ES"/>
        </w:rPr>
        <w:lastRenderedPageBreak/>
        <w:t>29,7 km/h. La marcha anual de la velocidad media del viento muestra una ligera disminución de las intensidades durante los meses más fríos (de abril a agosto) siendo la amplitud media máxima de 4,4 km/h. Respecto de las intensidades máximas, no tienen un ciclo definido e intensidades superiores a los 100 km/h, pueden ocurrir en cualquier momento del año.</w:t>
      </w:r>
    </w:p>
    <w:p w:rsidR="007A0D49" w:rsidRPr="00CD34B6" w:rsidRDefault="007A0D49" w:rsidP="007A0D49">
      <w:pPr>
        <w:jc w:val="both"/>
        <w:rPr>
          <w:rFonts w:cstheme="minorHAnsi"/>
          <w:sz w:val="24"/>
          <w:lang w:val="es-ES"/>
        </w:rPr>
      </w:pPr>
    </w:p>
    <w:p w:rsidR="007A0D49" w:rsidRPr="00CD34B6" w:rsidRDefault="007A0D49" w:rsidP="007A0D49">
      <w:pPr>
        <w:jc w:val="both"/>
        <w:rPr>
          <w:rFonts w:cstheme="minorHAnsi"/>
          <w:sz w:val="24"/>
          <w:lang w:val="es-ES"/>
        </w:rPr>
      </w:pPr>
      <w:r w:rsidRPr="00CD34B6">
        <w:rPr>
          <w:rFonts w:cstheme="minorHAnsi"/>
          <w:sz w:val="24"/>
          <w:lang w:val="es-ES"/>
        </w:rPr>
        <w:t xml:space="preserve">Durante los meses más cálidos (fin de la primavera a inicios del otoño) suelen desarrollarse eventos de brisa marina que modifican sustancialmente el régimen característico de los vientos del oeste. La brisa de mar suele desarrollarse entre las 10 y las 15 horas, invirtiendo el régimen predominante de viento del oeste/sudoeste por viento de origen marino con una marcada componente este, que aporta humedad sobre el litoral costero. </w:t>
      </w:r>
    </w:p>
    <w:p w:rsidR="00437F02" w:rsidRDefault="00437F02" w:rsidP="007A0D49">
      <w:pPr>
        <w:jc w:val="both"/>
        <w:rPr>
          <w:rFonts w:cstheme="minorHAnsi"/>
          <w:lang w:val="es-ES"/>
        </w:rPr>
      </w:pPr>
    </w:p>
    <w:p w:rsidR="00437F02" w:rsidRPr="007A0D49" w:rsidRDefault="00437F02" w:rsidP="007A0D49">
      <w:pPr>
        <w:jc w:val="both"/>
        <w:rPr>
          <w:rFonts w:cstheme="minorHAnsi"/>
          <w:lang w:val="es-ES"/>
        </w:rPr>
      </w:pPr>
    </w:p>
    <w:p w:rsidR="005A6414" w:rsidRPr="007A0D49" w:rsidRDefault="005A6414">
      <w:pPr>
        <w:spacing w:before="9" w:line="190" w:lineRule="exact"/>
        <w:rPr>
          <w:sz w:val="19"/>
          <w:szCs w:val="19"/>
          <w:lang w:val="es-ES"/>
        </w:rPr>
      </w:pPr>
    </w:p>
    <w:p w:rsidR="005A6414" w:rsidRPr="0039479C" w:rsidRDefault="005B709A" w:rsidP="00306822">
      <w:pPr>
        <w:pStyle w:val="Ttulo3"/>
        <w:numPr>
          <w:ilvl w:val="2"/>
          <w:numId w:val="7"/>
        </w:numPr>
        <w:rPr>
          <w:rFonts w:cs="Calibri"/>
          <w:spacing w:val="-1"/>
          <w:sz w:val="28"/>
          <w:szCs w:val="28"/>
          <w:lang w:val="es-AR"/>
        </w:rPr>
      </w:pPr>
      <w:bookmarkStart w:id="75" w:name="IV.1.1._Oceanografía"/>
      <w:bookmarkStart w:id="76" w:name="_bookmark46"/>
      <w:bookmarkStart w:id="77" w:name="_Toc466621655"/>
      <w:bookmarkEnd w:id="75"/>
      <w:bookmarkEnd w:id="76"/>
      <w:r w:rsidRPr="0039479C">
        <w:rPr>
          <w:rFonts w:cs="Calibri"/>
          <w:spacing w:val="-1"/>
          <w:sz w:val="28"/>
          <w:szCs w:val="28"/>
          <w:lang w:val="es-AR"/>
        </w:rPr>
        <w:t>Oc</w:t>
      </w:r>
      <w:r w:rsidRPr="003442A6">
        <w:rPr>
          <w:rFonts w:cs="Calibri"/>
          <w:spacing w:val="-1"/>
          <w:sz w:val="28"/>
          <w:szCs w:val="28"/>
          <w:lang w:val="es-AR"/>
        </w:rPr>
        <w:t>ea</w:t>
      </w:r>
      <w:r w:rsidRPr="0039479C">
        <w:rPr>
          <w:rFonts w:cs="Calibri"/>
          <w:spacing w:val="-1"/>
          <w:sz w:val="28"/>
          <w:szCs w:val="28"/>
          <w:lang w:val="es-AR"/>
        </w:rPr>
        <w:t>no</w:t>
      </w:r>
      <w:r w:rsidRPr="003442A6">
        <w:rPr>
          <w:rFonts w:cs="Calibri"/>
          <w:spacing w:val="-1"/>
          <w:sz w:val="28"/>
          <w:szCs w:val="28"/>
          <w:lang w:val="es-AR"/>
        </w:rPr>
        <w:t>g</w:t>
      </w:r>
      <w:r w:rsidRPr="0039479C">
        <w:rPr>
          <w:rFonts w:cs="Calibri"/>
          <w:spacing w:val="-1"/>
          <w:sz w:val="28"/>
          <w:szCs w:val="28"/>
          <w:lang w:val="es-AR"/>
        </w:rPr>
        <w:t>r</w:t>
      </w:r>
      <w:r w:rsidRPr="003442A6">
        <w:rPr>
          <w:rFonts w:cs="Calibri"/>
          <w:spacing w:val="-1"/>
          <w:sz w:val="28"/>
          <w:szCs w:val="28"/>
          <w:lang w:val="es-AR"/>
        </w:rPr>
        <w:t>a</w:t>
      </w:r>
      <w:r w:rsidRPr="0039479C">
        <w:rPr>
          <w:rFonts w:cs="Calibri"/>
          <w:spacing w:val="-1"/>
          <w:sz w:val="28"/>
          <w:szCs w:val="28"/>
          <w:lang w:val="es-AR"/>
        </w:rPr>
        <w:t>fía</w:t>
      </w:r>
      <w:bookmarkEnd w:id="77"/>
    </w:p>
    <w:p w:rsidR="005A6414" w:rsidRPr="003442A6" w:rsidRDefault="005A6414">
      <w:pPr>
        <w:spacing w:before="1" w:line="120" w:lineRule="exact"/>
        <w:rPr>
          <w:sz w:val="12"/>
          <w:szCs w:val="12"/>
          <w:lang w:val="es-AR"/>
        </w:rPr>
      </w:pPr>
    </w:p>
    <w:p w:rsidR="00940E32" w:rsidRPr="007425A0" w:rsidRDefault="00940E32" w:rsidP="00940E32">
      <w:pPr>
        <w:pStyle w:val="Ttulo4"/>
        <w:rPr>
          <w:rFonts w:asciiTheme="minorHAnsi" w:hAnsiTheme="minorHAnsi" w:cstheme="minorHAnsi"/>
        </w:rPr>
      </w:pPr>
      <w:bookmarkStart w:id="78" w:name="_Toc451015534"/>
      <w:r w:rsidRPr="007425A0">
        <w:rPr>
          <w:rFonts w:asciiTheme="minorHAnsi" w:hAnsiTheme="minorHAnsi" w:cstheme="minorHAnsi"/>
        </w:rPr>
        <w:t>Golfo Nuevo</w:t>
      </w:r>
      <w:bookmarkEnd w:id="78"/>
    </w:p>
    <w:p w:rsidR="00940E32" w:rsidRDefault="00940E32" w:rsidP="00940E32">
      <w:pPr>
        <w:jc w:val="both"/>
        <w:rPr>
          <w:rFonts w:cstheme="minorHAnsi"/>
        </w:rPr>
      </w:pPr>
    </w:p>
    <w:p w:rsidR="00940E32" w:rsidRPr="003A5352" w:rsidRDefault="00940E32" w:rsidP="00940E32">
      <w:pPr>
        <w:jc w:val="both"/>
        <w:rPr>
          <w:rFonts w:cstheme="minorHAnsi"/>
          <w:sz w:val="24"/>
          <w:lang w:val="es-ES"/>
        </w:rPr>
      </w:pPr>
      <w:r w:rsidRPr="003A5352">
        <w:rPr>
          <w:rFonts w:cstheme="minorHAnsi"/>
          <w:sz w:val="24"/>
          <w:lang w:val="es-ES"/>
        </w:rPr>
        <w:t>El Golfo Nuevo</w:t>
      </w:r>
      <w:r w:rsidR="004E149F" w:rsidRPr="003A5352">
        <w:rPr>
          <w:rFonts w:cstheme="minorHAnsi"/>
          <w:sz w:val="24"/>
          <w:lang w:val="es-ES"/>
        </w:rPr>
        <w:t xml:space="preserve"> </w:t>
      </w:r>
      <w:r w:rsidR="00842951" w:rsidRPr="003A5352">
        <w:rPr>
          <w:rFonts w:cstheme="minorHAnsi"/>
          <w:sz w:val="24"/>
          <w:lang w:val="es-ES"/>
        </w:rPr>
        <w:t>tiene</w:t>
      </w:r>
      <w:r w:rsidRPr="003A5352">
        <w:rPr>
          <w:rFonts w:cstheme="minorHAnsi"/>
          <w:sz w:val="24"/>
          <w:lang w:val="es-ES"/>
        </w:rPr>
        <w:t xml:space="preserve"> una superficie de 2500 km2 y un volumen de 250 km3. Es una cuenca semicerrada de aproximadamente 70 km de largo y 60 km de ancho. Más de un tercio del golfo presenta profundidades mayores a 120 m y la profundidad máxima es de 180 m, en el área central. Se encuentra conectado al Océano Atlántico a través de una boca somera de una profundidad promedio de 44 m y una longitud de 16 km (Mouzo et al.. 1978, Rivas y Ripa 1989). </w:t>
      </w:r>
    </w:p>
    <w:p w:rsidR="00940E32" w:rsidRPr="003A5352" w:rsidRDefault="00940E32" w:rsidP="00940E32">
      <w:pPr>
        <w:jc w:val="both"/>
        <w:rPr>
          <w:rFonts w:cstheme="minorHAnsi"/>
          <w:sz w:val="24"/>
          <w:lang w:val="es-ES"/>
        </w:rPr>
      </w:pPr>
    </w:p>
    <w:p w:rsidR="00940E32" w:rsidRPr="003A5352" w:rsidRDefault="00940E32" w:rsidP="00940E32">
      <w:pPr>
        <w:jc w:val="both"/>
        <w:rPr>
          <w:rFonts w:cstheme="minorHAnsi"/>
          <w:sz w:val="24"/>
          <w:lang w:val="es-ES"/>
        </w:rPr>
      </w:pPr>
      <w:r w:rsidRPr="003A5352">
        <w:rPr>
          <w:rFonts w:cstheme="minorHAnsi"/>
          <w:sz w:val="24"/>
          <w:lang w:val="es-ES"/>
        </w:rPr>
        <w:t xml:space="preserve">El régimen de mareas es semidiurno, con una amplitud promedio de 1,9 m (Rivas y Ripa 1989). Presenta dos estaciones (fría y cálida) en relación a la temperatura del agua. Durante la estación cálida (noviembre-abril) el golfo presenta una fuerte estratificación tanto vertical (18ºC en la superficie y 11ºC en el fondo) como horizontal, donde las temperaturas más bajas aparecen en la costa norte y sur del golfo (16ºC), mientras que el área central presenta las valores más altos (18-19ºC). En la estación fría (mayo-octubre) el agua está mezclada y la temperatura es homogénea tanto vertical (12ºC desde el fondo hasta la superficie) como horizontalmente (11-13ºC tanto en la costa como en las áreas centrales) (Rivas y Ripa, 1989, Garaffo et al.. 2010). Durante el verano la temperatura dentro del golfo es mayor que la del océano y durante el invierno esta situación se revierte (Rivas y Ripa, 1989). </w:t>
      </w:r>
    </w:p>
    <w:p w:rsidR="00940E32" w:rsidRPr="003A5352" w:rsidRDefault="00940E32" w:rsidP="00940E32">
      <w:pPr>
        <w:jc w:val="both"/>
        <w:rPr>
          <w:rFonts w:cstheme="minorHAnsi"/>
          <w:sz w:val="24"/>
          <w:lang w:val="es-ES"/>
        </w:rPr>
      </w:pPr>
    </w:p>
    <w:p w:rsidR="00437F02" w:rsidRPr="003A5352" w:rsidRDefault="00437F02" w:rsidP="00940E32">
      <w:pPr>
        <w:jc w:val="both"/>
        <w:rPr>
          <w:rFonts w:cstheme="minorHAnsi"/>
          <w:sz w:val="24"/>
          <w:lang w:val="es-ES"/>
        </w:rPr>
      </w:pPr>
      <w:r w:rsidRPr="003A5352">
        <w:rPr>
          <w:rFonts w:cstheme="minorHAnsi"/>
          <w:sz w:val="24"/>
          <w:lang w:val="es-ES"/>
        </w:rPr>
        <w:t>Vientos:</w:t>
      </w:r>
      <w:r w:rsidR="00940E32" w:rsidRPr="003A5352">
        <w:rPr>
          <w:rFonts w:cstheme="minorHAnsi"/>
          <w:sz w:val="24"/>
          <w:lang w:val="es-ES"/>
        </w:rPr>
        <w:t xml:space="preserve"> predominan los del sector oeste con intensidades mayores a 20 km/h, luego le siguen los vientos del suroeste y del norte con intensidades similares. Los períodos de calma representan aproximadamente el 16% (Vallejo y Coronato 1994). </w:t>
      </w:r>
    </w:p>
    <w:p w:rsidR="00437F02" w:rsidRPr="003A5352" w:rsidRDefault="00437F02" w:rsidP="00940E32">
      <w:pPr>
        <w:jc w:val="both"/>
        <w:rPr>
          <w:rFonts w:cstheme="minorHAnsi"/>
          <w:sz w:val="24"/>
          <w:lang w:val="es-ES"/>
        </w:rPr>
      </w:pPr>
    </w:p>
    <w:p w:rsidR="00437F02" w:rsidRPr="003A5352" w:rsidRDefault="00437F02" w:rsidP="00940E32">
      <w:pPr>
        <w:jc w:val="both"/>
        <w:rPr>
          <w:rFonts w:cstheme="minorHAnsi"/>
          <w:sz w:val="24"/>
          <w:lang w:val="es-ES"/>
        </w:rPr>
      </w:pPr>
      <w:r w:rsidRPr="003A5352">
        <w:rPr>
          <w:rFonts w:cstheme="minorHAnsi"/>
          <w:sz w:val="24"/>
          <w:lang w:val="es-ES"/>
        </w:rPr>
        <w:t>P</w:t>
      </w:r>
      <w:r w:rsidR="00940E32" w:rsidRPr="003A5352">
        <w:rPr>
          <w:rFonts w:cstheme="minorHAnsi"/>
          <w:sz w:val="24"/>
          <w:lang w:val="es-ES"/>
        </w:rPr>
        <w:t>recipitaciones</w:t>
      </w:r>
      <w:r w:rsidRPr="003A5352">
        <w:rPr>
          <w:rFonts w:cstheme="minorHAnsi"/>
          <w:sz w:val="24"/>
          <w:lang w:val="es-ES"/>
        </w:rPr>
        <w:t>:</w:t>
      </w:r>
      <w:r w:rsidR="00940E32" w:rsidRPr="003A5352">
        <w:rPr>
          <w:rFonts w:cstheme="minorHAnsi"/>
          <w:sz w:val="24"/>
          <w:lang w:val="es-ES"/>
        </w:rPr>
        <w:t xml:space="preserve"> 200 mm</w:t>
      </w:r>
      <w:r w:rsidRPr="003A5352">
        <w:rPr>
          <w:rFonts w:cstheme="minorHAnsi"/>
          <w:sz w:val="24"/>
          <w:lang w:val="es-ES"/>
        </w:rPr>
        <w:t>, en promedio,</w:t>
      </w:r>
      <w:r w:rsidR="00940E32" w:rsidRPr="003A5352">
        <w:rPr>
          <w:rFonts w:cstheme="minorHAnsi"/>
          <w:sz w:val="24"/>
          <w:lang w:val="es-ES"/>
        </w:rPr>
        <w:t xml:space="preserve"> y no recibe la descarga de cursos permanentes, por lo que el aporte de agua dulce es muy reducido. </w:t>
      </w:r>
    </w:p>
    <w:p w:rsidR="00437F02" w:rsidRPr="003A5352" w:rsidRDefault="00437F02" w:rsidP="00940E32">
      <w:pPr>
        <w:jc w:val="both"/>
        <w:rPr>
          <w:rFonts w:cstheme="minorHAnsi"/>
          <w:sz w:val="24"/>
          <w:lang w:val="es-ES"/>
        </w:rPr>
      </w:pPr>
    </w:p>
    <w:p w:rsidR="00940E32" w:rsidRPr="003A5352" w:rsidRDefault="00437F02" w:rsidP="00940E32">
      <w:pPr>
        <w:jc w:val="both"/>
        <w:rPr>
          <w:rFonts w:cstheme="minorHAnsi"/>
          <w:sz w:val="24"/>
          <w:lang w:val="es-ES"/>
        </w:rPr>
      </w:pPr>
      <w:r w:rsidRPr="003A5352">
        <w:rPr>
          <w:rFonts w:cstheme="minorHAnsi"/>
          <w:sz w:val="24"/>
          <w:lang w:val="es-ES"/>
        </w:rPr>
        <w:lastRenderedPageBreak/>
        <w:t>S</w:t>
      </w:r>
      <w:r w:rsidR="00940E32" w:rsidRPr="003A5352">
        <w:rPr>
          <w:rFonts w:cstheme="minorHAnsi"/>
          <w:sz w:val="24"/>
          <w:lang w:val="es-ES"/>
        </w:rPr>
        <w:t>alinidad</w:t>
      </w:r>
      <w:r w:rsidRPr="003A5352">
        <w:rPr>
          <w:rFonts w:cstheme="minorHAnsi"/>
          <w:sz w:val="24"/>
          <w:lang w:val="es-ES"/>
        </w:rPr>
        <w:t>:</w:t>
      </w:r>
      <w:r w:rsidR="00940E32" w:rsidRPr="003A5352">
        <w:rPr>
          <w:rFonts w:cstheme="minorHAnsi"/>
          <w:sz w:val="24"/>
          <w:lang w:val="es-ES"/>
        </w:rPr>
        <w:t xml:space="preserve"> varía en un rango de 33.750–33.825 ups</w:t>
      </w:r>
      <w:r w:rsidRPr="003A5352">
        <w:rPr>
          <w:rFonts w:cstheme="minorHAnsi"/>
          <w:sz w:val="24"/>
        </w:rPr>
        <w:footnoteReference w:id="7"/>
      </w:r>
      <w:r w:rsidR="00940E32" w:rsidRPr="003A5352">
        <w:rPr>
          <w:rFonts w:cstheme="minorHAnsi"/>
          <w:sz w:val="24"/>
          <w:lang w:val="es-ES"/>
        </w:rPr>
        <w:t>. La salinidad dentro del golfo es más alta que en el océano durante todo el año (Rivas y Ripa 1989).</w:t>
      </w:r>
    </w:p>
    <w:p w:rsidR="00940E32" w:rsidRPr="00C84D2E" w:rsidRDefault="00940E32" w:rsidP="00940E32">
      <w:pPr>
        <w:jc w:val="both"/>
        <w:rPr>
          <w:rFonts w:cstheme="minorHAnsi"/>
          <w:lang w:val="es-ES"/>
        </w:rPr>
      </w:pPr>
    </w:p>
    <w:p w:rsidR="00940E32" w:rsidRPr="00842951" w:rsidRDefault="00940E32" w:rsidP="00940E32">
      <w:pPr>
        <w:pStyle w:val="Ttulo4"/>
        <w:rPr>
          <w:rFonts w:asciiTheme="minorHAnsi" w:hAnsiTheme="minorHAnsi" w:cstheme="minorHAnsi"/>
          <w:lang w:val="es-ES"/>
        </w:rPr>
      </w:pPr>
      <w:bookmarkStart w:id="79" w:name="_Toc451015535"/>
      <w:r w:rsidRPr="00842951">
        <w:rPr>
          <w:rFonts w:asciiTheme="minorHAnsi" w:hAnsiTheme="minorHAnsi" w:cstheme="minorHAnsi"/>
          <w:lang w:val="es-ES"/>
        </w:rPr>
        <w:t>Mareas</w:t>
      </w:r>
      <w:bookmarkEnd w:id="79"/>
    </w:p>
    <w:p w:rsidR="00940E32" w:rsidRPr="00C84D2E" w:rsidRDefault="00940E32" w:rsidP="00940E32">
      <w:pPr>
        <w:jc w:val="both"/>
        <w:rPr>
          <w:rFonts w:cstheme="minorHAnsi"/>
          <w:highlight w:val="green"/>
          <w:lang w:val="es-ES"/>
        </w:rPr>
      </w:pPr>
    </w:p>
    <w:p w:rsidR="00940E32" w:rsidRPr="003A5352" w:rsidRDefault="00437F02" w:rsidP="00940E32">
      <w:pPr>
        <w:jc w:val="both"/>
        <w:rPr>
          <w:rFonts w:cstheme="minorHAnsi"/>
          <w:sz w:val="24"/>
          <w:lang w:val="es-ES"/>
        </w:rPr>
      </w:pPr>
      <w:r w:rsidRPr="003A5352">
        <w:rPr>
          <w:rFonts w:cstheme="minorHAnsi"/>
          <w:sz w:val="24"/>
          <w:lang w:val="es-ES"/>
        </w:rPr>
        <w:t xml:space="preserve">En la Península Valdés se registran mares de gran amplitud. </w:t>
      </w:r>
      <w:r w:rsidR="00940E32" w:rsidRPr="003A5352">
        <w:rPr>
          <w:rFonts w:cstheme="minorHAnsi"/>
          <w:sz w:val="24"/>
          <w:lang w:val="es-ES"/>
        </w:rPr>
        <w:t xml:space="preserve">La </w:t>
      </w:r>
      <w:r w:rsidRPr="003A5352">
        <w:rPr>
          <w:rFonts w:cstheme="minorHAnsi"/>
          <w:sz w:val="24"/>
          <w:lang w:val="es-ES"/>
        </w:rPr>
        <w:t>geomorfología</w:t>
      </w:r>
      <w:r w:rsidR="00940E32" w:rsidRPr="003A5352">
        <w:rPr>
          <w:rFonts w:cstheme="minorHAnsi"/>
          <w:sz w:val="24"/>
          <w:lang w:val="es-ES"/>
        </w:rPr>
        <w:t xml:space="preserve"> de la plataforma favorece la amplificación de la marea semidiurna en todo el litoral patagónico. En particular, en el Golfo San José (Fondeadero San Román) la amplitud media es de 5,8 m (con máximas de más de 8,7 m) y en el Golfo Nuevo (Puerto Madryn) la amplitud media es de 3,8 m (con máximas superiores a los 5,7 m). Adicionalmente la geometría de la costa hace que el desfasaje de la onda de marea entre ambos golfos sea de aproximadamente 6 horas, es decir, casi medio ciclo exacto.</w:t>
      </w:r>
    </w:p>
    <w:p w:rsidR="00940E32" w:rsidRPr="00C84D2E" w:rsidRDefault="00940E32" w:rsidP="00940E32">
      <w:pPr>
        <w:jc w:val="both"/>
        <w:rPr>
          <w:rFonts w:cstheme="minorHAnsi"/>
          <w:lang w:val="es-ES"/>
        </w:rPr>
      </w:pPr>
    </w:p>
    <w:p w:rsidR="005A6414" w:rsidRPr="00C84D2E" w:rsidRDefault="005A6414">
      <w:pPr>
        <w:spacing w:line="200" w:lineRule="exact"/>
        <w:rPr>
          <w:sz w:val="20"/>
          <w:szCs w:val="20"/>
          <w:lang w:val="es-ES"/>
        </w:rPr>
      </w:pPr>
    </w:p>
    <w:p w:rsidR="005A6414" w:rsidRPr="0039479C" w:rsidRDefault="000A0D8A" w:rsidP="00306822">
      <w:pPr>
        <w:pStyle w:val="Ttulo3"/>
        <w:numPr>
          <w:ilvl w:val="2"/>
          <w:numId w:val="7"/>
        </w:numPr>
        <w:rPr>
          <w:rFonts w:cs="Calibri"/>
          <w:spacing w:val="-1"/>
          <w:sz w:val="28"/>
          <w:szCs w:val="28"/>
          <w:lang w:val="es-AR"/>
        </w:rPr>
      </w:pPr>
      <w:bookmarkStart w:id="80" w:name="IV.1.2._Geomorfología"/>
      <w:bookmarkStart w:id="81" w:name="_bookmark47"/>
      <w:bookmarkStart w:id="82" w:name="_Toc466621656"/>
      <w:bookmarkEnd w:id="80"/>
      <w:bookmarkEnd w:id="81"/>
      <w:r w:rsidRPr="003442A6">
        <w:rPr>
          <w:rFonts w:cs="Calibri"/>
          <w:spacing w:val="-1"/>
          <w:sz w:val="28"/>
          <w:szCs w:val="28"/>
          <w:lang w:val="es-AR"/>
        </w:rPr>
        <w:t>G</w:t>
      </w:r>
      <w:r w:rsidR="005B709A" w:rsidRPr="003442A6">
        <w:rPr>
          <w:rFonts w:cs="Calibri"/>
          <w:spacing w:val="-1"/>
          <w:sz w:val="28"/>
          <w:szCs w:val="28"/>
          <w:lang w:val="es-AR"/>
        </w:rPr>
        <w:t>e</w:t>
      </w:r>
      <w:r w:rsidR="005B709A" w:rsidRPr="0039479C">
        <w:rPr>
          <w:rFonts w:cs="Calibri"/>
          <w:spacing w:val="-1"/>
          <w:sz w:val="28"/>
          <w:szCs w:val="28"/>
          <w:lang w:val="es-AR"/>
        </w:rPr>
        <w:t>omorfología</w:t>
      </w:r>
      <w:bookmarkEnd w:id="82"/>
    </w:p>
    <w:p w:rsidR="005A6414" w:rsidRPr="003442A6" w:rsidRDefault="005A6414">
      <w:pPr>
        <w:spacing w:before="6" w:line="110" w:lineRule="exact"/>
        <w:rPr>
          <w:sz w:val="11"/>
          <w:szCs w:val="11"/>
          <w:lang w:val="es-AR"/>
        </w:rPr>
      </w:pPr>
    </w:p>
    <w:p w:rsidR="00DB7750" w:rsidRDefault="007A0D49" w:rsidP="00DB7750">
      <w:pPr>
        <w:jc w:val="both"/>
        <w:rPr>
          <w:rFonts w:cstheme="minorHAnsi"/>
          <w:sz w:val="24"/>
          <w:lang w:val="es-ES"/>
        </w:rPr>
      </w:pPr>
      <w:r w:rsidRPr="003A5352">
        <w:rPr>
          <w:rFonts w:cstheme="minorHAnsi"/>
          <w:sz w:val="24"/>
          <w:lang w:val="es-ES"/>
        </w:rPr>
        <w:t xml:space="preserve">La Península Valdés, está situada en el margen oriental del Macizo Norpatagónico, una comarca </w:t>
      </w:r>
      <w:r w:rsidR="00B24836" w:rsidRPr="003A5352">
        <w:rPr>
          <w:rFonts w:cstheme="minorHAnsi"/>
          <w:sz w:val="24"/>
          <w:lang w:val="es-ES"/>
        </w:rPr>
        <w:t>donde</w:t>
      </w:r>
      <w:r w:rsidRPr="003A5352">
        <w:rPr>
          <w:rFonts w:cstheme="minorHAnsi"/>
          <w:sz w:val="24"/>
          <w:lang w:val="es-ES"/>
        </w:rPr>
        <w:t xml:space="preserve"> afloran únicamente rocas sedimentarias de edad terciaria y cuaternaria. Sobre un relieve labrado en estas unidades, se depositaron sedimentos recientes. </w:t>
      </w:r>
      <w:r w:rsidR="00DB7750" w:rsidRPr="003A5352">
        <w:rPr>
          <w:rFonts w:cstheme="minorHAnsi"/>
          <w:sz w:val="24"/>
          <w:lang w:val="es-ES"/>
        </w:rPr>
        <w:t>Hoja geológica 4363-I Península Valdés.</w:t>
      </w:r>
    </w:p>
    <w:p w:rsidR="00E16FFD" w:rsidRDefault="00E16FFD" w:rsidP="00E16FFD">
      <w:pPr>
        <w:jc w:val="center"/>
        <w:rPr>
          <w:rFonts w:cstheme="minorHAnsi"/>
          <w:sz w:val="24"/>
          <w:lang w:val="es-ES"/>
        </w:rPr>
      </w:pPr>
      <w:r>
        <w:rPr>
          <w:rFonts w:cstheme="minorHAnsi"/>
          <w:noProof/>
          <w:lang w:val="es-ES" w:eastAsia="es-ES"/>
        </w:rPr>
        <w:drawing>
          <wp:inline distT="0" distB="0" distL="0" distR="0" wp14:anchorId="429CC9AB" wp14:editId="13F176F2">
            <wp:extent cx="3199991" cy="3131692"/>
            <wp:effectExtent l="171450" t="171450" r="381635" b="354965"/>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eo4363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6442" cy="3128219"/>
                    </a:xfrm>
                    <a:prstGeom prst="rect">
                      <a:avLst/>
                    </a:prstGeom>
                    <a:ln>
                      <a:noFill/>
                    </a:ln>
                    <a:effectLst>
                      <a:outerShdw blurRad="292100" dist="139700" dir="2700000" algn="tl" rotWithShape="0">
                        <a:srgbClr val="333333">
                          <a:alpha val="65000"/>
                        </a:srgbClr>
                      </a:outerShdw>
                    </a:effectLst>
                  </pic:spPr>
                </pic:pic>
              </a:graphicData>
            </a:graphic>
          </wp:inline>
        </w:drawing>
      </w:r>
    </w:p>
    <w:p w:rsidR="007A0D49" w:rsidRPr="00E16FFD" w:rsidRDefault="00E16FFD" w:rsidP="00E16FFD">
      <w:pPr>
        <w:autoSpaceDE w:val="0"/>
        <w:autoSpaceDN w:val="0"/>
        <w:adjustRightInd w:val="0"/>
        <w:jc w:val="center"/>
        <w:rPr>
          <w:rFonts w:cs="Times-Roman"/>
          <w:sz w:val="18"/>
          <w:szCs w:val="18"/>
          <w:lang w:val="es-AR"/>
        </w:rPr>
      </w:pPr>
      <w:r w:rsidRPr="00E16FFD">
        <w:rPr>
          <w:rFonts w:cs="Times-Roman"/>
          <w:sz w:val="18"/>
          <w:szCs w:val="18"/>
          <w:lang w:val="es-AR"/>
        </w:rPr>
        <w:t>Mapa 3: Geomorfología de Peninsula Valdes</w:t>
      </w:r>
    </w:p>
    <w:p w:rsidR="007A0D49" w:rsidRPr="00F9167C" w:rsidRDefault="007A0D49" w:rsidP="007A0D49">
      <w:pPr>
        <w:autoSpaceDE w:val="0"/>
        <w:autoSpaceDN w:val="0"/>
        <w:adjustRightInd w:val="0"/>
        <w:rPr>
          <w:rFonts w:cs="Times-Roman"/>
          <w:lang w:val="es-AR"/>
        </w:rPr>
      </w:pPr>
    </w:p>
    <w:p w:rsidR="007A0D49" w:rsidRPr="00437F02" w:rsidRDefault="007A0D49" w:rsidP="003A5352">
      <w:pPr>
        <w:jc w:val="both"/>
        <w:rPr>
          <w:rFonts w:cstheme="minorHAnsi"/>
          <w:sz w:val="24"/>
          <w:lang w:val="es-ES"/>
        </w:rPr>
      </w:pPr>
      <w:bookmarkStart w:id="83" w:name="_Toc451015517"/>
      <w:r w:rsidRPr="00437F02">
        <w:rPr>
          <w:rFonts w:cstheme="minorHAnsi"/>
          <w:sz w:val="24"/>
          <w:lang w:val="es-ES"/>
        </w:rPr>
        <w:lastRenderedPageBreak/>
        <w:t>Formación Gaiman</w:t>
      </w:r>
      <w:bookmarkEnd w:id="83"/>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r w:rsidRPr="003A5352">
        <w:rPr>
          <w:rFonts w:cstheme="minorHAnsi"/>
          <w:sz w:val="24"/>
          <w:lang w:val="es-ES"/>
        </w:rPr>
        <w:t>Esta Formación es de edad Cenozoica (Neógeno  - Oligoceno superior). Son reducidos los asomos en el ámbito de PenínsulaValdés; únicamente se encuentran en las barrancas que limitan el Golfo San Matías por el sur, desde elextremo occidental de la Hoja, hasta la Punta BuenosAires. Desde aquí los afloramientos se extienden por la margen oeste del Golfo San José unos 3.000 m hacia el suroeste. En el sector sur, asoma en sectores costeros.</w:t>
      </w:r>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r w:rsidRPr="003A5352">
        <w:rPr>
          <w:rFonts w:cstheme="minorHAnsi"/>
          <w:sz w:val="24"/>
          <w:lang w:val="es-ES"/>
        </w:rPr>
        <w:t>La Formación Gaiman está constituida por fangolitas</w:t>
      </w:r>
      <w:r w:rsidR="00204208" w:rsidRPr="003A5352">
        <w:rPr>
          <w:rFonts w:cstheme="minorHAnsi"/>
          <w:sz w:val="24"/>
          <w:lang w:val="es-ES"/>
        </w:rPr>
        <w:t xml:space="preserve"> </w:t>
      </w:r>
      <w:r w:rsidRPr="003A5352">
        <w:rPr>
          <w:rFonts w:cstheme="minorHAnsi"/>
          <w:sz w:val="24"/>
          <w:lang w:val="es-ES"/>
        </w:rPr>
        <w:t>cineríticas con escasos niveles arenosos finos</w:t>
      </w:r>
      <w:r w:rsidR="00C84D2E" w:rsidRPr="003A5352">
        <w:rPr>
          <w:rFonts w:cstheme="minorHAnsi"/>
          <w:sz w:val="24"/>
          <w:lang w:val="es-ES"/>
        </w:rPr>
        <w:t xml:space="preserve"> </w:t>
      </w:r>
      <w:r w:rsidRPr="003A5352">
        <w:rPr>
          <w:rFonts w:cstheme="minorHAnsi"/>
          <w:sz w:val="24"/>
          <w:lang w:val="es-ES"/>
        </w:rPr>
        <w:t>intercalados. En general son de colores claros y</w:t>
      </w:r>
      <w:r w:rsidR="00C84D2E" w:rsidRPr="003A5352">
        <w:rPr>
          <w:rFonts w:cstheme="minorHAnsi"/>
          <w:sz w:val="24"/>
          <w:lang w:val="es-ES"/>
        </w:rPr>
        <w:t xml:space="preserve"> </w:t>
      </w:r>
      <w:r w:rsidRPr="003A5352">
        <w:rPr>
          <w:rFonts w:cstheme="minorHAnsi"/>
          <w:sz w:val="24"/>
          <w:lang w:val="es-ES"/>
        </w:rPr>
        <w:t>presentan una estructura maciza, aunque puede observarse</w:t>
      </w:r>
      <w:r w:rsidR="00C84D2E" w:rsidRPr="003A5352">
        <w:rPr>
          <w:rFonts w:cstheme="minorHAnsi"/>
          <w:sz w:val="24"/>
          <w:lang w:val="es-ES"/>
        </w:rPr>
        <w:t xml:space="preserve"> </w:t>
      </w:r>
      <w:r w:rsidRPr="003A5352">
        <w:rPr>
          <w:rFonts w:cstheme="minorHAnsi"/>
          <w:sz w:val="24"/>
          <w:lang w:val="es-ES"/>
        </w:rPr>
        <w:t>una laminación normal o lenticular en algunos</w:t>
      </w:r>
      <w:r w:rsidR="00C84D2E" w:rsidRPr="003A5352">
        <w:rPr>
          <w:rFonts w:cstheme="minorHAnsi"/>
          <w:sz w:val="24"/>
          <w:lang w:val="es-ES"/>
        </w:rPr>
        <w:t xml:space="preserve"> </w:t>
      </w:r>
      <w:r w:rsidRPr="003A5352">
        <w:rPr>
          <w:rFonts w:cstheme="minorHAnsi"/>
          <w:sz w:val="24"/>
          <w:lang w:val="es-ES"/>
        </w:rPr>
        <w:t>bancos. Las bioturbaciones son frecuentes, con</w:t>
      </w:r>
      <w:r w:rsidR="00C84D2E" w:rsidRPr="003A5352">
        <w:rPr>
          <w:rFonts w:cstheme="minorHAnsi"/>
          <w:sz w:val="24"/>
          <w:lang w:val="es-ES"/>
        </w:rPr>
        <w:t xml:space="preserve"> </w:t>
      </w:r>
      <w:r w:rsidRPr="003A5352">
        <w:rPr>
          <w:rFonts w:cstheme="minorHAnsi"/>
          <w:sz w:val="24"/>
          <w:lang w:val="es-ES"/>
        </w:rPr>
        <w:t xml:space="preserve">abundantes marcas de organismos perforantes. </w:t>
      </w:r>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r w:rsidRPr="003A5352">
        <w:rPr>
          <w:rFonts w:cstheme="minorHAnsi"/>
          <w:sz w:val="24"/>
          <w:lang w:val="es-ES"/>
        </w:rPr>
        <w:t xml:space="preserve">Las sedimentitas de la Formación Gaiman fueron depositadas en un ambiente marino, costero y sublitoral, que recibió el aporte de elementos piroclásticos finos, resultado de la frecuente actividad volcánica explosiva en la región situada al poniente. </w:t>
      </w:r>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r w:rsidRPr="003A5352">
        <w:rPr>
          <w:rFonts w:cstheme="minorHAnsi"/>
          <w:sz w:val="24"/>
          <w:lang w:val="es-ES"/>
        </w:rPr>
        <w:t>En cuanto al contenido fosilífero se ha mencionado la presencia de Infundibulum corrugatum, restos de pectínidos, Neovenericor sp., Glycimerita sp., gasterópodosindeterminables y dientes de tiburones.En bardas Blancas el contenido paleontológicoes abundante aunque disperso. El estado de conservaciónde los fósiles no permite, empero una determinaciónfehaciente en la mayoría de los casos.Se han identificado los gasterópodos Gibbulaphilippi, Turritella iheringhi y T. ambulacrum yun posible Astartidae entre los bivalvos. Al microscopiose observan numerosos restos dediatomeas y espículas.</w:t>
      </w:r>
    </w:p>
    <w:p w:rsidR="007A0D49" w:rsidRPr="003A5352" w:rsidRDefault="007A0D49" w:rsidP="003A5352">
      <w:pPr>
        <w:jc w:val="both"/>
        <w:rPr>
          <w:rFonts w:cstheme="minorHAnsi"/>
          <w:sz w:val="24"/>
          <w:lang w:val="es-ES"/>
        </w:rPr>
      </w:pPr>
    </w:p>
    <w:p w:rsidR="007A0D49" w:rsidRPr="00437F02" w:rsidRDefault="007A0D49" w:rsidP="003A5352">
      <w:pPr>
        <w:jc w:val="both"/>
        <w:rPr>
          <w:rFonts w:cstheme="minorHAnsi"/>
          <w:sz w:val="24"/>
          <w:lang w:val="es-ES"/>
        </w:rPr>
      </w:pPr>
      <w:bookmarkStart w:id="84" w:name="_Toc451015518"/>
      <w:r w:rsidRPr="00437F02">
        <w:rPr>
          <w:rFonts w:cstheme="minorHAnsi"/>
          <w:sz w:val="24"/>
          <w:lang w:val="es-ES"/>
        </w:rPr>
        <w:t>Formación Puerto Madryn</w:t>
      </w:r>
      <w:bookmarkEnd w:id="84"/>
    </w:p>
    <w:p w:rsidR="007A0D49" w:rsidRPr="003A5352" w:rsidRDefault="007A0D49" w:rsidP="007A0D49">
      <w:pPr>
        <w:jc w:val="both"/>
        <w:rPr>
          <w:rFonts w:cstheme="minorHAnsi"/>
          <w:sz w:val="24"/>
          <w:lang w:val="es-ES"/>
        </w:rPr>
      </w:pPr>
    </w:p>
    <w:p w:rsidR="007A0D49" w:rsidRPr="003A5352" w:rsidRDefault="007A0D49" w:rsidP="007A0D49">
      <w:pPr>
        <w:jc w:val="both"/>
        <w:rPr>
          <w:rFonts w:cstheme="minorHAnsi"/>
          <w:sz w:val="24"/>
          <w:lang w:val="es-ES"/>
        </w:rPr>
      </w:pPr>
      <w:r w:rsidRPr="003A5352">
        <w:rPr>
          <w:rFonts w:cstheme="minorHAnsi"/>
          <w:sz w:val="24"/>
          <w:lang w:val="es-ES"/>
        </w:rPr>
        <w:t xml:space="preserve">Esta formación es de edad Miocena y está conformada por areniscas, fangolitas y coquinas. Asoma en diferentes sectores costeros de la Pla. Valdés (Golfos San Matías, San José y Nuevo) y en amplias secciones de barrancas superiores constituidas por rocas sedimentarias. </w:t>
      </w:r>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r w:rsidRPr="003A5352">
        <w:rPr>
          <w:rFonts w:cstheme="minorHAnsi"/>
          <w:sz w:val="24"/>
          <w:lang w:val="es-ES"/>
        </w:rPr>
        <w:t>La litología de la Formación Puerto Madryn, con sus bancos de areniscas estériles con estratificación horizontal, diastemas o discordancias locales, los bancos de ostr</w:t>
      </w:r>
      <w:r w:rsidR="00437F02" w:rsidRPr="003A5352">
        <w:rPr>
          <w:rFonts w:cstheme="minorHAnsi"/>
          <w:sz w:val="24"/>
          <w:lang w:val="es-ES"/>
        </w:rPr>
        <w:t>e</w:t>
      </w:r>
      <w:r w:rsidRPr="003A5352">
        <w:rPr>
          <w:rFonts w:cstheme="minorHAnsi"/>
          <w:sz w:val="24"/>
          <w:lang w:val="es-ES"/>
        </w:rPr>
        <w:t>as</w:t>
      </w:r>
      <w:r w:rsidR="00437F02" w:rsidRPr="003A5352">
        <w:rPr>
          <w:rFonts w:cstheme="minorHAnsi"/>
          <w:sz w:val="24"/>
          <w:lang w:val="es-ES"/>
        </w:rPr>
        <w:t>,</w:t>
      </w:r>
      <w:r w:rsidRPr="003A5352">
        <w:rPr>
          <w:rFonts w:cstheme="minorHAnsi"/>
          <w:sz w:val="24"/>
          <w:lang w:val="es-ES"/>
        </w:rPr>
        <w:t xml:space="preserve"> típicos de zona de rompientes y la presencia de los equinoideos y cangrejos en determinados bancos, así como las bioturbaciones presentes, indican un ambiente intertidal, cercano a la costa, que en ocasiones podía quedar expuesto a condiciones subaéreas, con formación de dunas. Los términos superiores de la secuencia son de características continentales, con depósitos de lagunas litorales, con abundante yeso. Las aguas serían templadas, como lo sugiere la existencia de cemento calcáreo en la mayoría de los bancos de esta sucesión. El contenido malacológico confirma, la existencia de condiciones subtropicales a tropicales durante la depositación de la Formación Puerto Madryn.</w:t>
      </w:r>
      <w:r w:rsidR="00437F02" w:rsidRPr="003A5352">
        <w:rPr>
          <w:rFonts w:cstheme="minorHAnsi"/>
          <w:sz w:val="24"/>
          <w:lang w:val="es-ES"/>
        </w:rPr>
        <w:t xml:space="preserve"> </w:t>
      </w:r>
      <w:r w:rsidRPr="003A5352">
        <w:rPr>
          <w:rFonts w:cstheme="minorHAnsi"/>
          <w:sz w:val="24"/>
          <w:lang w:val="es-ES"/>
        </w:rPr>
        <w:t>Los estratos de la Formación Puerto Madryn contienen una fauna marina fósil muy abundante y de importancia superlativa.</w:t>
      </w:r>
    </w:p>
    <w:p w:rsidR="007A0D49" w:rsidRPr="003A5352" w:rsidRDefault="007A0D49" w:rsidP="003A5352">
      <w:pPr>
        <w:jc w:val="both"/>
        <w:rPr>
          <w:rFonts w:cstheme="minorHAnsi"/>
          <w:sz w:val="24"/>
          <w:lang w:val="es-ES"/>
        </w:rPr>
      </w:pPr>
    </w:p>
    <w:p w:rsidR="007A0D49" w:rsidRPr="00437F02" w:rsidRDefault="007A0D49" w:rsidP="003A5352">
      <w:pPr>
        <w:jc w:val="both"/>
        <w:rPr>
          <w:rFonts w:cstheme="minorHAnsi"/>
          <w:sz w:val="24"/>
          <w:lang w:val="es-ES"/>
        </w:rPr>
      </w:pPr>
      <w:bookmarkStart w:id="85" w:name="_Toc451015519"/>
      <w:r w:rsidRPr="00437F02">
        <w:rPr>
          <w:rFonts w:cstheme="minorHAnsi"/>
          <w:sz w:val="24"/>
          <w:lang w:val="es-ES"/>
        </w:rPr>
        <w:t>Rodados Patagónicos</w:t>
      </w:r>
      <w:bookmarkEnd w:id="85"/>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r w:rsidRPr="003A5352">
        <w:rPr>
          <w:rFonts w:cstheme="minorHAnsi"/>
          <w:sz w:val="24"/>
          <w:lang w:val="es-ES"/>
        </w:rPr>
        <w:t>Se denomina Rodados Patagónicos a los depósitos de grava arenosa que coronan la superficie de la</w:t>
      </w:r>
      <w:r w:rsidR="004A224C" w:rsidRPr="003A5352">
        <w:rPr>
          <w:rFonts w:cstheme="minorHAnsi"/>
          <w:sz w:val="24"/>
          <w:lang w:val="es-ES"/>
        </w:rPr>
        <w:t>s</w:t>
      </w:r>
      <w:r w:rsidRPr="003A5352">
        <w:rPr>
          <w:rFonts w:cstheme="minorHAnsi"/>
          <w:sz w:val="24"/>
          <w:lang w:val="es-ES"/>
        </w:rPr>
        <w:t xml:space="preserve"> planicie</w:t>
      </w:r>
      <w:r w:rsidR="004A224C" w:rsidRPr="003A5352">
        <w:rPr>
          <w:rFonts w:cstheme="minorHAnsi"/>
          <w:sz w:val="24"/>
          <w:lang w:val="es-ES"/>
        </w:rPr>
        <w:t>s</w:t>
      </w:r>
      <w:r w:rsidRPr="003A5352">
        <w:rPr>
          <w:rFonts w:cstheme="minorHAnsi"/>
          <w:sz w:val="24"/>
          <w:lang w:val="es-ES"/>
        </w:rPr>
        <w:t xml:space="preserve"> más antigua</w:t>
      </w:r>
      <w:r w:rsidR="004A224C" w:rsidRPr="003A5352">
        <w:rPr>
          <w:rFonts w:cstheme="minorHAnsi"/>
          <w:sz w:val="24"/>
          <w:lang w:val="es-ES"/>
        </w:rPr>
        <w:t xml:space="preserve"> y se </w:t>
      </w:r>
      <w:r w:rsidRPr="003A5352">
        <w:rPr>
          <w:rFonts w:cstheme="minorHAnsi"/>
          <w:sz w:val="24"/>
          <w:lang w:val="es-ES"/>
        </w:rPr>
        <w:t xml:space="preserve">encuentran al oeste de Pla. Valdés, el sector central del istmo Carlos Ameghino y en el sector occidental y central de la Península Valdés. Estos depósitos están conformados por bancos de conglomerados </w:t>
      </w:r>
      <w:r w:rsidR="004A224C" w:rsidRPr="003A5352">
        <w:rPr>
          <w:rFonts w:cstheme="minorHAnsi"/>
          <w:sz w:val="24"/>
          <w:lang w:val="es-ES"/>
        </w:rPr>
        <w:t>o</w:t>
      </w:r>
      <w:r w:rsidRPr="003A5352">
        <w:rPr>
          <w:rFonts w:cstheme="minorHAnsi"/>
          <w:sz w:val="24"/>
          <w:lang w:val="es-ES"/>
        </w:rPr>
        <w:t xml:space="preserve"> clastos</w:t>
      </w:r>
      <w:r w:rsidR="004A224C" w:rsidRPr="003A5352">
        <w:rPr>
          <w:rFonts w:cstheme="minorHAnsi"/>
          <w:sz w:val="24"/>
          <w:lang w:val="es-ES"/>
        </w:rPr>
        <w:t xml:space="preserve"> que</w:t>
      </w:r>
      <w:r w:rsidRPr="003A5352">
        <w:rPr>
          <w:rFonts w:cstheme="minorHAnsi"/>
          <w:sz w:val="24"/>
          <w:lang w:val="es-ES"/>
        </w:rPr>
        <w:t xml:space="preserve"> están bien redondead</w:t>
      </w:r>
      <w:r w:rsidR="004A224C" w:rsidRPr="003A5352">
        <w:rPr>
          <w:rFonts w:cstheme="minorHAnsi"/>
          <w:sz w:val="24"/>
          <w:lang w:val="es-ES"/>
        </w:rPr>
        <w:t>os;</w:t>
      </w:r>
      <w:r w:rsidRPr="003A5352">
        <w:rPr>
          <w:rFonts w:cstheme="minorHAnsi"/>
          <w:sz w:val="24"/>
          <w:lang w:val="es-ES"/>
        </w:rPr>
        <w:t xml:space="preserve"> son de vulcanitas silíceas, andesíticas y basálticas. En ocasiones, aparecen bancos de areniscas de color</w:t>
      </w:r>
      <w:r w:rsidR="004A224C" w:rsidRPr="003A5352">
        <w:rPr>
          <w:rFonts w:cstheme="minorHAnsi"/>
          <w:sz w:val="24"/>
          <w:lang w:val="es-ES"/>
        </w:rPr>
        <w:t xml:space="preserve"> </w:t>
      </w:r>
      <w:r w:rsidRPr="003A5352">
        <w:rPr>
          <w:rFonts w:cstheme="minorHAnsi"/>
          <w:sz w:val="24"/>
          <w:lang w:val="es-ES"/>
        </w:rPr>
        <w:t xml:space="preserve">castaño en la base de los Rodados Patagónicos. La </w:t>
      </w:r>
      <w:r w:rsidR="004A224C" w:rsidRPr="003A5352">
        <w:rPr>
          <w:rFonts w:cstheme="minorHAnsi"/>
          <w:sz w:val="24"/>
          <w:lang w:val="es-ES"/>
        </w:rPr>
        <w:t>profundidad</w:t>
      </w:r>
      <w:r w:rsidRPr="003A5352">
        <w:rPr>
          <w:rFonts w:cstheme="minorHAnsi"/>
          <w:sz w:val="24"/>
          <w:lang w:val="es-ES"/>
        </w:rPr>
        <w:t xml:space="preserve"> de esta unidad alcanza los 3 m de espesor. El tamaño de los clastos disminuye progresivamente hacia el naciente; en el Istmo Carlos Ameghino los clastos alcanzan un diámetro mayor de 3,5 centímetros, mientras que en Península Valdés, el tamaño máximo es de 2 cm de diámetro mayor.</w:t>
      </w:r>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r w:rsidRPr="003A5352">
        <w:rPr>
          <w:rFonts w:cstheme="minorHAnsi"/>
          <w:sz w:val="24"/>
          <w:lang w:val="es-ES"/>
        </w:rPr>
        <w:t xml:space="preserve">Estos depósitos </w:t>
      </w:r>
      <w:r w:rsidR="004A224C" w:rsidRPr="003A5352">
        <w:rPr>
          <w:rFonts w:cstheme="minorHAnsi"/>
          <w:sz w:val="24"/>
          <w:lang w:val="es-ES"/>
        </w:rPr>
        <w:t>pertenecen</w:t>
      </w:r>
      <w:r w:rsidRPr="003A5352">
        <w:rPr>
          <w:rFonts w:cstheme="minorHAnsi"/>
          <w:sz w:val="24"/>
          <w:lang w:val="es-ES"/>
        </w:rPr>
        <w:t xml:space="preserve"> al Neógeno del Cuaternario (Plioceno superior y Plioceno inferior).</w:t>
      </w:r>
      <w:r w:rsidR="004A224C" w:rsidRPr="003A5352">
        <w:rPr>
          <w:rFonts w:cstheme="minorHAnsi"/>
          <w:sz w:val="24"/>
          <w:lang w:val="es-ES"/>
        </w:rPr>
        <w:t xml:space="preserve"> </w:t>
      </w:r>
      <w:r w:rsidRPr="003A5352">
        <w:rPr>
          <w:rFonts w:cstheme="minorHAnsi"/>
          <w:sz w:val="24"/>
          <w:lang w:val="es-ES"/>
        </w:rPr>
        <w:t>Las gravas de los Rodados Patagónicos</w:t>
      </w:r>
      <w:r w:rsidR="004A224C" w:rsidRPr="003A5352">
        <w:rPr>
          <w:rFonts w:cstheme="minorHAnsi"/>
          <w:sz w:val="24"/>
          <w:lang w:val="es-ES"/>
        </w:rPr>
        <w:t xml:space="preserve"> </w:t>
      </w:r>
      <w:r w:rsidRPr="003A5352">
        <w:rPr>
          <w:rFonts w:cstheme="minorHAnsi"/>
          <w:sz w:val="24"/>
          <w:lang w:val="es-ES"/>
        </w:rPr>
        <w:t>se depositaron en un medio</w:t>
      </w:r>
      <w:r w:rsidR="004A224C" w:rsidRPr="003A5352">
        <w:rPr>
          <w:rFonts w:cstheme="minorHAnsi"/>
          <w:sz w:val="24"/>
          <w:lang w:val="es-ES"/>
        </w:rPr>
        <w:t xml:space="preserve"> </w:t>
      </w:r>
      <w:r w:rsidRPr="003A5352">
        <w:rPr>
          <w:rFonts w:cstheme="minorHAnsi"/>
          <w:sz w:val="24"/>
          <w:lang w:val="es-ES"/>
        </w:rPr>
        <w:t>fluvial</w:t>
      </w:r>
      <w:r w:rsidR="004A224C" w:rsidRPr="003A5352">
        <w:rPr>
          <w:rFonts w:cstheme="minorHAnsi"/>
          <w:sz w:val="24"/>
          <w:lang w:val="es-ES"/>
        </w:rPr>
        <w:t xml:space="preserve"> que fue el</w:t>
      </w:r>
      <w:r w:rsidRPr="003A5352">
        <w:rPr>
          <w:rFonts w:cstheme="minorHAnsi"/>
          <w:sz w:val="24"/>
          <w:lang w:val="es-ES"/>
        </w:rPr>
        <w:t xml:space="preserve"> dispersante</w:t>
      </w:r>
      <w:r w:rsidR="004A224C" w:rsidRPr="003A5352">
        <w:rPr>
          <w:rFonts w:cstheme="minorHAnsi"/>
          <w:sz w:val="24"/>
          <w:lang w:val="es-ES"/>
        </w:rPr>
        <w:t>,</w:t>
      </w:r>
      <w:r w:rsidRPr="003A5352">
        <w:rPr>
          <w:rFonts w:cstheme="minorHAnsi"/>
          <w:sz w:val="24"/>
          <w:lang w:val="es-ES"/>
        </w:rPr>
        <w:t xml:space="preserve"> con variaciones del sistema de flujo durante el ciclo de sedimentación.</w:t>
      </w:r>
    </w:p>
    <w:p w:rsidR="007A0D49" w:rsidRPr="003A5352" w:rsidRDefault="007A0D49" w:rsidP="003A5352">
      <w:pPr>
        <w:jc w:val="both"/>
        <w:rPr>
          <w:rFonts w:cstheme="minorHAnsi"/>
          <w:sz w:val="24"/>
          <w:lang w:val="es-ES"/>
        </w:rPr>
      </w:pPr>
    </w:p>
    <w:p w:rsidR="007A0D49" w:rsidRPr="00CD59AC" w:rsidRDefault="007A0D49" w:rsidP="003A5352">
      <w:pPr>
        <w:jc w:val="both"/>
        <w:rPr>
          <w:rFonts w:cstheme="minorHAnsi"/>
          <w:sz w:val="24"/>
          <w:lang w:val="es-ES"/>
        </w:rPr>
      </w:pPr>
      <w:bookmarkStart w:id="86" w:name="_Toc451015527"/>
      <w:r w:rsidRPr="00CD59AC">
        <w:rPr>
          <w:rFonts w:cstheme="minorHAnsi"/>
          <w:sz w:val="24"/>
          <w:lang w:val="es-ES"/>
        </w:rPr>
        <w:t>Ambiente Costero</w:t>
      </w:r>
      <w:bookmarkEnd w:id="86"/>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r w:rsidRPr="003A5352">
        <w:rPr>
          <w:rFonts w:cstheme="minorHAnsi"/>
          <w:sz w:val="24"/>
          <w:lang w:val="es-ES"/>
        </w:rPr>
        <w:t>La geomorfología</w:t>
      </w:r>
      <w:r w:rsidR="00CD59AC" w:rsidRPr="003A5352">
        <w:rPr>
          <w:rFonts w:cstheme="minorHAnsi"/>
          <w:sz w:val="24"/>
          <w:lang w:val="es-ES"/>
        </w:rPr>
        <w:t xml:space="preserve"> de la Península Valdés,</w:t>
      </w:r>
      <w:r w:rsidRPr="003A5352">
        <w:rPr>
          <w:rFonts w:cstheme="minorHAnsi"/>
          <w:sz w:val="24"/>
          <w:lang w:val="es-ES"/>
        </w:rPr>
        <w:t xml:space="preserve"> ha sido el resultado de la interacción de los procesos marino-litoral, eólico, de remoción en masa y de erosión hídrica en ambientes áridos. Por lo tanto, la superposición de los diversos mecanismos ha generado en la zona un paisaje actual del tipo compuesto con variedad de rasgos de relieve.</w:t>
      </w:r>
      <w:r w:rsidR="00AC45D3" w:rsidRPr="003A5352">
        <w:rPr>
          <w:rFonts w:cstheme="minorHAnsi"/>
          <w:sz w:val="24"/>
          <w:lang w:val="es-ES"/>
        </w:rPr>
        <w:t xml:space="preserve"> La costa de la Península Valdés y la costa del sector sur del Golfo, tienen variaciones morfológicas muy marcadas.</w:t>
      </w:r>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r w:rsidRPr="003A5352">
        <w:rPr>
          <w:rFonts w:cstheme="minorHAnsi"/>
          <w:sz w:val="24"/>
          <w:lang w:val="es-ES"/>
        </w:rPr>
        <w:t>En general corresponde a una costa dominada por la erosión, la que está caracterizada por un marcado desarrollo de acantilados activos y plataformas de abrasión de olas. Al frente de estos rasgos geomorfológicos y en sectores de transición entre los mismos, está formada por angostas playas de gravas medianas a gruesas, con arenas subordinadas. Otros segmentos de la costa están caracterizados por cordones litorales elevados, que en el caso de la espiga de la Caleta Valdés, encierran una albufera funcional.</w:t>
      </w:r>
      <w:r w:rsidR="006C3948">
        <w:rPr>
          <w:rFonts w:cstheme="minorHAnsi"/>
          <w:sz w:val="24"/>
          <w:lang w:val="es-ES"/>
        </w:rPr>
        <w:t xml:space="preserve"> </w:t>
      </w:r>
      <w:r w:rsidRPr="003A5352">
        <w:rPr>
          <w:rFonts w:cstheme="minorHAnsi"/>
          <w:sz w:val="24"/>
          <w:lang w:val="es-ES"/>
        </w:rPr>
        <w:t>Localmente se reconoce la acumulación marina-litoral evidenciada por cordones elevados y depósitos de playas actuales de gravas y/o arenas.</w:t>
      </w:r>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p>
    <w:p w:rsidR="007A0D49" w:rsidRPr="003A5352" w:rsidRDefault="007A0D49" w:rsidP="00CD59AC">
      <w:pPr>
        <w:jc w:val="both"/>
        <w:rPr>
          <w:rFonts w:cstheme="minorHAnsi"/>
          <w:sz w:val="24"/>
          <w:lang w:val="es-ES"/>
        </w:rPr>
      </w:pPr>
      <w:r w:rsidRPr="003A5352">
        <w:rPr>
          <w:rFonts w:cstheme="minorHAnsi"/>
          <w:sz w:val="24"/>
          <w:lang w:val="es-ES"/>
        </w:rPr>
        <w:t>Litoral Actual</w:t>
      </w:r>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bookmarkStart w:id="87" w:name="_Toc382766277"/>
      <w:r w:rsidRPr="003A5352">
        <w:rPr>
          <w:rFonts w:cstheme="minorHAnsi"/>
          <w:sz w:val="24"/>
          <w:lang w:val="es-ES"/>
        </w:rPr>
        <w:t>Playas</w:t>
      </w:r>
      <w:bookmarkEnd w:id="87"/>
    </w:p>
    <w:p w:rsidR="007A0D49" w:rsidRPr="003A5352" w:rsidRDefault="007A0D49" w:rsidP="003A5352">
      <w:pPr>
        <w:jc w:val="both"/>
        <w:rPr>
          <w:rFonts w:cstheme="minorHAnsi"/>
          <w:sz w:val="24"/>
          <w:lang w:val="es-ES"/>
        </w:rPr>
      </w:pPr>
    </w:p>
    <w:p w:rsidR="007A0D49" w:rsidRPr="003A5352" w:rsidRDefault="007A0D49" w:rsidP="007A0D49">
      <w:pPr>
        <w:jc w:val="both"/>
        <w:rPr>
          <w:rFonts w:cstheme="minorHAnsi"/>
          <w:sz w:val="24"/>
          <w:lang w:val="es-ES"/>
        </w:rPr>
      </w:pPr>
      <w:r w:rsidRPr="003A5352">
        <w:rPr>
          <w:rFonts w:cstheme="minorHAnsi"/>
          <w:sz w:val="24"/>
          <w:lang w:val="es-ES"/>
        </w:rPr>
        <w:t xml:space="preserve">Las playas conformadas por sedimentos de granulometría fina a media, están restringidas a pequeñas bahías dentro de los golfos. Presentan un perfil tipo caracterizado por una playa anterior con una suave pendiente y escasa topografía, una playa posterior generalmente formada </w:t>
      </w:r>
      <w:r w:rsidRPr="003A5352">
        <w:rPr>
          <w:rFonts w:cstheme="minorHAnsi"/>
          <w:sz w:val="24"/>
          <w:lang w:val="es-ES"/>
        </w:rPr>
        <w:lastRenderedPageBreak/>
        <w:t xml:space="preserve">por sedimentos más gruesos con clastos de hasta 2 cm y abundante matriz arenosa media y bioclastos fragmentados y bien conservados. La zona de anteplaya suele estar representada por niveles de cordones ascendidos, cubiertos por sedimentos eólicos que en muchos casos llegan a constituir médanos de gran magnitud. </w:t>
      </w:r>
    </w:p>
    <w:p w:rsidR="007A0D49" w:rsidRPr="003A5352" w:rsidRDefault="007A0D49" w:rsidP="007A0D49">
      <w:pPr>
        <w:jc w:val="both"/>
        <w:rPr>
          <w:rFonts w:cstheme="minorHAnsi"/>
          <w:sz w:val="24"/>
          <w:lang w:val="es-ES"/>
        </w:rPr>
      </w:pPr>
    </w:p>
    <w:p w:rsidR="007A0D49" w:rsidRPr="003A5352" w:rsidRDefault="007A0D49" w:rsidP="007A0D49">
      <w:pPr>
        <w:jc w:val="both"/>
        <w:rPr>
          <w:rFonts w:cstheme="minorHAnsi"/>
          <w:sz w:val="24"/>
          <w:lang w:val="es-ES"/>
        </w:rPr>
      </w:pPr>
      <w:r w:rsidRPr="003A5352">
        <w:rPr>
          <w:rFonts w:cstheme="minorHAnsi"/>
          <w:sz w:val="24"/>
          <w:lang w:val="es-ES"/>
        </w:rPr>
        <w:t>Durante la bajamar en algunas zonas de acantilados activos suelen formarse estrechas playas arenosas transitorias que cubren las plataformas de abrasión de olas. Adosados a los acantilados inactivos o a los cordones litorales se pueden observar pequeñas playas gravosas, compuestas de rodados de 3 a 5 cm. de diámetro máximo que representan el material en tránsito debido a las corrientes de deriva litoral.</w:t>
      </w:r>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r w:rsidRPr="003A5352">
        <w:rPr>
          <w:rFonts w:cstheme="minorHAnsi"/>
          <w:sz w:val="24"/>
          <w:lang w:val="es-ES"/>
        </w:rPr>
        <w:t>Plataforma de abrasión</w:t>
      </w:r>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r w:rsidRPr="003A5352">
        <w:rPr>
          <w:rFonts w:cstheme="minorHAnsi"/>
          <w:sz w:val="24"/>
          <w:lang w:val="es-ES"/>
        </w:rPr>
        <w:t>Este rasgo geomorfológico es visible en las Puntas Norte, Cantor, Hércules, Delgada, Ameghino y Morro Nuevo en la ribera del Océano Atlántico. También, se lo reconoce en la Punta Quiroga, extremo occidental</w:t>
      </w:r>
      <w:r w:rsidR="00605739" w:rsidRPr="003A5352">
        <w:rPr>
          <w:rFonts w:cstheme="minorHAnsi"/>
          <w:sz w:val="24"/>
          <w:lang w:val="es-ES"/>
        </w:rPr>
        <w:t xml:space="preserve"> </w:t>
      </w:r>
      <w:r w:rsidRPr="003A5352">
        <w:rPr>
          <w:rFonts w:cstheme="minorHAnsi"/>
          <w:sz w:val="24"/>
          <w:lang w:val="es-ES"/>
        </w:rPr>
        <w:t>de la boca del Golfo San José, en Puntas Pardelas y Pirámides en el Golfo Nuevo.</w:t>
      </w:r>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r w:rsidRPr="003A5352">
        <w:rPr>
          <w:rFonts w:cstheme="minorHAnsi"/>
          <w:sz w:val="24"/>
          <w:lang w:val="es-ES"/>
        </w:rPr>
        <w:t>Las plataformas son producto de la acción erosiva del mar sobre la costa. Están labradas sobre las sedimentitas terciarias que también conforman el acantilado aledaño. Algunas de estas plataformas muestran una superficie lisa, aunque la mayoría suelen presentar pequeños hoyos a los que se asocian abundantes canales aproximadamente perpendiculares a la línea de costa. Todos ellos por lo común están controlados por planos de debilidad en la roca.</w:t>
      </w:r>
      <w:r w:rsidR="00605739" w:rsidRPr="003A5352">
        <w:rPr>
          <w:rFonts w:cstheme="minorHAnsi"/>
          <w:sz w:val="24"/>
          <w:lang w:val="es-ES"/>
        </w:rPr>
        <w:t xml:space="preserve"> </w:t>
      </w:r>
      <w:r w:rsidRPr="003A5352">
        <w:rPr>
          <w:rFonts w:cstheme="minorHAnsi"/>
          <w:sz w:val="24"/>
          <w:lang w:val="es-ES"/>
        </w:rPr>
        <w:t>Poseen una considerable extensión (pueden alcanzar los 500 m en baja marea) y se desarrollan en la base de los acantilados activos.</w:t>
      </w:r>
      <w:r w:rsidR="00605739" w:rsidRPr="003A5352">
        <w:rPr>
          <w:rFonts w:cstheme="minorHAnsi"/>
          <w:sz w:val="24"/>
          <w:lang w:val="es-ES"/>
        </w:rPr>
        <w:t xml:space="preserve"> </w:t>
      </w:r>
      <w:r w:rsidRPr="003A5352">
        <w:rPr>
          <w:rFonts w:cstheme="minorHAnsi"/>
          <w:sz w:val="24"/>
          <w:lang w:val="es-ES"/>
        </w:rPr>
        <w:t>De la observación de las cartas batimétricas surge, que estas plataformas de abrasión son aún más amplias, mar adentro.</w:t>
      </w:r>
    </w:p>
    <w:p w:rsidR="007A0D49" w:rsidRPr="003A5352" w:rsidRDefault="007A0D49" w:rsidP="003A5352">
      <w:pPr>
        <w:jc w:val="both"/>
        <w:rPr>
          <w:rFonts w:cstheme="minorHAnsi"/>
          <w:sz w:val="24"/>
          <w:lang w:val="es-ES"/>
        </w:rPr>
      </w:pPr>
    </w:p>
    <w:p w:rsidR="007A0D49" w:rsidRPr="003A5352" w:rsidRDefault="007A0D49" w:rsidP="003A5352">
      <w:pPr>
        <w:jc w:val="both"/>
        <w:rPr>
          <w:rFonts w:cstheme="minorHAnsi"/>
          <w:sz w:val="24"/>
          <w:lang w:val="es-ES"/>
        </w:rPr>
      </w:pPr>
      <w:r w:rsidRPr="003A5352">
        <w:rPr>
          <w:rFonts w:cstheme="minorHAnsi"/>
          <w:sz w:val="24"/>
          <w:lang w:val="es-ES"/>
        </w:rPr>
        <w:t>En varios de estos sitios se las puede reconocer parcialmente</w:t>
      </w:r>
      <w:r w:rsidR="00605739" w:rsidRPr="003A5352">
        <w:rPr>
          <w:rFonts w:cstheme="minorHAnsi"/>
          <w:sz w:val="24"/>
          <w:lang w:val="es-ES"/>
        </w:rPr>
        <w:t xml:space="preserve"> </w:t>
      </w:r>
      <w:r w:rsidRPr="003A5352">
        <w:rPr>
          <w:rFonts w:cstheme="minorHAnsi"/>
          <w:sz w:val="24"/>
          <w:lang w:val="es-ES"/>
        </w:rPr>
        <w:t>cubiertas por detritos de arenas y/o grava</w:t>
      </w:r>
      <w:r w:rsidR="00605739" w:rsidRPr="003A5352">
        <w:rPr>
          <w:rFonts w:cstheme="minorHAnsi"/>
          <w:sz w:val="24"/>
          <w:lang w:val="es-ES"/>
        </w:rPr>
        <w:t xml:space="preserve"> </w:t>
      </w:r>
      <w:r w:rsidRPr="003A5352">
        <w:rPr>
          <w:rFonts w:cstheme="minorHAnsi"/>
          <w:sz w:val="24"/>
          <w:lang w:val="es-ES"/>
        </w:rPr>
        <w:t>dispuestos en franjas angostas y discontinuas, las que constituyen playas actuales con carácter transitorio.</w:t>
      </w:r>
    </w:p>
    <w:p w:rsidR="005A6414" w:rsidRDefault="005A6414">
      <w:pPr>
        <w:spacing w:before="7" w:line="190" w:lineRule="exact"/>
        <w:rPr>
          <w:sz w:val="19"/>
          <w:szCs w:val="19"/>
          <w:lang w:val="es-AR"/>
        </w:rPr>
      </w:pPr>
    </w:p>
    <w:p w:rsidR="007A0D49" w:rsidRDefault="007A0D49">
      <w:pPr>
        <w:spacing w:before="7" w:line="190" w:lineRule="exact"/>
        <w:rPr>
          <w:sz w:val="19"/>
          <w:szCs w:val="19"/>
          <w:lang w:val="es-AR"/>
        </w:rPr>
      </w:pPr>
    </w:p>
    <w:p w:rsidR="007A0D49" w:rsidRDefault="007A0D49">
      <w:pPr>
        <w:spacing w:before="7" w:line="190" w:lineRule="exact"/>
        <w:rPr>
          <w:sz w:val="19"/>
          <w:szCs w:val="19"/>
          <w:lang w:val="es-AR"/>
        </w:rPr>
      </w:pPr>
    </w:p>
    <w:p w:rsidR="00607ABC" w:rsidRDefault="00607ABC">
      <w:pPr>
        <w:rPr>
          <w:sz w:val="19"/>
          <w:szCs w:val="19"/>
          <w:lang w:val="es-AR"/>
        </w:rPr>
      </w:pPr>
      <w:r>
        <w:rPr>
          <w:sz w:val="19"/>
          <w:szCs w:val="19"/>
          <w:lang w:val="es-AR"/>
        </w:rPr>
        <w:br w:type="page"/>
      </w:r>
    </w:p>
    <w:p w:rsidR="005A6414" w:rsidRDefault="005E65C0" w:rsidP="00306822">
      <w:pPr>
        <w:pStyle w:val="Ttulo3"/>
        <w:numPr>
          <w:ilvl w:val="2"/>
          <w:numId w:val="7"/>
        </w:numPr>
        <w:rPr>
          <w:rFonts w:cs="Calibri"/>
          <w:spacing w:val="-1"/>
          <w:sz w:val="28"/>
          <w:szCs w:val="28"/>
          <w:lang w:val="es-AR"/>
        </w:rPr>
      </w:pPr>
      <w:bookmarkStart w:id="88" w:name="IV.1.3._Suelos"/>
      <w:bookmarkStart w:id="89" w:name="_bookmark48"/>
      <w:bookmarkStart w:id="90" w:name="_Toc466621657"/>
      <w:bookmarkEnd w:id="88"/>
      <w:bookmarkEnd w:id="89"/>
      <w:r w:rsidRPr="0039479C">
        <w:rPr>
          <w:rFonts w:cs="Calibri"/>
          <w:spacing w:val="-1"/>
          <w:sz w:val="28"/>
          <w:szCs w:val="28"/>
          <w:lang w:val="es-AR"/>
        </w:rPr>
        <w:lastRenderedPageBreak/>
        <w:t>S</w:t>
      </w:r>
      <w:r w:rsidR="005B709A" w:rsidRPr="0039479C">
        <w:rPr>
          <w:rFonts w:cs="Calibri"/>
          <w:spacing w:val="-1"/>
          <w:sz w:val="28"/>
          <w:szCs w:val="28"/>
          <w:lang w:val="es-AR"/>
        </w:rPr>
        <w:t>u</w:t>
      </w:r>
      <w:r w:rsidR="005B709A" w:rsidRPr="003442A6">
        <w:rPr>
          <w:rFonts w:cs="Calibri"/>
          <w:spacing w:val="-1"/>
          <w:sz w:val="28"/>
          <w:szCs w:val="28"/>
          <w:lang w:val="es-AR"/>
        </w:rPr>
        <w:t>e</w:t>
      </w:r>
      <w:r w:rsidR="005B709A" w:rsidRPr="0039479C">
        <w:rPr>
          <w:rFonts w:cs="Calibri"/>
          <w:spacing w:val="-1"/>
          <w:sz w:val="28"/>
          <w:szCs w:val="28"/>
          <w:lang w:val="es-AR"/>
        </w:rPr>
        <w:t>los</w:t>
      </w:r>
      <w:bookmarkEnd w:id="90"/>
    </w:p>
    <w:p w:rsidR="007A0D49" w:rsidRDefault="007A0D49" w:rsidP="007A0D49">
      <w:pPr>
        <w:pStyle w:val="Ttulo3"/>
        <w:rPr>
          <w:rFonts w:cs="Calibri"/>
          <w:spacing w:val="-1"/>
          <w:sz w:val="28"/>
          <w:szCs w:val="28"/>
          <w:lang w:val="es-AR"/>
        </w:rPr>
      </w:pPr>
    </w:p>
    <w:p w:rsidR="007A0D49" w:rsidRPr="003A5352" w:rsidRDefault="007A0D49" w:rsidP="007A0D49">
      <w:pPr>
        <w:jc w:val="both"/>
        <w:rPr>
          <w:rFonts w:cstheme="minorHAnsi"/>
          <w:sz w:val="24"/>
          <w:lang w:val="es-ES"/>
        </w:rPr>
      </w:pPr>
      <w:r w:rsidRPr="003A5352">
        <w:rPr>
          <w:rFonts w:cstheme="minorHAnsi"/>
          <w:sz w:val="24"/>
          <w:lang w:val="es-ES"/>
        </w:rPr>
        <w:t xml:space="preserve">Rostagno (1981) propone unidades fisiográficas para la Península Valdés y les asocia los tipos de </w:t>
      </w:r>
      <w:r w:rsidR="00650F9E" w:rsidRPr="003A5352">
        <w:rPr>
          <w:rFonts w:cstheme="minorHAnsi"/>
          <w:sz w:val="24"/>
          <w:lang w:val="es-ES"/>
        </w:rPr>
        <w:t>suelos. Se</w:t>
      </w:r>
      <w:r w:rsidRPr="003A5352">
        <w:rPr>
          <w:rFonts w:cstheme="minorHAnsi"/>
          <w:sz w:val="24"/>
          <w:lang w:val="es-ES"/>
        </w:rPr>
        <w:t xml:space="preserve"> utilizan las geoformas para describir los suelos dominantes y los asociados a ellas, tal como se muestra en la </w:t>
      </w:r>
      <w:r w:rsidR="00650F9E" w:rsidRPr="003A5352">
        <w:rPr>
          <w:rFonts w:cstheme="minorHAnsi"/>
          <w:sz w:val="24"/>
          <w:lang w:val="es-ES"/>
        </w:rPr>
        <w:t xml:space="preserve">Tabla </w:t>
      </w:r>
      <w:r w:rsidR="00266705">
        <w:rPr>
          <w:rFonts w:cstheme="minorHAnsi"/>
          <w:sz w:val="24"/>
          <w:lang w:val="es-ES"/>
        </w:rPr>
        <w:t>2.</w:t>
      </w:r>
    </w:p>
    <w:p w:rsidR="007A0D49" w:rsidRPr="003A5352" w:rsidRDefault="007A0D49" w:rsidP="007A0D49">
      <w:pPr>
        <w:jc w:val="both"/>
        <w:rPr>
          <w:rFonts w:cstheme="minorHAnsi"/>
          <w:sz w:val="24"/>
          <w:lang w:val="es-ES"/>
        </w:rPr>
      </w:pPr>
    </w:p>
    <w:p w:rsidR="007A0D49" w:rsidRPr="00650F9E" w:rsidRDefault="007A0D49" w:rsidP="007A0D49">
      <w:pPr>
        <w:jc w:val="both"/>
        <w:rPr>
          <w:rFonts w:cstheme="minorHAnsi"/>
          <w:lang w:val="es-ES"/>
        </w:rPr>
      </w:pPr>
    </w:p>
    <w:tbl>
      <w:tblPr>
        <w:tblStyle w:val="Listaclara"/>
        <w:tblW w:w="9889" w:type="dxa"/>
        <w:tblLayout w:type="fixed"/>
        <w:tblLook w:val="04A0" w:firstRow="1" w:lastRow="0" w:firstColumn="1" w:lastColumn="0" w:noHBand="0" w:noVBand="1"/>
      </w:tblPr>
      <w:tblGrid>
        <w:gridCol w:w="1384"/>
        <w:gridCol w:w="1411"/>
        <w:gridCol w:w="1282"/>
        <w:gridCol w:w="5812"/>
      </w:tblGrid>
      <w:tr w:rsidR="007A0D49" w:rsidRPr="00607ABC" w:rsidTr="00266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A0D49" w:rsidRPr="00607ABC" w:rsidRDefault="007A0D49" w:rsidP="00CD59AC">
            <w:pPr>
              <w:jc w:val="both"/>
              <w:rPr>
                <w:rFonts w:cstheme="minorHAnsi"/>
                <w:sz w:val="18"/>
              </w:rPr>
            </w:pPr>
            <w:r w:rsidRPr="00607ABC">
              <w:rPr>
                <w:rFonts w:cstheme="minorHAnsi"/>
                <w:sz w:val="18"/>
              </w:rPr>
              <w:t>Suelo dominante</w:t>
            </w:r>
          </w:p>
        </w:tc>
        <w:tc>
          <w:tcPr>
            <w:tcW w:w="1411" w:type="dxa"/>
          </w:tcPr>
          <w:p w:rsidR="007A0D49" w:rsidRPr="00607ABC" w:rsidRDefault="007A0D49" w:rsidP="00CD59AC">
            <w:pPr>
              <w:jc w:val="both"/>
              <w:cnfStyle w:val="100000000000" w:firstRow="1" w:lastRow="0" w:firstColumn="0" w:lastColumn="0" w:oddVBand="0" w:evenVBand="0" w:oddHBand="0" w:evenHBand="0" w:firstRowFirstColumn="0" w:firstRowLastColumn="0" w:lastRowFirstColumn="0" w:lastRowLastColumn="0"/>
              <w:rPr>
                <w:rFonts w:cstheme="minorHAnsi"/>
                <w:sz w:val="18"/>
              </w:rPr>
            </w:pPr>
            <w:r w:rsidRPr="00607ABC">
              <w:rPr>
                <w:rFonts w:cstheme="minorHAnsi"/>
                <w:sz w:val="18"/>
              </w:rPr>
              <w:t>Suelo asociado</w:t>
            </w:r>
          </w:p>
        </w:tc>
        <w:tc>
          <w:tcPr>
            <w:tcW w:w="1282" w:type="dxa"/>
          </w:tcPr>
          <w:p w:rsidR="007A0D49" w:rsidRPr="00607ABC" w:rsidRDefault="007A0D49" w:rsidP="00CD59AC">
            <w:pPr>
              <w:jc w:val="both"/>
              <w:cnfStyle w:val="100000000000" w:firstRow="1" w:lastRow="0" w:firstColumn="0" w:lastColumn="0" w:oddVBand="0" w:evenVBand="0" w:oddHBand="0" w:evenHBand="0" w:firstRowFirstColumn="0" w:firstRowLastColumn="0" w:lastRowFirstColumn="0" w:lastRowLastColumn="0"/>
              <w:rPr>
                <w:rFonts w:cstheme="minorHAnsi"/>
                <w:sz w:val="18"/>
              </w:rPr>
            </w:pPr>
            <w:r w:rsidRPr="00607ABC">
              <w:rPr>
                <w:rFonts w:cstheme="minorHAnsi"/>
                <w:sz w:val="18"/>
              </w:rPr>
              <w:t>Tipo de geoforma</w:t>
            </w:r>
          </w:p>
        </w:tc>
        <w:tc>
          <w:tcPr>
            <w:tcW w:w="5812" w:type="dxa"/>
          </w:tcPr>
          <w:p w:rsidR="007A0D49" w:rsidRPr="00607ABC" w:rsidRDefault="007A0D49" w:rsidP="00CD59AC">
            <w:pPr>
              <w:jc w:val="both"/>
              <w:cnfStyle w:val="100000000000" w:firstRow="1" w:lastRow="0" w:firstColumn="0" w:lastColumn="0" w:oddVBand="0" w:evenVBand="0" w:oddHBand="0" w:evenHBand="0" w:firstRowFirstColumn="0" w:firstRowLastColumn="0" w:lastRowFirstColumn="0" w:lastRowLastColumn="0"/>
              <w:rPr>
                <w:rFonts w:cstheme="minorHAnsi"/>
                <w:sz w:val="18"/>
              </w:rPr>
            </w:pPr>
            <w:r w:rsidRPr="00607ABC">
              <w:rPr>
                <w:rFonts w:cstheme="minorHAnsi"/>
                <w:sz w:val="18"/>
              </w:rPr>
              <w:t>Características</w:t>
            </w:r>
          </w:p>
        </w:tc>
      </w:tr>
      <w:tr w:rsidR="007A0D49" w:rsidRPr="00607ABC" w:rsidTr="0026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7A0D49" w:rsidRPr="00607ABC" w:rsidRDefault="007A0D49" w:rsidP="00CD59AC">
            <w:pPr>
              <w:jc w:val="both"/>
              <w:rPr>
                <w:rFonts w:cstheme="minorHAnsi"/>
                <w:b w:val="0"/>
                <w:sz w:val="18"/>
              </w:rPr>
            </w:pPr>
            <w:r w:rsidRPr="00607ABC">
              <w:rPr>
                <w:rFonts w:cstheme="minorHAnsi"/>
                <w:b w:val="0"/>
                <w:sz w:val="18"/>
              </w:rPr>
              <w:t>Natrargids Xerollico</w:t>
            </w:r>
          </w:p>
        </w:tc>
        <w:tc>
          <w:tcPr>
            <w:tcW w:w="1411" w:type="dxa"/>
          </w:tcPr>
          <w:p w:rsidR="007A0D49" w:rsidRPr="00607ABC" w:rsidRDefault="007A0D49" w:rsidP="00CD59AC">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607ABC">
              <w:rPr>
                <w:rFonts w:cstheme="minorHAnsi"/>
                <w:sz w:val="18"/>
              </w:rPr>
              <w:t>Calciorthids Xerollico</w:t>
            </w:r>
          </w:p>
          <w:p w:rsidR="007A0D49" w:rsidRPr="00607ABC" w:rsidRDefault="007A0D49" w:rsidP="00CD59AC">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607ABC">
              <w:rPr>
                <w:rFonts w:cstheme="minorHAnsi"/>
                <w:sz w:val="18"/>
              </w:rPr>
              <w:t>Salorthids Típico</w:t>
            </w:r>
          </w:p>
        </w:tc>
        <w:tc>
          <w:tcPr>
            <w:tcW w:w="1282" w:type="dxa"/>
          </w:tcPr>
          <w:p w:rsidR="007A0D49" w:rsidRPr="00607ABC" w:rsidRDefault="007A0D49" w:rsidP="00CD59AC">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607ABC">
              <w:rPr>
                <w:rFonts w:cstheme="minorHAnsi"/>
                <w:sz w:val="18"/>
              </w:rPr>
              <w:t>Meseta</w:t>
            </w:r>
          </w:p>
          <w:p w:rsidR="007A0D49" w:rsidRPr="00607ABC" w:rsidRDefault="007A0D49" w:rsidP="00CD59AC">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607ABC">
              <w:rPr>
                <w:rFonts w:cstheme="minorHAnsi"/>
                <w:sz w:val="18"/>
              </w:rPr>
              <w:t>Cordones litorales</w:t>
            </w:r>
          </w:p>
        </w:tc>
        <w:tc>
          <w:tcPr>
            <w:tcW w:w="5812" w:type="dxa"/>
          </w:tcPr>
          <w:p w:rsidR="007A0D49" w:rsidRPr="00607ABC" w:rsidRDefault="007A0D49" w:rsidP="00204208">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607ABC">
              <w:rPr>
                <w:rFonts w:cstheme="minorHAnsi"/>
                <w:sz w:val="18"/>
              </w:rPr>
              <w:t>Los Natrargids están caracterizados por un horizonte argílico y el complejo absorbente dominado por el ion sodio, siendo  ligeramente salinos profundidad. La pérdida de estructura por hinchamiento de arcillas sódicas afecta la permeabilidad de estos suelos. Se asocian a estos los Calciorthides, suelos de perfil AC localizados en las partes convexas del microrelieve. La baja velocidad de infiltración de estos suelos, que no alcanza a absorber las precipitaciones en algunos casos torrenciales, favorecen el escurrimiento superficial y la erosión laminar, proceso identificado por una cubierta de rodados que se forma sobre el suelo desnudo a medida que se va perdiendo el material fino.</w:t>
            </w:r>
          </w:p>
        </w:tc>
      </w:tr>
      <w:tr w:rsidR="007A0D49" w:rsidRPr="00607ABC" w:rsidTr="00266705">
        <w:tc>
          <w:tcPr>
            <w:cnfStyle w:val="001000000000" w:firstRow="0" w:lastRow="0" w:firstColumn="1" w:lastColumn="0" w:oddVBand="0" w:evenVBand="0" w:oddHBand="0" w:evenHBand="0" w:firstRowFirstColumn="0" w:firstRowLastColumn="0" w:lastRowFirstColumn="0" w:lastRowLastColumn="0"/>
            <w:tcW w:w="1384" w:type="dxa"/>
          </w:tcPr>
          <w:p w:rsidR="007A0D49" w:rsidRPr="00607ABC" w:rsidRDefault="007A0D49" w:rsidP="00CD59AC">
            <w:pPr>
              <w:jc w:val="both"/>
              <w:rPr>
                <w:rFonts w:cstheme="minorHAnsi"/>
                <w:b w:val="0"/>
                <w:sz w:val="18"/>
              </w:rPr>
            </w:pPr>
            <w:r w:rsidRPr="00607ABC">
              <w:rPr>
                <w:rFonts w:cstheme="minorHAnsi"/>
                <w:b w:val="0"/>
                <w:sz w:val="18"/>
              </w:rPr>
              <w:t>Calciorthids Xerollico y  Torripsamments Xerico</w:t>
            </w:r>
          </w:p>
        </w:tc>
        <w:tc>
          <w:tcPr>
            <w:tcW w:w="1411" w:type="dxa"/>
          </w:tcPr>
          <w:p w:rsidR="007A0D49" w:rsidRPr="00607ABC" w:rsidRDefault="007A0D49" w:rsidP="00CD59AC">
            <w:pPr>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607ABC">
              <w:rPr>
                <w:rFonts w:cstheme="minorHAnsi"/>
                <w:sz w:val="18"/>
              </w:rPr>
              <w:t>Natrargids Xerollico</w:t>
            </w:r>
          </w:p>
        </w:tc>
        <w:tc>
          <w:tcPr>
            <w:tcW w:w="1282" w:type="dxa"/>
          </w:tcPr>
          <w:p w:rsidR="007A0D49" w:rsidRPr="00607ABC" w:rsidRDefault="007A0D49" w:rsidP="00CD59AC">
            <w:pPr>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607ABC">
              <w:rPr>
                <w:rFonts w:cstheme="minorHAnsi"/>
                <w:sz w:val="18"/>
              </w:rPr>
              <w:t>Mantos eólicos</w:t>
            </w:r>
          </w:p>
        </w:tc>
        <w:tc>
          <w:tcPr>
            <w:tcW w:w="5812" w:type="dxa"/>
          </w:tcPr>
          <w:p w:rsidR="007A0D49" w:rsidRPr="00607ABC" w:rsidRDefault="007A0D49" w:rsidP="00CC6C66">
            <w:pPr>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607ABC">
              <w:rPr>
                <w:rFonts w:cstheme="minorHAnsi"/>
                <w:sz w:val="18"/>
              </w:rPr>
              <w:t xml:space="preserve">La unidad Calciorthides Xerólicos/ Torripsamentes Xéricos, se extiende al Sur de la Península desde la costa occidental hasta la oriental. En el sector Oeste es similar a la unidad anterior sumándose, en los sectores más  afectados por la depositación eólica, los suelos de textura arenosa sin horizonte cálcico (Torripsamentes). </w:t>
            </w:r>
          </w:p>
          <w:p w:rsidR="007A0D49" w:rsidRPr="00607ABC" w:rsidRDefault="007A0D49" w:rsidP="00CC6C66">
            <w:pPr>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607ABC">
              <w:rPr>
                <w:rFonts w:cstheme="minorHAnsi"/>
                <w:sz w:val="18"/>
              </w:rPr>
              <w:t xml:space="preserve">Los suelos dominantes son los Calciorthides Xerolicos, suelos de textura arenosa, con un horizonte cálcico en profundidad y un horizonte superior consolidado, que los hace bastante estables a la erosión. Se encuentran libres de sales solubles y de carbonatos hasta los 70-80 cm. </w:t>
            </w:r>
          </w:p>
        </w:tc>
      </w:tr>
      <w:tr w:rsidR="007A0D49" w:rsidRPr="00607ABC" w:rsidTr="0026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7A0D49" w:rsidRPr="00607ABC" w:rsidRDefault="007A0D49" w:rsidP="00CD59AC">
            <w:pPr>
              <w:jc w:val="both"/>
              <w:rPr>
                <w:rFonts w:cstheme="minorHAnsi"/>
                <w:b w:val="0"/>
                <w:sz w:val="18"/>
              </w:rPr>
            </w:pPr>
            <w:r w:rsidRPr="00607ABC">
              <w:rPr>
                <w:rFonts w:cstheme="minorHAnsi"/>
                <w:b w:val="0"/>
                <w:sz w:val="18"/>
              </w:rPr>
              <w:t>Torripsamments Xerico</w:t>
            </w:r>
          </w:p>
          <w:p w:rsidR="007A0D49" w:rsidRPr="00607ABC" w:rsidRDefault="007A0D49" w:rsidP="00CD59AC">
            <w:pPr>
              <w:jc w:val="both"/>
              <w:rPr>
                <w:rFonts w:cstheme="minorHAnsi"/>
                <w:b w:val="0"/>
                <w:sz w:val="18"/>
              </w:rPr>
            </w:pPr>
          </w:p>
        </w:tc>
        <w:tc>
          <w:tcPr>
            <w:tcW w:w="1411" w:type="dxa"/>
          </w:tcPr>
          <w:p w:rsidR="007A0D49" w:rsidRPr="00607ABC" w:rsidRDefault="007A0D49" w:rsidP="00CD59AC">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607ABC">
              <w:rPr>
                <w:rFonts w:cstheme="minorHAnsi"/>
                <w:sz w:val="18"/>
              </w:rPr>
              <w:t>Natartgids Xerollico</w:t>
            </w:r>
          </w:p>
          <w:p w:rsidR="007A0D49" w:rsidRPr="00607ABC" w:rsidRDefault="007A0D49" w:rsidP="00CD59AC">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607ABC">
              <w:rPr>
                <w:rFonts w:cstheme="minorHAnsi"/>
                <w:sz w:val="18"/>
              </w:rPr>
              <w:t>Calciorthids Xerollico</w:t>
            </w:r>
          </w:p>
        </w:tc>
        <w:tc>
          <w:tcPr>
            <w:tcW w:w="1282" w:type="dxa"/>
          </w:tcPr>
          <w:p w:rsidR="007A0D49" w:rsidRPr="00607ABC" w:rsidRDefault="007A0D49" w:rsidP="00CD59AC">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607ABC">
              <w:rPr>
                <w:rFonts w:cstheme="minorHAnsi"/>
                <w:sz w:val="18"/>
              </w:rPr>
              <w:t>Médanos fijos</w:t>
            </w:r>
          </w:p>
        </w:tc>
        <w:tc>
          <w:tcPr>
            <w:tcW w:w="5812" w:type="dxa"/>
            <w:vMerge w:val="restart"/>
          </w:tcPr>
          <w:p w:rsidR="007A0D49" w:rsidRPr="00607ABC" w:rsidRDefault="007A0D49" w:rsidP="00CC6C66">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607ABC">
              <w:rPr>
                <w:rFonts w:cstheme="minorHAnsi"/>
                <w:sz w:val="18"/>
              </w:rPr>
              <w:t>La Unidad Torripsamentes Xéricos se extiende en franjas hacia el SW de la Península, tratándose de depositaciones eólicas estabilizadas por un tapiz de vegetación herbácea. En íntima relación con esta unidad, se encuentra el conjunto de médanos activos que avanzan desde la costa y otros que tienen su origen en las arenas fijas por deterioro de la cubierta vegetal.</w:t>
            </w:r>
          </w:p>
          <w:p w:rsidR="007A0D49" w:rsidRPr="00607ABC" w:rsidRDefault="007A0D49" w:rsidP="00CC6C66">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607ABC">
              <w:rPr>
                <w:rFonts w:cstheme="minorHAnsi"/>
                <w:sz w:val="18"/>
              </w:rPr>
              <w:t>El carácter arenoso-suelto de los suelos de esta unidad los hace altamente vulnerables a la erosión eólica, originando pequeños frentes de médanos. Si bien esto confiere a los suelos una desventaja desde el punto de vista de la  susceptibilidad a la erosión, la alta permeabilidad ligada a los mismos actúa a favor de una rápida velocidad de infiltración, siendo prácticamente nulas las aguas de escorrentía  superficial, además de estar libres de sales, por lo que constituyen un buen sustrato para la vegetación desde el punto de vista de la economía del agua, dentro de los suelos de régimen arídico.</w:t>
            </w:r>
            <w:r w:rsidRPr="00607ABC">
              <w:rPr>
                <w:rFonts w:cstheme="minorHAnsi"/>
                <w:sz w:val="18"/>
              </w:rPr>
              <w:cr/>
              <w:t>Los Torripsamentes Típicos se encuentran donde directamente afloran los sedimentos terciarios (depresiones de las salinas Grande y Chica y acantilados costeros) no se alcanzan a desarrollar suelos y la vegetación es muy rala o a veces nula. Pero a medida que la pendiente disminuye y el manto de material aluvial se hace más potente, se desarrollan los Torripsamentes típicos. El material originario es un factor que afecta las propiedades de estos suelos de una manera muy marcada. Debido al escaso volumen de las precipitaciones el lavado de las  sales es mínimo, lo que hace que hereden las características de los materiales parentales  (sedimentos marinos) y se forme un horizonte salino a distintas profundidades.</w:t>
            </w:r>
          </w:p>
        </w:tc>
      </w:tr>
      <w:tr w:rsidR="007A0D49" w:rsidRPr="00607ABC" w:rsidTr="00266705">
        <w:tc>
          <w:tcPr>
            <w:cnfStyle w:val="001000000000" w:firstRow="0" w:lastRow="0" w:firstColumn="1" w:lastColumn="0" w:oddVBand="0" w:evenVBand="0" w:oddHBand="0" w:evenHBand="0" w:firstRowFirstColumn="0" w:firstRowLastColumn="0" w:lastRowFirstColumn="0" w:lastRowLastColumn="0"/>
            <w:tcW w:w="1384" w:type="dxa"/>
            <w:vMerge/>
          </w:tcPr>
          <w:p w:rsidR="007A0D49" w:rsidRPr="00607ABC" w:rsidRDefault="007A0D49" w:rsidP="00CD59AC">
            <w:pPr>
              <w:jc w:val="both"/>
              <w:rPr>
                <w:rFonts w:cstheme="minorHAnsi"/>
                <w:sz w:val="18"/>
              </w:rPr>
            </w:pPr>
          </w:p>
        </w:tc>
        <w:tc>
          <w:tcPr>
            <w:tcW w:w="1411" w:type="dxa"/>
          </w:tcPr>
          <w:p w:rsidR="007A0D49" w:rsidRPr="00607ABC" w:rsidRDefault="007A0D49" w:rsidP="00CD59AC">
            <w:pPr>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607ABC">
              <w:rPr>
                <w:rFonts w:cstheme="minorHAnsi"/>
                <w:sz w:val="18"/>
              </w:rPr>
              <w:t>Torripsamments Tipico</w:t>
            </w:r>
          </w:p>
        </w:tc>
        <w:tc>
          <w:tcPr>
            <w:tcW w:w="1282" w:type="dxa"/>
          </w:tcPr>
          <w:p w:rsidR="007A0D49" w:rsidRPr="00607ABC" w:rsidRDefault="007A0D49" w:rsidP="00CD59AC">
            <w:pPr>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607ABC">
              <w:rPr>
                <w:rFonts w:cstheme="minorHAnsi"/>
                <w:sz w:val="18"/>
              </w:rPr>
              <w:t>Médanos activos</w:t>
            </w:r>
          </w:p>
          <w:p w:rsidR="007A0D49" w:rsidRPr="00607ABC" w:rsidRDefault="007A0D49" w:rsidP="00CD59AC">
            <w:pPr>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607ABC">
              <w:rPr>
                <w:rFonts w:cstheme="minorHAnsi"/>
                <w:sz w:val="18"/>
              </w:rPr>
              <w:t>Bajadas litorales</w:t>
            </w:r>
          </w:p>
        </w:tc>
        <w:tc>
          <w:tcPr>
            <w:tcW w:w="5812" w:type="dxa"/>
            <w:vMerge/>
          </w:tcPr>
          <w:p w:rsidR="007A0D49" w:rsidRPr="00607ABC" w:rsidRDefault="007A0D49" w:rsidP="00CC6C66">
            <w:pPr>
              <w:jc w:val="both"/>
              <w:cnfStyle w:val="000000000000" w:firstRow="0" w:lastRow="0" w:firstColumn="0" w:lastColumn="0" w:oddVBand="0" w:evenVBand="0" w:oddHBand="0" w:evenHBand="0" w:firstRowFirstColumn="0" w:firstRowLastColumn="0" w:lastRowFirstColumn="0" w:lastRowLastColumn="0"/>
              <w:rPr>
                <w:rFonts w:cstheme="minorHAnsi"/>
                <w:sz w:val="18"/>
              </w:rPr>
            </w:pPr>
          </w:p>
        </w:tc>
      </w:tr>
      <w:tr w:rsidR="007A0D49" w:rsidRPr="00607ABC" w:rsidTr="00266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7A0D49" w:rsidRPr="00607ABC" w:rsidRDefault="007A0D49" w:rsidP="00CD59AC">
            <w:pPr>
              <w:jc w:val="both"/>
              <w:rPr>
                <w:rFonts w:cstheme="minorHAnsi"/>
                <w:sz w:val="18"/>
              </w:rPr>
            </w:pPr>
          </w:p>
        </w:tc>
        <w:tc>
          <w:tcPr>
            <w:tcW w:w="1411" w:type="dxa"/>
          </w:tcPr>
          <w:p w:rsidR="007A0D49" w:rsidRPr="00607ABC" w:rsidRDefault="007A0D49" w:rsidP="00CD59AC">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607ABC">
              <w:rPr>
                <w:rFonts w:cstheme="minorHAnsi"/>
                <w:sz w:val="18"/>
              </w:rPr>
              <w:t>Torripsamments típico, Salorthida Aquolic, Salorthids Típico y Natrargids Xerollico</w:t>
            </w:r>
          </w:p>
        </w:tc>
        <w:tc>
          <w:tcPr>
            <w:tcW w:w="1282" w:type="dxa"/>
          </w:tcPr>
          <w:p w:rsidR="007A0D49" w:rsidRPr="00607ABC" w:rsidRDefault="007A0D49" w:rsidP="00CD59AC">
            <w:pPr>
              <w:jc w:val="both"/>
              <w:cnfStyle w:val="000000100000" w:firstRow="0" w:lastRow="0" w:firstColumn="0" w:lastColumn="0" w:oddVBand="0" w:evenVBand="0" w:oddHBand="1" w:evenHBand="0" w:firstRowFirstColumn="0" w:firstRowLastColumn="0" w:lastRowFirstColumn="0" w:lastRowLastColumn="0"/>
              <w:rPr>
                <w:rFonts w:cstheme="minorHAnsi"/>
                <w:sz w:val="18"/>
              </w:rPr>
            </w:pPr>
            <w:r w:rsidRPr="00607ABC">
              <w:rPr>
                <w:rFonts w:cstheme="minorHAnsi"/>
                <w:sz w:val="18"/>
              </w:rPr>
              <w:t>Cuencas cerradas de los salitrales y salinas</w:t>
            </w:r>
          </w:p>
        </w:tc>
        <w:tc>
          <w:tcPr>
            <w:tcW w:w="5812" w:type="dxa"/>
            <w:vMerge/>
          </w:tcPr>
          <w:p w:rsidR="007A0D49" w:rsidRPr="00607ABC" w:rsidRDefault="007A0D49" w:rsidP="00CC6C66">
            <w:pPr>
              <w:jc w:val="both"/>
              <w:cnfStyle w:val="000000100000" w:firstRow="0" w:lastRow="0" w:firstColumn="0" w:lastColumn="0" w:oddVBand="0" w:evenVBand="0" w:oddHBand="1" w:evenHBand="0" w:firstRowFirstColumn="0" w:firstRowLastColumn="0" w:lastRowFirstColumn="0" w:lastRowLastColumn="0"/>
              <w:rPr>
                <w:rFonts w:cstheme="minorHAnsi"/>
                <w:sz w:val="18"/>
              </w:rPr>
            </w:pPr>
          </w:p>
        </w:tc>
      </w:tr>
    </w:tbl>
    <w:p w:rsidR="007A0D49" w:rsidRPr="00CD59AC" w:rsidRDefault="007A0D49" w:rsidP="007A0D49">
      <w:pPr>
        <w:jc w:val="both"/>
        <w:rPr>
          <w:rFonts w:cstheme="minorHAnsi"/>
          <w:sz w:val="20"/>
          <w:lang w:val="es-ES"/>
        </w:rPr>
      </w:pPr>
    </w:p>
    <w:p w:rsidR="00266705" w:rsidRPr="00266705" w:rsidRDefault="00266705" w:rsidP="00266705">
      <w:pPr>
        <w:jc w:val="center"/>
        <w:rPr>
          <w:rFonts w:cstheme="minorHAnsi"/>
          <w:sz w:val="18"/>
          <w:lang w:val="es-ES"/>
        </w:rPr>
      </w:pPr>
      <w:bookmarkStart w:id="91" w:name="_Toc412536957"/>
      <w:r w:rsidRPr="00266705">
        <w:rPr>
          <w:rFonts w:cstheme="minorHAnsi"/>
          <w:sz w:val="18"/>
          <w:lang w:val="es-ES"/>
        </w:rPr>
        <w:t>Tabla 2: Tipos de suelo dominantes y asociados y sus características</w:t>
      </w:r>
      <w:bookmarkEnd w:id="91"/>
      <w:r w:rsidRPr="00266705">
        <w:rPr>
          <w:rFonts w:cstheme="minorHAnsi"/>
          <w:sz w:val="18"/>
          <w:lang w:val="es-ES"/>
        </w:rPr>
        <w:t>.</w:t>
      </w:r>
    </w:p>
    <w:p w:rsidR="00266705" w:rsidRDefault="00266705" w:rsidP="007A0D49">
      <w:pPr>
        <w:jc w:val="both"/>
        <w:rPr>
          <w:rFonts w:cstheme="minorHAnsi"/>
          <w:sz w:val="24"/>
          <w:lang w:val="es-ES"/>
        </w:rPr>
      </w:pPr>
    </w:p>
    <w:p w:rsidR="007A0D49" w:rsidRPr="003A5352" w:rsidRDefault="007A0D49" w:rsidP="007A0D49">
      <w:pPr>
        <w:jc w:val="both"/>
        <w:rPr>
          <w:rFonts w:cstheme="minorHAnsi"/>
          <w:sz w:val="24"/>
          <w:lang w:val="es-ES"/>
        </w:rPr>
      </w:pPr>
      <w:r w:rsidRPr="003A5352">
        <w:rPr>
          <w:rFonts w:cstheme="minorHAnsi"/>
          <w:sz w:val="24"/>
          <w:lang w:val="es-ES"/>
        </w:rPr>
        <w:t>Las características del clima limitan el uso de estas tierras para pastoreo con restricciones moderadas a severas según las características de cada unidad. Los procesos de erosión en curso más importante en el área de Península Valdés, son la formación de médanos en el sector sur, originados principalmente a partir de las arenas de la playa en la costa oeste o a partir de las arenas estabilizadas, luego de la eliminación de la cobertura vegetal por el sobrepastoreo.</w:t>
      </w:r>
    </w:p>
    <w:p w:rsidR="007A0D49" w:rsidRPr="003A5352" w:rsidRDefault="007A0D49" w:rsidP="007A0D49">
      <w:pPr>
        <w:jc w:val="both"/>
        <w:rPr>
          <w:rFonts w:cstheme="minorHAnsi"/>
          <w:sz w:val="24"/>
          <w:lang w:val="es-ES"/>
        </w:rPr>
      </w:pPr>
    </w:p>
    <w:p w:rsidR="007A0D49" w:rsidRPr="003A5352" w:rsidRDefault="007A0D49" w:rsidP="007A0D49">
      <w:pPr>
        <w:jc w:val="both"/>
        <w:rPr>
          <w:rFonts w:cstheme="minorHAnsi"/>
          <w:sz w:val="24"/>
          <w:lang w:val="es-ES"/>
        </w:rPr>
      </w:pPr>
      <w:r w:rsidRPr="003A5352">
        <w:rPr>
          <w:rFonts w:cstheme="minorHAnsi"/>
          <w:sz w:val="24"/>
          <w:lang w:val="es-ES"/>
        </w:rPr>
        <w:t>El otro proceso de deterioro, que afecta los suelos arcillosos de la meseta comienza con la perdida de cobertura entre los arbustos por eliminación de las gramíneas, en estas condiciones se forma un pavimento de rodados por perdida de material fino debido a la erosión laminar y deflación eólica; en las áreas donde la pendiente favorece la concentración del escurrimiento, se forman surcos y cárcavas</w:t>
      </w:r>
      <w:r w:rsidR="00E740AF" w:rsidRPr="003A5352">
        <w:rPr>
          <w:rFonts w:cstheme="minorHAnsi"/>
          <w:sz w:val="24"/>
          <w:lang w:val="es-ES"/>
        </w:rPr>
        <w:t>.</w:t>
      </w:r>
    </w:p>
    <w:p w:rsidR="005A6414" w:rsidRPr="007A0D49" w:rsidRDefault="005A6414" w:rsidP="007A0D49">
      <w:pPr>
        <w:jc w:val="both"/>
        <w:rPr>
          <w:rFonts w:cstheme="minorHAnsi"/>
          <w:lang w:val="es-ES"/>
        </w:rPr>
      </w:pPr>
    </w:p>
    <w:p w:rsidR="005A6414" w:rsidRPr="003442A6" w:rsidRDefault="005A6414">
      <w:pPr>
        <w:spacing w:before="8" w:line="130" w:lineRule="exact"/>
        <w:rPr>
          <w:sz w:val="13"/>
          <w:szCs w:val="13"/>
          <w:lang w:val="es-AR"/>
        </w:rPr>
      </w:pPr>
    </w:p>
    <w:p w:rsidR="005A6414" w:rsidRPr="0039479C" w:rsidRDefault="005E65C0" w:rsidP="00306822">
      <w:pPr>
        <w:pStyle w:val="Ttulo3"/>
        <w:numPr>
          <w:ilvl w:val="2"/>
          <w:numId w:val="7"/>
        </w:numPr>
        <w:rPr>
          <w:rFonts w:cs="Calibri"/>
          <w:spacing w:val="-1"/>
          <w:sz w:val="28"/>
          <w:szCs w:val="28"/>
          <w:lang w:val="es-AR"/>
        </w:rPr>
      </w:pPr>
      <w:bookmarkStart w:id="92" w:name="IV.1.4._Hidrología"/>
      <w:bookmarkStart w:id="93" w:name="_bookmark49"/>
      <w:bookmarkStart w:id="94" w:name="_Toc466621658"/>
      <w:bookmarkEnd w:id="92"/>
      <w:bookmarkEnd w:id="93"/>
      <w:r w:rsidRPr="0039479C">
        <w:rPr>
          <w:rFonts w:cs="Calibri"/>
          <w:spacing w:val="-1"/>
          <w:sz w:val="28"/>
          <w:szCs w:val="28"/>
          <w:lang w:val="es-AR"/>
        </w:rPr>
        <w:t>Hi</w:t>
      </w:r>
      <w:r w:rsidR="005B709A" w:rsidRPr="0039479C">
        <w:rPr>
          <w:rFonts w:cs="Calibri"/>
          <w:spacing w:val="-1"/>
          <w:sz w:val="28"/>
          <w:szCs w:val="28"/>
          <w:lang w:val="es-AR"/>
        </w:rPr>
        <w:t>drología</w:t>
      </w:r>
      <w:bookmarkEnd w:id="94"/>
    </w:p>
    <w:p w:rsidR="005A6414" w:rsidRPr="003442A6" w:rsidRDefault="005A6414">
      <w:pPr>
        <w:spacing w:before="9" w:line="110" w:lineRule="exact"/>
        <w:rPr>
          <w:sz w:val="11"/>
          <w:szCs w:val="11"/>
          <w:lang w:val="es-AR"/>
        </w:rPr>
      </w:pPr>
    </w:p>
    <w:p w:rsidR="007A0D49" w:rsidRPr="003A5352" w:rsidRDefault="007A0D49" w:rsidP="007A0D49">
      <w:pPr>
        <w:jc w:val="both"/>
        <w:rPr>
          <w:sz w:val="24"/>
          <w:szCs w:val="24"/>
          <w:shd w:val="clear" w:color="auto" w:fill="FFFFFF"/>
          <w:lang w:val="es-ES"/>
        </w:rPr>
      </w:pPr>
    </w:p>
    <w:p w:rsidR="007A0D49" w:rsidRPr="003A5352" w:rsidRDefault="007A0D49" w:rsidP="007A0D49">
      <w:pPr>
        <w:jc w:val="both"/>
        <w:rPr>
          <w:sz w:val="24"/>
          <w:szCs w:val="24"/>
          <w:shd w:val="clear" w:color="auto" w:fill="FFFFFF"/>
          <w:lang w:val="es-ES"/>
        </w:rPr>
      </w:pPr>
      <w:r w:rsidRPr="003A5352">
        <w:rPr>
          <w:sz w:val="24"/>
          <w:szCs w:val="24"/>
          <w:shd w:val="clear" w:color="auto" w:fill="FFFFFF"/>
          <w:lang w:val="es-ES"/>
        </w:rPr>
        <w:t>La Península Valdés se caracteriza por la ausencia de cursos de agua permanentes</w:t>
      </w:r>
      <w:r w:rsidR="00E740AF" w:rsidRPr="003A5352">
        <w:rPr>
          <w:sz w:val="24"/>
          <w:szCs w:val="24"/>
          <w:shd w:val="clear" w:color="auto" w:fill="FFFFFF"/>
          <w:lang w:val="es-ES"/>
        </w:rPr>
        <w:t xml:space="preserve">, </w:t>
      </w:r>
      <w:r w:rsidRPr="003A5352">
        <w:rPr>
          <w:sz w:val="24"/>
          <w:szCs w:val="24"/>
          <w:shd w:val="clear" w:color="auto" w:fill="FFFFFF"/>
          <w:lang w:val="es-ES"/>
        </w:rPr>
        <w:t xml:space="preserve">siendo su única manifestación hídrica superficial la presencia de grandes cuerpos </w:t>
      </w:r>
      <w:r w:rsidR="00E740AF" w:rsidRPr="003A5352">
        <w:rPr>
          <w:sz w:val="24"/>
          <w:szCs w:val="24"/>
          <w:shd w:val="clear" w:color="auto" w:fill="FFFFFF"/>
          <w:lang w:val="es-ES"/>
        </w:rPr>
        <w:t>lagunares</w:t>
      </w:r>
      <w:r w:rsidRPr="003A5352">
        <w:rPr>
          <w:sz w:val="24"/>
          <w:szCs w:val="24"/>
          <w:shd w:val="clear" w:color="auto" w:fill="FFFFFF"/>
          <w:lang w:val="es-ES"/>
        </w:rPr>
        <w:t xml:space="preserve"> transitorios (Gran Salitral y salinas Grande y Chica) y pequeños cuerpos de agua efímeros.</w:t>
      </w:r>
    </w:p>
    <w:p w:rsidR="001A073F" w:rsidRPr="003A5352" w:rsidRDefault="001A073F" w:rsidP="007A0D49">
      <w:pPr>
        <w:jc w:val="both"/>
        <w:rPr>
          <w:sz w:val="24"/>
          <w:szCs w:val="24"/>
          <w:shd w:val="clear" w:color="auto" w:fill="FFFFFF"/>
          <w:lang w:val="es-ES"/>
        </w:rPr>
      </w:pPr>
    </w:p>
    <w:p w:rsidR="007A0D49" w:rsidRPr="003A5352" w:rsidRDefault="007A0D49" w:rsidP="007A0D49">
      <w:pPr>
        <w:jc w:val="both"/>
        <w:rPr>
          <w:sz w:val="24"/>
          <w:szCs w:val="24"/>
          <w:shd w:val="clear" w:color="auto" w:fill="FFFFFF"/>
          <w:lang w:val="es-ES"/>
        </w:rPr>
      </w:pPr>
      <w:r w:rsidRPr="003A5352">
        <w:rPr>
          <w:sz w:val="24"/>
          <w:szCs w:val="24"/>
          <w:shd w:val="clear" w:color="auto" w:fill="FFFFFF"/>
          <w:lang w:val="es-ES"/>
        </w:rPr>
        <w:t>Según Cintrón-Molero y Schaeffer-Novelli (2002), el Gran Salitral y las Salinas Grande y Chica se clasifican dentro de la unidad de paisaje endorreica, en el subsistema de cuencas áridas a hiperáridas</w:t>
      </w:r>
      <w:r w:rsidR="001A073F" w:rsidRPr="003A5352">
        <w:rPr>
          <w:sz w:val="24"/>
          <w:szCs w:val="24"/>
          <w:shd w:val="clear" w:color="auto" w:fill="FFFFFF"/>
          <w:lang w:val="es-ES"/>
        </w:rPr>
        <w:t>.</w:t>
      </w:r>
      <w:r w:rsidRPr="003A5352">
        <w:rPr>
          <w:sz w:val="24"/>
          <w:szCs w:val="24"/>
          <w:shd w:val="clear" w:color="auto" w:fill="FFFFFF"/>
          <w:lang w:val="es-ES"/>
        </w:rPr>
        <w:t xml:space="preserve"> Los cuerpos de agua dentro de estas cuencas son inherentemente inestables, hipersalinos y están sujetos a desecación completa o se encuentran secos la mayor parte del tiempo.</w:t>
      </w:r>
    </w:p>
    <w:p w:rsidR="001A073F" w:rsidRPr="003A5352" w:rsidRDefault="001A073F" w:rsidP="007A0D49">
      <w:pPr>
        <w:jc w:val="both"/>
        <w:rPr>
          <w:sz w:val="24"/>
          <w:szCs w:val="24"/>
          <w:shd w:val="clear" w:color="auto" w:fill="FFFFFF"/>
          <w:lang w:val="es-ES"/>
        </w:rPr>
      </w:pPr>
    </w:p>
    <w:p w:rsidR="007A0D49" w:rsidRPr="003A5352" w:rsidRDefault="00E740AF" w:rsidP="007A0D49">
      <w:pPr>
        <w:jc w:val="both"/>
        <w:rPr>
          <w:sz w:val="24"/>
          <w:szCs w:val="24"/>
          <w:shd w:val="clear" w:color="auto" w:fill="FFFFFF"/>
          <w:lang w:val="es-ES"/>
        </w:rPr>
      </w:pPr>
      <w:r w:rsidRPr="003A5352">
        <w:rPr>
          <w:sz w:val="24"/>
          <w:szCs w:val="24"/>
          <w:shd w:val="clear" w:color="auto" w:fill="FFFFFF"/>
          <w:lang w:val="es-ES"/>
        </w:rPr>
        <w:t>De acuerdo</w:t>
      </w:r>
      <w:r w:rsidR="007A0D49" w:rsidRPr="003A5352">
        <w:rPr>
          <w:sz w:val="24"/>
          <w:szCs w:val="24"/>
          <w:shd w:val="clear" w:color="auto" w:fill="FFFFFF"/>
          <w:lang w:val="es-ES"/>
        </w:rPr>
        <w:t xml:space="preserve"> a la clasificación de humedales propuesta por Manzano (2005), desde el punto de vista hidrológico, se los pueden clasificar como de descarga, recarg</w:t>
      </w:r>
      <w:r w:rsidR="001A073F" w:rsidRPr="003A5352">
        <w:rPr>
          <w:sz w:val="24"/>
          <w:szCs w:val="24"/>
          <w:shd w:val="clear" w:color="auto" w:fill="FFFFFF"/>
          <w:lang w:val="es-ES"/>
        </w:rPr>
        <w:t xml:space="preserve">a o de flujo a través de ellos. </w:t>
      </w:r>
      <w:r w:rsidR="007A0D49" w:rsidRPr="003A5352">
        <w:rPr>
          <w:sz w:val="24"/>
          <w:szCs w:val="24"/>
          <w:shd w:val="clear" w:color="auto" w:fill="FFFFFF"/>
          <w:lang w:val="es-ES"/>
        </w:rPr>
        <w:t>Los de descarga son aquellos en los que la fuente de aporte principal es el agua subterránea y la pérdida se da por evaporación o flujo superficial. Si la evaporación es el flujo de salida dominante, el humedal puede evolucionar a un salar o lago playa. Los de recarga, son aquellos en los que el flujo de salida principal es la infiltración. En los de flujo a través, la recarga de agua subterránea es la principal fuente de aporte y la infiltración el principal proceso de pérdida. Este caso y por su conformación fisiográfica endorreica, de trata de un tipo distinto, con un ingreso mixto de amplio predominio subterráneo y pérdidas exclusivamente consuntivas.</w:t>
      </w:r>
    </w:p>
    <w:p w:rsidR="007A0D49" w:rsidRPr="003A5352" w:rsidRDefault="007A0D49" w:rsidP="007A0D49">
      <w:pPr>
        <w:jc w:val="both"/>
        <w:rPr>
          <w:sz w:val="24"/>
          <w:szCs w:val="24"/>
          <w:shd w:val="clear" w:color="auto" w:fill="FFFFFF"/>
          <w:lang w:val="es-ES"/>
        </w:rPr>
      </w:pPr>
    </w:p>
    <w:p w:rsidR="007A0D49" w:rsidRPr="003A5352" w:rsidRDefault="007A0D49" w:rsidP="00A11B1F">
      <w:pPr>
        <w:rPr>
          <w:sz w:val="24"/>
          <w:szCs w:val="24"/>
          <w:lang w:val="es-ES"/>
        </w:rPr>
      </w:pPr>
      <w:bookmarkStart w:id="95" w:name="_Toc451015531"/>
      <w:r w:rsidRPr="003A5352">
        <w:rPr>
          <w:sz w:val="24"/>
          <w:szCs w:val="24"/>
          <w:lang w:val="es-ES"/>
        </w:rPr>
        <w:t>Hidrología Subterránea</w:t>
      </w:r>
      <w:bookmarkEnd w:id="95"/>
    </w:p>
    <w:p w:rsidR="007A0D49" w:rsidRPr="003A5352" w:rsidRDefault="007A0D49" w:rsidP="007A0D49">
      <w:pPr>
        <w:jc w:val="both"/>
        <w:rPr>
          <w:sz w:val="24"/>
          <w:szCs w:val="24"/>
          <w:lang w:val="es-AR"/>
        </w:rPr>
      </w:pPr>
    </w:p>
    <w:p w:rsidR="007A0D49" w:rsidRPr="003A5352" w:rsidRDefault="007A0D49" w:rsidP="007A0D49">
      <w:pPr>
        <w:jc w:val="both"/>
        <w:rPr>
          <w:sz w:val="24"/>
          <w:szCs w:val="24"/>
          <w:lang w:val="es-ES"/>
        </w:rPr>
      </w:pPr>
      <w:r w:rsidRPr="003A5352">
        <w:rPr>
          <w:sz w:val="24"/>
          <w:szCs w:val="24"/>
          <w:lang w:val="es-AR"/>
        </w:rPr>
        <w:t xml:space="preserve">La zona de médanos </w:t>
      </w:r>
      <w:r w:rsidRPr="003A5352">
        <w:rPr>
          <w:sz w:val="24"/>
          <w:szCs w:val="24"/>
          <w:lang w:val="es-ES"/>
        </w:rPr>
        <w:t>constituye acuíferos de buena permeabilidad (arenas eólicas), conteniendo aguas de baja salinidad (600-2000 µS/cm)</w:t>
      </w:r>
      <w:r w:rsidR="003A05A9" w:rsidRPr="003A5352">
        <w:rPr>
          <w:sz w:val="24"/>
          <w:szCs w:val="24"/>
          <w:lang w:val="es-ES"/>
        </w:rPr>
        <w:t>.</w:t>
      </w:r>
      <w:r w:rsidRPr="003A5352">
        <w:rPr>
          <w:sz w:val="24"/>
          <w:szCs w:val="24"/>
          <w:lang w:val="es-ES"/>
        </w:rPr>
        <w:t xml:space="preserve"> </w:t>
      </w:r>
      <w:r w:rsidR="003A05A9" w:rsidRPr="003A5352">
        <w:rPr>
          <w:sz w:val="24"/>
          <w:szCs w:val="24"/>
          <w:lang w:val="es-ES"/>
        </w:rPr>
        <w:t xml:space="preserve"> </w:t>
      </w:r>
      <w:r w:rsidRPr="003A5352">
        <w:rPr>
          <w:sz w:val="24"/>
          <w:szCs w:val="24"/>
          <w:lang w:val="es-ES"/>
        </w:rPr>
        <w:t xml:space="preserve">Las características físicas de esta geoforma son las que imponen el sello  hidroquímico al agua subterránea, al constituirse en áreas de recarga principal y contener por lo tanto aguas subterráneas “jóvenes”. Estos sectores son los más vulnerables a la </w:t>
      </w:r>
      <w:r w:rsidRPr="003A5352">
        <w:rPr>
          <w:sz w:val="24"/>
          <w:szCs w:val="24"/>
          <w:lang w:val="es-ES"/>
        </w:rPr>
        <w:lastRenderedPageBreak/>
        <w:t>contaminación.</w:t>
      </w:r>
    </w:p>
    <w:p w:rsidR="003A05A9" w:rsidRPr="003A5352" w:rsidRDefault="003A05A9" w:rsidP="007A0D49">
      <w:pPr>
        <w:jc w:val="both"/>
        <w:rPr>
          <w:sz w:val="24"/>
          <w:szCs w:val="24"/>
          <w:lang w:val="es-ES"/>
        </w:rPr>
      </w:pPr>
    </w:p>
    <w:p w:rsidR="007A0D49" w:rsidRPr="00C46351" w:rsidRDefault="007A0D49" w:rsidP="00C46351">
      <w:pPr>
        <w:spacing w:line="276" w:lineRule="auto"/>
        <w:jc w:val="both"/>
        <w:rPr>
          <w:sz w:val="24"/>
          <w:szCs w:val="24"/>
          <w:shd w:val="clear" w:color="auto" w:fill="FFFFFF"/>
          <w:lang w:val="es-ES"/>
        </w:rPr>
      </w:pPr>
      <w:r w:rsidRPr="00C46351">
        <w:rPr>
          <w:sz w:val="24"/>
          <w:szCs w:val="24"/>
          <w:shd w:val="clear" w:color="auto" w:fill="FFFFFF"/>
          <w:lang w:val="es-ES"/>
        </w:rPr>
        <w:t>En las mesetas se desarrollan las zonas de circulación más extendidas, incluyendo algunas de recarga-descarga locales y ofreciendo los más bajos gradientes hídricos de la región (≈ 0,1 %). La morfología es en general de tipo radial, sin mayores tendencias a otros patrones. Se trata de aguas predominantemente salobres, con ciertas manifestaciones locales de menor salinidad, fluctuando la conductividad eléctrica entre valores de 1200 µS/cm y 9500 µS/cm. El tipo iónico dominante resulta en este caso clorurado- sódico.</w:t>
      </w:r>
    </w:p>
    <w:p w:rsidR="007A0D49" w:rsidRPr="00C46351" w:rsidRDefault="007A0D49" w:rsidP="00C46351">
      <w:pPr>
        <w:spacing w:line="276" w:lineRule="auto"/>
        <w:jc w:val="both"/>
        <w:rPr>
          <w:sz w:val="24"/>
          <w:szCs w:val="24"/>
          <w:shd w:val="clear" w:color="auto" w:fill="FFFFFF"/>
          <w:lang w:val="es-ES"/>
        </w:rPr>
      </w:pPr>
      <w:r w:rsidRPr="00C46351">
        <w:rPr>
          <w:sz w:val="24"/>
          <w:szCs w:val="24"/>
          <w:shd w:val="clear" w:color="auto" w:fill="FFFFFF"/>
          <w:lang w:val="es-ES"/>
        </w:rPr>
        <w:t>Las depresiones endorreicas son las más manifiestas zonas</w:t>
      </w:r>
      <w:r w:rsidR="003A05A9" w:rsidRPr="00C46351">
        <w:rPr>
          <w:sz w:val="24"/>
          <w:szCs w:val="24"/>
          <w:shd w:val="clear" w:color="auto" w:fill="FFFFFF"/>
          <w:lang w:val="es-ES"/>
        </w:rPr>
        <w:t xml:space="preserve"> </w:t>
      </w:r>
      <w:r w:rsidRPr="00C46351">
        <w:rPr>
          <w:sz w:val="24"/>
          <w:szCs w:val="24"/>
          <w:shd w:val="clear" w:color="auto" w:fill="FFFFFF"/>
          <w:lang w:val="es-ES"/>
        </w:rPr>
        <w:t>de descarga interna, cuya expresión extrema, como se ha reiterado, son las Salinas Grande y Chica. En todas estas hidroformas negativas, la morfología, dentro del patrón radial predominante, muestra una clara tendencia a un modelo cilíndrico convergente, con gradientes hídricos elevados, del orden del 3 %, los más altos de la comarca. La descarga también a través de manantiales de ladera o de Talweg de régimen sub-variable, que manan hacia los cuerpos salinos.Las aguas son extremadamente evolucionadas por efecto del recorrido, con valores de conductividad eléctrica desde 8000 µS/cm a 17000 µS/cm y una calificación de salobres a salinas. Se diferencian de este comportamiento, aquellos manantiales que fluyen por la margen Sur de los bajos que incluyen a las Salinas Grande y Chica, con un menor grado de evolución y conductividad eléctrica del orden de 3000 µS/cm a 4000 µS/c, producto de su cercanía a la zona de recarga ubicada en el sector medanoso.</w:t>
      </w:r>
    </w:p>
    <w:p w:rsidR="007A0D49" w:rsidRPr="00C46351" w:rsidRDefault="007A0D49" w:rsidP="00C46351">
      <w:pPr>
        <w:spacing w:line="276" w:lineRule="auto"/>
        <w:jc w:val="both"/>
        <w:rPr>
          <w:sz w:val="24"/>
          <w:szCs w:val="24"/>
          <w:shd w:val="clear" w:color="auto" w:fill="FFFFFF"/>
          <w:lang w:val="es-ES"/>
        </w:rPr>
      </w:pPr>
      <w:r w:rsidRPr="00C46351">
        <w:rPr>
          <w:sz w:val="24"/>
          <w:szCs w:val="24"/>
          <w:shd w:val="clear" w:color="auto" w:fill="FFFFFF"/>
          <w:lang w:val="es-ES"/>
        </w:rPr>
        <w:t>La zona costera, está constituida por pequeñas hidrogeoformas de recarga local. En ellas, las aguas son de tipo Cloruradas bicarbonatadas hasta francamente Cloruradas, siendo las alojadas en los médanos de menor salinidad que las de los cordones costeros.</w:t>
      </w:r>
    </w:p>
    <w:p w:rsidR="005A6414" w:rsidRPr="007A0D49" w:rsidRDefault="005A6414">
      <w:pPr>
        <w:spacing w:line="360" w:lineRule="auto"/>
        <w:ind w:left="383" w:right="117"/>
        <w:jc w:val="both"/>
        <w:rPr>
          <w:rFonts w:ascii="Calibri" w:eastAsia="Calibri" w:hAnsi="Calibri" w:cs="Calibri"/>
          <w:sz w:val="24"/>
          <w:szCs w:val="24"/>
          <w:lang w:val="es-ES"/>
        </w:rPr>
      </w:pPr>
    </w:p>
    <w:p w:rsidR="005A6414" w:rsidRPr="003442A6" w:rsidRDefault="005A6414">
      <w:pPr>
        <w:spacing w:before="9" w:line="190" w:lineRule="exact"/>
        <w:rPr>
          <w:sz w:val="19"/>
          <w:szCs w:val="19"/>
          <w:lang w:val="es-AR"/>
        </w:rPr>
      </w:pPr>
    </w:p>
    <w:p w:rsidR="005A6414" w:rsidRDefault="005B709A" w:rsidP="00306822">
      <w:pPr>
        <w:pStyle w:val="Ttulo3"/>
        <w:numPr>
          <w:ilvl w:val="2"/>
          <w:numId w:val="7"/>
        </w:numPr>
        <w:rPr>
          <w:rFonts w:cs="Calibri"/>
          <w:spacing w:val="-1"/>
          <w:sz w:val="28"/>
          <w:szCs w:val="28"/>
          <w:lang w:val="es-AR"/>
        </w:rPr>
      </w:pPr>
      <w:bookmarkStart w:id="96" w:name="IV.1.5.1_Vegetación"/>
      <w:bookmarkStart w:id="97" w:name="_bookmark50"/>
      <w:bookmarkStart w:id="98" w:name="_Toc466621659"/>
      <w:bookmarkEnd w:id="96"/>
      <w:bookmarkEnd w:id="97"/>
      <w:r w:rsidRPr="003442A6">
        <w:rPr>
          <w:rFonts w:cs="Calibri"/>
          <w:spacing w:val="-1"/>
          <w:sz w:val="28"/>
          <w:szCs w:val="28"/>
          <w:lang w:val="es-AR"/>
        </w:rPr>
        <w:t>Vegeta</w:t>
      </w:r>
      <w:r w:rsidRPr="0039479C">
        <w:rPr>
          <w:rFonts w:cs="Calibri"/>
          <w:spacing w:val="-1"/>
          <w:sz w:val="28"/>
          <w:szCs w:val="28"/>
          <w:lang w:val="es-AR"/>
        </w:rPr>
        <w:t>ción</w:t>
      </w:r>
      <w:bookmarkEnd w:id="98"/>
      <w:r w:rsidR="00EE598D">
        <w:rPr>
          <w:rStyle w:val="Refdenotaalpie"/>
          <w:rFonts w:cs="Calibri"/>
          <w:spacing w:val="-1"/>
          <w:sz w:val="28"/>
          <w:szCs w:val="28"/>
          <w:lang w:val="es-AR"/>
        </w:rPr>
        <w:footnoteReference w:id="8"/>
      </w:r>
    </w:p>
    <w:p w:rsidR="007A0D49" w:rsidRDefault="007A0D49" w:rsidP="00CC6C66">
      <w:pPr>
        <w:pStyle w:val="Ttulo3"/>
        <w:rPr>
          <w:rFonts w:cs="Calibri"/>
          <w:spacing w:val="-1"/>
          <w:sz w:val="28"/>
          <w:szCs w:val="28"/>
          <w:lang w:val="es-AR"/>
        </w:rPr>
      </w:pPr>
    </w:p>
    <w:p w:rsidR="00A333CC" w:rsidRPr="003A5352" w:rsidRDefault="00A333CC" w:rsidP="00F83FEB">
      <w:pPr>
        <w:rPr>
          <w:sz w:val="24"/>
          <w:szCs w:val="24"/>
          <w:lang w:val="es-ES"/>
        </w:rPr>
      </w:pPr>
      <w:bookmarkStart w:id="99" w:name="_Toc382728742"/>
      <w:bookmarkStart w:id="100" w:name="_Toc382766299"/>
      <w:bookmarkStart w:id="101" w:name="_Toc397088730"/>
      <w:bookmarkStart w:id="102" w:name="_Toc451015539"/>
      <w:bookmarkStart w:id="103" w:name="_Toc469765079"/>
      <w:r w:rsidRPr="003A5352">
        <w:rPr>
          <w:sz w:val="24"/>
          <w:szCs w:val="24"/>
          <w:lang w:val="es-ES"/>
        </w:rPr>
        <w:t>Vegetación Terrestre</w:t>
      </w:r>
      <w:bookmarkEnd w:id="99"/>
      <w:bookmarkEnd w:id="100"/>
      <w:bookmarkEnd w:id="101"/>
      <w:bookmarkEnd w:id="102"/>
    </w:p>
    <w:p w:rsidR="00A333CC" w:rsidRPr="003A5352" w:rsidRDefault="00A333CC" w:rsidP="00F83FEB">
      <w:pPr>
        <w:rPr>
          <w:sz w:val="24"/>
          <w:szCs w:val="24"/>
          <w:lang w:val="es-ES"/>
        </w:rPr>
      </w:pPr>
    </w:p>
    <w:p w:rsidR="00A333CC" w:rsidRPr="003A5352" w:rsidRDefault="00A333CC" w:rsidP="00F83FEB">
      <w:pPr>
        <w:rPr>
          <w:sz w:val="24"/>
          <w:szCs w:val="24"/>
          <w:lang w:val="es-ES"/>
        </w:rPr>
      </w:pPr>
    </w:p>
    <w:bookmarkEnd w:id="103"/>
    <w:p w:rsidR="00A333CC" w:rsidRPr="003A5352" w:rsidRDefault="00A333CC" w:rsidP="009B3777">
      <w:pPr>
        <w:spacing w:line="276" w:lineRule="auto"/>
        <w:jc w:val="both"/>
        <w:rPr>
          <w:sz w:val="24"/>
          <w:szCs w:val="24"/>
          <w:lang w:val="es-ES"/>
        </w:rPr>
      </w:pPr>
      <w:r w:rsidRPr="003A5352">
        <w:rPr>
          <w:sz w:val="24"/>
          <w:szCs w:val="24"/>
          <w:lang w:val="es-ES"/>
        </w:rPr>
        <w:t>Fitogeográficamente la vegetación de</w:t>
      </w:r>
      <w:r w:rsidR="001A073F" w:rsidRPr="003A5352">
        <w:rPr>
          <w:sz w:val="24"/>
          <w:szCs w:val="24"/>
          <w:lang w:val="es-ES"/>
        </w:rPr>
        <w:t xml:space="preserve"> </w:t>
      </w:r>
      <w:r w:rsidRPr="003A5352">
        <w:rPr>
          <w:sz w:val="24"/>
          <w:szCs w:val="24"/>
          <w:lang w:val="es-ES"/>
        </w:rPr>
        <w:t xml:space="preserve">la </w:t>
      </w:r>
      <w:r w:rsidR="001A073F" w:rsidRPr="003A5352">
        <w:rPr>
          <w:sz w:val="24"/>
          <w:szCs w:val="24"/>
          <w:lang w:val="es-ES"/>
        </w:rPr>
        <w:t>Península</w:t>
      </w:r>
      <w:r w:rsidRPr="003A5352">
        <w:rPr>
          <w:sz w:val="24"/>
          <w:szCs w:val="24"/>
          <w:lang w:val="es-ES"/>
        </w:rPr>
        <w:t xml:space="preserve"> Valdés ha sido definida como Provincia </w:t>
      </w:r>
      <w:r w:rsidR="00CD59AC" w:rsidRPr="003A5352">
        <w:rPr>
          <w:sz w:val="24"/>
          <w:szCs w:val="24"/>
          <w:lang w:val="es-ES"/>
        </w:rPr>
        <w:t>Patagónica y al oeste del Istmo C</w:t>
      </w:r>
      <w:r w:rsidR="00080D67" w:rsidRPr="003A5352">
        <w:rPr>
          <w:sz w:val="24"/>
          <w:szCs w:val="24"/>
          <w:lang w:val="es-ES"/>
        </w:rPr>
        <w:t>a</w:t>
      </w:r>
      <w:r w:rsidR="00CD59AC" w:rsidRPr="003A5352">
        <w:rPr>
          <w:sz w:val="24"/>
          <w:szCs w:val="24"/>
          <w:lang w:val="es-ES"/>
        </w:rPr>
        <w:t xml:space="preserve">rlos Ameghino, ha sido </w:t>
      </w:r>
      <w:r w:rsidR="00080D67" w:rsidRPr="003A5352">
        <w:rPr>
          <w:sz w:val="24"/>
          <w:szCs w:val="24"/>
          <w:lang w:val="es-ES"/>
        </w:rPr>
        <w:t>clasificada</w:t>
      </w:r>
      <w:r w:rsidR="00CD59AC" w:rsidRPr="003A5352">
        <w:rPr>
          <w:sz w:val="24"/>
          <w:szCs w:val="24"/>
          <w:lang w:val="es-ES"/>
        </w:rPr>
        <w:t xml:space="preserve"> como Provincia del Monte</w:t>
      </w:r>
      <w:r w:rsidRPr="003A5352">
        <w:rPr>
          <w:sz w:val="24"/>
          <w:szCs w:val="24"/>
          <w:lang w:val="es-ES"/>
        </w:rPr>
        <w:t xml:space="preserve"> (Cabrera y Willink, 1980</w:t>
      </w:r>
      <w:r w:rsidR="00CD59AC" w:rsidRPr="003A5352">
        <w:rPr>
          <w:sz w:val="24"/>
          <w:szCs w:val="24"/>
          <w:lang w:val="es-ES"/>
        </w:rPr>
        <w:t>).</w:t>
      </w:r>
      <w:r w:rsidR="003A5352">
        <w:rPr>
          <w:sz w:val="24"/>
          <w:szCs w:val="24"/>
          <w:lang w:val="es-ES"/>
        </w:rPr>
        <w:t xml:space="preserve"> </w:t>
      </w:r>
      <w:r w:rsidR="00184DB7" w:rsidRPr="003A5352">
        <w:rPr>
          <w:sz w:val="24"/>
          <w:szCs w:val="24"/>
          <w:lang w:val="es-ES"/>
        </w:rPr>
        <w:t>El</w:t>
      </w:r>
      <w:r w:rsidRPr="003A5352">
        <w:rPr>
          <w:sz w:val="24"/>
          <w:szCs w:val="24"/>
          <w:lang w:val="es-ES"/>
        </w:rPr>
        <w:t xml:space="preserve"> Istmo C. Ameghino, al oeste del mismo, la faja costera que rodea las costas al sur del Golfo Nuevo, pertenece a la Provincia del Monte (Cabrera 1971, Cabrera y Willink, 1980; Roig, 1998; Roig y otros, 2009). Bertiller y otros, 1980, proponen las unidades de vegetación en la Península Valdés y elaboran el único mapa existente a la fecha.</w:t>
      </w:r>
    </w:p>
    <w:p w:rsidR="00A333CC" w:rsidRDefault="00A333CC" w:rsidP="00A11B1F">
      <w:pPr>
        <w:jc w:val="center"/>
        <w:rPr>
          <w:rFonts w:cs="Calibri"/>
          <w:spacing w:val="-1"/>
          <w:sz w:val="28"/>
          <w:szCs w:val="28"/>
          <w:lang w:val="es-ES"/>
        </w:rPr>
      </w:pPr>
      <w:r>
        <w:rPr>
          <w:rFonts w:eastAsia="Arial Unicode MS" w:cs="Calibri"/>
          <w:b/>
          <w:noProof/>
          <w:lang w:val="es-ES" w:eastAsia="es-ES"/>
        </w:rPr>
        <w:lastRenderedPageBreak/>
        <w:drawing>
          <wp:inline distT="0" distB="0" distL="0" distR="0" wp14:anchorId="15317E78" wp14:editId="26CD8CE6">
            <wp:extent cx="4621455" cy="3267075"/>
            <wp:effectExtent l="171450" t="171450" r="389255" b="352425"/>
            <wp:docPr id="2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MapaVegetación.jpg"/>
                    <pic:cNvPicPr/>
                  </pic:nvPicPr>
                  <pic:blipFill>
                    <a:blip r:embed="rId15" cstate="print">
                      <a:extLst>
                        <a:ext uri="{28A0092B-C50C-407E-A947-70E740481C1C}">
                          <a14:useLocalDpi xmlns:a14="http://schemas.microsoft.com/office/drawing/2010/main"/>
                        </a:ext>
                      </a:extLst>
                    </a:blip>
                    <a:stretch>
                      <a:fillRect/>
                    </a:stretch>
                  </pic:blipFill>
                  <pic:spPr>
                    <a:xfrm>
                      <a:off x="0" y="0"/>
                      <a:ext cx="4632223" cy="3274687"/>
                    </a:xfrm>
                    <a:prstGeom prst="rect">
                      <a:avLst/>
                    </a:prstGeom>
                    <a:ln>
                      <a:noFill/>
                    </a:ln>
                    <a:effectLst>
                      <a:outerShdw blurRad="292100" dist="139700" dir="2700000" algn="tl" rotWithShape="0">
                        <a:srgbClr val="333333">
                          <a:alpha val="65000"/>
                        </a:srgbClr>
                      </a:outerShdw>
                    </a:effectLst>
                  </pic:spPr>
                </pic:pic>
              </a:graphicData>
            </a:graphic>
          </wp:inline>
        </w:drawing>
      </w:r>
    </w:p>
    <w:p w:rsidR="00A333CC" w:rsidRDefault="00A333CC" w:rsidP="00CC6C66">
      <w:pPr>
        <w:pStyle w:val="Ttulo3"/>
        <w:rPr>
          <w:rFonts w:cs="Calibri"/>
          <w:spacing w:val="-1"/>
          <w:sz w:val="28"/>
          <w:szCs w:val="28"/>
          <w:lang w:val="es-ES"/>
        </w:rPr>
      </w:pPr>
    </w:p>
    <w:p w:rsidR="00A333CC" w:rsidRPr="00266705" w:rsidRDefault="00266705" w:rsidP="00A333CC">
      <w:pPr>
        <w:jc w:val="center"/>
        <w:rPr>
          <w:rFonts w:cstheme="minorHAnsi"/>
          <w:sz w:val="18"/>
          <w:lang w:val="es-ES"/>
        </w:rPr>
      </w:pPr>
      <w:bookmarkStart w:id="104" w:name="_Ref401903513"/>
      <w:bookmarkStart w:id="105" w:name="_Toc412537002"/>
      <w:r w:rsidRPr="00266705">
        <w:rPr>
          <w:rFonts w:eastAsia="Times New Roman" w:cs="Calibri"/>
          <w:color w:val="000000"/>
          <w:sz w:val="18"/>
          <w:lang w:val="es-ES" w:eastAsia="es-ES"/>
        </w:rPr>
        <w:t xml:space="preserve">Mapa </w:t>
      </w:r>
      <w:r w:rsidR="00C46351">
        <w:rPr>
          <w:rFonts w:eastAsia="Times New Roman" w:cs="Calibri"/>
          <w:color w:val="000000"/>
          <w:sz w:val="18"/>
          <w:lang w:val="es-ES" w:eastAsia="es-ES"/>
        </w:rPr>
        <w:t>4</w:t>
      </w:r>
      <w:r w:rsidRPr="00266705">
        <w:rPr>
          <w:rFonts w:eastAsia="Times New Roman" w:cs="Calibri"/>
          <w:color w:val="000000"/>
          <w:sz w:val="18"/>
          <w:lang w:val="es-ES" w:eastAsia="es-ES"/>
        </w:rPr>
        <w:t>:</w:t>
      </w:r>
      <w:r w:rsidR="00A333CC" w:rsidRPr="00266705">
        <w:rPr>
          <w:rFonts w:eastAsia="Times New Roman" w:cs="Calibri"/>
          <w:color w:val="000000"/>
          <w:sz w:val="18"/>
          <w:lang w:val="es-ES" w:eastAsia="es-ES"/>
        </w:rPr>
        <w:t xml:space="preserve"> Unidades de vegetación de </w:t>
      </w:r>
      <w:r w:rsidR="00A333CC" w:rsidRPr="00266705">
        <w:rPr>
          <w:rFonts w:cstheme="minorHAnsi"/>
          <w:sz w:val="18"/>
          <w:lang w:val="es-ES"/>
        </w:rPr>
        <w:t>Península Valdés e Istmo Ameghino – Chubut.</w:t>
      </w:r>
      <w:bookmarkEnd w:id="104"/>
      <w:bookmarkEnd w:id="105"/>
    </w:p>
    <w:p w:rsidR="00A333CC" w:rsidRPr="00A333CC" w:rsidRDefault="00A333CC" w:rsidP="00A333CC">
      <w:pPr>
        <w:jc w:val="both"/>
        <w:rPr>
          <w:rFonts w:cstheme="minorHAnsi"/>
          <w:lang w:val="es-ES"/>
        </w:rPr>
      </w:pPr>
    </w:p>
    <w:p w:rsidR="00A333CC" w:rsidRPr="003A5352" w:rsidRDefault="00A333CC" w:rsidP="00A333CC">
      <w:pPr>
        <w:jc w:val="both"/>
        <w:rPr>
          <w:rFonts w:cstheme="minorHAnsi"/>
          <w:sz w:val="24"/>
          <w:lang w:val="es-ES"/>
        </w:rPr>
      </w:pPr>
      <w:r w:rsidRPr="003A5352">
        <w:rPr>
          <w:rFonts w:cstheme="minorHAnsi"/>
          <w:sz w:val="24"/>
          <w:lang w:val="es-ES"/>
        </w:rPr>
        <w:t>En Península Valdés</w:t>
      </w:r>
      <w:r w:rsidR="00087337" w:rsidRPr="003A5352">
        <w:rPr>
          <w:rFonts w:cstheme="minorHAnsi"/>
          <w:sz w:val="24"/>
          <w:lang w:val="es-ES"/>
        </w:rPr>
        <w:t xml:space="preserve">, Provincia Fitogeográfica Patagónica, </w:t>
      </w:r>
      <w:r w:rsidRPr="003A5352">
        <w:rPr>
          <w:rFonts w:cstheme="minorHAnsi"/>
          <w:sz w:val="24"/>
          <w:lang w:val="es-ES"/>
        </w:rPr>
        <w:t xml:space="preserve"> se han reconocido alrededor de 130 especies vegetales pertenecientes a 41 familias. </w:t>
      </w:r>
    </w:p>
    <w:p w:rsidR="00A333CC" w:rsidRPr="003A5352" w:rsidRDefault="00A333CC" w:rsidP="00CC6C66">
      <w:pPr>
        <w:pStyle w:val="Ttulo3"/>
        <w:rPr>
          <w:rFonts w:cs="Calibri"/>
          <w:spacing w:val="-1"/>
          <w:szCs w:val="28"/>
          <w:lang w:val="es-ES"/>
        </w:rPr>
      </w:pPr>
    </w:p>
    <w:p w:rsidR="00266705" w:rsidRPr="003442A6" w:rsidRDefault="00266705">
      <w:pPr>
        <w:spacing w:before="2" w:line="200" w:lineRule="exact"/>
        <w:rPr>
          <w:sz w:val="20"/>
          <w:szCs w:val="20"/>
          <w:lang w:val="es-AR"/>
        </w:rPr>
      </w:pPr>
    </w:p>
    <w:p w:rsidR="005A6414" w:rsidRPr="0039479C" w:rsidRDefault="005B709A" w:rsidP="00306822">
      <w:pPr>
        <w:pStyle w:val="Ttulo3"/>
        <w:numPr>
          <w:ilvl w:val="2"/>
          <w:numId w:val="7"/>
        </w:numPr>
        <w:rPr>
          <w:rFonts w:cs="Calibri"/>
          <w:spacing w:val="-1"/>
          <w:sz w:val="28"/>
          <w:szCs w:val="28"/>
          <w:lang w:val="es-AR"/>
        </w:rPr>
      </w:pPr>
      <w:bookmarkStart w:id="106" w:name="IV.1.5.2_Algas_bentónicas"/>
      <w:bookmarkStart w:id="107" w:name="_bookmark51"/>
      <w:bookmarkStart w:id="108" w:name="_Toc466621660"/>
      <w:bookmarkEnd w:id="106"/>
      <w:bookmarkEnd w:id="107"/>
      <w:r w:rsidRPr="0039479C">
        <w:rPr>
          <w:rFonts w:cs="Calibri"/>
          <w:spacing w:val="-1"/>
          <w:sz w:val="28"/>
          <w:szCs w:val="28"/>
          <w:lang w:val="es-AR"/>
        </w:rPr>
        <w:t>Algas</w:t>
      </w:r>
      <w:bookmarkEnd w:id="108"/>
      <w:r w:rsidRPr="0039479C">
        <w:rPr>
          <w:rFonts w:cs="Calibri"/>
          <w:spacing w:val="-1"/>
          <w:sz w:val="28"/>
          <w:szCs w:val="28"/>
          <w:lang w:val="es-AR"/>
        </w:rPr>
        <w:t xml:space="preserve"> </w:t>
      </w:r>
    </w:p>
    <w:p w:rsidR="005A6414" w:rsidRPr="003442A6" w:rsidRDefault="005A6414">
      <w:pPr>
        <w:spacing w:before="9" w:line="110" w:lineRule="exact"/>
        <w:rPr>
          <w:sz w:val="11"/>
          <w:szCs w:val="11"/>
          <w:lang w:val="es-AR"/>
        </w:rPr>
      </w:pPr>
    </w:p>
    <w:p w:rsidR="005A6414" w:rsidRPr="003442A6" w:rsidRDefault="005A6414">
      <w:pPr>
        <w:ind w:left="383" w:right="947"/>
        <w:jc w:val="both"/>
        <w:rPr>
          <w:rFonts w:ascii="Calibri" w:eastAsia="Calibri" w:hAnsi="Calibri" w:cs="Calibri"/>
          <w:sz w:val="24"/>
          <w:szCs w:val="24"/>
          <w:lang w:val="es-AR"/>
        </w:rPr>
      </w:pPr>
    </w:p>
    <w:p w:rsidR="00A333CC" w:rsidRPr="003A5352" w:rsidRDefault="00A333CC" w:rsidP="007930A8">
      <w:pPr>
        <w:spacing w:line="276" w:lineRule="auto"/>
        <w:rPr>
          <w:rFonts w:cstheme="minorHAnsi"/>
          <w:sz w:val="24"/>
          <w:lang w:val="es-ES"/>
        </w:rPr>
      </w:pPr>
      <w:bookmarkStart w:id="109" w:name="_Toc469765084"/>
      <w:bookmarkStart w:id="110" w:name="_Toc382766305"/>
      <w:r w:rsidRPr="003A5352">
        <w:rPr>
          <w:rFonts w:cstheme="minorHAnsi"/>
          <w:sz w:val="24"/>
          <w:lang w:val="es-ES"/>
        </w:rPr>
        <w:t>Fitoplancton</w:t>
      </w:r>
      <w:bookmarkEnd w:id="109"/>
      <w:bookmarkEnd w:id="110"/>
    </w:p>
    <w:p w:rsidR="00A333CC" w:rsidRPr="003A5352" w:rsidRDefault="00A333CC" w:rsidP="007930A8">
      <w:pPr>
        <w:spacing w:line="276" w:lineRule="auto"/>
        <w:rPr>
          <w:rFonts w:cstheme="minorHAnsi"/>
          <w:sz w:val="24"/>
          <w:lang w:val="es-ES"/>
        </w:rPr>
      </w:pPr>
    </w:p>
    <w:p w:rsidR="00A333CC" w:rsidRPr="003A5352" w:rsidRDefault="00A333CC" w:rsidP="007930A8">
      <w:pPr>
        <w:spacing w:line="276" w:lineRule="auto"/>
        <w:rPr>
          <w:rFonts w:cstheme="minorHAnsi"/>
          <w:sz w:val="24"/>
          <w:lang w:val="es-ES"/>
        </w:rPr>
      </w:pPr>
      <w:r w:rsidRPr="003A5352">
        <w:rPr>
          <w:rFonts w:cstheme="minorHAnsi"/>
          <w:sz w:val="24"/>
          <w:lang w:val="es-ES"/>
        </w:rPr>
        <w:t xml:space="preserve">El fitoplancton de los Golfos San José y Nuevo está dominado por diatomeas y dinoflagelados y presenta dos picos de abundancia anuales: uno en otoño y otro en primavera. La biodiversidad es relativamente elevada. Con respecto a la productividad primaria, se han realizado mediciones únicamente en el Golfo San José a través de los trabajos de los Charpy. Los valores de productividad primaria neta son elevados en primavera (&gt; 5 gC.m-2 dia-1, mientras que la producción anual neta es de 223 gC m-2 (Charpy y Charpy-Roubaud 1980). </w:t>
      </w:r>
    </w:p>
    <w:p w:rsidR="00A333CC" w:rsidRPr="003A5352" w:rsidRDefault="00A333CC" w:rsidP="007930A8">
      <w:pPr>
        <w:spacing w:line="276" w:lineRule="auto"/>
        <w:rPr>
          <w:rFonts w:cstheme="minorHAnsi"/>
          <w:sz w:val="24"/>
          <w:lang w:val="es-ES"/>
        </w:rPr>
      </w:pPr>
    </w:p>
    <w:p w:rsidR="00A333CC" w:rsidRPr="003A5352" w:rsidRDefault="00A333CC" w:rsidP="007930A8">
      <w:pPr>
        <w:spacing w:line="276" w:lineRule="auto"/>
        <w:rPr>
          <w:rFonts w:cstheme="minorHAnsi"/>
          <w:sz w:val="24"/>
          <w:lang w:val="es-ES"/>
        </w:rPr>
      </w:pPr>
      <w:r w:rsidRPr="003A5352">
        <w:rPr>
          <w:rFonts w:cstheme="minorHAnsi"/>
          <w:sz w:val="24"/>
          <w:lang w:val="es-ES"/>
        </w:rPr>
        <w:t xml:space="preserve">La problemática de las especies del fitoplancton tiene que ver más con la introducción de especies </w:t>
      </w:r>
      <w:r w:rsidRPr="003A5352">
        <w:rPr>
          <w:rFonts w:cstheme="minorHAnsi"/>
          <w:sz w:val="24"/>
          <w:lang w:val="es-ES"/>
        </w:rPr>
        <w:lastRenderedPageBreak/>
        <w:t>nocivas y con la recurrente aparición de floraciones algales tóxicas. La especie productora de marea roja en los golfos es un dinoflagelado (grupo del fitoplancton caracterizado por poseer dos flagelos y en muchos casos la célula está cubierta por placas articuladas de celulosa) cuya nombre científico es Alexandrium tamarense (Lebour) Balech. Este organismo produce el veneno paralizante de los moluscos y al ser ingeridos por los moluscos bivalvos y gasterópodos, los transforman en sumamente tóxicos. Si estos moluscos son comidos por los peces y otros vertebrados, incluso el hombre, pueden causarles la muerte. Información sobre el fenómeno de la marea roja en el área de Península Valdés puede encontrarse en: Carreto y otros, 1981; Ciocco, 1995; Estevez y otros, 1992; Gayoso, 1997.</w:t>
      </w:r>
    </w:p>
    <w:p w:rsidR="00A333CC" w:rsidRPr="003A5352" w:rsidRDefault="00A333CC" w:rsidP="007930A8">
      <w:pPr>
        <w:spacing w:line="276" w:lineRule="auto"/>
        <w:rPr>
          <w:rFonts w:cstheme="minorHAnsi"/>
          <w:sz w:val="24"/>
          <w:lang w:val="es-ES"/>
        </w:rPr>
      </w:pPr>
    </w:p>
    <w:p w:rsidR="00A333CC" w:rsidRPr="003A5352" w:rsidRDefault="00A333CC" w:rsidP="007930A8">
      <w:pPr>
        <w:spacing w:line="276" w:lineRule="auto"/>
        <w:rPr>
          <w:rFonts w:cstheme="minorHAnsi"/>
          <w:sz w:val="24"/>
          <w:lang w:val="es-ES"/>
        </w:rPr>
      </w:pPr>
      <w:bookmarkStart w:id="111" w:name="_Toc469765085"/>
      <w:bookmarkStart w:id="112" w:name="_Toc382766306"/>
      <w:r w:rsidRPr="003A5352">
        <w:rPr>
          <w:rFonts w:cstheme="minorHAnsi"/>
          <w:sz w:val="24"/>
          <w:lang w:val="es-ES"/>
        </w:rPr>
        <w:t>Macroalgas (Macrófitas)</w:t>
      </w:r>
      <w:bookmarkEnd w:id="111"/>
      <w:bookmarkEnd w:id="112"/>
    </w:p>
    <w:p w:rsidR="00A333CC" w:rsidRPr="003A5352" w:rsidRDefault="00A333CC" w:rsidP="007930A8">
      <w:pPr>
        <w:spacing w:line="276" w:lineRule="auto"/>
        <w:rPr>
          <w:rFonts w:cstheme="minorHAnsi"/>
          <w:sz w:val="24"/>
          <w:lang w:val="es-ES"/>
        </w:rPr>
      </w:pPr>
    </w:p>
    <w:p w:rsidR="00A333CC" w:rsidRPr="003A5352" w:rsidRDefault="00A333CC" w:rsidP="007930A8">
      <w:pPr>
        <w:spacing w:line="276" w:lineRule="auto"/>
        <w:rPr>
          <w:rFonts w:cstheme="minorHAnsi"/>
          <w:sz w:val="24"/>
          <w:lang w:val="es-ES"/>
        </w:rPr>
      </w:pPr>
      <w:r w:rsidRPr="003A5352">
        <w:rPr>
          <w:rFonts w:cstheme="minorHAnsi"/>
          <w:sz w:val="24"/>
          <w:lang w:val="es-ES"/>
        </w:rPr>
        <w:t xml:space="preserve">Recientememnete, Raffo y otros (2014) han identificado 32 especies de algas marinas en cuatro localidades de los Golfos Nuevo y San José. Se identificaron, 7 especies introducidas y 1 especie criptogénica pertenecientes al Phylum Rhodophycophyta (N=5) y al Heterokontophyta (N=2). Tres de estas especies habían sido previamente reportadas en la literatura como especies introducidas (Anotrichium furcellatum, Undaria pinnatifida y Neosiphonia harveyi), mientras que cuatro especies habían sido consideradas históricamente como nativas y son reportadas por primera vez en el presente estudio como especies introducidas (Lomentaria clavellosa, Polysiphonia brodiei, Cutleria multifida y Porphyra linearis) y una especie como criptogénica (Dictyota dichotoma). </w:t>
      </w:r>
    </w:p>
    <w:p w:rsidR="00A333CC" w:rsidRPr="003A5352" w:rsidRDefault="00A333CC" w:rsidP="007930A8">
      <w:pPr>
        <w:spacing w:line="276" w:lineRule="auto"/>
        <w:rPr>
          <w:rFonts w:cstheme="minorHAnsi"/>
          <w:sz w:val="24"/>
          <w:lang w:val="es-ES"/>
        </w:rPr>
      </w:pPr>
    </w:p>
    <w:p w:rsidR="00A333CC" w:rsidRPr="003A5352" w:rsidRDefault="00A333CC" w:rsidP="007930A8">
      <w:pPr>
        <w:spacing w:line="276" w:lineRule="auto"/>
        <w:rPr>
          <w:rFonts w:cstheme="minorHAnsi"/>
          <w:sz w:val="24"/>
          <w:lang w:val="es-ES"/>
        </w:rPr>
      </w:pPr>
      <w:r w:rsidRPr="003A5352">
        <w:rPr>
          <w:rFonts w:cstheme="minorHAnsi"/>
          <w:sz w:val="24"/>
          <w:lang w:val="es-ES"/>
        </w:rPr>
        <w:t>Un hecho a destacar es la presencia, desde 1993, de un alga exótica, Undaria pinnatifida, posiblemente introducida en la zona portuaria a través del agua de balasto de buques orientales (Casas y Piriz 1996).</w:t>
      </w:r>
      <w:r w:rsidR="00475333" w:rsidRPr="003A5352">
        <w:rPr>
          <w:rFonts w:cstheme="minorHAnsi"/>
          <w:sz w:val="24"/>
          <w:lang w:val="es-ES"/>
        </w:rPr>
        <w:t xml:space="preserve"> </w:t>
      </w:r>
      <w:r w:rsidRPr="003A5352">
        <w:rPr>
          <w:rFonts w:cstheme="minorHAnsi"/>
          <w:sz w:val="24"/>
          <w:lang w:val="es-ES"/>
        </w:rPr>
        <w:t>Actualmente se está realizando un seguimiento de la evolución de las poblaciones de esta especie, que se ha adaptado a las aguas del Golfo, logrando una amplia dispersión.</w:t>
      </w:r>
    </w:p>
    <w:p w:rsidR="00A333CC" w:rsidRPr="003A5352" w:rsidRDefault="00A333CC" w:rsidP="007930A8">
      <w:pPr>
        <w:spacing w:line="276" w:lineRule="auto"/>
        <w:rPr>
          <w:rFonts w:cstheme="minorHAnsi"/>
          <w:sz w:val="24"/>
          <w:lang w:val="es-ES"/>
        </w:rPr>
      </w:pPr>
    </w:p>
    <w:p w:rsidR="00A333CC" w:rsidRDefault="00A333CC" w:rsidP="007930A8">
      <w:pPr>
        <w:spacing w:line="276" w:lineRule="auto"/>
        <w:rPr>
          <w:rFonts w:cstheme="minorHAnsi"/>
          <w:sz w:val="24"/>
          <w:lang w:val="es-ES"/>
        </w:rPr>
      </w:pPr>
      <w:r w:rsidRPr="003A5352">
        <w:rPr>
          <w:rFonts w:cstheme="minorHAnsi"/>
          <w:sz w:val="24"/>
          <w:lang w:val="es-ES"/>
        </w:rPr>
        <w:t>Algunas especies de algas son de interés comercial</w:t>
      </w:r>
      <w:proofErr w:type="gramStart"/>
      <w:r w:rsidRPr="003A5352">
        <w:rPr>
          <w:rFonts w:cstheme="minorHAnsi"/>
          <w:sz w:val="24"/>
          <w:lang w:val="es-ES"/>
        </w:rPr>
        <w:t>:</w:t>
      </w:r>
      <w:r w:rsidR="00EE598D">
        <w:rPr>
          <w:rFonts w:cstheme="minorHAnsi"/>
          <w:sz w:val="24"/>
          <w:lang w:val="es-ES"/>
        </w:rPr>
        <w:t>c</w:t>
      </w:r>
      <w:r w:rsidRPr="003A5352">
        <w:rPr>
          <w:rFonts w:cstheme="minorHAnsi"/>
          <w:sz w:val="24"/>
          <w:lang w:val="es-ES"/>
        </w:rPr>
        <w:t>Macrocystis</w:t>
      </w:r>
      <w:proofErr w:type="gramEnd"/>
      <w:r w:rsidRPr="003A5352">
        <w:rPr>
          <w:rFonts w:cstheme="minorHAnsi"/>
          <w:sz w:val="24"/>
          <w:lang w:val="es-ES"/>
        </w:rPr>
        <w:t xml:space="preserve"> pyrifera (alginatos, harinas de algas), Gracilaria gracilis (agar) y Undaria pinnatifida  y Porphyra columbina ambas especies comestibles.</w:t>
      </w:r>
    </w:p>
    <w:p w:rsidR="003A5352" w:rsidRPr="003A5352" w:rsidRDefault="003A5352" w:rsidP="007930A8">
      <w:pPr>
        <w:spacing w:line="276" w:lineRule="auto"/>
        <w:rPr>
          <w:rFonts w:cstheme="minorHAnsi"/>
          <w:sz w:val="24"/>
          <w:lang w:val="es-ES"/>
        </w:rPr>
      </w:pPr>
    </w:p>
    <w:p w:rsidR="005A6414" w:rsidRPr="00A11B1F" w:rsidRDefault="005B709A" w:rsidP="00A11B1F">
      <w:pPr>
        <w:pStyle w:val="Ttulo3"/>
        <w:numPr>
          <w:ilvl w:val="2"/>
          <w:numId w:val="7"/>
        </w:numPr>
        <w:rPr>
          <w:rFonts w:cs="Calibri"/>
          <w:spacing w:val="-1"/>
          <w:sz w:val="28"/>
          <w:szCs w:val="28"/>
          <w:lang w:val="es-AR"/>
        </w:rPr>
      </w:pPr>
      <w:bookmarkStart w:id="113" w:name="IV.1.6._Fauna"/>
      <w:bookmarkStart w:id="114" w:name="_bookmark52"/>
      <w:bookmarkStart w:id="115" w:name="_Toc466621661"/>
      <w:bookmarkEnd w:id="113"/>
      <w:bookmarkEnd w:id="114"/>
      <w:r w:rsidRPr="00A11B1F">
        <w:rPr>
          <w:rFonts w:cs="Calibri"/>
          <w:spacing w:val="-1"/>
          <w:sz w:val="28"/>
          <w:szCs w:val="28"/>
          <w:lang w:val="es-AR"/>
        </w:rPr>
        <w:t>Fauna</w:t>
      </w:r>
      <w:bookmarkEnd w:id="115"/>
      <w:r w:rsidR="00EE598D">
        <w:rPr>
          <w:rStyle w:val="Refdenotaalpie"/>
          <w:rFonts w:cs="Calibri"/>
          <w:spacing w:val="-1"/>
          <w:sz w:val="28"/>
          <w:szCs w:val="28"/>
          <w:lang w:val="es-AR"/>
        </w:rPr>
        <w:footnoteReference w:id="9"/>
      </w:r>
    </w:p>
    <w:p w:rsidR="005A6414" w:rsidRPr="007930A8" w:rsidRDefault="005A6414" w:rsidP="007930A8">
      <w:pPr>
        <w:spacing w:line="276" w:lineRule="auto"/>
        <w:rPr>
          <w:rFonts w:cstheme="minorHAnsi"/>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Ubicación zoogeográfica</w:t>
      </w:r>
    </w:p>
    <w:p w:rsidR="00A333CC" w:rsidRPr="003A5352" w:rsidRDefault="00A333CC" w:rsidP="007930A8">
      <w:pPr>
        <w:spacing w:line="276" w:lineRule="auto"/>
        <w:rPr>
          <w:rFonts w:cstheme="minorHAnsi"/>
          <w:sz w:val="24"/>
          <w:szCs w:val="24"/>
          <w:lang w:val="es-ES_tradnl"/>
        </w:rPr>
      </w:pPr>
    </w:p>
    <w:p w:rsidR="00475333"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 xml:space="preserve">El Golfo San José se halla en el área de confluencia de las dos provincias zoogeográficas que abarcan la costa argentina: la Provincia Argentina y la Provincia Magallánica. </w:t>
      </w:r>
      <w:r w:rsidR="00475333" w:rsidRPr="003A5352">
        <w:rPr>
          <w:rFonts w:cstheme="minorHAnsi"/>
          <w:sz w:val="24"/>
          <w:szCs w:val="24"/>
          <w:lang w:val="es-ES_tradnl"/>
        </w:rPr>
        <w:t>Se ubica al Golfo Nuevo como límite de la Provincia Magallánica</w:t>
      </w:r>
    </w:p>
    <w:p w:rsidR="00475333" w:rsidRPr="003A5352" w:rsidRDefault="00475333"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p>
    <w:p w:rsidR="00A333CC" w:rsidRPr="001122BC" w:rsidRDefault="00A333CC" w:rsidP="007930A8">
      <w:pPr>
        <w:spacing w:line="276" w:lineRule="auto"/>
        <w:rPr>
          <w:rFonts w:cstheme="minorHAnsi"/>
          <w:i/>
          <w:sz w:val="24"/>
          <w:szCs w:val="24"/>
          <w:lang w:val="es-ES_tradnl"/>
        </w:rPr>
      </w:pPr>
      <w:bookmarkStart w:id="116" w:name="_Toc469765094"/>
      <w:bookmarkStart w:id="117" w:name="_Toc382766315"/>
      <w:bookmarkStart w:id="118" w:name="_Toc451015543"/>
      <w:r w:rsidRPr="001122BC">
        <w:rPr>
          <w:rFonts w:cstheme="minorHAnsi"/>
          <w:i/>
          <w:sz w:val="24"/>
          <w:szCs w:val="24"/>
          <w:lang w:val="es-ES_tradnl"/>
        </w:rPr>
        <w:t>Invertebrados</w:t>
      </w:r>
      <w:bookmarkEnd w:id="116"/>
      <w:bookmarkEnd w:id="117"/>
      <w:bookmarkEnd w:id="118"/>
    </w:p>
    <w:p w:rsidR="00475333" w:rsidRPr="003A5352" w:rsidRDefault="00475333"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Invertebrados Marinos</w:t>
      </w: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 xml:space="preserve">En distintos trabajos se hace mención a algunas especies de Anélidos (Platynereis australis magalahensis, Phyllochaetopterus aff. socialis, Eunice argentinensis, Harmothoe sp.), Braquiópodos (Aerothyris venosa), Artropodos (Crustaceos), Platelmintos, Nemertinos, Poríferos, Cnidarios y Equinodermos (Pseudechinus magellanicus, Ophiopploccus januarii). </w:t>
      </w: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bookmarkStart w:id="119" w:name="_Toc469765095"/>
      <w:bookmarkStart w:id="120" w:name="_Toc382766316"/>
      <w:r w:rsidRPr="003A5352">
        <w:rPr>
          <w:rFonts w:cstheme="minorHAnsi"/>
          <w:sz w:val="24"/>
          <w:szCs w:val="24"/>
          <w:lang w:val="es-ES_tradnl"/>
        </w:rPr>
        <w:t>Moluscos</w:t>
      </w:r>
      <w:bookmarkEnd w:id="119"/>
      <w:bookmarkEnd w:id="120"/>
    </w:p>
    <w:p w:rsidR="00475333" w:rsidRPr="003A5352" w:rsidRDefault="00475333"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Desde el punto de vista zoogeográfico, la fauna de moluscos del Golfo San José se halla integrada por tres grupos, asignables con certidumbre a una provincia zoogeográfica en particular. El grupo mayor de especies proviene de aguas templado-cálidas, principalmente de la Provincia Argentina y constituye el 60,9% del total, el segundo grupo en importancia es de origen Magallánico y representa el 34,8% de las especies; finalmente existe un pequeño grupo de especies propias del sector de los golfos norpatagónicos (4,3%).</w:t>
      </w:r>
      <w:r w:rsidR="001122BC">
        <w:rPr>
          <w:rFonts w:cstheme="minorHAnsi"/>
          <w:sz w:val="24"/>
          <w:szCs w:val="24"/>
          <w:lang w:val="es-ES_tradnl"/>
        </w:rPr>
        <w:t xml:space="preserve"> </w:t>
      </w:r>
      <w:r w:rsidRPr="003A5352">
        <w:rPr>
          <w:rFonts w:cstheme="minorHAnsi"/>
          <w:sz w:val="24"/>
          <w:szCs w:val="24"/>
          <w:lang w:val="es-ES_tradnl"/>
        </w:rPr>
        <w:t>Para los Golfos Nuevo y San José se han identificado 92 especies de moluscos</w:t>
      </w:r>
      <w:r w:rsidR="00EE598D">
        <w:rPr>
          <w:rFonts w:cstheme="minorHAnsi"/>
          <w:sz w:val="24"/>
          <w:szCs w:val="24"/>
          <w:lang w:val="es-ES_tradnl"/>
        </w:rPr>
        <w:t>.</w:t>
      </w: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bookmarkStart w:id="121" w:name="_Toc469765096"/>
      <w:bookmarkStart w:id="122" w:name="_Toc382766317"/>
      <w:r w:rsidRPr="003A5352">
        <w:rPr>
          <w:rFonts w:cstheme="minorHAnsi"/>
          <w:sz w:val="24"/>
          <w:szCs w:val="24"/>
          <w:lang w:val="es-ES_tradnl"/>
        </w:rPr>
        <w:t>Invertebrados terrestres</w:t>
      </w:r>
      <w:bookmarkEnd w:id="121"/>
      <w:bookmarkEnd w:id="122"/>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Cheli y otros (2010) y Carrara y otros (2011) realizaron</w:t>
      </w:r>
      <w:r w:rsidR="00475333" w:rsidRPr="003A5352">
        <w:rPr>
          <w:rFonts w:cstheme="minorHAnsi"/>
          <w:sz w:val="24"/>
          <w:szCs w:val="24"/>
          <w:lang w:val="es-ES_tradnl"/>
        </w:rPr>
        <w:t xml:space="preserve"> </w:t>
      </w:r>
      <w:r w:rsidRPr="003A5352">
        <w:rPr>
          <w:rFonts w:cstheme="minorHAnsi"/>
          <w:sz w:val="24"/>
          <w:szCs w:val="24"/>
          <w:lang w:val="es-ES_tradnl"/>
        </w:rPr>
        <w:t>investigaciones que describen por primera vez la composición y estructura de las comunidades de insectos que habitan la Península a escala local, por lo que ofrecen un conocimiento preliminar del número total de especies que habitan el ANPPV.</w:t>
      </w: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 xml:space="preserve">En el primer trabajo se identifican unas 116 especies de artrópodos terrestres (Anexo XXX), pertenecientes a 35 familias donde los hymenópteros y coleópterosson los grupos más abundantes. Dentro de estos últimos y pertenecientes a la familia de los tenebrionidos, se identificaron 25 especies, representando el 10% de las especies que se distribuyen en la Argentina </w:t>
      </w:r>
      <w:r w:rsidRPr="003A5352">
        <w:rPr>
          <w:rFonts w:cstheme="minorHAnsi"/>
          <w:sz w:val="24"/>
          <w:szCs w:val="24"/>
          <w:lang w:val="es-ES_tradnl"/>
        </w:rPr>
        <w:lastRenderedPageBreak/>
        <w:t xml:space="preserve">para esta familia. Se han reconocido tres nuevas especies de coleópteros  para el ANPPV: Calymmophorus peninsularisy dossubespecies de Proacis sellata: Proacis sellata peninsularis y Proacis sellata granullipennis. Las dos primeras mencionadas son endémicas de la Península. </w:t>
      </w: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bookmarkStart w:id="123" w:name="_Toc469765098"/>
      <w:bookmarkStart w:id="124" w:name="_Toc382728747"/>
      <w:bookmarkStart w:id="125" w:name="_Toc382766318"/>
      <w:bookmarkStart w:id="126" w:name="_Toc397088735"/>
      <w:bookmarkStart w:id="127" w:name="_Toc451015544"/>
      <w:r w:rsidRPr="003A5352">
        <w:rPr>
          <w:rFonts w:cstheme="minorHAnsi"/>
          <w:sz w:val="24"/>
          <w:szCs w:val="24"/>
          <w:lang w:val="es-ES_tradnl"/>
        </w:rPr>
        <w:t>Vertebrados</w:t>
      </w:r>
      <w:bookmarkEnd w:id="123"/>
      <w:bookmarkEnd w:id="124"/>
      <w:bookmarkEnd w:id="125"/>
      <w:bookmarkEnd w:id="126"/>
      <w:bookmarkEnd w:id="127"/>
    </w:p>
    <w:p w:rsidR="00A333CC" w:rsidRPr="003A5352" w:rsidRDefault="00A333CC" w:rsidP="007930A8">
      <w:pPr>
        <w:spacing w:line="276" w:lineRule="auto"/>
        <w:rPr>
          <w:rFonts w:cstheme="minorHAnsi"/>
          <w:sz w:val="24"/>
          <w:szCs w:val="24"/>
          <w:lang w:val="es-ES_tradnl"/>
        </w:rPr>
      </w:pPr>
      <w:bookmarkStart w:id="128" w:name="_Toc469765099"/>
      <w:bookmarkStart w:id="129" w:name="_Toc382766319"/>
      <w:r w:rsidRPr="003A5352">
        <w:rPr>
          <w:rFonts w:cstheme="minorHAnsi"/>
          <w:sz w:val="24"/>
          <w:szCs w:val="24"/>
          <w:lang w:val="es-ES_tradnl"/>
        </w:rPr>
        <w:t>Peces</w:t>
      </w:r>
      <w:bookmarkEnd w:id="128"/>
      <w:bookmarkEnd w:id="129"/>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Para los Golfos Nuevo y San José se han c</w:t>
      </w:r>
      <w:r w:rsidR="00EE598D">
        <w:rPr>
          <w:rFonts w:cstheme="minorHAnsi"/>
          <w:sz w:val="24"/>
          <w:szCs w:val="24"/>
          <w:lang w:val="es-ES_tradnl"/>
        </w:rPr>
        <w:t xml:space="preserve">lasificado 64 especies de peces. </w:t>
      </w:r>
      <w:r w:rsidRPr="003A5352">
        <w:rPr>
          <w:rFonts w:cstheme="minorHAnsi"/>
          <w:sz w:val="24"/>
          <w:szCs w:val="24"/>
          <w:lang w:val="es-ES_tradnl"/>
        </w:rPr>
        <w:t>Se han incorporado los peces de arrecifes, comunidades recientemente estudiadas.</w:t>
      </w:r>
      <w:r w:rsidR="00475333" w:rsidRPr="003A5352">
        <w:rPr>
          <w:rFonts w:cstheme="minorHAnsi"/>
          <w:sz w:val="24"/>
          <w:szCs w:val="24"/>
          <w:lang w:val="es-ES_tradnl"/>
        </w:rPr>
        <w:t xml:space="preserve"> </w:t>
      </w:r>
    </w:p>
    <w:p w:rsidR="00475333" w:rsidRPr="003A5352" w:rsidRDefault="00475333"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Especies tales como el róbalo, cornalito, pejerrey panzón, pejerrey de tosca, pejerrey lagunero, pejerrey cola amarilla, salmón de mar, saborín y caballa, sostienen la pesquería artesanal con anzuelo y con redes de cerco y agalleras.</w:t>
      </w: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bookmarkStart w:id="130" w:name="_Toc469765100"/>
      <w:bookmarkStart w:id="131" w:name="_Toc382766320"/>
      <w:r w:rsidRPr="003A5352">
        <w:rPr>
          <w:rFonts w:cstheme="minorHAnsi"/>
          <w:sz w:val="24"/>
          <w:szCs w:val="24"/>
          <w:lang w:val="es-ES_tradnl"/>
        </w:rPr>
        <w:t>Anfibios</w:t>
      </w:r>
      <w:bookmarkEnd w:id="130"/>
      <w:bookmarkEnd w:id="131"/>
    </w:p>
    <w:p w:rsidR="00A333CC" w:rsidRPr="003A5352" w:rsidRDefault="00A333CC" w:rsidP="007930A8">
      <w:pPr>
        <w:spacing w:line="276" w:lineRule="auto"/>
        <w:rPr>
          <w:rFonts w:cstheme="minorHAnsi"/>
          <w:sz w:val="24"/>
          <w:szCs w:val="24"/>
          <w:lang w:val="es-ES_tradnl"/>
        </w:rPr>
      </w:pPr>
    </w:p>
    <w:p w:rsidR="00A333CC" w:rsidRPr="003A5352" w:rsidRDefault="00475333" w:rsidP="007930A8">
      <w:pPr>
        <w:spacing w:line="276" w:lineRule="auto"/>
        <w:rPr>
          <w:rFonts w:cstheme="minorHAnsi"/>
          <w:sz w:val="24"/>
          <w:szCs w:val="24"/>
          <w:lang w:val="es-ES_tradnl"/>
        </w:rPr>
      </w:pPr>
      <w:r w:rsidRPr="003A5352">
        <w:rPr>
          <w:rFonts w:cstheme="minorHAnsi"/>
          <w:sz w:val="24"/>
          <w:szCs w:val="24"/>
          <w:lang w:val="es-ES_tradnl"/>
        </w:rPr>
        <w:t>E</w:t>
      </w:r>
      <w:r w:rsidR="00A333CC" w:rsidRPr="003A5352">
        <w:rPr>
          <w:rFonts w:cstheme="minorHAnsi"/>
          <w:sz w:val="24"/>
          <w:szCs w:val="24"/>
          <w:lang w:val="es-ES_tradnl"/>
        </w:rPr>
        <w:t>s probable en Península Valdés la presencia de la rana Pleurodema bufonina, di</w:t>
      </w:r>
      <w:r w:rsidRPr="003A5352">
        <w:rPr>
          <w:rFonts w:cstheme="minorHAnsi"/>
          <w:sz w:val="24"/>
          <w:szCs w:val="24"/>
          <w:lang w:val="es-ES_tradnl"/>
        </w:rPr>
        <w:t>stribuida en toda la Patagonia, pero no se ha podido acceder a registros que verifiquen su presencia en el ANP.</w:t>
      </w: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bookmarkStart w:id="132" w:name="_Toc469765101"/>
      <w:bookmarkStart w:id="133" w:name="_Toc382766321"/>
      <w:r w:rsidRPr="003A5352">
        <w:rPr>
          <w:rFonts w:cstheme="minorHAnsi"/>
          <w:sz w:val="24"/>
          <w:szCs w:val="24"/>
          <w:lang w:val="es-ES_tradnl"/>
        </w:rPr>
        <w:t>Reptiles</w:t>
      </w:r>
      <w:bookmarkEnd w:id="132"/>
      <w:bookmarkEnd w:id="133"/>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Para el territorio del ANPPV se han citado  15 especies</w:t>
      </w:r>
      <w:r w:rsidR="00EE598D">
        <w:rPr>
          <w:rFonts w:cstheme="minorHAnsi"/>
          <w:sz w:val="24"/>
          <w:szCs w:val="24"/>
          <w:lang w:val="es-ES_tradnl"/>
        </w:rPr>
        <w:t xml:space="preserve"> y</w:t>
      </w:r>
      <w:r w:rsidRPr="003A5352">
        <w:rPr>
          <w:rFonts w:cstheme="minorHAnsi"/>
          <w:sz w:val="24"/>
          <w:szCs w:val="24"/>
          <w:lang w:val="es-ES_tradnl"/>
        </w:rPr>
        <w:t xml:space="preserve"> ninguna de ellas se encuentra amenazada.</w:t>
      </w: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bookmarkStart w:id="134" w:name="_Toc469765102"/>
      <w:bookmarkStart w:id="135" w:name="_Toc382766322"/>
      <w:r w:rsidRPr="003A5352">
        <w:rPr>
          <w:rFonts w:cstheme="minorHAnsi"/>
          <w:sz w:val="24"/>
          <w:szCs w:val="24"/>
          <w:lang w:val="es-ES_tradnl"/>
        </w:rPr>
        <w:t>Aves</w:t>
      </w:r>
      <w:bookmarkEnd w:id="134"/>
      <w:bookmarkEnd w:id="135"/>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Para el ANPPV se han identificado 180 especies de aves, de las cuales 91 reproducen.  Del total de especies de aves, 72 son especies mar</w:t>
      </w:r>
      <w:r w:rsidR="001122BC">
        <w:rPr>
          <w:rFonts w:cstheme="minorHAnsi"/>
          <w:sz w:val="24"/>
          <w:szCs w:val="24"/>
          <w:lang w:val="es-ES_tradnl"/>
        </w:rPr>
        <w:t xml:space="preserve">inas y costeras </w:t>
      </w:r>
      <w:r w:rsidRPr="003A5352">
        <w:rPr>
          <w:rFonts w:cstheme="minorHAnsi"/>
          <w:sz w:val="24"/>
          <w:szCs w:val="24"/>
          <w:lang w:val="es-ES_tradnl"/>
        </w:rPr>
        <w:t>y 108 son especies de aves de háb</w:t>
      </w:r>
      <w:r w:rsidR="00EE598D">
        <w:rPr>
          <w:rFonts w:cstheme="minorHAnsi"/>
          <w:sz w:val="24"/>
          <w:szCs w:val="24"/>
          <w:lang w:val="es-ES_tradnl"/>
        </w:rPr>
        <w:t xml:space="preserve">itos terrestres. </w:t>
      </w:r>
      <w:r w:rsidRPr="003A5352">
        <w:rPr>
          <w:rFonts w:cstheme="minorHAnsi"/>
          <w:sz w:val="24"/>
          <w:szCs w:val="24"/>
          <w:lang w:val="es-ES_tradnl"/>
        </w:rPr>
        <w:t>Para la elaboración de los listados de especies se han tomado los que fueran elaborados en el marco del Plan de Manejo 2001 y que luego ajustados para la presentación del Formulario de Biósfera en el año 2013.</w:t>
      </w: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En</w:t>
      </w:r>
      <w:r w:rsidR="00EE5A24" w:rsidRPr="003A5352">
        <w:rPr>
          <w:rFonts w:cstheme="minorHAnsi"/>
          <w:sz w:val="24"/>
          <w:szCs w:val="24"/>
          <w:lang w:val="es-ES_tradnl"/>
        </w:rPr>
        <w:t xml:space="preserve"> </w:t>
      </w:r>
      <w:r w:rsidRPr="003A5352">
        <w:rPr>
          <w:rFonts w:cstheme="minorHAnsi"/>
          <w:sz w:val="24"/>
          <w:szCs w:val="24"/>
          <w:lang w:val="es-ES_tradnl"/>
        </w:rPr>
        <w:t xml:space="preserve">ambos listados se identifican las especies que reproducen, las que no poseen registro de reproducción pero utilizan distintos ambientes, las que no reproducen y son migratorias y las de presencia ocasional o accidental. También se establece el estado de conservación de las mismas. </w:t>
      </w: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Se citan dos especies de aves introducidas: el gorrión (Passer domesticus) y la Paloma casera (Columba livia).</w:t>
      </w: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Como relevante para ANPPV se destaca que en 25 sitios costeros nidifican las siguientes especies de aves marino-costeras: 8 colonias de Pingüino de Magallanes (Spheniscus magellanicus), 9 colonias de gaviota cocinera (Larus dominicanus), 10 colonias de cormorán cuello negro (Phalacrocorax magellanicus), 4 colonias de biguá (P. brasilianus), 1 colonia de cormorán imperial (Phalacrocorax atriceps), 1 colonia de gaviotín real (Thalasseus maximus), 1 colonia de cormorán guanay (Phalacrocorax bougainvillii), 6 colonias de gaviotín sudamericano (Sterna hirundinacea), 4 colonias gaviotín pico amarillo (Thalasseus sandvicensis eurygnathus), 1 colonia de gaviota austral (Larus scoresbii). De estas especies sólo el pingüino de Magallanes es una especie categorizada por la IUCN como cercana a la amenaza.</w:t>
      </w: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 xml:space="preserve">También reproducen especies de aves costeras como la garza blanca (Casmerodius albus), la garza bruja (Nycticorax nycticorax), el ostrero común (Haemantopus palliatus) el ostrero negro (H. ater), el pato vapor volador (Tachyeres patachonicus) y el pato crestón (Lophonetta specularioides).  </w:t>
      </w:r>
    </w:p>
    <w:p w:rsidR="00A333CC" w:rsidRPr="003A5352" w:rsidRDefault="00A333CC" w:rsidP="007930A8">
      <w:pPr>
        <w:spacing w:line="276" w:lineRule="auto"/>
        <w:rPr>
          <w:rFonts w:cstheme="minorHAnsi"/>
          <w:sz w:val="24"/>
          <w:szCs w:val="24"/>
          <w:lang w:val="es-ES_tradnl"/>
        </w:rPr>
      </w:pPr>
    </w:p>
    <w:p w:rsidR="00A333CC" w:rsidRDefault="00A333CC" w:rsidP="007930A8">
      <w:pPr>
        <w:spacing w:line="276" w:lineRule="auto"/>
        <w:rPr>
          <w:rFonts w:cstheme="minorHAnsi"/>
          <w:sz w:val="24"/>
          <w:szCs w:val="24"/>
          <w:lang w:val="es-ES_tradnl"/>
        </w:rPr>
      </w:pPr>
      <w:bookmarkStart w:id="136" w:name="_Toc469765105"/>
      <w:bookmarkStart w:id="137" w:name="_Toc382766325"/>
      <w:r w:rsidRPr="003A5352">
        <w:rPr>
          <w:rFonts w:cstheme="minorHAnsi"/>
          <w:sz w:val="24"/>
          <w:szCs w:val="24"/>
          <w:lang w:val="es-ES_tradnl"/>
        </w:rPr>
        <w:t>Mamíferos</w:t>
      </w:r>
      <w:bookmarkEnd w:id="136"/>
      <w:bookmarkEnd w:id="137"/>
    </w:p>
    <w:p w:rsidR="001122BC" w:rsidRPr="003A5352" w:rsidRDefault="001122BC" w:rsidP="007930A8">
      <w:pPr>
        <w:spacing w:line="276" w:lineRule="auto"/>
        <w:rPr>
          <w:rFonts w:cstheme="minorHAnsi"/>
          <w:sz w:val="24"/>
          <w:szCs w:val="24"/>
          <w:lang w:val="es-ES_tradnl"/>
        </w:rPr>
      </w:pPr>
    </w:p>
    <w:p w:rsidR="00A333CC" w:rsidRPr="003A5352" w:rsidRDefault="00B03D05" w:rsidP="007930A8">
      <w:pPr>
        <w:spacing w:line="276" w:lineRule="auto"/>
        <w:rPr>
          <w:rFonts w:cstheme="minorHAnsi"/>
          <w:sz w:val="24"/>
          <w:szCs w:val="24"/>
          <w:lang w:val="es-ES_tradnl"/>
        </w:rPr>
      </w:pPr>
      <w:r w:rsidRPr="003A5352">
        <w:rPr>
          <w:rFonts w:cstheme="minorHAnsi"/>
          <w:sz w:val="24"/>
          <w:szCs w:val="24"/>
          <w:lang w:val="es-ES_tradnl"/>
        </w:rPr>
        <w:t>El ensamble de mamíferos terrestres del ANP-PV constituye una muestra representativa del elenco mastofaunístico del Monte Austral (Pardiñas y otros, 2003).</w:t>
      </w:r>
      <w:r w:rsidR="00EE598D">
        <w:rPr>
          <w:rFonts w:cstheme="minorHAnsi"/>
          <w:sz w:val="24"/>
          <w:szCs w:val="24"/>
          <w:lang w:val="es-ES_tradnl"/>
        </w:rPr>
        <w:t xml:space="preserve"> </w:t>
      </w:r>
      <w:bookmarkStart w:id="138" w:name="_Toc469765107"/>
      <w:r w:rsidR="00EE598D">
        <w:rPr>
          <w:rFonts w:cstheme="minorHAnsi"/>
          <w:sz w:val="24"/>
          <w:szCs w:val="24"/>
          <w:lang w:val="es-ES_tradnl"/>
        </w:rPr>
        <w:t>S</w:t>
      </w:r>
      <w:r w:rsidR="00A333CC" w:rsidRPr="003A5352">
        <w:rPr>
          <w:rFonts w:cstheme="minorHAnsi"/>
          <w:sz w:val="24"/>
          <w:szCs w:val="24"/>
          <w:lang w:val="es-ES_tradnl"/>
        </w:rPr>
        <w:t xml:space="preserve">e </w:t>
      </w:r>
      <w:r w:rsidRPr="003A5352">
        <w:rPr>
          <w:rFonts w:cstheme="minorHAnsi"/>
          <w:sz w:val="24"/>
          <w:szCs w:val="24"/>
          <w:lang w:val="es-ES_tradnl"/>
        </w:rPr>
        <w:t>presenta un checklist de</w:t>
      </w:r>
      <w:r w:rsidR="00A333CC" w:rsidRPr="003A5352">
        <w:rPr>
          <w:rFonts w:cstheme="minorHAnsi"/>
          <w:sz w:val="24"/>
          <w:szCs w:val="24"/>
          <w:lang w:val="es-ES_tradnl"/>
        </w:rPr>
        <w:t xml:space="preserve"> 22 especies nativas a las que deben agregarse 7 especies de mamíferos exóticos</w:t>
      </w:r>
      <w:r w:rsidR="00EE598D">
        <w:rPr>
          <w:rFonts w:cstheme="minorHAnsi"/>
          <w:sz w:val="24"/>
          <w:szCs w:val="24"/>
          <w:lang w:val="es-ES_tradnl"/>
        </w:rPr>
        <w:t>.</w:t>
      </w:r>
      <w:r w:rsidR="00A333CC" w:rsidRPr="003A5352">
        <w:rPr>
          <w:rFonts w:cstheme="minorHAnsi"/>
          <w:sz w:val="24"/>
          <w:szCs w:val="24"/>
          <w:lang w:val="es-ES_tradnl"/>
        </w:rPr>
        <w:t xml:space="preserve"> Entre las especies consideradas el zorro colorado y la mara</w:t>
      </w:r>
      <w:r w:rsidRPr="003A5352">
        <w:rPr>
          <w:rFonts w:cstheme="minorHAnsi"/>
          <w:sz w:val="24"/>
          <w:szCs w:val="24"/>
          <w:lang w:val="es-ES_tradnl"/>
        </w:rPr>
        <w:t xml:space="preserve">, </w:t>
      </w:r>
      <w:r w:rsidR="00A333CC" w:rsidRPr="003A5352">
        <w:rPr>
          <w:rFonts w:cstheme="minorHAnsi"/>
          <w:sz w:val="24"/>
          <w:szCs w:val="24"/>
          <w:lang w:val="es-ES_tradnl"/>
        </w:rPr>
        <w:t>presentan un estado de conservación vulnerable.</w:t>
      </w:r>
    </w:p>
    <w:p w:rsidR="00A333CC" w:rsidRPr="003A5352" w:rsidRDefault="00A333CC" w:rsidP="007930A8">
      <w:pPr>
        <w:spacing w:line="276" w:lineRule="auto"/>
        <w:rPr>
          <w:rFonts w:cstheme="minorHAnsi"/>
          <w:sz w:val="24"/>
          <w:szCs w:val="24"/>
          <w:lang w:val="es-ES_tradnl"/>
        </w:rPr>
      </w:pPr>
    </w:p>
    <w:bookmarkEnd w:id="138"/>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En cuanto a los mamíferos marinos se listan un total de 28 especies, de los cuales 9 son residentes, 6 son de presencia ocasional y 13 raros. Es de considerar que debido a las grandes áreas de distribución de algunas especies pueden ser avistadas rara vez u ocasionalmente. En estado vulnerable se mencionan: el cachalote, la ballena jorobada</w:t>
      </w:r>
      <w:r w:rsidR="00B03D05" w:rsidRPr="003A5352">
        <w:rPr>
          <w:rFonts w:cstheme="minorHAnsi"/>
          <w:sz w:val="24"/>
          <w:szCs w:val="24"/>
          <w:lang w:val="es-ES_tradnl"/>
        </w:rPr>
        <w:t xml:space="preserve"> </w:t>
      </w:r>
      <w:r w:rsidRPr="003A5352">
        <w:rPr>
          <w:rFonts w:cstheme="minorHAnsi"/>
          <w:sz w:val="24"/>
          <w:szCs w:val="24"/>
          <w:lang w:val="es-ES_tradnl"/>
        </w:rPr>
        <w:t xml:space="preserve">y la franciscana. Las dos primeras especies son de hábitos oceánicos y se avistan </w:t>
      </w:r>
      <w:r w:rsidR="00B03D05" w:rsidRPr="003A5352">
        <w:rPr>
          <w:rFonts w:cstheme="minorHAnsi"/>
          <w:sz w:val="24"/>
          <w:szCs w:val="24"/>
          <w:lang w:val="es-ES_tradnl"/>
        </w:rPr>
        <w:t>ocasionalmente</w:t>
      </w:r>
      <w:r w:rsidRPr="003A5352">
        <w:rPr>
          <w:rFonts w:cstheme="minorHAnsi"/>
          <w:sz w:val="24"/>
          <w:szCs w:val="24"/>
          <w:lang w:val="es-ES_tradnl"/>
        </w:rPr>
        <w:t xml:space="preserve"> en la zona. En cuanto a la franciscana se distribuye </w:t>
      </w:r>
      <w:r w:rsidR="00B03D05" w:rsidRPr="003A5352">
        <w:rPr>
          <w:rFonts w:cstheme="minorHAnsi"/>
          <w:sz w:val="24"/>
          <w:szCs w:val="24"/>
          <w:lang w:val="es-ES_tradnl"/>
        </w:rPr>
        <w:t>mayoritariamente al norte de los golfos nor</w:t>
      </w:r>
      <w:r w:rsidRPr="003A5352">
        <w:rPr>
          <w:rFonts w:cstheme="minorHAnsi"/>
          <w:sz w:val="24"/>
          <w:szCs w:val="24"/>
          <w:lang w:val="es-ES_tradnl"/>
        </w:rPr>
        <w:t xml:space="preserve">patagónicos. </w:t>
      </w:r>
    </w:p>
    <w:p w:rsidR="00A333CC" w:rsidRPr="003A5352" w:rsidRDefault="00A333CC" w:rsidP="007930A8">
      <w:pPr>
        <w:spacing w:line="276" w:lineRule="auto"/>
        <w:rPr>
          <w:rFonts w:cstheme="minorHAnsi"/>
          <w:sz w:val="24"/>
          <w:szCs w:val="24"/>
          <w:lang w:val="es-ES_tradnl"/>
        </w:rPr>
      </w:pPr>
    </w:p>
    <w:p w:rsidR="00A333CC" w:rsidRPr="003A5352" w:rsidRDefault="00A333CC" w:rsidP="007930A8">
      <w:pPr>
        <w:spacing w:line="276" w:lineRule="auto"/>
        <w:rPr>
          <w:rFonts w:cstheme="minorHAnsi"/>
          <w:sz w:val="24"/>
          <w:szCs w:val="24"/>
          <w:lang w:val="es-ES_tradnl"/>
        </w:rPr>
      </w:pPr>
      <w:r w:rsidRPr="003A5352">
        <w:rPr>
          <w:rFonts w:cstheme="minorHAnsi"/>
          <w:sz w:val="24"/>
          <w:szCs w:val="24"/>
          <w:lang w:val="es-ES_tradnl"/>
        </w:rPr>
        <w:t xml:space="preserve">La más emblemática de las especies es la Ballena Franca Austral, Monumento Natural Nacional, que se reproduce en ambos golfos y que constituye uno de los </w:t>
      </w:r>
      <w:r w:rsidR="00B03D05" w:rsidRPr="003A5352">
        <w:rPr>
          <w:rFonts w:cstheme="minorHAnsi"/>
          <w:sz w:val="24"/>
          <w:szCs w:val="24"/>
          <w:lang w:val="es-ES_tradnl"/>
        </w:rPr>
        <w:t>principales</w:t>
      </w:r>
      <w:r w:rsidRPr="003A5352">
        <w:rPr>
          <w:rFonts w:cstheme="minorHAnsi"/>
          <w:sz w:val="24"/>
          <w:szCs w:val="24"/>
          <w:lang w:val="es-ES_tradnl"/>
        </w:rPr>
        <w:t xml:space="preserve"> atractivos turísticos de la región. Otras especies residentes de delfines, </w:t>
      </w:r>
      <w:r w:rsidR="00B03D05" w:rsidRPr="003A5352">
        <w:rPr>
          <w:rFonts w:cstheme="minorHAnsi"/>
          <w:sz w:val="24"/>
          <w:szCs w:val="24"/>
          <w:lang w:val="es-ES_tradnl"/>
        </w:rPr>
        <w:t>así</w:t>
      </w:r>
      <w:r w:rsidRPr="003A5352">
        <w:rPr>
          <w:rFonts w:cstheme="minorHAnsi"/>
          <w:sz w:val="24"/>
          <w:szCs w:val="24"/>
          <w:lang w:val="es-ES_tradnl"/>
        </w:rPr>
        <w:t xml:space="preserve"> como los lobos marinos y </w:t>
      </w:r>
      <w:r w:rsidR="00B03D05" w:rsidRPr="003A5352">
        <w:rPr>
          <w:rFonts w:cstheme="minorHAnsi"/>
          <w:sz w:val="24"/>
          <w:szCs w:val="24"/>
          <w:lang w:val="es-ES_tradnl"/>
        </w:rPr>
        <w:t>elefantes</w:t>
      </w:r>
      <w:r w:rsidRPr="003A5352">
        <w:rPr>
          <w:rFonts w:cstheme="minorHAnsi"/>
          <w:sz w:val="24"/>
          <w:szCs w:val="24"/>
          <w:lang w:val="es-ES_tradnl"/>
        </w:rPr>
        <w:t xml:space="preserve"> marinos también </w:t>
      </w:r>
      <w:r w:rsidR="00B03D05" w:rsidRPr="003A5352">
        <w:rPr>
          <w:rFonts w:cstheme="minorHAnsi"/>
          <w:sz w:val="24"/>
          <w:szCs w:val="24"/>
          <w:lang w:val="es-ES_tradnl"/>
        </w:rPr>
        <w:t>constituyen</w:t>
      </w:r>
      <w:r w:rsidRPr="003A5352">
        <w:rPr>
          <w:rFonts w:cstheme="minorHAnsi"/>
          <w:sz w:val="24"/>
          <w:szCs w:val="24"/>
          <w:lang w:val="es-ES_tradnl"/>
        </w:rPr>
        <w:t xml:space="preserve"> un atractivo de gran relevancia.</w:t>
      </w:r>
    </w:p>
    <w:p w:rsidR="00DE6C6D" w:rsidRDefault="00DE6C6D">
      <w:pPr>
        <w:rPr>
          <w:sz w:val="20"/>
          <w:szCs w:val="20"/>
          <w:lang w:val="es-AR"/>
        </w:rPr>
      </w:pPr>
      <w:r>
        <w:rPr>
          <w:sz w:val="20"/>
          <w:szCs w:val="20"/>
          <w:lang w:val="es-AR"/>
        </w:rPr>
        <w:br w:type="page"/>
      </w:r>
    </w:p>
    <w:p w:rsidR="005A6414" w:rsidRPr="00ED7E0F" w:rsidRDefault="007C738A" w:rsidP="00ED7E0F">
      <w:pPr>
        <w:pStyle w:val="Ttulo2"/>
        <w:numPr>
          <w:ilvl w:val="1"/>
          <w:numId w:val="7"/>
        </w:numPr>
        <w:jc w:val="left"/>
        <w:rPr>
          <w:rFonts w:ascii="Calibri" w:eastAsia="Calibri" w:hAnsi="Calibri" w:cs="Calibri"/>
          <w:b w:val="0"/>
          <w:i w:val="0"/>
          <w:spacing w:val="-1"/>
          <w:lang w:val="es-AR"/>
        </w:rPr>
      </w:pPr>
      <w:bookmarkStart w:id="139" w:name="IV.2._Del_medio_antrópico:"/>
      <w:bookmarkStart w:id="140" w:name="_bookmark53"/>
      <w:bookmarkStart w:id="141" w:name="_Toc466621662"/>
      <w:bookmarkEnd w:id="139"/>
      <w:bookmarkEnd w:id="140"/>
      <w:r w:rsidRPr="00ED7E0F">
        <w:rPr>
          <w:rFonts w:ascii="Calibri" w:eastAsia="Calibri" w:hAnsi="Calibri" w:cs="Calibri"/>
          <w:b w:val="0"/>
          <w:i w:val="0"/>
          <w:spacing w:val="-1"/>
          <w:lang w:val="es-AR"/>
        </w:rPr>
        <w:lastRenderedPageBreak/>
        <w:t>M</w:t>
      </w:r>
      <w:r w:rsidR="005B709A" w:rsidRPr="00ED7E0F">
        <w:rPr>
          <w:rFonts w:ascii="Calibri" w:eastAsia="Calibri" w:hAnsi="Calibri" w:cs="Calibri"/>
          <w:b w:val="0"/>
          <w:i w:val="0"/>
          <w:spacing w:val="-1"/>
          <w:lang w:val="es-AR"/>
        </w:rPr>
        <w:t>edio antrópi</w:t>
      </w:r>
      <w:r w:rsidR="00ED7E0F">
        <w:rPr>
          <w:rFonts w:ascii="Calibri" w:eastAsia="Calibri" w:hAnsi="Calibri" w:cs="Calibri"/>
          <w:b w:val="0"/>
          <w:i w:val="0"/>
          <w:spacing w:val="-1"/>
          <w:lang w:val="es-AR"/>
        </w:rPr>
        <w:t>co</w:t>
      </w:r>
      <w:bookmarkEnd w:id="141"/>
    </w:p>
    <w:p w:rsidR="005A6414" w:rsidRDefault="005A6414">
      <w:pPr>
        <w:spacing w:before="7" w:line="190" w:lineRule="exact"/>
        <w:rPr>
          <w:sz w:val="19"/>
          <w:szCs w:val="19"/>
          <w:lang w:val="es-AR"/>
        </w:rPr>
      </w:pPr>
    </w:p>
    <w:p w:rsidR="001D636D" w:rsidRPr="001D636D" w:rsidRDefault="001D636D" w:rsidP="001D636D">
      <w:pPr>
        <w:spacing w:before="7" w:line="276" w:lineRule="auto"/>
        <w:rPr>
          <w:sz w:val="24"/>
          <w:szCs w:val="19"/>
          <w:lang w:val="es-AR"/>
        </w:rPr>
      </w:pPr>
      <w:r w:rsidRPr="001D636D">
        <w:rPr>
          <w:sz w:val="24"/>
          <w:szCs w:val="19"/>
          <w:lang w:val="es-AR"/>
        </w:rPr>
        <w:t>La descripción de este Medio se realiza en base a la localidad de Puerto Pirámides</w:t>
      </w:r>
      <w:r>
        <w:rPr>
          <w:sz w:val="24"/>
          <w:szCs w:val="19"/>
          <w:lang w:val="es-AR"/>
        </w:rPr>
        <w:t>, los datos presentados corresponden al Censo Nacional realizado en 2010.</w:t>
      </w:r>
      <w:r>
        <w:rPr>
          <w:rStyle w:val="Refdenotaalpie"/>
          <w:lang w:val="es-AR"/>
        </w:rPr>
        <w:footnoteReference w:id="10"/>
      </w:r>
    </w:p>
    <w:p w:rsidR="001D636D" w:rsidRDefault="001D636D" w:rsidP="001D636D">
      <w:pPr>
        <w:spacing w:before="7" w:line="276" w:lineRule="auto"/>
        <w:rPr>
          <w:sz w:val="19"/>
          <w:szCs w:val="19"/>
          <w:lang w:val="es-AR"/>
        </w:rPr>
      </w:pPr>
    </w:p>
    <w:p w:rsidR="001D636D" w:rsidRPr="003442A6" w:rsidRDefault="001D636D">
      <w:pPr>
        <w:spacing w:before="7" w:line="190" w:lineRule="exact"/>
        <w:rPr>
          <w:sz w:val="19"/>
          <w:szCs w:val="19"/>
          <w:lang w:val="es-AR"/>
        </w:rPr>
      </w:pPr>
    </w:p>
    <w:p w:rsidR="005A6414" w:rsidRPr="003442A6" w:rsidRDefault="005B709A" w:rsidP="00306822">
      <w:pPr>
        <w:pStyle w:val="Ttulo6"/>
        <w:numPr>
          <w:ilvl w:val="2"/>
          <w:numId w:val="7"/>
        </w:numPr>
        <w:tabs>
          <w:tab w:val="left" w:pos="1425"/>
        </w:tabs>
        <w:ind w:left="1425"/>
        <w:rPr>
          <w:lang w:val="es-AR"/>
        </w:rPr>
      </w:pPr>
      <w:bookmarkStart w:id="142" w:name="IV.2.1._Población"/>
      <w:bookmarkStart w:id="143" w:name="_bookmark54"/>
      <w:bookmarkEnd w:id="142"/>
      <w:bookmarkEnd w:id="143"/>
      <w:r w:rsidRPr="003442A6">
        <w:rPr>
          <w:spacing w:val="-2"/>
          <w:lang w:val="es-AR"/>
        </w:rPr>
        <w:t>P</w:t>
      </w:r>
      <w:r w:rsidRPr="003442A6">
        <w:rPr>
          <w:lang w:val="es-AR"/>
        </w:rPr>
        <w:t>o</w:t>
      </w:r>
      <w:r w:rsidRPr="003442A6">
        <w:rPr>
          <w:spacing w:val="-2"/>
          <w:lang w:val="es-AR"/>
        </w:rPr>
        <w:t>b</w:t>
      </w:r>
      <w:r w:rsidRPr="003442A6">
        <w:rPr>
          <w:lang w:val="es-AR"/>
        </w:rPr>
        <w:t>l</w:t>
      </w:r>
      <w:r w:rsidRPr="003442A6">
        <w:rPr>
          <w:spacing w:val="-1"/>
          <w:lang w:val="es-AR"/>
        </w:rPr>
        <w:t>a</w:t>
      </w:r>
      <w:r w:rsidRPr="003442A6">
        <w:rPr>
          <w:spacing w:val="-2"/>
          <w:lang w:val="es-AR"/>
        </w:rPr>
        <w:t>c</w:t>
      </w:r>
      <w:r w:rsidRPr="003442A6">
        <w:rPr>
          <w:lang w:val="es-AR"/>
        </w:rPr>
        <w:t>ión</w:t>
      </w:r>
    </w:p>
    <w:p w:rsidR="005A6414" w:rsidRPr="003442A6" w:rsidRDefault="005A6414">
      <w:pPr>
        <w:spacing w:before="1" w:line="120" w:lineRule="exact"/>
        <w:rPr>
          <w:sz w:val="12"/>
          <w:szCs w:val="12"/>
          <w:lang w:val="es-AR"/>
        </w:rPr>
      </w:pPr>
    </w:p>
    <w:p w:rsidR="005A6414" w:rsidRPr="001122BC" w:rsidRDefault="005A6414" w:rsidP="001122BC">
      <w:pPr>
        <w:spacing w:before="7" w:line="276" w:lineRule="auto"/>
        <w:rPr>
          <w:sz w:val="24"/>
          <w:szCs w:val="19"/>
          <w:lang w:val="es-AR"/>
        </w:rPr>
      </w:pPr>
    </w:p>
    <w:p w:rsidR="003A5352" w:rsidRPr="001122BC" w:rsidRDefault="001122BC" w:rsidP="001122BC">
      <w:pPr>
        <w:spacing w:before="7" w:line="276" w:lineRule="auto"/>
        <w:rPr>
          <w:sz w:val="24"/>
          <w:szCs w:val="19"/>
          <w:lang w:val="es-AR"/>
        </w:rPr>
      </w:pPr>
      <w:r w:rsidRPr="001122BC">
        <w:rPr>
          <w:sz w:val="24"/>
          <w:szCs w:val="19"/>
          <w:lang w:val="es-AR"/>
        </w:rPr>
        <w:t>La Población censada estable en la Localidad de Puerto Pirámides, según el Censo Nacional de Población, Hogares y Viviendas de 2010, es de 565 habitantes.</w:t>
      </w:r>
    </w:p>
    <w:p w:rsidR="003A5352" w:rsidRDefault="003A5352">
      <w:pPr>
        <w:spacing w:before="10" w:line="190" w:lineRule="exact"/>
        <w:rPr>
          <w:sz w:val="19"/>
          <w:szCs w:val="19"/>
          <w:lang w:val="es-AR"/>
        </w:rPr>
      </w:pPr>
    </w:p>
    <w:p w:rsidR="003A5352" w:rsidRPr="003442A6" w:rsidRDefault="003A5352">
      <w:pPr>
        <w:spacing w:before="10" w:line="190" w:lineRule="exact"/>
        <w:rPr>
          <w:sz w:val="19"/>
          <w:szCs w:val="19"/>
          <w:lang w:val="es-AR"/>
        </w:rPr>
      </w:pPr>
    </w:p>
    <w:p w:rsidR="005A6414" w:rsidRPr="003442A6" w:rsidRDefault="005B709A" w:rsidP="00306822">
      <w:pPr>
        <w:pStyle w:val="Ttulo6"/>
        <w:numPr>
          <w:ilvl w:val="2"/>
          <w:numId w:val="7"/>
        </w:numPr>
        <w:tabs>
          <w:tab w:val="left" w:pos="1425"/>
        </w:tabs>
        <w:ind w:left="1425"/>
        <w:rPr>
          <w:lang w:val="es-AR"/>
        </w:rPr>
      </w:pPr>
      <w:bookmarkStart w:id="144" w:name="IV.2.2._Educación"/>
      <w:bookmarkStart w:id="145" w:name="_bookmark55"/>
      <w:bookmarkEnd w:id="144"/>
      <w:bookmarkEnd w:id="145"/>
      <w:r w:rsidRPr="003442A6">
        <w:rPr>
          <w:spacing w:val="-1"/>
          <w:lang w:val="es-AR"/>
        </w:rPr>
        <w:t>E</w:t>
      </w:r>
      <w:r w:rsidRPr="003442A6">
        <w:rPr>
          <w:spacing w:val="-2"/>
          <w:lang w:val="es-AR"/>
        </w:rPr>
        <w:t>duc</w:t>
      </w:r>
      <w:r w:rsidRPr="003442A6">
        <w:rPr>
          <w:spacing w:val="-1"/>
          <w:lang w:val="es-AR"/>
        </w:rPr>
        <w:t>a</w:t>
      </w:r>
      <w:r w:rsidRPr="003442A6">
        <w:rPr>
          <w:spacing w:val="-2"/>
          <w:lang w:val="es-AR"/>
        </w:rPr>
        <w:t>c</w:t>
      </w:r>
      <w:r w:rsidRPr="003442A6">
        <w:rPr>
          <w:lang w:val="es-AR"/>
        </w:rPr>
        <w:t>ión</w:t>
      </w:r>
    </w:p>
    <w:p w:rsidR="005A6414" w:rsidRPr="003442A6" w:rsidRDefault="005A6414">
      <w:pPr>
        <w:spacing w:before="1" w:line="120" w:lineRule="exact"/>
        <w:rPr>
          <w:sz w:val="12"/>
          <w:szCs w:val="12"/>
          <w:lang w:val="es-AR"/>
        </w:rPr>
      </w:pPr>
    </w:p>
    <w:p w:rsidR="005A6414" w:rsidRDefault="005A6414">
      <w:pPr>
        <w:spacing w:before="4" w:line="100" w:lineRule="exact"/>
        <w:rPr>
          <w:sz w:val="10"/>
          <w:szCs w:val="10"/>
          <w:lang w:val="es-AR"/>
        </w:rPr>
      </w:pPr>
    </w:p>
    <w:p w:rsidR="0082630F" w:rsidRDefault="0082630F">
      <w:pPr>
        <w:spacing w:before="4" w:line="100" w:lineRule="exact"/>
        <w:rPr>
          <w:sz w:val="10"/>
          <w:szCs w:val="10"/>
          <w:lang w:val="es-AR"/>
        </w:rPr>
      </w:pPr>
    </w:p>
    <w:p w:rsidR="0082630F" w:rsidRDefault="0082630F">
      <w:pPr>
        <w:spacing w:before="4" w:line="100" w:lineRule="exact"/>
        <w:rPr>
          <w:sz w:val="10"/>
          <w:szCs w:val="10"/>
          <w:lang w:val="es-AR"/>
        </w:rPr>
      </w:pPr>
    </w:p>
    <w:tbl>
      <w:tblPr>
        <w:tblStyle w:val="Sombreadomedio1"/>
        <w:tblW w:w="0" w:type="auto"/>
        <w:jc w:val="center"/>
        <w:tblLook w:val="04A0" w:firstRow="1" w:lastRow="0" w:firstColumn="1" w:lastColumn="0" w:noHBand="0" w:noVBand="1"/>
      </w:tblPr>
      <w:tblGrid>
        <w:gridCol w:w="3211"/>
        <w:gridCol w:w="1349"/>
      </w:tblGrid>
      <w:tr w:rsidR="0082630F" w:rsidRPr="00F73A73" w:rsidTr="008F5A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tcPr>
          <w:p w:rsidR="0082630F" w:rsidRPr="00F73A73" w:rsidRDefault="0082630F" w:rsidP="00EF2705">
            <w:pPr>
              <w:rPr>
                <w:rFonts w:ascii="Arial" w:hAnsi="Arial" w:cs="Arial"/>
                <w:sz w:val="20"/>
                <w:szCs w:val="20"/>
                <w:lang w:val="es-AR"/>
              </w:rPr>
            </w:pPr>
            <w:r w:rsidRPr="001D636D">
              <w:rPr>
                <w:rFonts w:eastAsia="Times New Roman" w:cs="Times New Roman"/>
                <w:sz w:val="20"/>
                <w:szCs w:val="20"/>
                <w:lang w:bidi="hi-IN"/>
              </w:rPr>
              <w:t>Educación</w:t>
            </w:r>
            <w:r w:rsidR="003F3BD9">
              <w:rPr>
                <w:rStyle w:val="Refdenotaalpie"/>
                <w:rFonts w:eastAsia="Times New Roman" w:cs="Times New Roman"/>
                <w:sz w:val="20"/>
                <w:szCs w:val="20"/>
                <w:lang w:bidi="hi-IN"/>
              </w:rPr>
              <w:footnoteReference w:id="11"/>
            </w:r>
          </w:p>
        </w:tc>
        <w:tc>
          <w:tcPr>
            <w:tcW w:w="1349" w:type="dxa"/>
          </w:tcPr>
          <w:p w:rsidR="0082630F" w:rsidRPr="00F73A73" w:rsidRDefault="0082630F" w:rsidP="00EF2705">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AR"/>
              </w:rPr>
            </w:pPr>
          </w:p>
        </w:tc>
      </w:tr>
      <w:tr w:rsidR="0082630F" w:rsidRPr="00F73A73" w:rsidTr="008F5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tcPr>
          <w:p w:rsidR="0082630F" w:rsidRPr="00A46BF9" w:rsidRDefault="0082630F" w:rsidP="00EF2705">
            <w:pPr>
              <w:rPr>
                <w:rFonts w:eastAsia="Times New Roman" w:cs="Times New Roman"/>
                <w:sz w:val="20"/>
                <w:szCs w:val="20"/>
                <w:lang w:bidi="hi-IN"/>
              </w:rPr>
            </w:pPr>
            <w:r w:rsidRPr="00A46BF9">
              <w:rPr>
                <w:rFonts w:eastAsia="Times New Roman" w:cs="Times New Roman"/>
                <w:sz w:val="20"/>
                <w:szCs w:val="20"/>
                <w:lang w:bidi="hi-IN"/>
              </w:rPr>
              <w:t>Inicial:</w:t>
            </w:r>
          </w:p>
        </w:tc>
        <w:tc>
          <w:tcPr>
            <w:tcW w:w="1349" w:type="dxa"/>
          </w:tcPr>
          <w:p w:rsidR="0082630F" w:rsidRPr="00A46BF9" w:rsidRDefault="0082630F" w:rsidP="00EF270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hi-IN"/>
              </w:rPr>
            </w:pPr>
            <w:r w:rsidRPr="00A46BF9">
              <w:rPr>
                <w:rFonts w:eastAsia="Times New Roman" w:cs="Times New Roman"/>
                <w:sz w:val="20"/>
                <w:szCs w:val="20"/>
                <w:lang w:bidi="hi-IN"/>
              </w:rPr>
              <w:t>13</w:t>
            </w:r>
          </w:p>
        </w:tc>
      </w:tr>
      <w:tr w:rsidR="0082630F" w:rsidRPr="00F73A73" w:rsidTr="008F5A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tcPr>
          <w:p w:rsidR="0082630F" w:rsidRPr="00A46BF9" w:rsidRDefault="0082630F" w:rsidP="00EF2705">
            <w:pPr>
              <w:rPr>
                <w:rFonts w:eastAsia="Times New Roman" w:cs="Times New Roman"/>
                <w:sz w:val="20"/>
                <w:szCs w:val="20"/>
                <w:lang w:bidi="hi-IN"/>
              </w:rPr>
            </w:pPr>
            <w:r w:rsidRPr="00A46BF9">
              <w:rPr>
                <w:rFonts w:eastAsia="Times New Roman" w:cs="Times New Roman"/>
                <w:sz w:val="20"/>
                <w:szCs w:val="20"/>
                <w:lang w:bidi="hi-IN"/>
              </w:rPr>
              <w:t xml:space="preserve">Primario: </w:t>
            </w:r>
          </w:p>
        </w:tc>
        <w:tc>
          <w:tcPr>
            <w:tcW w:w="1349" w:type="dxa"/>
          </w:tcPr>
          <w:p w:rsidR="0082630F" w:rsidRPr="00A46BF9" w:rsidRDefault="0082630F" w:rsidP="00EF2705">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bidi="hi-IN"/>
              </w:rPr>
            </w:pPr>
            <w:r w:rsidRPr="00A46BF9">
              <w:rPr>
                <w:rFonts w:eastAsia="Times New Roman" w:cs="Times New Roman"/>
                <w:sz w:val="20"/>
                <w:szCs w:val="20"/>
                <w:lang w:bidi="hi-IN"/>
              </w:rPr>
              <w:t>137</w:t>
            </w:r>
          </w:p>
        </w:tc>
      </w:tr>
      <w:tr w:rsidR="0082630F" w:rsidRPr="00F73A73" w:rsidTr="008F5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tcPr>
          <w:p w:rsidR="0082630F" w:rsidRPr="00A46BF9" w:rsidRDefault="0082630F" w:rsidP="00EF2705">
            <w:pPr>
              <w:rPr>
                <w:rFonts w:eastAsia="Times New Roman" w:cs="Times New Roman"/>
                <w:sz w:val="20"/>
                <w:szCs w:val="20"/>
                <w:lang w:bidi="hi-IN"/>
              </w:rPr>
            </w:pPr>
            <w:r w:rsidRPr="00A46BF9">
              <w:rPr>
                <w:rFonts w:eastAsia="Times New Roman" w:cs="Times New Roman"/>
                <w:sz w:val="20"/>
                <w:szCs w:val="20"/>
                <w:lang w:bidi="hi-IN"/>
              </w:rPr>
              <w:t>EGB:</w:t>
            </w:r>
          </w:p>
        </w:tc>
        <w:tc>
          <w:tcPr>
            <w:tcW w:w="1349" w:type="dxa"/>
          </w:tcPr>
          <w:p w:rsidR="0082630F" w:rsidRPr="00A46BF9" w:rsidRDefault="0082630F" w:rsidP="00EF270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hi-IN"/>
              </w:rPr>
            </w:pPr>
            <w:r w:rsidRPr="00A46BF9">
              <w:rPr>
                <w:rFonts w:eastAsia="Times New Roman" w:cs="Times New Roman"/>
                <w:sz w:val="20"/>
                <w:szCs w:val="20"/>
                <w:lang w:bidi="hi-IN"/>
              </w:rPr>
              <w:t>14</w:t>
            </w:r>
          </w:p>
        </w:tc>
      </w:tr>
      <w:tr w:rsidR="0082630F" w:rsidRPr="00F73A73" w:rsidTr="008F5A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tcPr>
          <w:p w:rsidR="0082630F" w:rsidRPr="00A46BF9" w:rsidRDefault="0082630F" w:rsidP="00EF2705">
            <w:pPr>
              <w:rPr>
                <w:rFonts w:eastAsia="Times New Roman" w:cs="Times New Roman"/>
                <w:sz w:val="20"/>
                <w:szCs w:val="20"/>
                <w:lang w:bidi="hi-IN"/>
              </w:rPr>
            </w:pPr>
            <w:r w:rsidRPr="00A46BF9">
              <w:rPr>
                <w:rFonts w:eastAsia="Times New Roman" w:cs="Times New Roman"/>
                <w:sz w:val="20"/>
                <w:szCs w:val="20"/>
                <w:lang w:bidi="hi-IN"/>
              </w:rPr>
              <w:t>Secundario:</w:t>
            </w:r>
          </w:p>
        </w:tc>
        <w:tc>
          <w:tcPr>
            <w:tcW w:w="1349" w:type="dxa"/>
          </w:tcPr>
          <w:p w:rsidR="0082630F" w:rsidRPr="00A46BF9" w:rsidRDefault="0082630F" w:rsidP="00EF2705">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bidi="hi-IN"/>
              </w:rPr>
            </w:pPr>
            <w:r w:rsidRPr="00A46BF9">
              <w:rPr>
                <w:rFonts w:eastAsia="Times New Roman" w:cs="Times New Roman"/>
                <w:sz w:val="20"/>
                <w:szCs w:val="20"/>
                <w:lang w:bidi="hi-IN"/>
              </w:rPr>
              <w:t>186</w:t>
            </w:r>
          </w:p>
        </w:tc>
      </w:tr>
      <w:tr w:rsidR="0082630F" w:rsidRPr="00F73A73" w:rsidTr="008F5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tcPr>
          <w:p w:rsidR="0082630F" w:rsidRPr="00A46BF9" w:rsidRDefault="0082630F" w:rsidP="00EF2705">
            <w:pPr>
              <w:rPr>
                <w:rFonts w:eastAsia="Times New Roman" w:cs="Times New Roman"/>
                <w:sz w:val="20"/>
                <w:szCs w:val="20"/>
                <w:lang w:bidi="hi-IN"/>
              </w:rPr>
            </w:pPr>
            <w:r w:rsidRPr="00A46BF9">
              <w:rPr>
                <w:rFonts w:eastAsia="Times New Roman" w:cs="Times New Roman"/>
                <w:sz w:val="20"/>
                <w:szCs w:val="20"/>
                <w:lang w:bidi="hi-IN"/>
              </w:rPr>
              <w:t>Polimodal:</w:t>
            </w:r>
          </w:p>
        </w:tc>
        <w:tc>
          <w:tcPr>
            <w:tcW w:w="1349" w:type="dxa"/>
          </w:tcPr>
          <w:p w:rsidR="0082630F" w:rsidRPr="00A46BF9" w:rsidRDefault="0082630F" w:rsidP="00EF270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hi-IN"/>
              </w:rPr>
            </w:pPr>
            <w:r w:rsidRPr="00A46BF9">
              <w:rPr>
                <w:rFonts w:eastAsia="Times New Roman" w:cs="Times New Roman"/>
                <w:sz w:val="20"/>
                <w:szCs w:val="20"/>
                <w:lang w:bidi="hi-IN"/>
              </w:rPr>
              <w:t>36</w:t>
            </w:r>
          </w:p>
        </w:tc>
      </w:tr>
      <w:tr w:rsidR="0082630F" w:rsidRPr="00F73A73" w:rsidTr="008F5A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tcPr>
          <w:p w:rsidR="0082630F" w:rsidRPr="00A46BF9" w:rsidRDefault="0082630F" w:rsidP="00EF2705">
            <w:pPr>
              <w:rPr>
                <w:rFonts w:eastAsia="Times New Roman" w:cs="Times New Roman"/>
                <w:sz w:val="20"/>
                <w:szCs w:val="20"/>
                <w:lang w:bidi="hi-IN"/>
              </w:rPr>
            </w:pPr>
            <w:r w:rsidRPr="00A46BF9">
              <w:rPr>
                <w:rFonts w:eastAsia="Times New Roman" w:cs="Times New Roman"/>
                <w:sz w:val="20"/>
                <w:szCs w:val="20"/>
                <w:lang w:bidi="hi-IN"/>
              </w:rPr>
              <w:t>Superior no Universitario:</w:t>
            </w:r>
          </w:p>
        </w:tc>
        <w:tc>
          <w:tcPr>
            <w:tcW w:w="1349" w:type="dxa"/>
          </w:tcPr>
          <w:p w:rsidR="0082630F" w:rsidRPr="00A46BF9" w:rsidRDefault="0082630F" w:rsidP="00EF2705">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bidi="hi-IN"/>
              </w:rPr>
            </w:pPr>
            <w:r w:rsidRPr="00A46BF9">
              <w:rPr>
                <w:rFonts w:eastAsia="Times New Roman" w:cs="Times New Roman"/>
                <w:sz w:val="20"/>
                <w:szCs w:val="20"/>
                <w:lang w:bidi="hi-IN"/>
              </w:rPr>
              <w:t>56</w:t>
            </w:r>
          </w:p>
        </w:tc>
      </w:tr>
      <w:tr w:rsidR="0082630F" w:rsidRPr="00F73A73" w:rsidTr="008F5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tcPr>
          <w:p w:rsidR="0082630F" w:rsidRPr="00A46BF9" w:rsidRDefault="0082630F" w:rsidP="00EF2705">
            <w:pPr>
              <w:rPr>
                <w:rFonts w:eastAsia="Times New Roman" w:cs="Times New Roman"/>
                <w:sz w:val="20"/>
                <w:szCs w:val="20"/>
                <w:lang w:bidi="hi-IN"/>
              </w:rPr>
            </w:pPr>
            <w:r w:rsidRPr="00A46BF9">
              <w:rPr>
                <w:rFonts w:eastAsia="Times New Roman" w:cs="Times New Roman"/>
                <w:sz w:val="20"/>
                <w:szCs w:val="20"/>
                <w:lang w:bidi="hi-IN"/>
              </w:rPr>
              <w:t>Universitario</w:t>
            </w:r>
          </w:p>
        </w:tc>
        <w:tc>
          <w:tcPr>
            <w:tcW w:w="1349" w:type="dxa"/>
          </w:tcPr>
          <w:p w:rsidR="0082630F" w:rsidRPr="00A46BF9" w:rsidRDefault="0082630F" w:rsidP="00EF270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hi-IN"/>
              </w:rPr>
            </w:pPr>
            <w:r w:rsidRPr="00A46BF9">
              <w:rPr>
                <w:rFonts w:eastAsia="Times New Roman" w:cs="Times New Roman"/>
                <w:sz w:val="20"/>
                <w:szCs w:val="20"/>
                <w:lang w:bidi="hi-IN"/>
              </w:rPr>
              <w:t>92</w:t>
            </w:r>
          </w:p>
        </w:tc>
      </w:tr>
      <w:tr w:rsidR="0082630F" w:rsidRPr="00F73A73" w:rsidTr="008F5A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1" w:type="dxa"/>
          </w:tcPr>
          <w:p w:rsidR="0082630F" w:rsidRPr="00A46BF9" w:rsidRDefault="0082630F" w:rsidP="00EF2705">
            <w:pPr>
              <w:rPr>
                <w:rFonts w:eastAsia="Times New Roman" w:cs="Times New Roman"/>
                <w:sz w:val="20"/>
                <w:szCs w:val="20"/>
                <w:lang w:bidi="hi-IN"/>
              </w:rPr>
            </w:pPr>
            <w:r w:rsidRPr="00A46BF9">
              <w:rPr>
                <w:rFonts w:eastAsia="Times New Roman" w:cs="Times New Roman"/>
                <w:sz w:val="20"/>
                <w:szCs w:val="20"/>
                <w:lang w:bidi="hi-IN"/>
              </w:rPr>
              <w:t>Post Universitario</w:t>
            </w:r>
          </w:p>
        </w:tc>
        <w:tc>
          <w:tcPr>
            <w:tcW w:w="1349" w:type="dxa"/>
          </w:tcPr>
          <w:p w:rsidR="0082630F" w:rsidRPr="00A46BF9" w:rsidRDefault="0082630F" w:rsidP="00EF2705">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bidi="hi-IN"/>
              </w:rPr>
            </w:pPr>
            <w:r w:rsidRPr="00A46BF9">
              <w:rPr>
                <w:rFonts w:eastAsia="Times New Roman" w:cs="Times New Roman"/>
                <w:sz w:val="20"/>
                <w:szCs w:val="20"/>
                <w:lang w:bidi="hi-IN"/>
              </w:rPr>
              <w:t>2</w:t>
            </w:r>
          </w:p>
        </w:tc>
      </w:tr>
    </w:tbl>
    <w:p w:rsidR="0082630F" w:rsidRDefault="0082630F">
      <w:pPr>
        <w:spacing w:before="4" w:line="100" w:lineRule="exact"/>
        <w:rPr>
          <w:sz w:val="10"/>
          <w:szCs w:val="10"/>
          <w:lang w:val="es-AR"/>
        </w:rPr>
      </w:pPr>
    </w:p>
    <w:p w:rsidR="0082630F" w:rsidRDefault="0082630F">
      <w:pPr>
        <w:spacing w:before="4" w:line="100" w:lineRule="exact"/>
        <w:rPr>
          <w:sz w:val="10"/>
          <w:szCs w:val="10"/>
          <w:lang w:val="es-AR"/>
        </w:rPr>
      </w:pPr>
    </w:p>
    <w:p w:rsidR="0082630F" w:rsidRPr="003442A6" w:rsidRDefault="0082630F">
      <w:pPr>
        <w:spacing w:before="4" w:line="100" w:lineRule="exact"/>
        <w:rPr>
          <w:sz w:val="10"/>
          <w:szCs w:val="10"/>
          <w:lang w:val="es-AR"/>
        </w:rPr>
      </w:pPr>
    </w:p>
    <w:p w:rsidR="001D636D" w:rsidRPr="001122BC" w:rsidRDefault="001122BC" w:rsidP="001122BC">
      <w:pPr>
        <w:jc w:val="center"/>
        <w:rPr>
          <w:sz w:val="18"/>
          <w:lang w:val="es-ES"/>
        </w:rPr>
      </w:pPr>
      <w:r w:rsidRPr="001122BC">
        <w:rPr>
          <w:sz w:val="18"/>
          <w:lang w:val="es-ES"/>
        </w:rPr>
        <w:t xml:space="preserve">Tabla 3: Distribución de la población de acuerdo a nivel </w:t>
      </w:r>
      <w:r>
        <w:rPr>
          <w:sz w:val="18"/>
          <w:lang w:val="es-ES"/>
        </w:rPr>
        <w:t>educativo</w:t>
      </w:r>
    </w:p>
    <w:p w:rsidR="001D636D" w:rsidRDefault="001D636D" w:rsidP="001122BC">
      <w:pPr>
        <w:jc w:val="center"/>
      </w:pPr>
      <w:r w:rsidRPr="00A46BF9">
        <w:rPr>
          <w:rFonts w:eastAsia="Times New Roman" w:cs="Times New Roman"/>
          <w:noProof/>
          <w:sz w:val="20"/>
          <w:szCs w:val="20"/>
          <w:lang w:val="es-ES" w:eastAsia="es-ES"/>
        </w:rPr>
        <w:drawing>
          <wp:inline distT="0" distB="0" distL="0" distR="0" wp14:anchorId="4AA0CBC0" wp14:editId="15B558D3">
            <wp:extent cx="3533775" cy="2129045"/>
            <wp:effectExtent l="171450" t="171450" r="371475" b="367030"/>
            <wp:docPr id="14" name="Imagen 12" descr="niveleduPIRAM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niveleduPIRAMIDES"/>
                    <pic:cNvPicPr>
                      <a:picLocks noChangeAspect="1" noChangeArrowheads="1"/>
                    </pic:cNvPicPr>
                  </pic:nvPicPr>
                  <pic:blipFill>
                    <a:blip r:embed="rId16" cstate="print"/>
                    <a:srcRect/>
                    <a:stretch>
                      <a:fillRect/>
                    </a:stretch>
                  </pic:blipFill>
                  <pic:spPr bwMode="auto">
                    <a:xfrm>
                      <a:off x="0" y="0"/>
                      <a:ext cx="3533775" cy="2129045"/>
                    </a:xfrm>
                    <a:prstGeom prst="rect">
                      <a:avLst/>
                    </a:prstGeom>
                    <a:ln>
                      <a:noFill/>
                    </a:ln>
                    <a:effectLst>
                      <a:outerShdw blurRad="292100" dist="139700" dir="2700000" algn="tl" rotWithShape="0">
                        <a:srgbClr val="333333">
                          <a:alpha val="65000"/>
                        </a:srgbClr>
                      </a:outerShdw>
                    </a:effectLst>
                  </pic:spPr>
                </pic:pic>
              </a:graphicData>
            </a:graphic>
          </wp:inline>
        </w:drawing>
      </w:r>
    </w:p>
    <w:p w:rsidR="001D636D" w:rsidRDefault="001D636D"/>
    <w:p w:rsidR="005A6414" w:rsidRPr="003442A6" w:rsidRDefault="005E65C0" w:rsidP="00306822">
      <w:pPr>
        <w:numPr>
          <w:ilvl w:val="2"/>
          <w:numId w:val="7"/>
        </w:numPr>
        <w:tabs>
          <w:tab w:val="left" w:pos="1285"/>
        </w:tabs>
        <w:spacing w:before="44"/>
        <w:ind w:left="1285"/>
        <w:rPr>
          <w:rFonts w:ascii="Calibri" w:eastAsia="Calibri" w:hAnsi="Calibri" w:cs="Calibri"/>
          <w:sz w:val="28"/>
          <w:szCs w:val="28"/>
          <w:lang w:val="es-AR"/>
        </w:rPr>
      </w:pPr>
      <w:bookmarkStart w:id="146" w:name="IV.2.3._Salud"/>
      <w:bookmarkStart w:id="147" w:name="_bookmark56"/>
      <w:bookmarkEnd w:id="146"/>
      <w:bookmarkEnd w:id="147"/>
      <w:r w:rsidRPr="003442A6">
        <w:rPr>
          <w:rFonts w:ascii="Calibri" w:eastAsia="Calibri" w:hAnsi="Calibri" w:cs="Calibri"/>
          <w:spacing w:val="-1"/>
          <w:sz w:val="28"/>
          <w:szCs w:val="28"/>
          <w:lang w:val="es-AR"/>
        </w:rPr>
        <w:t>S</w:t>
      </w:r>
      <w:r w:rsidR="005B709A" w:rsidRPr="003442A6">
        <w:rPr>
          <w:rFonts w:ascii="Calibri" w:eastAsia="Calibri" w:hAnsi="Calibri" w:cs="Calibri"/>
          <w:spacing w:val="-1"/>
          <w:sz w:val="28"/>
          <w:szCs w:val="28"/>
          <w:lang w:val="es-AR"/>
        </w:rPr>
        <w:t>a</w:t>
      </w:r>
      <w:r w:rsidR="005B709A" w:rsidRPr="003442A6">
        <w:rPr>
          <w:rFonts w:ascii="Calibri" w:eastAsia="Calibri" w:hAnsi="Calibri" w:cs="Calibri"/>
          <w:sz w:val="28"/>
          <w:szCs w:val="28"/>
          <w:lang w:val="es-AR"/>
        </w:rPr>
        <w:t>l</w:t>
      </w:r>
      <w:r w:rsidR="005B709A" w:rsidRPr="003442A6">
        <w:rPr>
          <w:rFonts w:ascii="Calibri" w:eastAsia="Calibri" w:hAnsi="Calibri" w:cs="Calibri"/>
          <w:spacing w:val="-2"/>
          <w:sz w:val="28"/>
          <w:szCs w:val="28"/>
          <w:lang w:val="es-AR"/>
        </w:rPr>
        <w:t>u</w:t>
      </w:r>
      <w:r w:rsidR="005B709A" w:rsidRPr="003442A6">
        <w:rPr>
          <w:rFonts w:ascii="Calibri" w:eastAsia="Calibri" w:hAnsi="Calibri" w:cs="Calibri"/>
          <w:sz w:val="28"/>
          <w:szCs w:val="28"/>
          <w:lang w:val="es-AR"/>
        </w:rPr>
        <w:t>d</w:t>
      </w:r>
    </w:p>
    <w:p w:rsidR="005A6414" w:rsidRPr="003442A6" w:rsidRDefault="005A6414">
      <w:pPr>
        <w:spacing w:before="9" w:line="110" w:lineRule="exact"/>
        <w:rPr>
          <w:sz w:val="11"/>
          <w:szCs w:val="11"/>
          <w:lang w:val="es-AR"/>
        </w:rPr>
      </w:pPr>
    </w:p>
    <w:p w:rsidR="005A6414" w:rsidRDefault="005A6414">
      <w:pPr>
        <w:spacing w:before="7" w:line="190" w:lineRule="exact"/>
        <w:rPr>
          <w:sz w:val="19"/>
          <w:szCs w:val="19"/>
          <w:lang w:val="es-AR"/>
        </w:rPr>
      </w:pPr>
    </w:p>
    <w:p w:rsidR="001122BC" w:rsidRPr="001122BC" w:rsidRDefault="001122BC" w:rsidP="001122BC">
      <w:pPr>
        <w:spacing w:before="7" w:line="276" w:lineRule="auto"/>
        <w:rPr>
          <w:sz w:val="24"/>
          <w:szCs w:val="19"/>
          <w:lang w:val="es-AR"/>
        </w:rPr>
      </w:pPr>
    </w:p>
    <w:p w:rsidR="001122BC" w:rsidRDefault="001122BC" w:rsidP="001122BC">
      <w:pPr>
        <w:spacing w:before="7" w:line="276" w:lineRule="auto"/>
        <w:rPr>
          <w:sz w:val="24"/>
          <w:szCs w:val="19"/>
          <w:lang w:val="es-AR"/>
        </w:rPr>
      </w:pPr>
      <w:r w:rsidRPr="001122BC">
        <w:rPr>
          <w:sz w:val="24"/>
          <w:szCs w:val="19"/>
          <w:lang w:val="es-AR"/>
        </w:rPr>
        <w:t xml:space="preserve">El 63 % de la Población de Puerto Pirámides cuenta con algún tipo de cobertura de salud (Obra Social o Prepaga), el 37 % no cuanta con la referida cobertura. </w:t>
      </w:r>
    </w:p>
    <w:p w:rsidR="00036FB4" w:rsidRDefault="00036FB4" w:rsidP="001122BC">
      <w:pPr>
        <w:spacing w:before="7" w:line="276" w:lineRule="auto"/>
        <w:rPr>
          <w:sz w:val="24"/>
          <w:szCs w:val="19"/>
          <w:lang w:val="es-AR"/>
        </w:rPr>
      </w:pPr>
    </w:p>
    <w:p w:rsidR="00036FB4" w:rsidRPr="00036FB4" w:rsidRDefault="00036FB4" w:rsidP="001122BC">
      <w:pPr>
        <w:spacing w:before="7" w:line="276" w:lineRule="auto"/>
        <w:rPr>
          <w:sz w:val="24"/>
          <w:szCs w:val="19"/>
          <w:lang w:val="es-AR"/>
        </w:rPr>
      </w:pPr>
      <w:r>
        <w:rPr>
          <w:sz w:val="24"/>
          <w:szCs w:val="19"/>
          <w:lang w:val="es-AR"/>
        </w:rPr>
        <w:t xml:space="preserve">En la localidad se dispone de un servicio público: </w:t>
      </w:r>
      <w:r w:rsidRPr="00036FB4">
        <w:rPr>
          <w:sz w:val="24"/>
          <w:szCs w:val="19"/>
          <w:lang w:val="es-AR"/>
        </w:rPr>
        <w:t>Hospital Rural Pirámides  Nivel lll</w:t>
      </w:r>
    </w:p>
    <w:p w:rsidR="001122BC" w:rsidRDefault="001122BC">
      <w:pPr>
        <w:spacing w:before="7" w:line="190" w:lineRule="exact"/>
        <w:rPr>
          <w:sz w:val="19"/>
          <w:szCs w:val="19"/>
          <w:lang w:val="es-AR"/>
        </w:rPr>
      </w:pPr>
    </w:p>
    <w:p w:rsidR="001122BC" w:rsidRDefault="001122BC">
      <w:pPr>
        <w:spacing w:before="7" w:line="190" w:lineRule="exact"/>
        <w:rPr>
          <w:sz w:val="19"/>
          <w:szCs w:val="19"/>
          <w:lang w:val="es-AR"/>
        </w:rPr>
      </w:pPr>
    </w:p>
    <w:p w:rsidR="001122BC" w:rsidRPr="003442A6" w:rsidRDefault="001122BC">
      <w:pPr>
        <w:spacing w:before="7" w:line="190" w:lineRule="exact"/>
        <w:rPr>
          <w:sz w:val="19"/>
          <w:szCs w:val="19"/>
          <w:lang w:val="es-AR"/>
        </w:rPr>
      </w:pPr>
    </w:p>
    <w:p w:rsidR="005A6414" w:rsidRPr="003442A6" w:rsidRDefault="005B709A" w:rsidP="00306822">
      <w:pPr>
        <w:pStyle w:val="Ttulo6"/>
        <w:numPr>
          <w:ilvl w:val="2"/>
          <w:numId w:val="7"/>
        </w:numPr>
        <w:tabs>
          <w:tab w:val="left" w:pos="1285"/>
        </w:tabs>
        <w:ind w:left="1285"/>
        <w:rPr>
          <w:lang w:val="es-AR"/>
        </w:rPr>
      </w:pPr>
      <w:bookmarkStart w:id="148" w:name="IV.2.4._Vivienda"/>
      <w:bookmarkStart w:id="149" w:name="_bookmark57"/>
      <w:bookmarkEnd w:id="148"/>
      <w:bookmarkEnd w:id="149"/>
      <w:r w:rsidRPr="003442A6">
        <w:rPr>
          <w:spacing w:val="-1"/>
          <w:lang w:val="es-AR"/>
        </w:rPr>
        <w:t>V</w:t>
      </w:r>
      <w:r w:rsidRPr="003442A6">
        <w:rPr>
          <w:lang w:val="es-AR"/>
        </w:rPr>
        <w:t>ivi</w:t>
      </w:r>
      <w:r w:rsidRPr="003442A6">
        <w:rPr>
          <w:spacing w:val="-1"/>
          <w:lang w:val="es-AR"/>
        </w:rPr>
        <w:t>e</w:t>
      </w:r>
      <w:r w:rsidRPr="003442A6">
        <w:rPr>
          <w:spacing w:val="-2"/>
          <w:lang w:val="es-AR"/>
        </w:rPr>
        <w:t>nd</w:t>
      </w:r>
      <w:r w:rsidRPr="003442A6">
        <w:rPr>
          <w:lang w:val="es-AR"/>
        </w:rPr>
        <w:t>a</w:t>
      </w:r>
    </w:p>
    <w:p w:rsidR="005A6414" w:rsidRPr="005B6468" w:rsidRDefault="005A6414">
      <w:pPr>
        <w:spacing w:before="9" w:line="110" w:lineRule="exact"/>
        <w:rPr>
          <w:sz w:val="11"/>
          <w:szCs w:val="11"/>
          <w:lang w:val="es-AR"/>
        </w:rPr>
      </w:pPr>
    </w:p>
    <w:p w:rsidR="005A6414" w:rsidRPr="003442A6" w:rsidRDefault="005A6414">
      <w:pPr>
        <w:spacing w:before="8" w:line="190" w:lineRule="exact"/>
        <w:rPr>
          <w:sz w:val="19"/>
          <w:szCs w:val="19"/>
          <w:lang w:val="es-AR"/>
        </w:rPr>
      </w:pPr>
    </w:p>
    <w:tbl>
      <w:tblPr>
        <w:tblStyle w:val="Sombreadomedio1"/>
        <w:tblW w:w="0" w:type="auto"/>
        <w:jc w:val="center"/>
        <w:tblLook w:val="04A0" w:firstRow="1" w:lastRow="0" w:firstColumn="1" w:lastColumn="0" w:noHBand="0" w:noVBand="1"/>
      </w:tblPr>
      <w:tblGrid>
        <w:gridCol w:w="4728"/>
        <w:gridCol w:w="1349"/>
      </w:tblGrid>
      <w:tr w:rsidR="003F3BD9" w:rsidRPr="003F3BD9" w:rsidTr="008F5A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8" w:type="dxa"/>
          </w:tcPr>
          <w:p w:rsidR="003F3BD9" w:rsidRPr="00F73A73" w:rsidRDefault="003F3BD9" w:rsidP="00EF2705">
            <w:pPr>
              <w:rPr>
                <w:rFonts w:ascii="Arial" w:hAnsi="Arial" w:cs="Arial"/>
                <w:sz w:val="20"/>
                <w:szCs w:val="20"/>
                <w:lang w:val="es-AR"/>
              </w:rPr>
            </w:pPr>
            <w:bookmarkStart w:id="150" w:name="IV.2.5._Servicios_públicos"/>
            <w:bookmarkStart w:id="151" w:name="_bookmark58"/>
            <w:bookmarkEnd w:id="150"/>
            <w:bookmarkEnd w:id="151"/>
            <w:r w:rsidRPr="0082630F">
              <w:rPr>
                <w:rFonts w:ascii="Arial" w:hAnsi="Arial" w:cs="Arial"/>
                <w:b w:val="0"/>
                <w:sz w:val="20"/>
                <w:szCs w:val="20"/>
                <w:lang w:val="es-AR"/>
              </w:rPr>
              <w:t>Régimen de tenencia de la vivienda</w:t>
            </w:r>
          </w:p>
        </w:tc>
        <w:tc>
          <w:tcPr>
            <w:tcW w:w="1349" w:type="dxa"/>
          </w:tcPr>
          <w:p w:rsidR="003F3BD9" w:rsidRPr="00F73A73" w:rsidRDefault="003F3BD9" w:rsidP="003F3BD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AR"/>
              </w:rPr>
            </w:pPr>
          </w:p>
        </w:tc>
      </w:tr>
      <w:tr w:rsidR="003F3BD9" w:rsidRPr="00F73A73" w:rsidTr="008F5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8" w:type="dxa"/>
          </w:tcPr>
          <w:p w:rsidR="003F3BD9" w:rsidRPr="003F3BD9" w:rsidRDefault="003F3BD9" w:rsidP="00EF2705">
            <w:pPr>
              <w:rPr>
                <w:rFonts w:ascii="Arial" w:hAnsi="Arial" w:cs="Arial"/>
                <w:b w:val="0"/>
                <w:sz w:val="20"/>
                <w:szCs w:val="20"/>
                <w:lang w:val="es-AR"/>
              </w:rPr>
            </w:pPr>
            <w:r w:rsidRPr="003F3BD9">
              <w:rPr>
                <w:rFonts w:ascii="Arial" w:hAnsi="Arial" w:cs="Arial"/>
                <w:b w:val="0"/>
                <w:sz w:val="20"/>
                <w:szCs w:val="20"/>
                <w:lang w:val="es-AR"/>
              </w:rPr>
              <w:t xml:space="preserve">Propietario de viv. Terreno:   </w:t>
            </w:r>
          </w:p>
        </w:tc>
        <w:tc>
          <w:tcPr>
            <w:tcW w:w="1349" w:type="dxa"/>
          </w:tcPr>
          <w:p w:rsidR="003F3BD9" w:rsidRPr="0082630F" w:rsidRDefault="003F3BD9" w:rsidP="003F3B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AR"/>
              </w:rPr>
            </w:pPr>
            <w:r w:rsidRPr="0082630F">
              <w:rPr>
                <w:rFonts w:ascii="Arial" w:hAnsi="Arial" w:cs="Arial"/>
                <w:sz w:val="20"/>
                <w:szCs w:val="20"/>
                <w:lang w:val="es-AR"/>
              </w:rPr>
              <w:t>66</w:t>
            </w:r>
          </w:p>
        </w:tc>
      </w:tr>
      <w:tr w:rsidR="003F3BD9" w:rsidRPr="00F73A73" w:rsidTr="008F5A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8" w:type="dxa"/>
          </w:tcPr>
          <w:p w:rsidR="003F3BD9" w:rsidRPr="003F3BD9" w:rsidRDefault="003F3BD9" w:rsidP="00EF2705">
            <w:pPr>
              <w:rPr>
                <w:rFonts w:ascii="Arial" w:hAnsi="Arial" w:cs="Arial"/>
                <w:b w:val="0"/>
                <w:sz w:val="20"/>
                <w:szCs w:val="20"/>
                <w:lang w:val="es-AR"/>
              </w:rPr>
            </w:pPr>
            <w:r w:rsidRPr="003F3BD9">
              <w:rPr>
                <w:rFonts w:ascii="Arial" w:hAnsi="Arial" w:cs="Arial"/>
                <w:b w:val="0"/>
                <w:sz w:val="20"/>
                <w:szCs w:val="20"/>
                <w:lang w:val="es-AR"/>
              </w:rPr>
              <w:t xml:space="preserve">Propietario de viv. Solamente:   </w:t>
            </w:r>
          </w:p>
        </w:tc>
        <w:tc>
          <w:tcPr>
            <w:tcW w:w="1349" w:type="dxa"/>
          </w:tcPr>
          <w:p w:rsidR="003F3BD9" w:rsidRPr="0082630F" w:rsidRDefault="003F3BD9" w:rsidP="003F3BD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AR"/>
              </w:rPr>
            </w:pPr>
            <w:r w:rsidRPr="0082630F">
              <w:rPr>
                <w:rFonts w:ascii="Arial" w:hAnsi="Arial" w:cs="Arial"/>
                <w:sz w:val="20"/>
                <w:szCs w:val="20"/>
                <w:lang w:val="es-AR"/>
              </w:rPr>
              <w:t>30</w:t>
            </w:r>
          </w:p>
        </w:tc>
      </w:tr>
      <w:tr w:rsidR="003F3BD9" w:rsidRPr="00F73A73" w:rsidTr="008F5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8" w:type="dxa"/>
          </w:tcPr>
          <w:p w:rsidR="003F3BD9" w:rsidRPr="003F3BD9" w:rsidRDefault="003F3BD9" w:rsidP="00EF2705">
            <w:pPr>
              <w:rPr>
                <w:rFonts w:ascii="Arial" w:hAnsi="Arial" w:cs="Arial"/>
                <w:b w:val="0"/>
                <w:sz w:val="20"/>
                <w:szCs w:val="20"/>
                <w:lang w:val="es-AR"/>
              </w:rPr>
            </w:pPr>
            <w:r w:rsidRPr="003F3BD9">
              <w:rPr>
                <w:rFonts w:ascii="Arial" w:hAnsi="Arial" w:cs="Arial"/>
                <w:b w:val="0"/>
                <w:sz w:val="20"/>
                <w:szCs w:val="20"/>
                <w:lang w:val="es-AR"/>
              </w:rPr>
              <w:t xml:space="preserve">Inquilino:   </w:t>
            </w:r>
          </w:p>
        </w:tc>
        <w:tc>
          <w:tcPr>
            <w:tcW w:w="1349" w:type="dxa"/>
          </w:tcPr>
          <w:p w:rsidR="003F3BD9" w:rsidRPr="0082630F" w:rsidRDefault="003F3BD9" w:rsidP="003F3B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AR"/>
              </w:rPr>
            </w:pPr>
            <w:r w:rsidRPr="0082630F">
              <w:rPr>
                <w:rFonts w:ascii="Arial" w:hAnsi="Arial" w:cs="Arial"/>
                <w:sz w:val="20"/>
                <w:szCs w:val="20"/>
                <w:lang w:val="es-AR"/>
              </w:rPr>
              <w:t>21</w:t>
            </w:r>
          </w:p>
        </w:tc>
      </w:tr>
      <w:tr w:rsidR="003F3BD9" w:rsidRPr="00F73A73" w:rsidTr="008F5A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8" w:type="dxa"/>
          </w:tcPr>
          <w:p w:rsidR="003F3BD9" w:rsidRPr="003F3BD9" w:rsidRDefault="003F3BD9" w:rsidP="00EF2705">
            <w:pPr>
              <w:rPr>
                <w:rFonts w:ascii="Arial" w:hAnsi="Arial" w:cs="Arial"/>
                <w:b w:val="0"/>
                <w:sz w:val="20"/>
                <w:szCs w:val="20"/>
                <w:lang w:val="es-AR"/>
              </w:rPr>
            </w:pPr>
            <w:r w:rsidRPr="003F3BD9">
              <w:rPr>
                <w:rFonts w:ascii="Arial" w:hAnsi="Arial" w:cs="Arial"/>
                <w:b w:val="0"/>
                <w:sz w:val="20"/>
                <w:szCs w:val="20"/>
                <w:lang w:val="es-AR"/>
              </w:rPr>
              <w:t xml:space="preserve">Ocupante por préstamo:   </w:t>
            </w:r>
          </w:p>
        </w:tc>
        <w:tc>
          <w:tcPr>
            <w:tcW w:w="1349" w:type="dxa"/>
          </w:tcPr>
          <w:p w:rsidR="003F3BD9" w:rsidRPr="0082630F" w:rsidRDefault="003F3BD9" w:rsidP="003F3BD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AR"/>
              </w:rPr>
            </w:pPr>
            <w:r w:rsidRPr="0082630F">
              <w:rPr>
                <w:rFonts w:ascii="Arial" w:hAnsi="Arial" w:cs="Arial"/>
                <w:sz w:val="20"/>
                <w:szCs w:val="20"/>
                <w:lang w:val="es-AR"/>
              </w:rPr>
              <w:t>15</w:t>
            </w:r>
          </w:p>
        </w:tc>
      </w:tr>
      <w:tr w:rsidR="003F3BD9" w:rsidRPr="00F73A73" w:rsidTr="008F5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8" w:type="dxa"/>
          </w:tcPr>
          <w:p w:rsidR="003F3BD9" w:rsidRPr="003F3BD9" w:rsidRDefault="003F3BD9" w:rsidP="00EF2705">
            <w:pPr>
              <w:rPr>
                <w:rFonts w:ascii="Arial" w:hAnsi="Arial" w:cs="Arial"/>
                <w:b w:val="0"/>
                <w:sz w:val="20"/>
                <w:szCs w:val="20"/>
                <w:lang w:val="es-AR"/>
              </w:rPr>
            </w:pPr>
            <w:r w:rsidRPr="003F3BD9">
              <w:rPr>
                <w:rFonts w:ascii="Arial" w:hAnsi="Arial" w:cs="Arial"/>
                <w:b w:val="0"/>
                <w:sz w:val="20"/>
                <w:szCs w:val="20"/>
                <w:lang w:val="es-AR"/>
              </w:rPr>
              <w:t xml:space="preserve">Ocupante por sesión de trabajo:   </w:t>
            </w:r>
          </w:p>
        </w:tc>
        <w:tc>
          <w:tcPr>
            <w:tcW w:w="1349" w:type="dxa"/>
          </w:tcPr>
          <w:p w:rsidR="003F3BD9" w:rsidRPr="0082630F" w:rsidRDefault="003F3BD9" w:rsidP="003F3B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AR"/>
              </w:rPr>
            </w:pPr>
            <w:r w:rsidRPr="0082630F">
              <w:rPr>
                <w:rFonts w:ascii="Arial" w:hAnsi="Arial" w:cs="Arial"/>
                <w:sz w:val="20"/>
                <w:szCs w:val="20"/>
                <w:lang w:val="es-AR"/>
              </w:rPr>
              <w:t>22</w:t>
            </w:r>
          </w:p>
        </w:tc>
      </w:tr>
      <w:tr w:rsidR="003F3BD9" w:rsidRPr="00F73A73" w:rsidTr="008F5A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8" w:type="dxa"/>
          </w:tcPr>
          <w:p w:rsidR="003F3BD9" w:rsidRPr="003F3BD9" w:rsidRDefault="003F3BD9" w:rsidP="00EF2705">
            <w:pPr>
              <w:rPr>
                <w:rFonts w:ascii="Arial" w:hAnsi="Arial" w:cs="Arial"/>
                <w:b w:val="0"/>
                <w:sz w:val="20"/>
                <w:szCs w:val="20"/>
                <w:lang w:val="es-AR"/>
              </w:rPr>
            </w:pPr>
            <w:r w:rsidRPr="003F3BD9">
              <w:rPr>
                <w:rFonts w:ascii="Arial" w:hAnsi="Arial" w:cs="Arial"/>
                <w:b w:val="0"/>
                <w:sz w:val="20"/>
                <w:szCs w:val="20"/>
                <w:lang w:val="es-AR"/>
              </w:rPr>
              <w:t xml:space="preserve">Otra situación:   </w:t>
            </w:r>
          </w:p>
        </w:tc>
        <w:tc>
          <w:tcPr>
            <w:tcW w:w="1349" w:type="dxa"/>
          </w:tcPr>
          <w:p w:rsidR="003F3BD9" w:rsidRPr="0082630F" w:rsidRDefault="003F3BD9" w:rsidP="003F3BD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AR"/>
              </w:rPr>
            </w:pPr>
            <w:r w:rsidRPr="0082630F">
              <w:rPr>
                <w:rFonts w:ascii="Arial" w:hAnsi="Arial" w:cs="Arial"/>
                <w:sz w:val="20"/>
                <w:szCs w:val="20"/>
                <w:lang w:val="es-AR"/>
              </w:rPr>
              <w:t>2</w:t>
            </w:r>
          </w:p>
        </w:tc>
      </w:tr>
      <w:tr w:rsidR="003F3BD9" w:rsidRPr="00F73A73" w:rsidTr="008F5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8" w:type="dxa"/>
          </w:tcPr>
          <w:p w:rsidR="003F3BD9" w:rsidRPr="003F3BD9" w:rsidRDefault="003F3BD9" w:rsidP="00EF2705">
            <w:pPr>
              <w:rPr>
                <w:rFonts w:eastAsia="Times New Roman" w:cs="Times New Roman"/>
                <w:b w:val="0"/>
                <w:sz w:val="20"/>
                <w:szCs w:val="20"/>
                <w:lang w:bidi="hi-IN"/>
              </w:rPr>
            </w:pPr>
            <w:r w:rsidRPr="003F3BD9">
              <w:rPr>
                <w:rFonts w:ascii="Arial" w:hAnsi="Arial" w:cs="Arial"/>
                <w:b w:val="0"/>
                <w:sz w:val="20"/>
                <w:szCs w:val="20"/>
                <w:lang w:val="es-AR"/>
              </w:rPr>
              <w:t>Hacinamiento</w:t>
            </w:r>
          </w:p>
        </w:tc>
        <w:tc>
          <w:tcPr>
            <w:tcW w:w="1349" w:type="dxa"/>
          </w:tcPr>
          <w:p w:rsidR="003F3BD9" w:rsidRPr="00A46BF9" w:rsidRDefault="003F3BD9" w:rsidP="003F3BD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bidi="hi-IN"/>
              </w:rPr>
            </w:pPr>
            <w:r w:rsidRPr="0082630F">
              <w:rPr>
                <w:rFonts w:ascii="Arial" w:hAnsi="Arial" w:cs="Arial"/>
                <w:sz w:val="20"/>
                <w:szCs w:val="20"/>
                <w:lang w:val="es-AR"/>
              </w:rPr>
              <w:t>1.92%</w:t>
            </w:r>
          </w:p>
        </w:tc>
      </w:tr>
      <w:tr w:rsidR="003F3BD9" w:rsidRPr="00F73A73" w:rsidTr="008F5A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8" w:type="dxa"/>
          </w:tcPr>
          <w:p w:rsidR="003F3BD9" w:rsidRPr="003F3BD9" w:rsidRDefault="003F3BD9" w:rsidP="00EF2705">
            <w:pPr>
              <w:rPr>
                <w:rFonts w:ascii="Arial" w:hAnsi="Arial" w:cs="Arial"/>
                <w:b w:val="0"/>
                <w:sz w:val="20"/>
                <w:szCs w:val="20"/>
                <w:lang w:val="es-AR"/>
              </w:rPr>
            </w:pPr>
            <w:r w:rsidRPr="003F3BD9">
              <w:rPr>
                <w:rFonts w:ascii="Arial" w:hAnsi="Arial" w:cs="Arial"/>
                <w:b w:val="0"/>
                <w:sz w:val="20"/>
                <w:szCs w:val="20"/>
                <w:lang w:val="es-AR"/>
              </w:rPr>
              <w:t xml:space="preserve">Hogares NBI:   </w:t>
            </w:r>
          </w:p>
        </w:tc>
        <w:tc>
          <w:tcPr>
            <w:tcW w:w="1349" w:type="dxa"/>
          </w:tcPr>
          <w:p w:rsidR="003F3BD9" w:rsidRPr="0082630F" w:rsidRDefault="003F3BD9" w:rsidP="003F3BD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AR"/>
              </w:rPr>
            </w:pPr>
            <w:r w:rsidRPr="0082630F">
              <w:rPr>
                <w:rFonts w:ascii="Arial" w:hAnsi="Arial" w:cs="Arial"/>
                <w:sz w:val="20"/>
                <w:szCs w:val="20"/>
                <w:lang w:val="es-AR"/>
              </w:rPr>
              <w:t>53</w:t>
            </w:r>
          </w:p>
        </w:tc>
      </w:tr>
      <w:tr w:rsidR="003F3BD9" w:rsidRPr="00F73A73" w:rsidTr="008F5A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28" w:type="dxa"/>
          </w:tcPr>
          <w:p w:rsidR="003F3BD9" w:rsidRPr="003F3BD9" w:rsidRDefault="003F3BD9" w:rsidP="00EF2705">
            <w:pPr>
              <w:rPr>
                <w:rFonts w:ascii="Arial" w:hAnsi="Arial" w:cs="Arial"/>
                <w:b w:val="0"/>
                <w:sz w:val="20"/>
                <w:szCs w:val="20"/>
                <w:lang w:val="es-AR"/>
              </w:rPr>
            </w:pPr>
            <w:r w:rsidRPr="003F3BD9">
              <w:rPr>
                <w:rFonts w:ascii="Arial" w:hAnsi="Arial" w:cs="Arial"/>
                <w:b w:val="0"/>
                <w:sz w:val="20"/>
                <w:szCs w:val="20"/>
                <w:lang w:val="es-AR"/>
              </w:rPr>
              <w:t xml:space="preserve">Porcentaje NBI:   </w:t>
            </w:r>
          </w:p>
        </w:tc>
        <w:tc>
          <w:tcPr>
            <w:tcW w:w="1349" w:type="dxa"/>
          </w:tcPr>
          <w:p w:rsidR="003F3BD9" w:rsidRPr="0082630F" w:rsidRDefault="003F3BD9" w:rsidP="003F3BD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AR"/>
              </w:rPr>
            </w:pPr>
            <w:r w:rsidRPr="0082630F">
              <w:rPr>
                <w:rFonts w:ascii="Arial" w:hAnsi="Arial" w:cs="Arial"/>
                <w:sz w:val="20"/>
                <w:szCs w:val="20"/>
                <w:lang w:val="es-AR"/>
              </w:rPr>
              <w:t>34,0</w:t>
            </w:r>
          </w:p>
        </w:tc>
      </w:tr>
    </w:tbl>
    <w:p w:rsidR="003F3BD9" w:rsidRPr="001122BC" w:rsidRDefault="003F3BD9" w:rsidP="003F3BD9">
      <w:pPr>
        <w:spacing w:line="360" w:lineRule="auto"/>
        <w:ind w:left="383" w:right="117"/>
        <w:jc w:val="center"/>
        <w:rPr>
          <w:rFonts w:ascii="Calibri" w:eastAsia="Calibri" w:hAnsi="Calibri" w:cs="Calibri"/>
          <w:sz w:val="18"/>
          <w:szCs w:val="24"/>
          <w:lang w:val="es-ES"/>
        </w:rPr>
      </w:pPr>
      <w:r w:rsidRPr="001122BC">
        <w:rPr>
          <w:rFonts w:ascii="Calibri" w:eastAsia="Calibri" w:hAnsi="Calibri" w:cs="Calibri"/>
          <w:sz w:val="18"/>
          <w:szCs w:val="24"/>
          <w:lang w:val="es-ES"/>
        </w:rPr>
        <w:t>Tabla 4: Relación de la Población de Puerto Pirámides con la Vivienda</w:t>
      </w:r>
    </w:p>
    <w:p w:rsidR="001A388A" w:rsidRPr="003F3BD9" w:rsidRDefault="001A388A" w:rsidP="001A388A">
      <w:pPr>
        <w:tabs>
          <w:tab w:val="left" w:pos="1285"/>
        </w:tabs>
        <w:ind w:left="1285"/>
        <w:rPr>
          <w:rFonts w:ascii="Calibri" w:eastAsia="Calibri" w:hAnsi="Calibri" w:cs="Calibri"/>
          <w:sz w:val="28"/>
          <w:szCs w:val="28"/>
          <w:lang w:val="es-ES"/>
        </w:rPr>
      </w:pPr>
    </w:p>
    <w:p w:rsidR="005A6414" w:rsidRPr="003442A6" w:rsidRDefault="005E65C0" w:rsidP="00306822">
      <w:pPr>
        <w:numPr>
          <w:ilvl w:val="2"/>
          <w:numId w:val="7"/>
        </w:numPr>
        <w:tabs>
          <w:tab w:val="left" w:pos="1285"/>
        </w:tabs>
        <w:ind w:left="1285"/>
        <w:rPr>
          <w:rFonts w:ascii="Calibri" w:eastAsia="Calibri" w:hAnsi="Calibri" w:cs="Calibri"/>
          <w:sz w:val="28"/>
          <w:szCs w:val="28"/>
          <w:lang w:val="es-AR"/>
        </w:rPr>
      </w:pPr>
      <w:r w:rsidRPr="003442A6">
        <w:rPr>
          <w:rFonts w:ascii="Calibri" w:eastAsia="Calibri" w:hAnsi="Calibri" w:cs="Calibri"/>
          <w:spacing w:val="-1"/>
          <w:sz w:val="28"/>
          <w:szCs w:val="28"/>
          <w:lang w:val="es-AR"/>
        </w:rPr>
        <w:t>S</w:t>
      </w:r>
      <w:r w:rsidR="005B709A" w:rsidRPr="003442A6">
        <w:rPr>
          <w:rFonts w:ascii="Calibri" w:eastAsia="Calibri" w:hAnsi="Calibri" w:cs="Calibri"/>
          <w:spacing w:val="-1"/>
          <w:sz w:val="28"/>
          <w:szCs w:val="28"/>
          <w:lang w:val="es-AR"/>
        </w:rPr>
        <w:t>e</w:t>
      </w:r>
      <w:r w:rsidR="005B709A" w:rsidRPr="003442A6">
        <w:rPr>
          <w:rFonts w:ascii="Calibri" w:eastAsia="Calibri" w:hAnsi="Calibri" w:cs="Calibri"/>
          <w:sz w:val="28"/>
          <w:szCs w:val="28"/>
          <w:lang w:val="es-AR"/>
        </w:rPr>
        <w:t>r</w:t>
      </w:r>
      <w:r w:rsidR="005B709A" w:rsidRPr="003442A6">
        <w:rPr>
          <w:rFonts w:ascii="Calibri" w:eastAsia="Calibri" w:hAnsi="Calibri" w:cs="Calibri"/>
          <w:spacing w:val="-2"/>
          <w:sz w:val="28"/>
          <w:szCs w:val="28"/>
          <w:lang w:val="es-AR"/>
        </w:rPr>
        <w:t>v</w:t>
      </w:r>
      <w:r w:rsidR="005B709A" w:rsidRPr="003442A6">
        <w:rPr>
          <w:rFonts w:ascii="Calibri" w:eastAsia="Calibri" w:hAnsi="Calibri" w:cs="Calibri"/>
          <w:sz w:val="28"/>
          <w:szCs w:val="28"/>
          <w:lang w:val="es-AR"/>
        </w:rPr>
        <w:t>i</w:t>
      </w:r>
      <w:r w:rsidR="005B709A" w:rsidRPr="003442A6">
        <w:rPr>
          <w:rFonts w:ascii="Calibri" w:eastAsia="Calibri" w:hAnsi="Calibri" w:cs="Calibri"/>
          <w:spacing w:val="-2"/>
          <w:sz w:val="28"/>
          <w:szCs w:val="28"/>
          <w:lang w:val="es-AR"/>
        </w:rPr>
        <w:t>c</w:t>
      </w:r>
      <w:r w:rsidR="005B709A" w:rsidRPr="003442A6">
        <w:rPr>
          <w:rFonts w:ascii="Calibri" w:eastAsia="Calibri" w:hAnsi="Calibri" w:cs="Calibri"/>
          <w:sz w:val="28"/>
          <w:szCs w:val="28"/>
          <w:lang w:val="es-AR"/>
        </w:rPr>
        <w:t>ios</w:t>
      </w:r>
      <w:r w:rsidR="005B709A" w:rsidRPr="003442A6">
        <w:rPr>
          <w:rFonts w:ascii="Calibri" w:eastAsia="Calibri" w:hAnsi="Calibri" w:cs="Calibri"/>
          <w:spacing w:val="-1"/>
          <w:sz w:val="28"/>
          <w:szCs w:val="28"/>
          <w:lang w:val="es-AR"/>
        </w:rPr>
        <w:t xml:space="preserve"> </w:t>
      </w:r>
      <w:r w:rsidR="005B709A" w:rsidRPr="003442A6">
        <w:rPr>
          <w:rFonts w:ascii="Calibri" w:eastAsia="Calibri" w:hAnsi="Calibri" w:cs="Calibri"/>
          <w:spacing w:val="-2"/>
          <w:sz w:val="28"/>
          <w:szCs w:val="28"/>
          <w:lang w:val="es-AR"/>
        </w:rPr>
        <w:t>púb</w:t>
      </w:r>
      <w:r w:rsidR="005B709A" w:rsidRPr="003442A6">
        <w:rPr>
          <w:rFonts w:ascii="Calibri" w:eastAsia="Calibri" w:hAnsi="Calibri" w:cs="Calibri"/>
          <w:sz w:val="28"/>
          <w:szCs w:val="28"/>
          <w:lang w:val="es-AR"/>
        </w:rPr>
        <w:t>li</w:t>
      </w:r>
      <w:r w:rsidR="005B709A" w:rsidRPr="003442A6">
        <w:rPr>
          <w:rFonts w:ascii="Calibri" w:eastAsia="Calibri" w:hAnsi="Calibri" w:cs="Calibri"/>
          <w:spacing w:val="-2"/>
          <w:sz w:val="28"/>
          <w:szCs w:val="28"/>
          <w:lang w:val="es-AR"/>
        </w:rPr>
        <w:t>c</w:t>
      </w:r>
      <w:r w:rsidR="005B709A" w:rsidRPr="003442A6">
        <w:rPr>
          <w:rFonts w:ascii="Calibri" w:eastAsia="Calibri" w:hAnsi="Calibri" w:cs="Calibri"/>
          <w:sz w:val="28"/>
          <w:szCs w:val="28"/>
          <w:lang w:val="es-AR"/>
        </w:rPr>
        <w:t>os</w:t>
      </w:r>
      <w:r w:rsidR="00036FB4">
        <w:rPr>
          <w:rFonts w:ascii="Calibri" w:eastAsia="Calibri" w:hAnsi="Calibri" w:cs="Calibri"/>
          <w:sz w:val="28"/>
          <w:szCs w:val="28"/>
          <w:lang w:val="es-AR"/>
        </w:rPr>
        <w:t xml:space="preserve"> y de comunicación</w:t>
      </w:r>
    </w:p>
    <w:p w:rsidR="005A6414" w:rsidRPr="003442A6" w:rsidRDefault="005A6414">
      <w:pPr>
        <w:spacing w:before="9" w:line="110" w:lineRule="exact"/>
        <w:rPr>
          <w:sz w:val="11"/>
          <w:szCs w:val="11"/>
          <w:lang w:val="es-AR"/>
        </w:rPr>
      </w:pPr>
    </w:p>
    <w:p w:rsidR="005A6414" w:rsidRPr="00036FB4" w:rsidRDefault="00036FB4" w:rsidP="00036FB4">
      <w:pPr>
        <w:spacing w:before="7" w:line="276" w:lineRule="auto"/>
        <w:rPr>
          <w:sz w:val="24"/>
          <w:szCs w:val="19"/>
          <w:lang w:val="es-AR"/>
        </w:rPr>
      </w:pPr>
      <w:r>
        <w:rPr>
          <w:sz w:val="24"/>
          <w:szCs w:val="19"/>
          <w:lang w:val="es-AR"/>
        </w:rPr>
        <w:t>Puerto Pirámides cuenta con los siguientes servicios Públicos: Electricidad, Señal de telefonía fija y celular, Internet, Radio FM, y repetidora de TV pública.</w:t>
      </w:r>
    </w:p>
    <w:p w:rsidR="00036FB4" w:rsidRPr="00036FB4" w:rsidRDefault="00036FB4" w:rsidP="00036FB4">
      <w:pPr>
        <w:spacing w:before="7" w:line="276" w:lineRule="auto"/>
        <w:rPr>
          <w:sz w:val="24"/>
          <w:szCs w:val="19"/>
          <w:lang w:val="es-AR"/>
        </w:rPr>
      </w:pPr>
    </w:p>
    <w:p w:rsidR="005A6414" w:rsidRPr="003442A6" w:rsidRDefault="005A6414">
      <w:pPr>
        <w:spacing w:before="2" w:line="200" w:lineRule="exact"/>
        <w:rPr>
          <w:sz w:val="20"/>
          <w:szCs w:val="20"/>
          <w:lang w:val="es-AR"/>
        </w:rPr>
      </w:pPr>
    </w:p>
    <w:p w:rsidR="00036FB4" w:rsidRDefault="00B50F45" w:rsidP="00036FB4">
      <w:pPr>
        <w:numPr>
          <w:ilvl w:val="2"/>
          <w:numId w:val="7"/>
        </w:numPr>
        <w:tabs>
          <w:tab w:val="left" w:pos="1285"/>
        </w:tabs>
        <w:ind w:left="1285"/>
        <w:rPr>
          <w:rFonts w:ascii="Calibri" w:eastAsia="Calibri" w:hAnsi="Calibri" w:cs="Calibri"/>
          <w:spacing w:val="-1"/>
          <w:sz w:val="28"/>
          <w:szCs w:val="28"/>
          <w:lang w:val="es-AR"/>
        </w:rPr>
      </w:pPr>
      <w:bookmarkStart w:id="152" w:name="IV.2.6._Medios_de_comunicación"/>
      <w:bookmarkStart w:id="153" w:name="_bookmark59"/>
      <w:bookmarkEnd w:id="152"/>
      <w:bookmarkEnd w:id="153"/>
      <w:r>
        <w:rPr>
          <w:rFonts w:ascii="Calibri" w:eastAsia="Calibri" w:hAnsi="Calibri" w:cs="Calibri"/>
          <w:spacing w:val="-1"/>
          <w:sz w:val="28"/>
          <w:szCs w:val="28"/>
          <w:lang w:val="es-AR"/>
        </w:rPr>
        <w:t>Infraestructura</w:t>
      </w:r>
    </w:p>
    <w:p w:rsidR="00B50F45" w:rsidRPr="00B50F45" w:rsidRDefault="00B50F45" w:rsidP="00B50F45">
      <w:pPr>
        <w:spacing w:before="7" w:line="276" w:lineRule="auto"/>
        <w:rPr>
          <w:sz w:val="24"/>
          <w:szCs w:val="19"/>
          <w:lang w:val="es-AR"/>
        </w:rPr>
      </w:pPr>
    </w:p>
    <w:p w:rsidR="00B50F45" w:rsidRPr="00B50F45" w:rsidRDefault="00B50F45" w:rsidP="00B50F45">
      <w:pPr>
        <w:spacing w:before="7" w:line="276" w:lineRule="auto"/>
        <w:rPr>
          <w:sz w:val="24"/>
          <w:szCs w:val="19"/>
          <w:lang w:val="es-AR"/>
        </w:rPr>
      </w:pPr>
      <w:r w:rsidRPr="00B50F45">
        <w:rPr>
          <w:sz w:val="24"/>
          <w:szCs w:val="19"/>
          <w:lang w:val="es-AR"/>
        </w:rPr>
        <w:t>La infraestructura de servicio disponible es:</w:t>
      </w:r>
    </w:p>
    <w:p w:rsidR="00B50F45" w:rsidRPr="00B50F45" w:rsidRDefault="00B50F45" w:rsidP="00B50F45">
      <w:pPr>
        <w:spacing w:before="7" w:line="276" w:lineRule="auto"/>
        <w:rPr>
          <w:sz w:val="24"/>
          <w:szCs w:val="19"/>
          <w:lang w:val="es-AR"/>
        </w:rPr>
      </w:pPr>
    </w:p>
    <w:p w:rsidR="00B50F45" w:rsidRPr="00B50F45" w:rsidRDefault="00B50F45" w:rsidP="00B50F45">
      <w:pPr>
        <w:spacing w:before="7" w:line="276" w:lineRule="auto"/>
        <w:rPr>
          <w:sz w:val="24"/>
          <w:szCs w:val="19"/>
          <w:lang w:val="es-AR"/>
        </w:rPr>
      </w:pPr>
      <w:r w:rsidRPr="00B50F45">
        <w:rPr>
          <w:sz w:val="24"/>
          <w:szCs w:val="19"/>
          <w:lang w:val="es-AR"/>
        </w:rPr>
        <w:t>Municipalidad, Juzgado de Paz, Comisaría, Cuartel de Bomberos, Telefonía Satelital de Emergencia (SOS), Tanques Australianos (para disponer de agua), destacamento de la Prefectura Naval Argentina (PNA).</w:t>
      </w:r>
    </w:p>
    <w:p w:rsidR="00036FB4" w:rsidRPr="00B30302" w:rsidRDefault="00036FB4">
      <w:pPr>
        <w:rPr>
          <w:sz w:val="15"/>
          <w:szCs w:val="15"/>
          <w:lang w:val="es-ES"/>
        </w:rPr>
      </w:pPr>
      <w:r w:rsidRPr="00B30302">
        <w:rPr>
          <w:sz w:val="15"/>
          <w:szCs w:val="15"/>
          <w:lang w:val="es-ES"/>
        </w:rPr>
        <w:br w:type="page"/>
      </w:r>
    </w:p>
    <w:p w:rsidR="005A6414" w:rsidRPr="00B30302" w:rsidRDefault="005A6414">
      <w:pPr>
        <w:spacing w:before="7" w:line="150" w:lineRule="exact"/>
        <w:rPr>
          <w:sz w:val="15"/>
          <w:szCs w:val="15"/>
          <w:lang w:val="es-ES"/>
        </w:rPr>
      </w:pPr>
    </w:p>
    <w:p w:rsidR="005A6414" w:rsidRPr="00B30302" w:rsidRDefault="005A6414">
      <w:pPr>
        <w:spacing w:line="200" w:lineRule="exact"/>
        <w:rPr>
          <w:sz w:val="20"/>
          <w:szCs w:val="20"/>
          <w:lang w:val="es-ES"/>
        </w:rPr>
      </w:pPr>
    </w:p>
    <w:p w:rsidR="00034A65" w:rsidRPr="00B50F45" w:rsidRDefault="004C16BC" w:rsidP="00B50F45">
      <w:pPr>
        <w:numPr>
          <w:ilvl w:val="2"/>
          <w:numId w:val="7"/>
        </w:numPr>
        <w:tabs>
          <w:tab w:val="left" w:pos="1285"/>
        </w:tabs>
        <w:ind w:left="1285"/>
        <w:rPr>
          <w:rFonts w:ascii="Calibri" w:eastAsia="Calibri" w:hAnsi="Calibri" w:cs="Calibri"/>
          <w:spacing w:val="-1"/>
          <w:sz w:val="28"/>
          <w:szCs w:val="28"/>
          <w:lang w:val="es-AR"/>
        </w:rPr>
      </w:pPr>
      <w:bookmarkStart w:id="154" w:name="IV.3._De_los_problemas_ambientales_actua"/>
      <w:bookmarkStart w:id="155" w:name="_bookmark61"/>
      <w:bookmarkEnd w:id="154"/>
      <w:bookmarkEnd w:id="155"/>
      <w:r w:rsidRPr="00B50F45">
        <w:rPr>
          <w:rFonts w:ascii="Calibri" w:eastAsia="Calibri" w:hAnsi="Calibri" w:cs="Calibri"/>
          <w:spacing w:val="-1"/>
          <w:sz w:val="28"/>
          <w:szCs w:val="28"/>
          <w:lang w:val="es-AR"/>
        </w:rPr>
        <w:t>P</w:t>
      </w:r>
      <w:r w:rsidR="005B709A" w:rsidRPr="00B50F45">
        <w:rPr>
          <w:rFonts w:ascii="Calibri" w:eastAsia="Calibri" w:hAnsi="Calibri" w:cs="Calibri"/>
          <w:spacing w:val="-1"/>
          <w:sz w:val="28"/>
          <w:szCs w:val="28"/>
          <w:lang w:val="es-AR"/>
        </w:rPr>
        <w:t>roblemas ambientales actuales</w:t>
      </w:r>
    </w:p>
    <w:p w:rsidR="005371D9" w:rsidRPr="00ED7E0F" w:rsidRDefault="005371D9" w:rsidP="005371D9">
      <w:pPr>
        <w:pStyle w:val="Ttulo2"/>
        <w:rPr>
          <w:rFonts w:ascii="Calibri" w:eastAsia="Calibri" w:hAnsi="Calibri" w:cs="Calibri"/>
          <w:b w:val="0"/>
          <w:i w:val="0"/>
          <w:spacing w:val="-1"/>
          <w:lang w:val="es-AR"/>
        </w:rPr>
      </w:pPr>
    </w:p>
    <w:p w:rsidR="00034A65" w:rsidRPr="003A5352" w:rsidRDefault="00034A65" w:rsidP="007930A8">
      <w:pPr>
        <w:spacing w:line="276" w:lineRule="auto"/>
        <w:rPr>
          <w:rFonts w:cstheme="minorHAnsi"/>
          <w:sz w:val="24"/>
          <w:lang w:val="es-ES_tradnl"/>
        </w:rPr>
      </w:pPr>
      <w:r w:rsidRPr="003A5352">
        <w:rPr>
          <w:rFonts w:cstheme="minorHAnsi"/>
          <w:sz w:val="24"/>
          <w:lang w:val="es-ES_tradnl"/>
        </w:rPr>
        <w:t xml:space="preserve">Puerto Pirámides es una Comuna Rural que basa su economía en dos actividades principales: el Turismo y la Función Pública. Dentro del contexto del ANP Península Valdés, se pueden sumar, como actividades productivas, a la Pesca artesanal y la Ganadería ovina. </w:t>
      </w:r>
    </w:p>
    <w:p w:rsidR="00034A65" w:rsidRPr="003A5352" w:rsidRDefault="00034A65" w:rsidP="007930A8">
      <w:pPr>
        <w:spacing w:line="276" w:lineRule="auto"/>
        <w:rPr>
          <w:rFonts w:cstheme="minorHAnsi"/>
          <w:sz w:val="24"/>
          <w:lang w:val="es-ES_tradnl"/>
        </w:rPr>
      </w:pPr>
    </w:p>
    <w:p w:rsidR="00034A65" w:rsidRPr="003A5352" w:rsidRDefault="00034A65" w:rsidP="007930A8">
      <w:pPr>
        <w:spacing w:line="276" w:lineRule="auto"/>
        <w:rPr>
          <w:rFonts w:cstheme="minorHAnsi"/>
          <w:sz w:val="24"/>
          <w:lang w:val="es-ES_tradnl"/>
        </w:rPr>
      </w:pPr>
      <w:r w:rsidRPr="003A5352">
        <w:rPr>
          <w:rFonts w:cstheme="minorHAnsi"/>
          <w:sz w:val="24"/>
          <w:lang w:val="es-ES_tradnl"/>
        </w:rPr>
        <w:t>Como se ha venido subrayando en todo este documento, la propuesta para realizar Natación en las Inmediaciones de colonias de lobos marinos, se centra en la localidad de Puerto Pirámides, en el Área Natural Protegida, Península Valdés- Patrimonio Natural de la Humanidad- UNESCO. Por lo que se puede destacar, que los problemas ambientales tienen un gran rango de control por la Legislación vigente dentro del ANP (y que deriva de ella). Sin embargo, las actividades antrópicas modifican el entorno y en algunos casos podrían generar algún tipo de problemática que afecte al ambiente natural</w:t>
      </w:r>
      <w:r w:rsidR="00BF3EFA" w:rsidRPr="003A5352">
        <w:rPr>
          <w:rFonts w:cstheme="minorHAnsi"/>
          <w:sz w:val="24"/>
          <w:lang w:val="es-ES_tradnl"/>
        </w:rPr>
        <w:footnoteReference w:id="12"/>
      </w:r>
      <w:r w:rsidRPr="003A5352">
        <w:rPr>
          <w:rFonts w:cstheme="minorHAnsi"/>
          <w:sz w:val="24"/>
          <w:lang w:val="es-ES_tradnl"/>
        </w:rPr>
        <w:t>.</w:t>
      </w:r>
    </w:p>
    <w:p w:rsidR="00034A65" w:rsidRPr="003A5352" w:rsidRDefault="00034A65" w:rsidP="007930A8">
      <w:pPr>
        <w:spacing w:line="276" w:lineRule="auto"/>
        <w:rPr>
          <w:rFonts w:cstheme="minorHAnsi"/>
          <w:sz w:val="24"/>
          <w:lang w:val="es-ES_tradnl"/>
        </w:rPr>
      </w:pPr>
    </w:p>
    <w:p w:rsidR="00A32047" w:rsidRPr="003A5352" w:rsidRDefault="00B34252" w:rsidP="007930A8">
      <w:pPr>
        <w:spacing w:line="276" w:lineRule="auto"/>
        <w:rPr>
          <w:rFonts w:cstheme="minorHAnsi"/>
          <w:sz w:val="24"/>
          <w:lang w:val="es-ES_tradnl"/>
        </w:rPr>
      </w:pPr>
      <w:r w:rsidRPr="003A5352">
        <w:rPr>
          <w:rFonts w:cstheme="minorHAnsi"/>
          <w:sz w:val="24"/>
          <w:lang w:val="es-ES_tradnl"/>
        </w:rPr>
        <w:t xml:space="preserve">La problemática más grave que presenta Puerto Pirámides es el crecimiento poblacional sin capacidad estructural para soportar esta carga. Atraídos por el desarrollo turístico o el ambiente natural y alejado de grande s centros urbanos, cada vez es mayor el número de personas que decide radicarse en la villa. Las consecuencias sobre el ambiente son: desmonte y apertura de espacios para la edificación, un sistema de recolección y procesamiento de líquidos cloacales no acorde a la cantidad de personas que debe soportar y la generación y disposición final de Residuos Sólidos Urbanos (RSU). Estas problemáticas, principalmente el procesamiento de los </w:t>
      </w:r>
      <w:r w:rsidR="00A32047" w:rsidRPr="003A5352">
        <w:rPr>
          <w:rFonts w:cstheme="minorHAnsi"/>
          <w:sz w:val="24"/>
          <w:lang w:val="es-ES_tradnl"/>
        </w:rPr>
        <w:t>líquidos</w:t>
      </w:r>
      <w:r w:rsidRPr="003A5352">
        <w:rPr>
          <w:rFonts w:cstheme="minorHAnsi"/>
          <w:sz w:val="24"/>
          <w:lang w:val="es-ES_tradnl"/>
        </w:rPr>
        <w:t xml:space="preserve"> cloacales y la </w:t>
      </w:r>
      <w:r w:rsidR="00A32047" w:rsidRPr="003A5352">
        <w:rPr>
          <w:rFonts w:cstheme="minorHAnsi"/>
          <w:sz w:val="24"/>
          <w:lang w:val="es-ES_tradnl"/>
        </w:rPr>
        <w:t>disposición final de los RSU se acrecienta durante la temporada turística. Los meses críticos son los de temporada de verano debido a que los visitantes permanecen más tiempo en Puerto Pirámides.</w:t>
      </w:r>
    </w:p>
    <w:p w:rsidR="00A32047" w:rsidRPr="003A5352" w:rsidRDefault="00A32047" w:rsidP="007930A8">
      <w:pPr>
        <w:spacing w:line="276" w:lineRule="auto"/>
        <w:rPr>
          <w:rFonts w:cstheme="minorHAnsi"/>
          <w:sz w:val="24"/>
          <w:lang w:val="es-ES_tradnl"/>
        </w:rPr>
      </w:pPr>
    </w:p>
    <w:p w:rsidR="00034A65" w:rsidRPr="003A5352" w:rsidRDefault="00A32047" w:rsidP="007930A8">
      <w:pPr>
        <w:spacing w:line="276" w:lineRule="auto"/>
        <w:rPr>
          <w:rFonts w:cstheme="minorHAnsi"/>
          <w:sz w:val="24"/>
          <w:lang w:val="es-ES_tradnl"/>
        </w:rPr>
      </w:pPr>
      <w:r w:rsidRPr="003A5352">
        <w:rPr>
          <w:rFonts w:cstheme="minorHAnsi"/>
          <w:sz w:val="24"/>
          <w:lang w:val="es-ES_tradnl"/>
        </w:rPr>
        <w:t xml:space="preserve">Se señala que la Administradora de Península Valdés financia la incorporación de Puerto Pirámides al sistema GIRSU, trasladando los residuos generados a la ciudad de Puerto Madryn. </w:t>
      </w:r>
    </w:p>
    <w:p w:rsidR="00034A65" w:rsidRPr="003A5352" w:rsidRDefault="00034A65" w:rsidP="007930A8">
      <w:pPr>
        <w:spacing w:line="276" w:lineRule="auto"/>
        <w:rPr>
          <w:rFonts w:cstheme="minorHAnsi"/>
          <w:sz w:val="24"/>
          <w:lang w:val="es-ES_tradnl"/>
        </w:rPr>
      </w:pPr>
    </w:p>
    <w:p w:rsidR="00034A65" w:rsidRPr="003A5352" w:rsidRDefault="00A32047" w:rsidP="007930A8">
      <w:pPr>
        <w:spacing w:line="276" w:lineRule="auto"/>
        <w:rPr>
          <w:rFonts w:cstheme="minorHAnsi"/>
          <w:sz w:val="24"/>
          <w:lang w:val="es-ES_tradnl"/>
        </w:rPr>
      </w:pPr>
      <w:r w:rsidRPr="003A5352">
        <w:rPr>
          <w:rFonts w:cstheme="minorHAnsi"/>
          <w:sz w:val="24"/>
          <w:lang w:val="es-ES_tradnl"/>
        </w:rPr>
        <w:t xml:space="preserve">En el área se presenta un problema de índole ambiental que no </w:t>
      </w:r>
      <w:r w:rsidR="00172120" w:rsidRPr="003A5352">
        <w:rPr>
          <w:rFonts w:cstheme="minorHAnsi"/>
          <w:sz w:val="24"/>
          <w:lang w:val="es-ES_tradnl"/>
        </w:rPr>
        <w:t>podría haber sido generado dentro del área: ataques de gaviotas a ballenas. Diversos estudios señalan que esta problemática podría haber sido generada por la fuente de alimentación que ofrecían los basurales a cielo abierto de Puerto Madryn.</w:t>
      </w:r>
    </w:p>
    <w:p w:rsidR="005A6414" w:rsidRPr="003442A6" w:rsidRDefault="005A6414">
      <w:pPr>
        <w:spacing w:line="200" w:lineRule="exact"/>
        <w:rPr>
          <w:sz w:val="20"/>
          <w:szCs w:val="20"/>
          <w:lang w:val="es-AR"/>
        </w:rPr>
      </w:pPr>
    </w:p>
    <w:p w:rsidR="005A6414" w:rsidRPr="00B50F45" w:rsidRDefault="005D48BC" w:rsidP="00B50F45">
      <w:pPr>
        <w:numPr>
          <w:ilvl w:val="2"/>
          <w:numId w:val="7"/>
        </w:numPr>
        <w:tabs>
          <w:tab w:val="left" w:pos="1285"/>
        </w:tabs>
        <w:ind w:left="1285"/>
        <w:rPr>
          <w:rFonts w:ascii="Calibri" w:eastAsia="Calibri" w:hAnsi="Calibri" w:cs="Calibri"/>
          <w:spacing w:val="-1"/>
          <w:sz w:val="28"/>
          <w:szCs w:val="28"/>
          <w:lang w:val="es-AR"/>
        </w:rPr>
      </w:pPr>
      <w:bookmarkStart w:id="156" w:name="IV.4._De_las_áreas_de_valor_patrimonial_"/>
      <w:bookmarkStart w:id="157" w:name="_bookmark62"/>
      <w:bookmarkEnd w:id="156"/>
      <w:bookmarkEnd w:id="157"/>
      <w:r w:rsidRPr="00B50F45">
        <w:rPr>
          <w:rFonts w:ascii="Calibri" w:eastAsia="Calibri" w:hAnsi="Calibri" w:cs="Calibri"/>
          <w:spacing w:val="-1"/>
          <w:sz w:val="28"/>
          <w:szCs w:val="28"/>
          <w:lang w:val="es-AR"/>
        </w:rPr>
        <w:t>Áreas</w:t>
      </w:r>
      <w:r w:rsidR="005B709A" w:rsidRPr="00B50F45">
        <w:rPr>
          <w:rFonts w:ascii="Calibri" w:eastAsia="Calibri" w:hAnsi="Calibri" w:cs="Calibri"/>
          <w:spacing w:val="-1"/>
          <w:sz w:val="28"/>
          <w:szCs w:val="28"/>
          <w:lang w:val="es-AR"/>
        </w:rPr>
        <w:t xml:space="preserve"> de valor patrimonial natural y cultural</w:t>
      </w:r>
    </w:p>
    <w:p w:rsidR="005A6414" w:rsidRPr="003442A6" w:rsidRDefault="005A6414">
      <w:pPr>
        <w:spacing w:before="7" w:line="110" w:lineRule="exact"/>
        <w:rPr>
          <w:sz w:val="11"/>
          <w:szCs w:val="11"/>
          <w:lang w:val="es-AR"/>
        </w:rPr>
      </w:pPr>
    </w:p>
    <w:p w:rsidR="005A6414" w:rsidRPr="00514DE6" w:rsidRDefault="005A6414" w:rsidP="00514DE6">
      <w:pPr>
        <w:rPr>
          <w:rFonts w:cstheme="minorHAnsi"/>
          <w:lang w:val="es-ES_tradnl"/>
        </w:rPr>
      </w:pPr>
    </w:p>
    <w:p w:rsidR="00514DE6" w:rsidRPr="003A5352" w:rsidRDefault="00514DE6" w:rsidP="007930A8">
      <w:pPr>
        <w:spacing w:line="276" w:lineRule="auto"/>
        <w:rPr>
          <w:rFonts w:cstheme="minorHAnsi"/>
          <w:sz w:val="24"/>
          <w:lang w:val="es-ES_tradnl"/>
        </w:rPr>
      </w:pPr>
      <w:r w:rsidRPr="003A5352">
        <w:rPr>
          <w:rFonts w:cstheme="minorHAnsi"/>
          <w:sz w:val="24"/>
          <w:lang w:val="es-ES_tradnl"/>
        </w:rPr>
        <w:t>La actividad de Natación en las inmediaciones de Colonias de Lobo Marino de un Pelo (Otaria flavescens), se llevará a cabo en el sector Este de Punta Pirámides dentro de la Bahía homónima, localizada dentro del Área Natural Protegida Península Valdés.</w:t>
      </w:r>
    </w:p>
    <w:p w:rsidR="00514DE6" w:rsidRPr="003A5352" w:rsidRDefault="00514DE6" w:rsidP="007930A8">
      <w:pPr>
        <w:spacing w:line="276" w:lineRule="auto"/>
        <w:rPr>
          <w:rFonts w:cstheme="minorHAnsi"/>
          <w:sz w:val="24"/>
          <w:lang w:val="es-ES_tradnl"/>
        </w:rPr>
      </w:pPr>
    </w:p>
    <w:p w:rsidR="00514DE6" w:rsidRPr="003A5352" w:rsidRDefault="00514DE6" w:rsidP="007930A8">
      <w:pPr>
        <w:spacing w:line="276" w:lineRule="auto"/>
        <w:rPr>
          <w:rFonts w:cstheme="minorHAnsi"/>
          <w:sz w:val="24"/>
          <w:lang w:val="es-ES_tradnl"/>
        </w:rPr>
      </w:pPr>
      <w:r w:rsidRPr="003A5352">
        <w:rPr>
          <w:rFonts w:cstheme="minorHAnsi"/>
          <w:sz w:val="24"/>
          <w:lang w:val="es-ES_tradnl"/>
        </w:rPr>
        <w:t>En párrafos anteriores se ha descripto el ANP, señalándolo como Sitio Patrimonio Natural de la Humanidad (UNESCO), es Reserva de la Biósfera del Programa MAB (UNESCO) y tiene dos Humedales designados como Sitios RAMSAR (sobre el Golfo Nuevo y sobre el Golfo San José).</w:t>
      </w:r>
    </w:p>
    <w:p w:rsidR="004C16BC" w:rsidRPr="003A5352" w:rsidRDefault="004C16BC" w:rsidP="007930A8">
      <w:pPr>
        <w:spacing w:line="276" w:lineRule="auto"/>
        <w:rPr>
          <w:rFonts w:cstheme="minorHAnsi"/>
          <w:sz w:val="24"/>
          <w:lang w:val="es-ES_tradnl"/>
        </w:rPr>
      </w:pPr>
      <w:r w:rsidRPr="003A5352">
        <w:rPr>
          <w:rFonts w:cstheme="minorHAnsi"/>
          <w:sz w:val="24"/>
          <w:lang w:val="es-ES_tradnl"/>
        </w:rPr>
        <w:br w:type="page"/>
      </w:r>
    </w:p>
    <w:p w:rsidR="005A6414" w:rsidRPr="003442A6" w:rsidRDefault="005A6414">
      <w:pPr>
        <w:spacing w:before="9" w:line="190" w:lineRule="exact"/>
        <w:rPr>
          <w:sz w:val="19"/>
          <w:szCs w:val="19"/>
          <w:lang w:val="es-AR"/>
        </w:rPr>
      </w:pPr>
    </w:p>
    <w:p w:rsidR="005A6414" w:rsidRPr="003442A6" w:rsidRDefault="005B709A" w:rsidP="00306822">
      <w:pPr>
        <w:pStyle w:val="Ttulo1"/>
        <w:numPr>
          <w:ilvl w:val="0"/>
          <w:numId w:val="11"/>
        </w:numPr>
        <w:rPr>
          <w:lang w:val="es-AR"/>
        </w:rPr>
      </w:pPr>
      <w:bookmarkStart w:id="158" w:name="V._Identificación_de_los_impactos_ambien"/>
      <w:bookmarkStart w:id="159" w:name="_bookmark63"/>
      <w:bookmarkStart w:id="160" w:name="_Toc466621663"/>
      <w:bookmarkEnd w:id="158"/>
      <w:bookmarkEnd w:id="159"/>
      <w:r w:rsidRPr="003442A6">
        <w:rPr>
          <w:spacing w:val="1"/>
          <w:lang w:val="es-AR"/>
        </w:rPr>
        <w:t>I</w:t>
      </w:r>
      <w:r w:rsidRPr="003442A6">
        <w:rPr>
          <w:lang w:val="es-AR"/>
        </w:rPr>
        <w:t>d</w:t>
      </w:r>
      <w:r w:rsidRPr="003442A6">
        <w:rPr>
          <w:spacing w:val="-1"/>
          <w:lang w:val="es-AR"/>
        </w:rPr>
        <w:t>e</w:t>
      </w:r>
      <w:r w:rsidRPr="003442A6">
        <w:rPr>
          <w:lang w:val="es-AR"/>
        </w:rPr>
        <w:t>n</w:t>
      </w:r>
      <w:r w:rsidRPr="003442A6">
        <w:rPr>
          <w:spacing w:val="1"/>
          <w:lang w:val="es-AR"/>
        </w:rPr>
        <w:t>tifi</w:t>
      </w:r>
      <w:r w:rsidRPr="003442A6">
        <w:rPr>
          <w:spacing w:val="-1"/>
          <w:lang w:val="es-AR"/>
        </w:rPr>
        <w:t>c</w:t>
      </w:r>
      <w:r w:rsidRPr="003442A6">
        <w:rPr>
          <w:lang w:val="es-AR"/>
        </w:rPr>
        <w:t>a</w:t>
      </w:r>
      <w:r w:rsidRPr="003442A6">
        <w:rPr>
          <w:spacing w:val="-1"/>
          <w:lang w:val="es-AR"/>
        </w:rPr>
        <w:t>c</w:t>
      </w:r>
      <w:r w:rsidRPr="003442A6">
        <w:rPr>
          <w:spacing w:val="1"/>
          <w:lang w:val="es-AR"/>
        </w:rPr>
        <w:t>i</w:t>
      </w:r>
      <w:r w:rsidRPr="003442A6">
        <w:rPr>
          <w:spacing w:val="-1"/>
          <w:lang w:val="es-AR"/>
        </w:rPr>
        <w:t>ó</w:t>
      </w:r>
      <w:r w:rsidRPr="003442A6">
        <w:rPr>
          <w:lang w:val="es-AR"/>
        </w:rPr>
        <w:t>n</w:t>
      </w:r>
      <w:r w:rsidRPr="003442A6">
        <w:rPr>
          <w:spacing w:val="-14"/>
          <w:lang w:val="es-AR"/>
        </w:rPr>
        <w:t xml:space="preserve"> </w:t>
      </w:r>
      <w:r w:rsidR="004C16BC">
        <w:rPr>
          <w:spacing w:val="-14"/>
          <w:lang w:val="es-AR"/>
        </w:rPr>
        <w:t xml:space="preserve">y Evaluación </w:t>
      </w:r>
      <w:r w:rsidRPr="003442A6">
        <w:rPr>
          <w:lang w:val="es-AR"/>
        </w:rPr>
        <w:t>de</w:t>
      </w:r>
      <w:r w:rsidRPr="003442A6">
        <w:rPr>
          <w:spacing w:val="-15"/>
          <w:lang w:val="es-AR"/>
        </w:rPr>
        <w:t xml:space="preserve"> </w:t>
      </w:r>
      <w:r w:rsidRPr="003442A6">
        <w:rPr>
          <w:spacing w:val="1"/>
          <w:lang w:val="es-AR"/>
        </w:rPr>
        <w:t>l</w:t>
      </w:r>
      <w:r w:rsidRPr="003442A6">
        <w:rPr>
          <w:spacing w:val="-1"/>
          <w:lang w:val="es-AR"/>
        </w:rPr>
        <w:t>o</w:t>
      </w:r>
      <w:r w:rsidRPr="003442A6">
        <w:rPr>
          <w:lang w:val="es-AR"/>
        </w:rPr>
        <w:t>s</w:t>
      </w:r>
      <w:r w:rsidRPr="003442A6">
        <w:rPr>
          <w:spacing w:val="-14"/>
          <w:lang w:val="es-AR"/>
        </w:rPr>
        <w:t xml:space="preserve"> </w:t>
      </w:r>
      <w:r w:rsidRPr="003442A6">
        <w:rPr>
          <w:spacing w:val="1"/>
          <w:lang w:val="es-AR"/>
        </w:rPr>
        <w:t>i</w:t>
      </w:r>
      <w:r w:rsidRPr="003442A6">
        <w:rPr>
          <w:spacing w:val="-1"/>
          <w:lang w:val="es-AR"/>
        </w:rPr>
        <w:t>m</w:t>
      </w:r>
      <w:r w:rsidRPr="003442A6">
        <w:rPr>
          <w:lang w:val="es-AR"/>
        </w:rPr>
        <w:t>pa</w:t>
      </w:r>
      <w:r w:rsidRPr="003442A6">
        <w:rPr>
          <w:spacing w:val="-1"/>
          <w:lang w:val="es-AR"/>
        </w:rPr>
        <w:t>c</w:t>
      </w:r>
      <w:r w:rsidRPr="003442A6">
        <w:rPr>
          <w:spacing w:val="1"/>
          <w:lang w:val="es-AR"/>
        </w:rPr>
        <w:t>t</w:t>
      </w:r>
      <w:r w:rsidRPr="003442A6">
        <w:rPr>
          <w:spacing w:val="-1"/>
          <w:lang w:val="es-AR"/>
        </w:rPr>
        <w:t>o</w:t>
      </w:r>
      <w:r w:rsidRPr="003442A6">
        <w:rPr>
          <w:lang w:val="es-AR"/>
        </w:rPr>
        <w:t>s</w:t>
      </w:r>
      <w:r w:rsidRPr="003442A6">
        <w:rPr>
          <w:spacing w:val="-14"/>
          <w:lang w:val="es-AR"/>
        </w:rPr>
        <w:t xml:space="preserve"> </w:t>
      </w:r>
      <w:r w:rsidRPr="003442A6">
        <w:rPr>
          <w:spacing w:val="3"/>
          <w:lang w:val="es-AR"/>
        </w:rPr>
        <w:t>a</w:t>
      </w:r>
      <w:r w:rsidRPr="003442A6">
        <w:rPr>
          <w:spacing w:val="1"/>
          <w:lang w:val="es-AR"/>
        </w:rPr>
        <w:t>m</w:t>
      </w:r>
      <w:r w:rsidRPr="003442A6">
        <w:rPr>
          <w:lang w:val="es-AR"/>
        </w:rPr>
        <w:t>b</w:t>
      </w:r>
      <w:r w:rsidRPr="003442A6">
        <w:rPr>
          <w:spacing w:val="1"/>
          <w:lang w:val="es-AR"/>
        </w:rPr>
        <w:t>i</w:t>
      </w:r>
      <w:r w:rsidRPr="003442A6">
        <w:rPr>
          <w:spacing w:val="-1"/>
          <w:lang w:val="es-AR"/>
        </w:rPr>
        <w:t>e</w:t>
      </w:r>
      <w:r w:rsidRPr="003442A6">
        <w:rPr>
          <w:lang w:val="es-AR"/>
        </w:rPr>
        <w:t>n</w:t>
      </w:r>
      <w:r w:rsidRPr="003442A6">
        <w:rPr>
          <w:spacing w:val="1"/>
          <w:lang w:val="es-AR"/>
        </w:rPr>
        <w:t>t</w:t>
      </w:r>
      <w:r w:rsidRPr="003442A6">
        <w:rPr>
          <w:lang w:val="es-AR"/>
        </w:rPr>
        <w:t>a</w:t>
      </w:r>
      <w:r w:rsidRPr="003442A6">
        <w:rPr>
          <w:spacing w:val="1"/>
          <w:lang w:val="es-AR"/>
        </w:rPr>
        <w:t>l</w:t>
      </w:r>
      <w:r w:rsidRPr="003442A6">
        <w:rPr>
          <w:spacing w:val="-1"/>
          <w:lang w:val="es-AR"/>
        </w:rPr>
        <w:t>e</w:t>
      </w:r>
      <w:r w:rsidRPr="003442A6">
        <w:rPr>
          <w:lang w:val="es-AR"/>
        </w:rPr>
        <w:t>s</w:t>
      </w:r>
      <w:r w:rsidRPr="003442A6">
        <w:rPr>
          <w:spacing w:val="-15"/>
          <w:lang w:val="es-AR"/>
        </w:rPr>
        <w:t xml:space="preserve"> </w:t>
      </w:r>
      <w:r w:rsidRPr="003442A6">
        <w:rPr>
          <w:lang w:val="es-AR"/>
        </w:rPr>
        <w:t>p</w:t>
      </w:r>
      <w:r w:rsidRPr="003442A6">
        <w:rPr>
          <w:spacing w:val="-1"/>
          <w:lang w:val="es-AR"/>
        </w:rPr>
        <w:t>o</w:t>
      </w:r>
      <w:r w:rsidRPr="003442A6">
        <w:rPr>
          <w:spacing w:val="1"/>
          <w:lang w:val="es-AR"/>
        </w:rPr>
        <w:t>t</w:t>
      </w:r>
      <w:r w:rsidRPr="003442A6">
        <w:rPr>
          <w:spacing w:val="-1"/>
          <w:lang w:val="es-AR"/>
        </w:rPr>
        <w:t>e</w:t>
      </w:r>
      <w:r w:rsidRPr="003442A6">
        <w:rPr>
          <w:lang w:val="es-AR"/>
        </w:rPr>
        <w:t>n</w:t>
      </w:r>
      <w:r w:rsidRPr="003442A6">
        <w:rPr>
          <w:spacing w:val="-1"/>
          <w:lang w:val="es-AR"/>
        </w:rPr>
        <w:t>c</w:t>
      </w:r>
      <w:r w:rsidRPr="003442A6">
        <w:rPr>
          <w:spacing w:val="1"/>
          <w:lang w:val="es-AR"/>
        </w:rPr>
        <w:t>i</w:t>
      </w:r>
      <w:r w:rsidRPr="003442A6">
        <w:rPr>
          <w:lang w:val="es-AR"/>
        </w:rPr>
        <w:t>a</w:t>
      </w:r>
      <w:r w:rsidRPr="003442A6">
        <w:rPr>
          <w:spacing w:val="1"/>
          <w:lang w:val="es-AR"/>
        </w:rPr>
        <w:t>l</w:t>
      </w:r>
      <w:r w:rsidRPr="003442A6">
        <w:rPr>
          <w:spacing w:val="-1"/>
          <w:lang w:val="es-AR"/>
        </w:rPr>
        <w:t>e</w:t>
      </w:r>
      <w:r w:rsidRPr="003442A6">
        <w:rPr>
          <w:lang w:val="es-AR"/>
        </w:rPr>
        <w:t>s</w:t>
      </w:r>
      <w:bookmarkEnd w:id="160"/>
    </w:p>
    <w:p w:rsidR="00D40D0B" w:rsidRDefault="00D40D0B" w:rsidP="00D40D0B">
      <w:pPr>
        <w:pStyle w:val="Ttulo2"/>
        <w:ind w:left="0"/>
        <w:rPr>
          <w:rFonts w:asciiTheme="minorHAnsi" w:eastAsiaTheme="minorHAnsi" w:hAnsiTheme="minorHAnsi"/>
          <w:b w:val="0"/>
          <w:bCs w:val="0"/>
          <w:i w:val="0"/>
          <w:sz w:val="20"/>
          <w:szCs w:val="20"/>
          <w:lang w:val="es-AR"/>
        </w:rPr>
      </w:pPr>
    </w:p>
    <w:p w:rsidR="00D40D0B" w:rsidRPr="00D40D0B" w:rsidRDefault="00D40D0B" w:rsidP="00D40D0B">
      <w:pPr>
        <w:pStyle w:val="Ttulo2"/>
        <w:ind w:left="0"/>
        <w:rPr>
          <w:rFonts w:ascii="Calibri" w:eastAsia="Calibri" w:hAnsi="Calibri" w:cs="Calibri"/>
          <w:b w:val="0"/>
          <w:i w:val="0"/>
          <w:spacing w:val="-1"/>
          <w:lang w:val="es-AR"/>
        </w:rPr>
      </w:pPr>
      <w:bookmarkStart w:id="161" w:name="_Toc466621664"/>
      <w:r w:rsidRPr="00D40D0B">
        <w:rPr>
          <w:rFonts w:ascii="Calibri" w:eastAsia="Calibri" w:hAnsi="Calibri" w:cs="Calibri"/>
          <w:b w:val="0"/>
          <w:i w:val="0"/>
          <w:spacing w:val="-1"/>
          <w:lang w:val="es-AR"/>
        </w:rPr>
        <w:t>V.A. Introducción</w:t>
      </w:r>
      <w:bookmarkEnd w:id="161"/>
    </w:p>
    <w:p w:rsidR="00F63F75" w:rsidRPr="00612D35" w:rsidRDefault="00D40D0B" w:rsidP="00612D35">
      <w:pPr>
        <w:spacing w:line="276" w:lineRule="auto"/>
        <w:rPr>
          <w:rFonts w:cstheme="minorHAnsi"/>
          <w:lang w:val="es-ES_tradnl"/>
        </w:rPr>
      </w:pPr>
      <w:r>
        <w:rPr>
          <w:rFonts w:cstheme="minorHAnsi"/>
          <w:lang w:val="es-ES_tradnl"/>
        </w:rPr>
        <w:t xml:space="preserve"> </w:t>
      </w:r>
    </w:p>
    <w:p w:rsidR="00B8774F" w:rsidRPr="003A5352" w:rsidRDefault="005B709A" w:rsidP="007930A8">
      <w:pPr>
        <w:spacing w:line="276" w:lineRule="auto"/>
        <w:rPr>
          <w:rFonts w:cstheme="minorHAnsi"/>
          <w:sz w:val="24"/>
          <w:lang w:val="es-ES_tradnl"/>
        </w:rPr>
      </w:pPr>
      <w:r w:rsidRPr="003A5352">
        <w:rPr>
          <w:rFonts w:cstheme="minorHAnsi"/>
          <w:sz w:val="24"/>
          <w:lang w:val="es-ES_tradnl"/>
        </w:rPr>
        <w:t xml:space="preserve">La identificación de los impactos potenciales de la actividad fue evaluada </w:t>
      </w:r>
      <w:r w:rsidR="00B8774F" w:rsidRPr="003A5352">
        <w:rPr>
          <w:rFonts w:cstheme="minorHAnsi"/>
          <w:sz w:val="24"/>
          <w:lang w:val="es-ES_tradnl"/>
        </w:rPr>
        <w:t xml:space="preserve">a partir del trabajo de investigación realizado por Crespo et. Al. 2012. Si bien este trabajo se focaliza en el “buceo” cercano a la colonia de Lobos Marinos en el ANP Punta Loma, los resultados pueden tomarse como base para la actividad de “Natación” en las inmediaciones de las colonas en Punta Pirámides y Punta Alt. </w:t>
      </w:r>
    </w:p>
    <w:p w:rsidR="00612D35" w:rsidRPr="003A5352" w:rsidRDefault="00612D35" w:rsidP="007930A8">
      <w:pPr>
        <w:spacing w:line="276" w:lineRule="auto"/>
        <w:rPr>
          <w:rFonts w:cstheme="minorHAnsi"/>
          <w:sz w:val="24"/>
          <w:lang w:val="es-ES_tradnl"/>
        </w:rPr>
      </w:pPr>
    </w:p>
    <w:p w:rsidR="00612D35" w:rsidRPr="003A5352" w:rsidRDefault="00612D35" w:rsidP="007930A8">
      <w:pPr>
        <w:spacing w:line="276" w:lineRule="auto"/>
        <w:rPr>
          <w:rFonts w:cstheme="minorHAnsi"/>
          <w:sz w:val="24"/>
          <w:lang w:val="es-ES_tradnl"/>
        </w:rPr>
      </w:pPr>
      <w:r w:rsidRPr="003A5352">
        <w:rPr>
          <w:rFonts w:cstheme="minorHAnsi"/>
          <w:sz w:val="24"/>
          <w:lang w:val="es-ES_tradnl"/>
        </w:rPr>
        <w:t>Se señala la diferencia entre “Buceo” y “Natación” ya que ambas actividades tienen un accionar diferencial. El “Buceo” se realiza con el equipo básico de buceo (neoprene, aletas, luneta snorkel) y con la utilización de botellones de aire, lo que le da mayor autonomía al buzo, pudiendo llegar a mayores distancias y profundidades. La “Natación” se realiza con equipo de “snorkeling”, como se menciona al principio de este documento, que es solamente el equipamiento básico para desarrollar la actividad (neoprene, aletas, luneta snorkel). Con el mismo, el visitante está continuamente ligado a la superficie para poder respirar, por lo que se limitan sus movimientos, principalmente, en inmersiones en profundidad.</w:t>
      </w:r>
    </w:p>
    <w:p w:rsidR="00612D35" w:rsidRPr="003A5352" w:rsidRDefault="00612D35" w:rsidP="00612D35">
      <w:pPr>
        <w:spacing w:line="276" w:lineRule="auto"/>
        <w:rPr>
          <w:rFonts w:cstheme="minorHAnsi"/>
          <w:sz w:val="24"/>
          <w:lang w:val="es-ES_tradnl"/>
        </w:rPr>
      </w:pPr>
    </w:p>
    <w:p w:rsidR="00612D35" w:rsidRPr="003A5352" w:rsidRDefault="00612D35" w:rsidP="00612D35">
      <w:pPr>
        <w:spacing w:line="276" w:lineRule="auto"/>
        <w:rPr>
          <w:rFonts w:cstheme="minorHAnsi"/>
          <w:sz w:val="24"/>
          <w:lang w:val="es-ES_tradnl"/>
        </w:rPr>
      </w:pPr>
      <w:r w:rsidRPr="003A5352">
        <w:rPr>
          <w:rFonts w:cstheme="minorHAnsi"/>
          <w:sz w:val="24"/>
          <w:lang w:val="es-ES_tradnl"/>
        </w:rPr>
        <w:t xml:space="preserve">Crespo et al. Reconocieron dos impactos principales: </w:t>
      </w:r>
    </w:p>
    <w:p w:rsidR="005A6414" w:rsidRPr="003442A6" w:rsidRDefault="005A6414">
      <w:pPr>
        <w:spacing w:before="4" w:line="120" w:lineRule="exact"/>
        <w:rPr>
          <w:sz w:val="12"/>
          <w:szCs w:val="12"/>
          <w:lang w:val="es-AR"/>
        </w:rPr>
      </w:pPr>
    </w:p>
    <w:p w:rsidR="005A6414" w:rsidRPr="00612D35" w:rsidRDefault="00612D35" w:rsidP="00B46D74">
      <w:pPr>
        <w:spacing w:before="51"/>
        <w:ind w:left="1134" w:right="1134"/>
        <w:jc w:val="both"/>
        <w:rPr>
          <w:rFonts w:ascii="Calibri" w:eastAsia="Calibri" w:hAnsi="Calibri" w:cs="Calibri"/>
          <w:i/>
          <w:sz w:val="24"/>
          <w:szCs w:val="24"/>
          <w:lang w:val="es-AR"/>
        </w:rPr>
      </w:pPr>
      <w:r>
        <w:rPr>
          <w:rFonts w:ascii="Calibri" w:eastAsia="Calibri" w:hAnsi="Calibri" w:cs="Calibri"/>
          <w:i/>
          <w:szCs w:val="24"/>
          <w:lang w:val="es-AR"/>
        </w:rPr>
        <w:t>“</w:t>
      </w:r>
      <w:r w:rsidR="005B709A" w:rsidRPr="00612D35">
        <w:rPr>
          <w:rFonts w:ascii="Calibri" w:eastAsia="Calibri" w:hAnsi="Calibri" w:cs="Calibri"/>
          <w:i/>
          <w:szCs w:val="24"/>
          <w:lang w:val="es-AR"/>
        </w:rPr>
        <w:t>El</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pacing w:val="1"/>
          <w:szCs w:val="24"/>
          <w:lang w:val="es-AR"/>
        </w:rPr>
        <w:t>p</w:t>
      </w:r>
      <w:r w:rsidR="005B709A" w:rsidRPr="00612D35">
        <w:rPr>
          <w:rFonts w:ascii="Calibri" w:eastAsia="Calibri" w:hAnsi="Calibri" w:cs="Calibri"/>
          <w:i/>
          <w:szCs w:val="24"/>
          <w:lang w:val="es-AR"/>
        </w:rPr>
        <w:t>ri</w:t>
      </w:r>
      <w:r w:rsidR="005B709A" w:rsidRPr="00612D35">
        <w:rPr>
          <w:rFonts w:ascii="Calibri" w:eastAsia="Calibri" w:hAnsi="Calibri" w:cs="Calibri"/>
          <w:i/>
          <w:spacing w:val="1"/>
          <w:szCs w:val="24"/>
          <w:lang w:val="es-AR"/>
        </w:rPr>
        <w:t>n</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p</w:t>
      </w:r>
      <w:r w:rsidR="005B709A" w:rsidRPr="00612D35">
        <w:rPr>
          <w:rFonts w:ascii="Calibri" w:eastAsia="Calibri" w:hAnsi="Calibri" w:cs="Calibri"/>
          <w:i/>
          <w:spacing w:val="-3"/>
          <w:szCs w:val="24"/>
          <w:lang w:val="es-AR"/>
        </w:rPr>
        <w:t>a</w:t>
      </w:r>
      <w:r w:rsidR="005B709A" w:rsidRPr="00612D35">
        <w:rPr>
          <w:rFonts w:ascii="Calibri" w:eastAsia="Calibri" w:hAnsi="Calibri" w:cs="Calibri"/>
          <w:i/>
          <w:szCs w:val="24"/>
          <w:lang w:val="es-AR"/>
        </w:rPr>
        <w:t>l</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zCs w:val="24"/>
          <w:lang w:val="es-AR"/>
        </w:rPr>
        <w:t>im</w:t>
      </w:r>
      <w:r w:rsidR="005B709A" w:rsidRPr="00612D35">
        <w:rPr>
          <w:rFonts w:ascii="Calibri" w:eastAsia="Calibri" w:hAnsi="Calibri" w:cs="Calibri"/>
          <w:i/>
          <w:spacing w:val="1"/>
          <w:szCs w:val="24"/>
          <w:lang w:val="es-AR"/>
        </w:rPr>
        <w:t>p</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2"/>
          <w:szCs w:val="24"/>
          <w:lang w:val="es-AR"/>
        </w:rPr>
        <w:t>t</w:t>
      </w:r>
      <w:r w:rsidR="005B709A" w:rsidRPr="00612D35">
        <w:rPr>
          <w:rFonts w:ascii="Calibri" w:eastAsia="Calibri" w:hAnsi="Calibri" w:cs="Calibri"/>
          <w:i/>
          <w:szCs w:val="24"/>
          <w:lang w:val="es-AR"/>
        </w:rPr>
        <w:t>o</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pacing w:val="1"/>
          <w:szCs w:val="24"/>
          <w:lang w:val="es-AR"/>
        </w:rPr>
        <w:t>p</w:t>
      </w:r>
      <w:r w:rsidR="005B709A" w:rsidRPr="00612D35">
        <w:rPr>
          <w:rFonts w:ascii="Calibri" w:eastAsia="Calibri" w:hAnsi="Calibri" w:cs="Calibri"/>
          <w:i/>
          <w:spacing w:val="-2"/>
          <w:szCs w:val="24"/>
          <w:lang w:val="es-AR"/>
        </w:rPr>
        <w:t>o</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n</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ial</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pacing w:val="-1"/>
          <w:szCs w:val="24"/>
          <w:lang w:val="es-AR"/>
        </w:rPr>
        <w:t>s</w:t>
      </w:r>
      <w:r w:rsidR="005B709A" w:rsidRPr="00612D35">
        <w:rPr>
          <w:rFonts w:ascii="Calibri" w:eastAsia="Calibri" w:hAnsi="Calibri" w:cs="Calibri"/>
          <w:i/>
          <w:spacing w:val="-2"/>
          <w:szCs w:val="24"/>
          <w:lang w:val="es-AR"/>
        </w:rPr>
        <w:t>o</w:t>
      </w:r>
      <w:r w:rsidR="005B709A" w:rsidRPr="00612D35">
        <w:rPr>
          <w:rFonts w:ascii="Calibri" w:eastAsia="Calibri" w:hAnsi="Calibri" w:cs="Calibri"/>
          <w:i/>
          <w:spacing w:val="1"/>
          <w:szCs w:val="24"/>
          <w:lang w:val="es-AR"/>
        </w:rPr>
        <w:t>b</w:t>
      </w:r>
      <w:r w:rsidR="005B709A" w:rsidRPr="00612D35">
        <w:rPr>
          <w:rFonts w:ascii="Calibri" w:eastAsia="Calibri" w:hAnsi="Calibri" w:cs="Calibri"/>
          <w:i/>
          <w:szCs w:val="24"/>
          <w:lang w:val="es-AR"/>
        </w:rPr>
        <w:t>re</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zCs w:val="24"/>
          <w:lang w:val="es-AR"/>
        </w:rPr>
        <w:t>el</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3"/>
          <w:szCs w:val="24"/>
          <w:lang w:val="es-AR"/>
        </w:rPr>
        <w:t>m</w:t>
      </w:r>
      <w:r w:rsidR="005B709A" w:rsidRPr="00612D35">
        <w:rPr>
          <w:rFonts w:ascii="Calibri" w:eastAsia="Calibri" w:hAnsi="Calibri" w:cs="Calibri"/>
          <w:i/>
          <w:spacing w:val="1"/>
          <w:szCs w:val="24"/>
          <w:lang w:val="es-AR"/>
        </w:rPr>
        <w:t>b</w:t>
      </w:r>
      <w:r w:rsidR="005B709A" w:rsidRPr="00612D35">
        <w:rPr>
          <w:rFonts w:ascii="Calibri" w:eastAsia="Calibri" w:hAnsi="Calibri" w:cs="Calibri"/>
          <w:i/>
          <w:szCs w:val="24"/>
          <w:lang w:val="es-AR"/>
        </w:rPr>
        <w:t>i</w:t>
      </w:r>
      <w:r w:rsidR="005B709A" w:rsidRPr="00612D35">
        <w:rPr>
          <w:rFonts w:ascii="Calibri" w:eastAsia="Calibri" w:hAnsi="Calibri" w:cs="Calibri"/>
          <w:i/>
          <w:spacing w:val="-2"/>
          <w:szCs w:val="24"/>
          <w:lang w:val="es-AR"/>
        </w:rPr>
        <w:t>e</w:t>
      </w:r>
      <w:r w:rsidR="005B709A" w:rsidRPr="00612D35">
        <w:rPr>
          <w:rFonts w:ascii="Calibri" w:eastAsia="Calibri" w:hAnsi="Calibri" w:cs="Calibri"/>
          <w:i/>
          <w:spacing w:val="1"/>
          <w:szCs w:val="24"/>
          <w:lang w:val="es-AR"/>
        </w:rPr>
        <w:t>nt</w:t>
      </w:r>
      <w:r w:rsidR="005B709A" w:rsidRPr="00612D35">
        <w:rPr>
          <w:rFonts w:ascii="Calibri" w:eastAsia="Calibri" w:hAnsi="Calibri" w:cs="Calibri"/>
          <w:i/>
          <w:szCs w:val="24"/>
          <w:lang w:val="es-AR"/>
        </w:rPr>
        <w:t>e</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zCs w:val="24"/>
          <w:lang w:val="es-AR"/>
        </w:rPr>
        <w:t>es</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zCs w:val="24"/>
          <w:lang w:val="es-AR"/>
        </w:rPr>
        <w:t>la</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zCs w:val="24"/>
          <w:lang w:val="es-AR"/>
        </w:rPr>
        <w:t>m</w:t>
      </w:r>
      <w:r w:rsidR="005B709A" w:rsidRPr="00612D35">
        <w:rPr>
          <w:rFonts w:ascii="Calibri" w:eastAsia="Calibri" w:hAnsi="Calibri" w:cs="Calibri"/>
          <w:i/>
          <w:spacing w:val="-2"/>
          <w:szCs w:val="24"/>
          <w:lang w:val="es-AR"/>
        </w:rPr>
        <w:t>o</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f</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i</w:t>
      </w:r>
      <w:r w:rsidR="005B709A" w:rsidRPr="00612D35">
        <w:rPr>
          <w:rFonts w:ascii="Calibri" w:eastAsia="Calibri" w:hAnsi="Calibri" w:cs="Calibri"/>
          <w:i/>
          <w:spacing w:val="-2"/>
          <w:szCs w:val="24"/>
          <w:lang w:val="es-AR"/>
        </w:rPr>
        <w:t>ó</w:t>
      </w:r>
      <w:r w:rsidR="005B709A" w:rsidRPr="00612D35">
        <w:rPr>
          <w:rFonts w:ascii="Calibri" w:eastAsia="Calibri" w:hAnsi="Calibri" w:cs="Calibri"/>
          <w:i/>
          <w:szCs w:val="24"/>
          <w:lang w:val="es-AR"/>
        </w:rPr>
        <w:t>n</w:t>
      </w:r>
      <w:r w:rsidR="005B709A" w:rsidRPr="00612D35">
        <w:rPr>
          <w:rFonts w:ascii="Calibri" w:eastAsia="Calibri" w:hAnsi="Calibri" w:cs="Calibri"/>
          <w:i/>
          <w:spacing w:val="5"/>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e</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zCs w:val="24"/>
          <w:lang w:val="es-AR"/>
        </w:rPr>
        <w:t>la</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i</w:t>
      </w:r>
      <w:r w:rsidR="005B709A" w:rsidRPr="00612D35">
        <w:rPr>
          <w:rFonts w:ascii="Calibri" w:eastAsia="Calibri" w:hAnsi="Calibri" w:cs="Calibri"/>
          <w:i/>
          <w:spacing w:val="-2"/>
          <w:szCs w:val="24"/>
          <w:lang w:val="es-AR"/>
        </w:rPr>
        <w:t>n</w:t>
      </w:r>
      <w:r w:rsidR="005B709A" w:rsidRPr="00612D35">
        <w:rPr>
          <w:rFonts w:ascii="Calibri" w:eastAsia="Calibri" w:hAnsi="Calibri" w:cs="Calibri"/>
          <w:i/>
          <w:szCs w:val="24"/>
          <w:lang w:val="es-AR"/>
        </w:rPr>
        <w:t>ámi</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a,</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zCs w:val="24"/>
          <w:lang w:val="es-AR"/>
        </w:rPr>
        <w:t xml:space="preserve">la </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om</w:t>
      </w:r>
      <w:r w:rsidR="005B709A" w:rsidRPr="00612D35">
        <w:rPr>
          <w:rFonts w:ascii="Calibri" w:eastAsia="Calibri" w:hAnsi="Calibri" w:cs="Calibri"/>
          <w:i/>
          <w:spacing w:val="1"/>
          <w:szCs w:val="24"/>
          <w:lang w:val="es-AR"/>
        </w:rPr>
        <w:t>p</w:t>
      </w:r>
      <w:r w:rsidR="005B709A" w:rsidRPr="00612D35">
        <w:rPr>
          <w:rFonts w:ascii="Calibri" w:eastAsia="Calibri" w:hAnsi="Calibri" w:cs="Calibri"/>
          <w:i/>
          <w:szCs w:val="24"/>
          <w:lang w:val="es-AR"/>
        </w:rPr>
        <w:t>o</w:t>
      </w:r>
      <w:r w:rsidR="005B709A" w:rsidRPr="00612D35">
        <w:rPr>
          <w:rFonts w:ascii="Calibri" w:eastAsia="Calibri" w:hAnsi="Calibri" w:cs="Calibri"/>
          <w:i/>
          <w:spacing w:val="-1"/>
          <w:szCs w:val="24"/>
          <w:lang w:val="es-AR"/>
        </w:rPr>
        <w:t>s</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ió</w:t>
      </w:r>
      <w:r w:rsidR="005B709A" w:rsidRPr="00612D35">
        <w:rPr>
          <w:rFonts w:ascii="Calibri" w:eastAsia="Calibri" w:hAnsi="Calibri" w:cs="Calibri"/>
          <w:i/>
          <w:spacing w:val="1"/>
          <w:szCs w:val="24"/>
          <w:lang w:val="es-AR"/>
        </w:rPr>
        <w:t>n</w:t>
      </w:r>
      <w:r w:rsidR="005B709A" w:rsidRPr="00612D35">
        <w:rPr>
          <w:rFonts w:ascii="Calibri" w:eastAsia="Calibri" w:hAnsi="Calibri" w:cs="Calibri"/>
          <w:i/>
          <w:szCs w:val="24"/>
          <w:lang w:val="es-AR"/>
        </w:rPr>
        <w:t>,</w:t>
      </w:r>
      <w:r w:rsidR="005B709A" w:rsidRPr="00612D35">
        <w:rPr>
          <w:rFonts w:ascii="Calibri" w:eastAsia="Calibri" w:hAnsi="Calibri" w:cs="Calibri"/>
          <w:i/>
          <w:spacing w:val="11"/>
          <w:szCs w:val="24"/>
          <w:lang w:val="es-AR"/>
        </w:rPr>
        <w:t xml:space="preserve"> </w:t>
      </w:r>
      <w:r w:rsidR="005B709A" w:rsidRPr="00612D35">
        <w:rPr>
          <w:rFonts w:ascii="Calibri" w:eastAsia="Calibri" w:hAnsi="Calibri" w:cs="Calibri"/>
          <w:i/>
          <w:szCs w:val="24"/>
          <w:lang w:val="es-AR"/>
        </w:rPr>
        <w:t>e</w:t>
      </w:r>
      <w:r w:rsidR="005B709A" w:rsidRPr="00612D35">
        <w:rPr>
          <w:rFonts w:ascii="Calibri" w:eastAsia="Calibri" w:hAnsi="Calibri" w:cs="Calibri"/>
          <w:i/>
          <w:spacing w:val="-3"/>
          <w:szCs w:val="24"/>
          <w:lang w:val="es-AR"/>
        </w:rPr>
        <w:t>s</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r</w:t>
      </w:r>
      <w:r w:rsidR="005B709A" w:rsidRPr="00612D35">
        <w:rPr>
          <w:rFonts w:ascii="Calibri" w:eastAsia="Calibri" w:hAnsi="Calibri" w:cs="Calibri"/>
          <w:i/>
          <w:spacing w:val="1"/>
          <w:szCs w:val="24"/>
          <w:lang w:val="es-AR"/>
        </w:rPr>
        <w:t>u</w:t>
      </w:r>
      <w:r w:rsidR="005B709A" w:rsidRPr="00612D35">
        <w:rPr>
          <w:rFonts w:ascii="Calibri" w:eastAsia="Calibri" w:hAnsi="Calibri" w:cs="Calibri"/>
          <w:i/>
          <w:spacing w:val="-5"/>
          <w:szCs w:val="24"/>
          <w:lang w:val="es-AR"/>
        </w:rPr>
        <w:t>c</w:t>
      </w:r>
      <w:r w:rsidR="005B709A" w:rsidRPr="00612D35">
        <w:rPr>
          <w:rFonts w:ascii="Calibri" w:eastAsia="Calibri" w:hAnsi="Calibri" w:cs="Calibri"/>
          <w:i/>
          <w:spacing w:val="1"/>
          <w:szCs w:val="24"/>
          <w:lang w:val="es-AR"/>
        </w:rPr>
        <w:t>tu</w:t>
      </w:r>
      <w:r w:rsidR="005B709A" w:rsidRPr="00612D35">
        <w:rPr>
          <w:rFonts w:ascii="Calibri" w:eastAsia="Calibri" w:hAnsi="Calibri" w:cs="Calibri"/>
          <w:i/>
          <w:szCs w:val="24"/>
          <w:lang w:val="es-AR"/>
        </w:rPr>
        <w:t>ra</w:t>
      </w:r>
      <w:r w:rsidR="005B709A" w:rsidRPr="00612D35">
        <w:rPr>
          <w:rFonts w:ascii="Calibri" w:eastAsia="Calibri" w:hAnsi="Calibri" w:cs="Calibri"/>
          <w:i/>
          <w:spacing w:val="9"/>
          <w:szCs w:val="24"/>
          <w:lang w:val="es-AR"/>
        </w:rPr>
        <w:t xml:space="preserve"> </w:t>
      </w:r>
      <w:r w:rsidR="005B709A" w:rsidRPr="00612D35">
        <w:rPr>
          <w:rFonts w:ascii="Calibri" w:eastAsia="Calibri" w:hAnsi="Calibri" w:cs="Calibri"/>
          <w:i/>
          <w:szCs w:val="24"/>
          <w:lang w:val="es-AR"/>
        </w:rPr>
        <w:t>y</w:t>
      </w:r>
      <w:r w:rsidR="005B709A" w:rsidRPr="00612D35">
        <w:rPr>
          <w:rFonts w:ascii="Calibri" w:eastAsia="Calibri" w:hAnsi="Calibri" w:cs="Calibri"/>
          <w:i/>
          <w:spacing w:val="10"/>
          <w:szCs w:val="24"/>
          <w:lang w:val="es-AR"/>
        </w:rPr>
        <w:t xml:space="preserve"> </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v</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ntu</w:t>
      </w:r>
      <w:r w:rsidR="005B709A" w:rsidRPr="00612D35">
        <w:rPr>
          <w:rFonts w:ascii="Calibri" w:eastAsia="Calibri" w:hAnsi="Calibri" w:cs="Calibri"/>
          <w:i/>
          <w:szCs w:val="24"/>
          <w:lang w:val="es-AR"/>
        </w:rPr>
        <w:t>al</w:t>
      </w:r>
      <w:r w:rsidR="005B709A" w:rsidRPr="00612D35">
        <w:rPr>
          <w:rFonts w:ascii="Calibri" w:eastAsia="Calibri" w:hAnsi="Calibri" w:cs="Calibri"/>
          <w:i/>
          <w:spacing w:val="12"/>
          <w:szCs w:val="24"/>
          <w:lang w:val="es-AR"/>
        </w:rPr>
        <w:t xml:space="preserve"> </w:t>
      </w:r>
      <w:r w:rsidR="005B709A" w:rsidRPr="00612D35">
        <w:rPr>
          <w:rFonts w:ascii="Calibri" w:eastAsia="Calibri" w:hAnsi="Calibri" w:cs="Calibri"/>
          <w:i/>
          <w:spacing w:val="-3"/>
          <w:szCs w:val="24"/>
          <w:lang w:val="es-AR"/>
        </w:rPr>
        <w:t>a</w:t>
      </w:r>
      <w:r w:rsidR="005B709A" w:rsidRPr="00612D35">
        <w:rPr>
          <w:rFonts w:ascii="Calibri" w:eastAsia="Calibri" w:hAnsi="Calibri" w:cs="Calibri"/>
          <w:i/>
          <w:spacing w:val="1"/>
          <w:szCs w:val="24"/>
          <w:lang w:val="es-AR"/>
        </w:rPr>
        <w:t>b</w:t>
      </w:r>
      <w:r w:rsidR="005B709A" w:rsidRPr="00612D35">
        <w:rPr>
          <w:rFonts w:ascii="Calibri" w:eastAsia="Calibri" w:hAnsi="Calibri" w:cs="Calibri"/>
          <w:i/>
          <w:szCs w:val="24"/>
          <w:lang w:val="es-AR"/>
        </w:rPr>
        <w:t>a</w:t>
      </w:r>
      <w:r w:rsidR="005B709A" w:rsidRPr="00612D35">
        <w:rPr>
          <w:rFonts w:ascii="Calibri" w:eastAsia="Calibri" w:hAnsi="Calibri" w:cs="Calibri"/>
          <w:i/>
          <w:spacing w:val="-2"/>
          <w:szCs w:val="24"/>
          <w:lang w:val="es-AR"/>
        </w:rPr>
        <w:t>n</w:t>
      </w:r>
      <w:r w:rsidR="005B709A" w:rsidRPr="00612D35">
        <w:rPr>
          <w:rFonts w:ascii="Calibri" w:eastAsia="Calibri" w:hAnsi="Calibri" w:cs="Calibri"/>
          <w:i/>
          <w:spacing w:val="1"/>
          <w:szCs w:val="24"/>
          <w:lang w:val="es-AR"/>
        </w:rPr>
        <w:t>d</w:t>
      </w:r>
      <w:r w:rsidR="005B709A" w:rsidRPr="00612D35">
        <w:rPr>
          <w:rFonts w:ascii="Calibri" w:eastAsia="Calibri" w:hAnsi="Calibri" w:cs="Calibri"/>
          <w:i/>
          <w:spacing w:val="-2"/>
          <w:szCs w:val="24"/>
          <w:lang w:val="es-AR"/>
        </w:rPr>
        <w:t>o</w:t>
      </w:r>
      <w:r w:rsidR="005B709A" w:rsidRPr="00612D35">
        <w:rPr>
          <w:rFonts w:ascii="Calibri" w:eastAsia="Calibri" w:hAnsi="Calibri" w:cs="Calibri"/>
          <w:i/>
          <w:spacing w:val="1"/>
          <w:szCs w:val="24"/>
          <w:lang w:val="es-AR"/>
        </w:rPr>
        <w:t>n</w:t>
      </w:r>
      <w:r w:rsidR="005B709A" w:rsidRPr="00612D35">
        <w:rPr>
          <w:rFonts w:ascii="Calibri" w:eastAsia="Calibri" w:hAnsi="Calibri" w:cs="Calibri"/>
          <w:i/>
          <w:szCs w:val="24"/>
          <w:lang w:val="es-AR"/>
        </w:rPr>
        <w:t>o</w:t>
      </w:r>
      <w:r w:rsidR="005B709A" w:rsidRPr="00612D35">
        <w:rPr>
          <w:rFonts w:ascii="Calibri" w:eastAsia="Calibri" w:hAnsi="Calibri" w:cs="Calibri"/>
          <w:i/>
          <w:spacing w:val="12"/>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e</w:t>
      </w:r>
      <w:r w:rsidR="005B709A" w:rsidRPr="00612D35">
        <w:rPr>
          <w:rFonts w:ascii="Calibri" w:eastAsia="Calibri" w:hAnsi="Calibri" w:cs="Calibri"/>
          <w:i/>
          <w:spacing w:val="9"/>
          <w:szCs w:val="24"/>
          <w:lang w:val="es-AR"/>
        </w:rPr>
        <w:t xml:space="preserve"> </w:t>
      </w:r>
      <w:r w:rsidR="005B709A" w:rsidRPr="00612D35">
        <w:rPr>
          <w:rFonts w:ascii="Calibri" w:eastAsia="Calibri" w:hAnsi="Calibri" w:cs="Calibri"/>
          <w:i/>
          <w:szCs w:val="24"/>
          <w:lang w:val="es-AR"/>
        </w:rPr>
        <w:t>los</w:t>
      </w:r>
      <w:r w:rsidR="005B709A" w:rsidRPr="00612D35">
        <w:rPr>
          <w:rFonts w:ascii="Calibri" w:eastAsia="Calibri" w:hAnsi="Calibri" w:cs="Calibri"/>
          <w:i/>
          <w:spacing w:val="11"/>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n</w:t>
      </w:r>
      <w:r w:rsidR="005B709A" w:rsidRPr="00612D35">
        <w:rPr>
          <w:rFonts w:ascii="Calibri" w:eastAsia="Calibri" w:hAnsi="Calibri" w:cs="Calibri"/>
          <w:i/>
          <w:szCs w:val="24"/>
          <w:lang w:val="es-AR"/>
        </w:rPr>
        <w:t>imales</w:t>
      </w:r>
      <w:r w:rsidR="005B709A" w:rsidRPr="00612D35">
        <w:rPr>
          <w:rFonts w:ascii="Calibri" w:eastAsia="Calibri" w:hAnsi="Calibri" w:cs="Calibri"/>
          <w:i/>
          <w:spacing w:val="10"/>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el</w:t>
      </w:r>
      <w:r w:rsidR="005B709A" w:rsidRPr="00612D35">
        <w:rPr>
          <w:rFonts w:ascii="Calibri" w:eastAsia="Calibri" w:hAnsi="Calibri" w:cs="Calibri"/>
          <w:i/>
          <w:spacing w:val="12"/>
          <w:szCs w:val="24"/>
          <w:lang w:val="es-AR"/>
        </w:rPr>
        <w:t xml:space="preserve"> </w:t>
      </w:r>
      <w:r w:rsidR="005B709A" w:rsidRPr="00612D35">
        <w:rPr>
          <w:rFonts w:ascii="Calibri" w:eastAsia="Calibri" w:hAnsi="Calibri" w:cs="Calibri"/>
          <w:i/>
          <w:spacing w:val="-1"/>
          <w:szCs w:val="24"/>
          <w:lang w:val="es-AR"/>
        </w:rPr>
        <w:t>s</w:t>
      </w:r>
      <w:r w:rsidR="005B709A" w:rsidRPr="00612D35">
        <w:rPr>
          <w:rFonts w:ascii="Calibri" w:eastAsia="Calibri" w:hAnsi="Calibri" w:cs="Calibri"/>
          <w:i/>
          <w:spacing w:val="-3"/>
          <w:szCs w:val="24"/>
          <w:lang w:val="es-AR"/>
        </w:rPr>
        <w:t>i</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io</w:t>
      </w:r>
      <w:r w:rsidR="005B709A" w:rsidRPr="00612D35">
        <w:rPr>
          <w:rFonts w:ascii="Calibri" w:eastAsia="Calibri" w:hAnsi="Calibri" w:cs="Calibri"/>
          <w:i/>
          <w:spacing w:val="12"/>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pacing w:val="-2"/>
          <w:szCs w:val="24"/>
          <w:lang w:val="es-AR"/>
        </w:rPr>
        <w:t>e</w:t>
      </w:r>
      <w:r w:rsidR="005B709A" w:rsidRPr="00612D35">
        <w:rPr>
          <w:rFonts w:ascii="Calibri" w:eastAsia="Calibri" w:hAnsi="Calibri" w:cs="Calibri"/>
          <w:i/>
          <w:spacing w:val="1"/>
          <w:szCs w:val="24"/>
          <w:lang w:val="es-AR"/>
        </w:rPr>
        <w:t>b</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o</w:t>
      </w:r>
      <w:r w:rsidR="005B709A" w:rsidRPr="00612D35">
        <w:rPr>
          <w:rFonts w:ascii="Calibri" w:eastAsia="Calibri" w:hAnsi="Calibri" w:cs="Calibri"/>
          <w:i/>
          <w:spacing w:val="11"/>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12"/>
          <w:szCs w:val="24"/>
          <w:lang w:val="es-AR"/>
        </w:rPr>
        <w:t xml:space="preserve"> </w:t>
      </w:r>
      <w:r w:rsidR="005B709A" w:rsidRPr="00612D35">
        <w:rPr>
          <w:rFonts w:ascii="Calibri" w:eastAsia="Calibri" w:hAnsi="Calibri" w:cs="Calibri"/>
          <w:i/>
          <w:szCs w:val="24"/>
          <w:lang w:val="es-AR"/>
        </w:rPr>
        <w:t>la</w:t>
      </w:r>
      <w:r w:rsidR="005B709A" w:rsidRPr="00612D35">
        <w:rPr>
          <w:rFonts w:ascii="Calibri" w:eastAsia="Calibri" w:hAnsi="Calibri" w:cs="Calibri"/>
          <w:i/>
          <w:spacing w:val="11"/>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v</w:t>
      </w:r>
      <w:r w:rsidR="005B709A" w:rsidRPr="00612D35">
        <w:rPr>
          <w:rFonts w:ascii="Calibri" w:eastAsia="Calibri" w:hAnsi="Calibri" w:cs="Calibri"/>
          <w:i/>
          <w:spacing w:val="-3"/>
          <w:szCs w:val="24"/>
          <w:lang w:val="es-AR"/>
        </w:rPr>
        <w:t>i</w:t>
      </w:r>
      <w:r w:rsidR="005B709A" w:rsidRPr="00612D35">
        <w:rPr>
          <w:rFonts w:ascii="Calibri" w:eastAsia="Calibri" w:hAnsi="Calibri" w:cs="Calibri"/>
          <w:i/>
          <w:spacing w:val="1"/>
          <w:szCs w:val="24"/>
          <w:lang w:val="es-AR"/>
        </w:rPr>
        <w:t>d</w:t>
      </w:r>
      <w:r w:rsidR="005B709A" w:rsidRPr="00612D35">
        <w:rPr>
          <w:rFonts w:ascii="Calibri" w:eastAsia="Calibri" w:hAnsi="Calibri" w:cs="Calibri"/>
          <w:i/>
          <w:spacing w:val="-3"/>
          <w:szCs w:val="24"/>
          <w:lang w:val="es-AR"/>
        </w:rPr>
        <w:t>a</w:t>
      </w:r>
      <w:r w:rsidR="005B709A" w:rsidRPr="00612D35">
        <w:rPr>
          <w:rFonts w:ascii="Calibri" w:eastAsia="Calibri" w:hAnsi="Calibri" w:cs="Calibri"/>
          <w:i/>
          <w:szCs w:val="24"/>
          <w:lang w:val="es-AR"/>
        </w:rPr>
        <w:t xml:space="preserve">d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el</w:t>
      </w:r>
      <w:r w:rsidR="005B709A" w:rsidRPr="00612D35">
        <w:rPr>
          <w:rFonts w:ascii="Calibri" w:eastAsia="Calibri" w:hAnsi="Calibri" w:cs="Calibri"/>
          <w:i/>
          <w:spacing w:val="3"/>
          <w:szCs w:val="24"/>
          <w:lang w:val="es-AR"/>
        </w:rPr>
        <w:t xml:space="preserve"> </w:t>
      </w:r>
      <w:r w:rsidR="005B709A" w:rsidRPr="00612D35">
        <w:rPr>
          <w:rFonts w:ascii="Calibri" w:eastAsia="Calibri" w:hAnsi="Calibri" w:cs="Calibri"/>
          <w:i/>
          <w:spacing w:val="1"/>
          <w:szCs w:val="24"/>
          <w:lang w:val="es-AR"/>
        </w:rPr>
        <w:t>bu</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2"/>
          <w:szCs w:val="24"/>
          <w:lang w:val="es-AR"/>
        </w:rPr>
        <w:t>e</w:t>
      </w:r>
      <w:r w:rsidR="005B709A" w:rsidRPr="00612D35">
        <w:rPr>
          <w:rFonts w:ascii="Calibri" w:eastAsia="Calibri" w:hAnsi="Calibri" w:cs="Calibri"/>
          <w:i/>
          <w:szCs w:val="24"/>
          <w:lang w:val="es-AR"/>
        </w:rPr>
        <w:t>o/</w:t>
      </w:r>
      <w:r w:rsidR="005B709A" w:rsidRPr="00612D35">
        <w:rPr>
          <w:rFonts w:ascii="Calibri" w:eastAsia="Calibri" w:hAnsi="Calibri" w:cs="Calibri"/>
          <w:i/>
          <w:spacing w:val="-2"/>
          <w:szCs w:val="24"/>
          <w:lang w:val="es-AR"/>
        </w:rPr>
        <w:t>n</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i</w:t>
      </w:r>
      <w:r w:rsidR="005B709A" w:rsidRPr="00612D35">
        <w:rPr>
          <w:rFonts w:ascii="Calibri" w:eastAsia="Calibri" w:hAnsi="Calibri" w:cs="Calibri"/>
          <w:i/>
          <w:spacing w:val="-2"/>
          <w:szCs w:val="24"/>
          <w:lang w:val="es-AR"/>
        </w:rPr>
        <w:t>ó</w:t>
      </w:r>
      <w:r w:rsidR="005B709A" w:rsidRPr="00612D35">
        <w:rPr>
          <w:rFonts w:ascii="Calibri" w:eastAsia="Calibri" w:hAnsi="Calibri" w:cs="Calibri"/>
          <w:i/>
          <w:szCs w:val="24"/>
          <w:lang w:val="es-AR"/>
        </w:rPr>
        <w:t>n</w:t>
      </w:r>
      <w:r w:rsidR="005B709A" w:rsidRPr="00612D35">
        <w:rPr>
          <w:rFonts w:ascii="Calibri" w:eastAsia="Calibri" w:hAnsi="Calibri" w:cs="Calibri"/>
          <w:i/>
          <w:spacing w:val="5"/>
          <w:szCs w:val="24"/>
          <w:lang w:val="es-AR"/>
        </w:rPr>
        <w:t xml:space="preserve"> </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on</w:t>
      </w:r>
      <w:r w:rsidR="005B709A" w:rsidRPr="00612D35">
        <w:rPr>
          <w:rFonts w:ascii="Calibri" w:eastAsia="Calibri" w:hAnsi="Calibri" w:cs="Calibri"/>
          <w:i/>
          <w:spacing w:val="4"/>
          <w:szCs w:val="24"/>
          <w:lang w:val="es-AR"/>
        </w:rPr>
        <w:t xml:space="preserve"> </w:t>
      </w:r>
      <w:r w:rsidR="005B709A" w:rsidRPr="00612D35">
        <w:rPr>
          <w:rFonts w:ascii="Calibri" w:eastAsia="Calibri" w:hAnsi="Calibri" w:cs="Calibri"/>
          <w:i/>
          <w:spacing w:val="-3"/>
          <w:szCs w:val="24"/>
          <w:lang w:val="es-AR"/>
        </w:rPr>
        <w:t>l</w:t>
      </w:r>
      <w:r w:rsidR="005B709A" w:rsidRPr="00612D35">
        <w:rPr>
          <w:rFonts w:ascii="Calibri" w:eastAsia="Calibri" w:hAnsi="Calibri" w:cs="Calibri"/>
          <w:i/>
          <w:szCs w:val="24"/>
          <w:lang w:val="es-AR"/>
        </w:rPr>
        <w:t>o</w:t>
      </w:r>
      <w:r w:rsidR="005B709A" w:rsidRPr="00612D35">
        <w:rPr>
          <w:rFonts w:ascii="Calibri" w:eastAsia="Calibri" w:hAnsi="Calibri" w:cs="Calibri"/>
          <w:i/>
          <w:spacing w:val="1"/>
          <w:szCs w:val="24"/>
          <w:lang w:val="es-AR"/>
        </w:rPr>
        <w:t>b</w:t>
      </w:r>
      <w:r w:rsidR="005B709A" w:rsidRPr="00612D35">
        <w:rPr>
          <w:rFonts w:ascii="Calibri" w:eastAsia="Calibri" w:hAnsi="Calibri" w:cs="Calibri"/>
          <w:i/>
          <w:szCs w:val="24"/>
          <w:lang w:val="es-AR"/>
        </w:rPr>
        <w:t>o</w:t>
      </w:r>
      <w:r w:rsidR="005B709A" w:rsidRPr="00612D35">
        <w:rPr>
          <w:rFonts w:ascii="Calibri" w:eastAsia="Calibri" w:hAnsi="Calibri" w:cs="Calibri"/>
          <w:i/>
          <w:spacing w:val="-1"/>
          <w:szCs w:val="24"/>
          <w:lang w:val="es-AR"/>
        </w:rPr>
        <w:t>s</w:t>
      </w:r>
      <w:r w:rsidR="005B709A" w:rsidRPr="00612D35">
        <w:rPr>
          <w:rFonts w:ascii="Calibri" w:eastAsia="Calibri" w:hAnsi="Calibri" w:cs="Calibri"/>
          <w:i/>
          <w:szCs w:val="24"/>
          <w:lang w:val="es-AR"/>
        </w:rPr>
        <w:t>.</w:t>
      </w:r>
      <w:r w:rsidR="005B709A" w:rsidRPr="00612D35">
        <w:rPr>
          <w:rFonts w:ascii="Calibri" w:eastAsia="Calibri" w:hAnsi="Calibri" w:cs="Calibri"/>
          <w:i/>
          <w:spacing w:val="4"/>
          <w:szCs w:val="24"/>
          <w:lang w:val="es-AR"/>
        </w:rPr>
        <w:t xml:space="preserve"> </w:t>
      </w:r>
      <w:r w:rsidR="005B709A" w:rsidRPr="00612D35">
        <w:rPr>
          <w:rFonts w:ascii="Calibri" w:eastAsia="Calibri" w:hAnsi="Calibri" w:cs="Calibri"/>
          <w:i/>
          <w:spacing w:val="-1"/>
          <w:szCs w:val="24"/>
          <w:lang w:val="es-AR"/>
        </w:rPr>
        <w:t>L</w:t>
      </w:r>
      <w:r w:rsidR="005B709A" w:rsidRPr="00612D35">
        <w:rPr>
          <w:rFonts w:ascii="Calibri" w:eastAsia="Calibri" w:hAnsi="Calibri" w:cs="Calibri"/>
          <w:i/>
          <w:szCs w:val="24"/>
          <w:lang w:val="es-AR"/>
        </w:rPr>
        <w:t>os</w:t>
      </w:r>
      <w:r w:rsidR="005B709A" w:rsidRPr="00612D35">
        <w:rPr>
          <w:rFonts w:ascii="Calibri" w:eastAsia="Calibri" w:hAnsi="Calibri" w:cs="Calibri"/>
          <w:i/>
          <w:spacing w:val="4"/>
          <w:szCs w:val="24"/>
          <w:lang w:val="es-AR"/>
        </w:rPr>
        <w:t xml:space="preserve"> </w:t>
      </w:r>
      <w:r w:rsidR="005B709A" w:rsidRPr="00612D35">
        <w:rPr>
          <w:rFonts w:ascii="Calibri" w:eastAsia="Calibri" w:hAnsi="Calibri" w:cs="Calibri"/>
          <w:i/>
          <w:szCs w:val="24"/>
          <w:lang w:val="es-AR"/>
        </w:rPr>
        <w:t>re</w:t>
      </w:r>
      <w:r w:rsidR="005B709A" w:rsidRPr="00612D35">
        <w:rPr>
          <w:rFonts w:ascii="Calibri" w:eastAsia="Calibri" w:hAnsi="Calibri" w:cs="Calibri"/>
          <w:i/>
          <w:spacing w:val="-1"/>
          <w:szCs w:val="24"/>
          <w:lang w:val="es-AR"/>
        </w:rPr>
        <w:t>s</w:t>
      </w:r>
      <w:r w:rsidR="005B709A" w:rsidRPr="00612D35">
        <w:rPr>
          <w:rFonts w:ascii="Calibri" w:eastAsia="Calibri" w:hAnsi="Calibri" w:cs="Calibri"/>
          <w:i/>
          <w:spacing w:val="1"/>
          <w:szCs w:val="24"/>
          <w:lang w:val="es-AR"/>
        </w:rPr>
        <w:t>u</w:t>
      </w:r>
      <w:r w:rsidR="005B709A" w:rsidRPr="00612D35">
        <w:rPr>
          <w:rFonts w:ascii="Calibri" w:eastAsia="Calibri" w:hAnsi="Calibri" w:cs="Calibri"/>
          <w:i/>
          <w:szCs w:val="24"/>
          <w:lang w:val="es-AR"/>
        </w:rPr>
        <w:t>l</w:t>
      </w:r>
      <w:r w:rsidR="005B709A" w:rsidRPr="00612D35">
        <w:rPr>
          <w:rFonts w:ascii="Calibri" w:eastAsia="Calibri" w:hAnsi="Calibri" w:cs="Calibri"/>
          <w:i/>
          <w:spacing w:val="-2"/>
          <w:szCs w:val="24"/>
          <w:lang w:val="es-AR"/>
        </w:rPr>
        <w:t>t</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os</w:t>
      </w:r>
      <w:r w:rsidR="005B709A" w:rsidRPr="00612D35">
        <w:rPr>
          <w:rFonts w:ascii="Calibri" w:eastAsia="Calibri" w:hAnsi="Calibri" w:cs="Calibri"/>
          <w:i/>
          <w:spacing w:val="3"/>
          <w:szCs w:val="24"/>
          <w:lang w:val="es-AR"/>
        </w:rPr>
        <w:t xml:space="preserve"> </w:t>
      </w:r>
      <w:r w:rsidR="005B709A" w:rsidRPr="00612D35">
        <w:rPr>
          <w:rFonts w:ascii="Calibri" w:eastAsia="Calibri" w:hAnsi="Calibri" w:cs="Calibri"/>
          <w:i/>
          <w:spacing w:val="-2"/>
          <w:szCs w:val="24"/>
          <w:lang w:val="es-AR"/>
        </w:rPr>
        <w:t>o</w:t>
      </w:r>
      <w:r w:rsidR="005B709A" w:rsidRPr="00612D35">
        <w:rPr>
          <w:rFonts w:ascii="Calibri" w:eastAsia="Calibri" w:hAnsi="Calibri" w:cs="Calibri"/>
          <w:i/>
          <w:spacing w:val="1"/>
          <w:szCs w:val="24"/>
          <w:lang w:val="es-AR"/>
        </w:rPr>
        <w:t>b</w:t>
      </w:r>
      <w:r w:rsidR="005B709A" w:rsidRPr="00612D35">
        <w:rPr>
          <w:rFonts w:ascii="Calibri" w:eastAsia="Calibri" w:hAnsi="Calibri" w:cs="Calibri"/>
          <w:i/>
          <w:spacing w:val="-2"/>
          <w:szCs w:val="24"/>
          <w:lang w:val="es-AR"/>
        </w:rPr>
        <w:t>t</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n</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os</w:t>
      </w:r>
      <w:r w:rsidR="005B709A" w:rsidRPr="00612D35">
        <w:rPr>
          <w:rFonts w:ascii="Calibri" w:eastAsia="Calibri" w:hAnsi="Calibri" w:cs="Calibri"/>
          <w:i/>
          <w:spacing w:val="4"/>
          <w:szCs w:val="24"/>
          <w:lang w:val="es-AR"/>
        </w:rPr>
        <w:t xml:space="preserve"> </w:t>
      </w:r>
      <w:r w:rsidR="005B709A" w:rsidRPr="00612D35">
        <w:rPr>
          <w:rFonts w:ascii="Calibri" w:eastAsia="Calibri" w:hAnsi="Calibri" w:cs="Calibri"/>
          <w:i/>
          <w:spacing w:val="-3"/>
          <w:szCs w:val="24"/>
          <w:lang w:val="es-AR"/>
        </w:rPr>
        <w:t>i</w:t>
      </w:r>
      <w:r w:rsidR="005B709A" w:rsidRPr="00612D35">
        <w:rPr>
          <w:rFonts w:ascii="Calibri" w:eastAsia="Calibri" w:hAnsi="Calibri" w:cs="Calibri"/>
          <w:i/>
          <w:spacing w:val="1"/>
          <w:szCs w:val="24"/>
          <w:lang w:val="es-AR"/>
        </w:rPr>
        <w:t>nd</w:t>
      </w:r>
      <w:r w:rsidR="005B709A" w:rsidRPr="00612D35">
        <w:rPr>
          <w:rFonts w:ascii="Calibri" w:eastAsia="Calibri" w:hAnsi="Calibri" w:cs="Calibri"/>
          <w:i/>
          <w:spacing w:val="-1"/>
          <w:szCs w:val="24"/>
          <w:lang w:val="es-AR"/>
        </w:rPr>
        <w:t>ic</w:t>
      </w:r>
      <w:r w:rsidR="005B709A" w:rsidRPr="00612D35">
        <w:rPr>
          <w:rFonts w:ascii="Calibri" w:eastAsia="Calibri" w:hAnsi="Calibri" w:cs="Calibri"/>
          <w:i/>
          <w:szCs w:val="24"/>
          <w:lang w:val="es-AR"/>
        </w:rPr>
        <w:t>an</w:t>
      </w:r>
      <w:r w:rsidR="005B709A" w:rsidRPr="00612D35">
        <w:rPr>
          <w:rFonts w:ascii="Calibri" w:eastAsia="Calibri" w:hAnsi="Calibri" w:cs="Calibri"/>
          <w:i/>
          <w:spacing w:val="2"/>
          <w:szCs w:val="24"/>
          <w:lang w:val="es-AR"/>
        </w:rPr>
        <w:t xml:space="preserve"> </w:t>
      </w:r>
      <w:r w:rsidR="005B709A" w:rsidRPr="00612D35">
        <w:rPr>
          <w:rFonts w:ascii="Calibri" w:eastAsia="Calibri" w:hAnsi="Calibri" w:cs="Calibri"/>
          <w:i/>
          <w:spacing w:val="1"/>
          <w:szCs w:val="24"/>
          <w:lang w:val="es-AR"/>
        </w:rPr>
        <w:t>qu</w:t>
      </w:r>
      <w:r w:rsidR="005B709A" w:rsidRPr="00612D35">
        <w:rPr>
          <w:rFonts w:ascii="Calibri" w:eastAsia="Calibri" w:hAnsi="Calibri" w:cs="Calibri"/>
          <w:i/>
          <w:szCs w:val="24"/>
          <w:lang w:val="es-AR"/>
        </w:rPr>
        <w:t>e</w:t>
      </w:r>
      <w:r w:rsidR="005B709A" w:rsidRPr="00612D35">
        <w:rPr>
          <w:rFonts w:ascii="Calibri" w:eastAsia="Calibri" w:hAnsi="Calibri" w:cs="Calibri"/>
          <w:i/>
          <w:spacing w:val="5"/>
          <w:szCs w:val="24"/>
          <w:lang w:val="es-AR"/>
        </w:rPr>
        <w:t xml:space="preserve"> </w:t>
      </w:r>
      <w:r w:rsidR="005B709A" w:rsidRPr="00612D35">
        <w:rPr>
          <w:rFonts w:ascii="Calibri" w:eastAsia="Calibri" w:hAnsi="Calibri" w:cs="Calibri"/>
          <w:i/>
          <w:szCs w:val="24"/>
          <w:lang w:val="es-AR"/>
        </w:rPr>
        <w:t>la</w:t>
      </w:r>
      <w:r w:rsidR="005B709A" w:rsidRPr="00612D35">
        <w:rPr>
          <w:rFonts w:ascii="Calibri" w:eastAsia="Calibri" w:hAnsi="Calibri" w:cs="Calibri"/>
          <w:i/>
          <w:spacing w:val="5"/>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2"/>
          <w:szCs w:val="24"/>
          <w:lang w:val="es-AR"/>
        </w:rPr>
        <w:t>t</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v</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ad</w:t>
      </w:r>
      <w:r w:rsidR="005B709A" w:rsidRPr="00612D35">
        <w:rPr>
          <w:rFonts w:ascii="Calibri" w:eastAsia="Calibri" w:hAnsi="Calibri" w:cs="Calibri"/>
          <w:i/>
          <w:spacing w:val="4"/>
          <w:szCs w:val="24"/>
          <w:lang w:val="es-AR"/>
        </w:rPr>
        <w:t xml:space="preserve"> </w:t>
      </w:r>
      <w:r w:rsidR="005B709A" w:rsidRPr="00612D35">
        <w:rPr>
          <w:rFonts w:ascii="Calibri" w:eastAsia="Calibri" w:hAnsi="Calibri" w:cs="Calibri"/>
          <w:i/>
          <w:spacing w:val="1"/>
          <w:szCs w:val="24"/>
          <w:lang w:val="es-AR"/>
        </w:rPr>
        <w:t>n</w:t>
      </w:r>
      <w:r w:rsidR="005B709A" w:rsidRPr="00612D35">
        <w:rPr>
          <w:rFonts w:ascii="Calibri" w:eastAsia="Calibri" w:hAnsi="Calibri" w:cs="Calibri"/>
          <w:i/>
          <w:szCs w:val="24"/>
          <w:lang w:val="es-AR"/>
        </w:rPr>
        <w:t>o</w:t>
      </w:r>
      <w:r w:rsidR="005B709A" w:rsidRPr="00612D35">
        <w:rPr>
          <w:rFonts w:ascii="Calibri" w:eastAsia="Calibri" w:hAnsi="Calibri" w:cs="Calibri"/>
          <w:i/>
          <w:spacing w:val="2"/>
          <w:szCs w:val="24"/>
          <w:lang w:val="es-AR"/>
        </w:rPr>
        <w:t xml:space="preserve"> </w:t>
      </w:r>
      <w:r w:rsidR="005B709A" w:rsidRPr="00612D35">
        <w:rPr>
          <w:rFonts w:ascii="Calibri" w:eastAsia="Calibri" w:hAnsi="Calibri" w:cs="Calibri"/>
          <w:i/>
          <w:spacing w:val="1"/>
          <w:szCs w:val="24"/>
          <w:lang w:val="es-AR"/>
        </w:rPr>
        <w:t>p</w:t>
      </w:r>
      <w:r w:rsidR="005B709A" w:rsidRPr="00612D35">
        <w:rPr>
          <w:rFonts w:ascii="Calibri" w:eastAsia="Calibri" w:hAnsi="Calibri" w:cs="Calibri"/>
          <w:i/>
          <w:szCs w:val="24"/>
          <w:lang w:val="es-AR"/>
        </w:rPr>
        <w:t>re</w:t>
      </w:r>
      <w:r w:rsidR="005B709A" w:rsidRPr="00612D35">
        <w:rPr>
          <w:rFonts w:ascii="Calibri" w:eastAsia="Calibri" w:hAnsi="Calibri" w:cs="Calibri"/>
          <w:i/>
          <w:spacing w:val="-1"/>
          <w:szCs w:val="24"/>
          <w:lang w:val="es-AR"/>
        </w:rPr>
        <w:t>s</w:t>
      </w:r>
      <w:r w:rsidR="005B709A" w:rsidRPr="00612D35">
        <w:rPr>
          <w:rFonts w:ascii="Calibri" w:eastAsia="Calibri" w:hAnsi="Calibri" w:cs="Calibri"/>
          <w:i/>
          <w:spacing w:val="-2"/>
          <w:szCs w:val="24"/>
          <w:lang w:val="es-AR"/>
        </w:rPr>
        <w:t>e</w:t>
      </w:r>
      <w:r w:rsidR="005B709A" w:rsidRPr="00612D35">
        <w:rPr>
          <w:rFonts w:ascii="Calibri" w:eastAsia="Calibri" w:hAnsi="Calibri" w:cs="Calibri"/>
          <w:i/>
          <w:spacing w:val="1"/>
          <w:szCs w:val="24"/>
          <w:lang w:val="es-AR"/>
        </w:rPr>
        <w:t>nta un</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n</w:t>
      </w:r>
      <w:r w:rsidR="005B709A" w:rsidRPr="00612D35">
        <w:rPr>
          <w:rFonts w:ascii="Calibri" w:eastAsia="Calibri" w:hAnsi="Calibri" w:cs="Calibri"/>
          <w:i/>
          <w:spacing w:val="-2"/>
          <w:szCs w:val="24"/>
          <w:lang w:val="es-AR"/>
        </w:rPr>
        <w:t>f</w:t>
      </w:r>
      <w:r w:rsidR="005B709A" w:rsidRPr="00612D35">
        <w:rPr>
          <w:rFonts w:ascii="Calibri" w:eastAsia="Calibri" w:hAnsi="Calibri" w:cs="Calibri"/>
          <w:i/>
          <w:szCs w:val="24"/>
          <w:lang w:val="es-AR"/>
        </w:rPr>
        <w:t>l</w:t>
      </w:r>
      <w:r w:rsidR="005B709A" w:rsidRPr="00612D35">
        <w:rPr>
          <w:rFonts w:ascii="Calibri" w:eastAsia="Calibri" w:hAnsi="Calibri" w:cs="Calibri"/>
          <w:i/>
          <w:spacing w:val="1"/>
          <w:szCs w:val="24"/>
          <w:lang w:val="es-AR"/>
        </w:rPr>
        <w:t>u</w:t>
      </w:r>
      <w:r w:rsidR="005B709A" w:rsidRPr="00612D35">
        <w:rPr>
          <w:rFonts w:ascii="Calibri" w:eastAsia="Calibri" w:hAnsi="Calibri" w:cs="Calibri"/>
          <w:i/>
          <w:spacing w:val="-2"/>
          <w:szCs w:val="24"/>
          <w:lang w:val="es-AR"/>
        </w:rPr>
        <w:t>e</w:t>
      </w:r>
      <w:r w:rsidR="005B709A" w:rsidRPr="00612D35">
        <w:rPr>
          <w:rFonts w:ascii="Calibri" w:eastAsia="Calibri" w:hAnsi="Calibri" w:cs="Calibri"/>
          <w:i/>
          <w:spacing w:val="1"/>
          <w:szCs w:val="24"/>
          <w:lang w:val="es-AR"/>
        </w:rPr>
        <w:t>n</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ia</w:t>
      </w:r>
      <w:r w:rsidR="005B709A" w:rsidRPr="00612D35">
        <w:rPr>
          <w:rFonts w:ascii="Calibri" w:eastAsia="Calibri" w:hAnsi="Calibri" w:cs="Calibri"/>
          <w:i/>
          <w:spacing w:val="-2"/>
          <w:szCs w:val="24"/>
          <w:lang w:val="es-AR"/>
        </w:rPr>
        <w:t xml:space="preserve"> </w:t>
      </w:r>
      <w:r w:rsidR="005B709A" w:rsidRPr="00612D35">
        <w:rPr>
          <w:rFonts w:ascii="Calibri" w:eastAsia="Calibri" w:hAnsi="Calibri" w:cs="Calibri"/>
          <w:i/>
          <w:spacing w:val="1"/>
          <w:szCs w:val="24"/>
          <w:lang w:val="es-AR"/>
        </w:rPr>
        <w:t>qu</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 xml:space="preserve"> s</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zCs w:val="24"/>
          <w:lang w:val="es-AR"/>
        </w:rPr>
        <w:t>e</w:t>
      </w:r>
      <w:r w:rsidR="005B709A" w:rsidRPr="00612D35">
        <w:rPr>
          <w:rFonts w:ascii="Calibri" w:eastAsia="Calibri" w:hAnsi="Calibri" w:cs="Calibri"/>
          <w:i/>
          <w:spacing w:val="-2"/>
          <w:szCs w:val="24"/>
          <w:lang w:val="es-AR"/>
        </w:rPr>
        <w:t>n</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1"/>
          <w:szCs w:val="24"/>
          <w:lang w:val="es-AR"/>
        </w:rPr>
        <w:t>u</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n</w:t>
      </w:r>
      <w:r w:rsidR="005B709A" w:rsidRPr="00612D35">
        <w:rPr>
          <w:rFonts w:ascii="Calibri" w:eastAsia="Calibri" w:hAnsi="Calibri" w:cs="Calibri"/>
          <w:i/>
          <w:spacing w:val="-2"/>
          <w:szCs w:val="24"/>
          <w:lang w:val="es-AR"/>
        </w:rPr>
        <w:t>t</w:t>
      </w:r>
      <w:r w:rsidR="005B709A" w:rsidRPr="00612D35">
        <w:rPr>
          <w:rFonts w:ascii="Calibri" w:eastAsia="Calibri" w:hAnsi="Calibri" w:cs="Calibri"/>
          <w:i/>
          <w:szCs w:val="24"/>
          <w:lang w:val="es-AR"/>
        </w:rPr>
        <w:t>re</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pacing w:val="1"/>
          <w:szCs w:val="24"/>
          <w:lang w:val="es-AR"/>
        </w:rPr>
        <w:t>fu</w:t>
      </w:r>
      <w:r w:rsidR="005B709A" w:rsidRPr="00612D35">
        <w:rPr>
          <w:rFonts w:ascii="Calibri" w:eastAsia="Calibri" w:hAnsi="Calibri" w:cs="Calibri"/>
          <w:i/>
          <w:spacing w:val="-2"/>
          <w:szCs w:val="24"/>
          <w:lang w:val="es-AR"/>
        </w:rPr>
        <w:t>e</w:t>
      </w:r>
      <w:r w:rsidR="005B709A" w:rsidRPr="00612D35">
        <w:rPr>
          <w:rFonts w:ascii="Calibri" w:eastAsia="Calibri" w:hAnsi="Calibri" w:cs="Calibri"/>
          <w:i/>
          <w:szCs w:val="24"/>
          <w:lang w:val="es-AR"/>
        </w:rPr>
        <w:t>ra</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el</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zCs w:val="24"/>
          <w:lang w:val="es-AR"/>
        </w:rPr>
        <w:t>l</w:t>
      </w:r>
      <w:r w:rsidR="005B709A" w:rsidRPr="00612D35">
        <w:rPr>
          <w:rFonts w:ascii="Calibri" w:eastAsia="Calibri" w:hAnsi="Calibri" w:cs="Calibri"/>
          <w:i/>
          <w:spacing w:val="-3"/>
          <w:szCs w:val="24"/>
          <w:lang w:val="es-AR"/>
        </w:rPr>
        <w:t>í</w:t>
      </w:r>
      <w:r w:rsidR="005B709A" w:rsidRPr="00612D35">
        <w:rPr>
          <w:rFonts w:ascii="Calibri" w:eastAsia="Calibri" w:hAnsi="Calibri" w:cs="Calibri"/>
          <w:i/>
          <w:szCs w:val="24"/>
          <w:lang w:val="es-AR"/>
        </w:rPr>
        <w:t>mi</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e</w:t>
      </w:r>
      <w:r w:rsidR="005B709A" w:rsidRPr="00612D35">
        <w:rPr>
          <w:rFonts w:ascii="Calibri" w:eastAsia="Calibri" w:hAnsi="Calibri" w:cs="Calibri"/>
          <w:i/>
          <w:spacing w:val="-3"/>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a</w:t>
      </w:r>
      <w:r w:rsidR="005B709A" w:rsidRPr="00612D35">
        <w:rPr>
          <w:rFonts w:ascii="Calibri" w:eastAsia="Calibri" w:hAnsi="Calibri" w:cs="Calibri"/>
          <w:i/>
          <w:spacing w:val="-3"/>
          <w:szCs w:val="24"/>
          <w:lang w:val="es-AR"/>
        </w:rPr>
        <w:t>m</w:t>
      </w:r>
      <w:r w:rsidR="005B709A" w:rsidRPr="00612D35">
        <w:rPr>
          <w:rFonts w:ascii="Calibri" w:eastAsia="Calibri" w:hAnsi="Calibri" w:cs="Calibri"/>
          <w:i/>
          <w:spacing w:val="1"/>
          <w:szCs w:val="24"/>
          <w:lang w:val="es-AR"/>
        </w:rPr>
        <w:t>b</w:t>
      </w:r>
      <w:r w:rsidR="005B709A" w:rsidRPr="00612D35">
        <w:rPr>
          <w:rFonts w:ascii="Calibri" w:eastAsia="Calibri" w:hAnsi="Calibri" w:cs="Calibri"/>
          <w:i/>
          <w:szCs w:val="24"/>
          <w:lang w:val="es-AR"/>
        </w:rPr>
        <w:t>io</w:t>
      </w:r>
      <w:r w:rsidR="005B709A" w:rsidRPr="00612D35">
        <w:rPr>
          <w:rFonts w:ascii="Calibri" w:eastAsia="Calibri" w:hAnsi="Calibri" w:cs="Calibri"/>
          <w:i/>
          <w:spacing w:val="2"/>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2"/>
          <w:szCs w:val="24"/>
          <w:lang w:val="es-AR"/>
        </w:rPr>
        <w:t>e</w:t>
      </w:r>
      <w:r w:rsidR="005B709A" w:rsidRPr="00612D35">
        <w:rPr>
          <w:rFonts w:ascii="Calibri" w:eastAsia="Calibri" w:hAnsi="Calibri" w:cs="Calibri"/>
          <w:i/>
          <w:spacing w:val="1"/>
          <w:szCs w:val="24"/>
          <w:lang w:val="es-AR"/>
        </w:rPr>
        <w:t>pt</w:t>
      </w:r>
      <w:r w:rsidR="005B709A" w:rsidRPr="00612D35">
        <w:rPr>
          <w:rFonts w:ascii="Calibri" w:eastAsia="Calibri" w:hAnsi="Calibri" w:cs="Calibri"/>
          <w:i/>
          <w:spacing w:val="-3"/>
          <w:szCs w:val="24"/>
          <w:lang w:val="es-AR"/>
        </w:rPr>
        <w:t>a</w:t>
      </w:r>
      <w:r w:rsidR="005B709A" w:rsidRPr="00612D35">
        <w:rPr>
          <w:rFonts w:ascii="Calibri" w:eastAsia="Calibri" w:hAnsi="Calibri" w:cs="Calibri"/>
          <w:i/>
          <w:spacing w:val="1"/>
          <w:szCs w:val="24"/>
          <w:lang w:val="es-AR"/>
        </w:rPr>
        <w:t>b</w:t>
      </w:r>
      <w:r w:rsidR="005B709A" w:rsidRPr="00612D35">
        <w:rPr>
          <w:rFonts w:ascii="Calibri" w:eastAsia="Calibri" w:hAnsi="Calibri" w:cs="Calibri"/>
          <w:i/>
          <w:szCs w:val="24"/>
          <w:lang w:val="es-AR"/>
        </w:rPr>
        <w:t xml:space="preserve">le. </w:t>
      </w:r>
      <w:r w:rsidR="005B709A" w:rsidRPr="00612D35">
        <w:rPr>
          <w:rFonts w:ascii="Calibri" w:eastAsia="Calibri" w:hAnsi="Calibri" w:cs="Calibri"/>
          <w:i/>
          <w:spacing w:val="-3"/>
          <w:szCs w:val="24"/>
          <w:lang w:val="es-AR"/>
        </w:rPr>
        <w:t>La</w:t>
      </w:r>
      <w:r w:rsidR="005B709A" w:rsidRPr="00612D35">
        <w:rPr>
          <w:rFonts w:ascii="Calibri" w:eastAsia="Calibri" w:hAnsi="Calibri" w:cs="Calibri"/>
          <w:i/>
          <w:szCs w:val="24"/>
          <w:lang w:val="es-AR"/>
        </w:rPr>
        <w:t>s</w:t>
      </w:r>
      <w:r w:rsidR="005B709A" w:rsidRPr="00612D35">
        <w:rPr>
          <w:rFonts w:ascii="Calibri" w:eastAsia="Calibri" w:hAnsi="Calibri" w:cs="Calibri"/>
          <w:i/>
          <w:spacing w:val="1"/>
          <w:szCs w:val="24"/>
          <w:lang w:val="es-AR"/>
        </w:rPr>
        <w:t xml:space="preserve"> f</w:t>
      </w:r>
      <w:r w:rsidR="005B709A" w:rsidRPr="00612D35">
        <w:rPr>
          <w:rFonts w:ascii="Calibri" w:eastAsia="Calibri" w:hAnsi="Calibri" w:cs="Calibri"/>
          <w:i/>
          <w:szCs w:val="24"/>
          <w:lang w:val="es-AR"/>
        </w:rPr>
        <w:t>l</w:t>
      </w:r>
      <w:r w:rsidR="005B709A" w:rsidRPr="00612D35">
        <w:rPr>
          <w:rFonts w:ascii="Calibri" w:eastAsia="Calibri" w:hAnsi="Calibri" w:cs="Calibri"/>
          <w:i/>
          <w:spacing w:val="1"/>
          <w:szCs w:val="24"/>
          <w:lang w:val="es-AR"/>
        </w:rPr>
        <w:t>u</w:t>
      </w:r>
      <w:r w:rsidR="005B709A" w:rsidRPr="00612D35">
        <w:rPr>
          <w:rFonts w:ascii="Calibri" w:eastAsia="Calibri" w:hAnsi="Calibri" w:cs="Calibri"/>
          <w:i/>
          <w:spacing w:val="-4"/>
          <w:szCs w:val="24"/>
          <w:lang w:val="es-AR"/>
        </w:rPr>
        <w:t>c</w:t>
      </w:r>
      <w:r w:rsidR="005B709A" w:rsidRPr="00612D35">
        <w:rPr>
          <w:rFonts w:ascii="Calibri" w:eastAsia="Calibri" w:hAnsi="Calibri" w:cs="Calibri"/>
          <w:i/>
          <w:spacing w:val="1"/>
          <w:szCs w:val="24"/>
          <w:lang w:val="es-AR"/>
        </w:rPr>
        <w:t>tu</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i</w:t>
      </w:r>
      <w:r w:rsidR="005B709A" w:rsidRPr="00612D35">
        <w:rPr>
          <w:rFonts w:ascii="Calibri" w:eastAsia="Calibri" w:hAnsi="Calibri" w:cs="Calibri"/>
          <w:i/>
          <w:spacing w:val="-2"/>
          <w:szCs w:val="24"/>
          <w:lang w:val="es-AR"/>
        </w:rPr>
        <w:t>o</w:t>
      </w:r>
      <w:r w:rsidR="005B709A" w:rsidRPr="00612D35">
        <w:rPr>
          <w:rFonts w:ascii="Calibri" w:eastAsia="Calibri" w:hAnsi="Calibri" w:cs="Calibri"/>
          <w:i/>
          <w:spacing w:val="1"/>
          <w:szCs w:val="24"/>
          <w:lang w:val="es-AR"/>
        </w:rPr>
        <w:t>n</w:t>
      </w:r>
      <w:r w:rsidR="005B709A" w:rsidRPr="00612D35">
        <w:rPr>
          <w:rFonts w:ascii="Calibri" w:eastAsia="Calibri" w:hAnsi="Calibri" w:cs="Calibri"/>
          <w:i/>
          <w:szCs w:val="24"/>
          <w:lang w:val="es-AR"/>
        </w:rPr>
        <w:t>es</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pacing w:val="-2"/>
          <w:szCs w:val="24"/>
          <w:lang w:val="es-AR"/>
        </w:rPr>
        <w:t>e</w:t>
      </w:r>
      <w:r w:rsidR="005B709A" w:rsidRPr="00612D35">
        <w:rPr>
          <w:rFonts w:ascii="Calibri" w:eastAsia="Calibri" w:hAnsi="Calibri" w:cs="Calibri"/>
          <w:i/>
          <w:szCs w:val="24"/>
          <w:lang w:val="es-AR"/>
        </w:rPr>
        <w:t>n</w:t>
      </w:r>
      <w:r w:rsidR="005B709A" w:rsidRPr="00612D35">
        <w:rPr>
          <w:rFonts w:ascii="Calibri" w:eastAsia="Calibri" w:hAnsi="Calibri" w:cs="Calibri"/>
          <w:i/>
          <w:spacing w:val="2"/>
          <w:szCs w:val="24"/>
          <w:lang w:val="es-AR"/>
        </w:rPr>
        <w:t xml:space="preserve"> </w:t>
      </w:r>
      <w:r w:rsidR="005B709A" w:rsidRPr="00612D35">
        <w:rPr>
          <w:rFonts w:ascii="Calibri" w:eastAsia="Calibri" w:hAnsi="Calibri" w:cs="Calibri"/>
          <w:i/>
          <w:spacing w:val="-3"/>
          <w:szCs w:val="24"/>
          <w:lang w:val="es-AR"/>
        </w:rPr>
        <w:t>l</w:t>
      </w:r>
      <w:r w:rsidR="005B709A" w:rsidRPr="00612D35">
        <w:rPr>
          <w:rFonts w:ascii="Calibri" w:eastAsia="Calibri" w:hAnsi="Calibri" w:cs="Calibri"/>
          <w:i/>
          <w:szCs w:val="24"/>
          <w:lang w:val="es-AR"/>
        </w:rPr>
        <w:t>a e</w:t>
      </w:r>
      <w:r w:rsidR="005B709A" w:rsidRPr="00612D35">
        <w:rPr>
          <w:rFonts w:ascii="Calibri" w:eastAsia="Calibri" w:hAnsi="Calibri" w:cs="Calibri"/>
          <w:i/>
          <w:spacing w:val="-1"/>
          <w:szCs w:val="24"/>
          <w:lang w:val="es-AR"/>
        </w:rPr>
        <w:t>s</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r</w:t>
      </w:r>
      <w:r w:rsidR="005B709A" w:rsidRPr="00612D35">
        <w:rPr>
          <w:rFonts w:ascii="Calibri" w:eastAsia="Calibri" w:hAnsi="Calibri" w:cs="Calibri"/>
          <w:i/>
          <w:spacing w:val="1"/>
          <w:szCs w:val="24"/>
          <w:lang w:val="es-AR"/>
        </w:rPr>
        <w:t>u</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2"/>
          <w:szCs w:val="24"/>
          <w:lang w:val="es-AR"/>
        </w:rPr>
        <w:t>t</w:t>
      </w:r>
      <w:r w:rsidR="005B709A" w:rsidRPr="00612D35">
        <w:rPr>
          <w:rFonts w:ascii="Calibri" w:eastAsia="Calibri" w:hAnsi="Calibri" w:cs="Calibri"/>
          <w:i/>
          <w:spacing w:val="1"/>
          <w:szCs w:val="24"/>
          <w:lang w:val="es-AR"/>
        </w:rPr>
        <w:t>u</w:t>
      </w:r>
      <w:r w:rsidR="005B709A" w:rsidRPr="00612D35">
        <w:rPr>
          <w:rFonts w:ascii="Calibri" w:eastAsia="Calibri" w:hAnsi="Calibri" w:cs="Calibri"/>
          <w:i/>
          <w:szCs w:val="24"/>
          <w:lang w:val="es-AR"/>
        </w:rPr>
        <w:t>ra</w:t>
      </w:r>
      <w:r w:rsidR="005B709A" w:rsidRPr="00612D35">
        <w:rPr>
          <w:rFonts w:ascii="Calibri" w:eastAsia="Calibri" w:hAnsi="Calibri" w:cs="Calibri"/>
          <w:i/>
          <w:spacing w:val="14"/>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e</w:t>
      </w:r>
      <w:r w:rsidR="005B709A" w:rsidRPr="00612D35">
        <w:rPr>
          <w:rFonts w:ascii="Calibri" w:eastAsia="Calibri" w:hAnsi="Calibri" w:cs="Calibri"/>
          <w:i/>
          <w:spacing w:val="15"/>
          <w:szCs w:val="24"/>
          <w:lang w:val="es-AR"/>
        </w:rPr>
        <w:t xml:space="preserve"> </w:t>
      </w:r>
      <w:r w:rsidR="005B709A" w:rsidRPr="00612D35">
        <w:rPr>
          <w:rFonts w:ascii="Calibri" w:eastAsia="Calibri" w:hAnsi="Calibri" w:cs="Calibri"/>
          <w:i/>
          <w:szCs w:val="24"/>
          <w:lang w:val="es-AR"/>
        </w:rPr>
        <w:t>la</w:t>
      </w:r>
      <w:r w:rsidR="005B709A" w:rsidRPr="00612D35">
        <w:rPr>
          <w:rFonts w:ascii="Calibri" w:eastAsia="Calibri" w:hAnsi="Calibri" w:cs="Calibri"/>
          <w:i/>
          <w:spacing w:val="17"/>
          <w:szCs w:val="24"/>
          <w:lang w:val="es-AR"/>
        </w:rPr>
        <w:t xml:space="preserve"> </w:t>
      </w:r>
      <w:r w:rsidR="005B709A" w:rsidRPr="00612D35">
        <w:rPr>
          <w:rFonts w:ascii="Calibri" w:eastAsia="Calibri" w:hAnsi="Calibri" w:cs="Calibri"/>
          <w:i/>
          <w:spacing w:val="-3"/>
          <w:szCs w:val="24"/>
          <w:lang w:val="es-AR"/>
        </w:rPr>
        <w:t>l</w:t>
      </w:r>
      <w:r w:rsidR="005B709A" w:rsidRPr="00612D35">
        <w:rPr>
          <w:rFonts w:ascii="Calibri" w:eastAsia="Calibri" w:hAnsi="Calibri" w:cs="Calibri"/>
          <w:i/>
          <w:szCs w:val="24"/>
          <w:lang w:val="es-AR"/>
        </w:rPr>
        <w:t>o</w:t>
      </w:r>
      <w:r w:rsidR="005B709A" w:rsidRPr="00612D35">
        <w:rPr>
          <w:rFonts w:ascii="Calibri" w:eastAsia="Calibri" w:hAnsi="Calibri" w:cs="Calibri"/>
          <w:i/>
          <w:spacing w:val="1"/>
          <w:szCs w:val="24"/>
          <w:lang w:val="es-AR"/>
        </w:rPr>
        <w:t>b</w:t>
      </w:r>
      <w:r w:rsidR="005B709A" w:rsidRPr="00612D35">
        <w:rPr>
          <w:rFonts w:ascii="Calibri" w:eastAsia="Calibri" w:hAnsi="Calibri" w:cs="Calibri"/>
          <w:i/>
          <w:spacing w:val="-2"/>
          <w:szCs w:val="24"/>
          <w:lang w:val="es-AR"/>
        </w:rPr>
        <w:t>e</w:t>
      </w:r>
      <w:r w:rsidR="005B709A" w:rsidRPr="00612D35">
        <w:rPr>
          <w:rFonts w:ascii="Calibri" w:eastAsia="Calibri" w:hAnsi="Calibri" w:cs="Calibri"/>
          <w:i/>
          <w:szCs w:val="24"/>
          <w:lang w:val="es-AR"/>
        </w:rPr>
        <w:t>ría</w:t>
      </w:r>
      <w:r w:rsidR="005B709A" w:rsidRPr="00612D35">
        <w:rPr>
          <w:rFonts w:ascii="Calibri" w:eastAsia="Calibri" w:hAnsi="Calibri" w:cs="Calibri"/>
          <w:i/>
          <w:spacing w:val="16"/>
          <w:szCs w:val="24"/>
          <w:lang w:val="es-AR"/>
        </w:rPr>
        <w:t xml:space="preserve"> </w:t>
      </w:r>
      <w:r w:rsidR="005B709A" w:rsidRPr="00612D35">
        <w:rPr>
          <w:rFonts w:ascii="Calibri" w:eastAsia="Calibri" w:hAnsi="Calibri" w:cs="Calibri"/>
          <w:i/>
          <w:szCs w:val="24"/>
          <w:lang w:val="es-AR"/>
        </w:rPr>
        <w:t>y</w:t>
      </w:r>
      <w:r w:rsidR="005B709A" w:rsidRPr="00612D35">
        <w:rPr>
          <w:rFonts w:ascii="Calibri" w:eastAsia="Calibri" w:hAnsi="Calibri" w:cs="Calibri"/>
          <w:i/>
          <w:spacing w:val="17"/>
          <w:szCs w:val="24"/>
          <w:lang w:val="es-AR"/>
        </w:rPr>
        <w:t xml:space="preserve"> </w:t>
      </w:r>
      <w:r w:rsidR="005B709A" w:rsidRPr="00612D35">
        <w:rPr>
          <w:rFonts w:ascii="Calibri" w:eastAsia="Calibri" w:hAnsi="Calibri" w:cs="Calibri"/>
          <w:i/>
          <w:spacing w:val="-2"/>
          <w:szCs w:val="24"/>
          <w:lang w:val="es-AR"/>
        </w:rPr>
        <w:t>n</w:t>
      </w:r>
      <w:r w:rsidR="005B709A" w:rsidRPr="00612D35">
        <w:rPr>
          <w:rFonts w:ascii="Calibri" w:eastAsia="Calibri" w:hAnsi="Calibri" w:cs="Calibri"/>
          <w:i/>
          <w:spacing w:val="1"/>
          <w:szCs w:val="24"/>
          <w:lang w:val="es-AR"/>
        </w:rPr>
        <w:t>ú</w:t>
      </w:r>
      <w:r w:rsidR="005B709A" w:rsidRPr="00612D35">
        <w:rPr>
          <w:rFonts w:ascii="Calibri" w:eastAsia="Calibri" w:hAnsi="Calibri" w:cs="Calibri"/>
          <w:i/>
          <w:szCs w:val="24"/>
          <w:lang w:val="es-AR"/>
        </w:rPr>
        <w:t>me</w:t>
      </w:r>
      <w:r w:rsidR="005B709A" w:rsidRPr="00612D35">
        <w:rPr>
          <w:rFonts w:ascii="Calibri" w:eastAsia="Calibri" w:hAnsi="Calibri" w:cs="Calibri"/>
          <w:i/>
          <w:spacing w:val="-3"/>
          <w:szCs w:val="24"/>
          <w:lang w:val="es-AR"/>
        </w:rPr>
        <w:t>r</w:t>
      </w:r>
      <w:r w:rsidR="005B709A" w:rsidRPr="00612D35">
        <w:rPr>
          <w:rFonts w:ascii="Calibri" w:eastAsia="Calibri" w:hAnsi="Calibri" w:cs="Calibri"/>
          <w:i/>
          <w:szCs w:val="24"/>
          <w:lang w:val="es-AR"/>
        </w:rPr>
        <w:t>o</w:t>
      </w:r>
      <w:r w:rsidR="005B709A" w:rsidRPr="00612D35">
        <w:rPr>
          <w:rFonts w:ascii="Calibri" w:eastAsia="Calibri" w:hAnsi="Calibri" w:cs="Calibri"/>
          <w:i/>
          <w:spacing w:val="18"/>
          <w:szCs w:val="24"/>
          <w:lang w:val="es-AR"/>
        </w:rPr>
        <w:t xml:space="preserve"> </w:t>
      </w:r>
      <w:r w:rsidR="005B709A" w:rsidRPr="00612D35">
        <w:rPr>
          <w:rFonts w:ascii="Calibri" w:eastAsia="Calibri" w:hAnsi="Calibri" w:cs="Calibri"/>
          <w:i/>
          <w:spacing w:val="-2"/>
          <w:szCs w:val="24"/>
          <w:lang w:val="es-AR"/>
        </w:rPr>
        <w:t>d</w:t>
      </w:r>
      <w:r w:rsidR="005B709A" w:rsidRPr="00612D35">
        <w:rPr>
          <w:rFonts w:ascii="Calibri" w:eastAsia="Calibri" w:hAnsi="Calibri" w:cs="Calibri"/>
          <w:i/>
          <w:szCs w:val="24"/>
          <w:lang w:val="es-AR"/>
        </w:rPr>
        <w:t>e</w:t>
      </w:r>
      <w:r w:rsidR="005B709A" w:rsidRPr="00612D35">
        <w:rPr>
          <w:rFonts w:ascii="Calibri" w:eastAsia="Calibri" w:hAnsi="Calibri" w:cs="Calibri"/>
          <w:i/>
          <w:spacing w:val="17"/>
          <w:szCs w:val="24"/>
          <w:lang w:val="es-AR"/>
        </w:rPr>
        <w:t xml:space="preserve"> </w:t>
      </w:r>
      <w:r w:rsidR="005B709A" w:rsidRPr="00612D35">
        <w:rPr>
          <w:rFonts w:ascii="Calibri" w:eastAsia="Calibri" w:hAnsi="Calibri" w:cs="Calibri"/>
          <w:i/>
          <w:spacing w:val="-3"/>
          <w:szCs w:val="24"/>
          <w:lang w:val="es-AR"/>
        </w:rPr>
        <w:t>a</w:t>
      </w:r>
      <w:r w:rsidR="005B709A" w:rsidRPr="00612D35">
        <w:rPr>
          <w:rFonts w:ascii="Calibri" w:eastAsia="Calibri" w:hAnsi="Calibri" w:cs="Calibri"/>
          <w:i/>
          <w:spacing w:val="1"/>
          <w:szCs w:val="24"/>
          <w:lang w:val="es-AR"/>
        </w:rPr>
        <w:t>n</w:t>
      </w:r>
      <w:r w:rsidR="005B709A" w:rsidRPr="00612D35">
        <w:rPr>
          <w:rFonts w:ascii="Calibri" w:eastAsia="Calibri" w:hAnsi="Calibri" w:cs="Calibri"/>
          <w:i/>
          <w:spacing w:val="-3"/>
          <w:szCs w:val="24"/>
          <w:lang w:val="es-AR"/>
        </w:rPr>
        <w:t>i</w:t>
      </w:r>
      <w:r w:rsidR="005B709A" w:rsidRPr="00612D35">
        <w:rPr>
          <w:rFonts w:ascii="Calibri" w:eastAsia="Calibri" w:hAnsi="Calibri" w:cs="Calibri"/>
          <w:i/>
          <w:szCs w:val="24"/>
          <w:lang w:val="es-AR"/>
        </w:rPr>
        <w:t>males</w:t>
      </w:r>
      <w:r w:rsidR="005B709A" w:rsidRPr="00612D35">
        <w:rPr>
          <w:rFonts w:ascii="Calibri" w:eastAsia="Calibri" w:hAnsi="Calibri" w:cs="Calibri"/>
          <w:i/>
          <w:spacing w:val="17"/>
          <w:szCs w:val="24"/>
          <w:lang w:val="es-AR"/>
        </w:rPr>
        <w:t xml:space="preserve"> </w:t>
      </w:r>
      <w:r w:rsidR="005B709A" w:rsidRPr="00612D35">
        <w:rPr>
          <w:rFonts w:ascii="Calibri" w:eastAsia="Calibri" w:hAnsi="Calibri" w:cs="Calibri"/>
          <w:i/>
          <w:spacing w:val="-2"/>
          <w:szCs w:val="24"/>
          <w:lang w:val="es-AR"/>
        </w:rPr>
        <w:t>e</w:t>
      </w:r>
      <w:r w:rsidR="005B709A" w:rsidRPr="00612D35">
        <w:rPr>
          <w:rFonts w:ascii="Calibri" w:eastAsia="Calibri" w:hAnsi="Calibri" w:cs="Calibri"/>
          <w:i/>
          <w:szCs w:val="24"/>
          <w:lang w:val="es-AR"/>
        </w:rPr>
        <w:t>n</w:t>
      </w:r>
      <w:r w:rsidR="005B709A" w:rsidRPr="00612D35">
        <w:rPr>
          <w:rFonts w:ascii="Calibri" w:eastAsia="Calibri" w:hAnsi="Calibri" w:cs="Calibri"/>
          <w:i/>
          <w:spacing w:val="18"/>
          <w:szCs w:val="24"/>
          <w:lang w:val="es-AR"/>
        </w:rPr>
        <w:t xml:space="preserve"> </w:t>
      </w:r>
      <w:r w:rsidR="005B709A" w:rsidRPr="00612D35">
        <w:rPr>
          <w:rFonts w:ascii="Calibri" w:eastAsia="Calibri" w:hAnsi="Calibri" w:cs="Calibri"/>
          <w:i/>
          <w:szCs w:val="24"/>
          <w:lang w:val="es-AR"/>
        </w:rPr>
        <w:t>el</w:t>
      </w:r>
      <w:r w:rsidR="005B709A" w:rsidRPr="00612D35">
        <w:rPr>
          <w:rFonts w:ascii="Calibri" w:eastAsia="Calibri" w:hAnsi="Calibri" w:cs="Calibri"/>
          <w:i/>
          <w:spacing w:val="14"/>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p</w:t>
      </w:r>
      <w:r w:rsidR="005B709A" w:rsidRPr="00612D35">
        <w:rPr>
          <w:rFonts w:ascii="Calibri" w:eastAsia="Calibri" w:hAnsi="Calibri" w:cs="Calibri"/>
          <w:i/>
          <w:szCs w:val="24"/>
          <w:lang w:val="es-AR"/>
        </w:rPr>
        <w:t>o</w:t>
      </w:r>
      <w:r w:rsidR="005B709A" w:rsidRPr="00612D35">
        <w:rPr>
          <w:rFonts w:ascii="Calibri" w:eastAsia="Calibri" w:hAnsi="Calibri" w:cs="Calibri"/>
          <w:i/>
          <w:spacing w:val="-3"/>
          <w:szCs w:val="24"/>
          <w:lang w:val="es-AR"/>
        </w:rPr>
        <w:t>s</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a</w:t>
      </w:r>
      <w:r w:rsidR="005B709A" w:rsidRPr="00612D35">
        <w:rPr>
          <w:rFonts w:ascii="Calibri" w:eastAsia="Calibri" w:hAnsi="Calibri" w:cs="Calibri"/>
          <w:i/>
          <w:spacing w:val="-2"/>
          <w:szCs w:val="24"/>
          <w:lang w:val="es-AR"/>
        </w:rPr>
        <w:t>de</w:t>
      </w:r>
      <w:r w:rsidR="005B709A" w:rsidRPr="00612D35">
        <w:rPr>
          <w:rFonts w:ascii="Calibri" w:eastAsia="Calibri" w:hAnsi="Calibri" w:cs="Calibri"/>
          <w:i/>
          <w:szCs w:val="24"/>
          <w:lang w:val="es-AR"/>
        </w:rPr>
        <w:t>ro</w:t>
      </w:r>
      <w:r w:rsidR="005B709A" w:rsidRPr="00612D35">
        <w:rPr>
          <w:rFonts w:ascii="Calibri" w:eastAsia="Calibri" w:hAnsi="Calibri" w:cs="Calibri"/>
          <w:i/>
          <w:spacing w:val="18"/>
          <w:szCs w:val="24"/>
          <w:lang w:val="es-AR"/>
        </w:rPr>
        <w:t xml:space="preserve"> </w:t>
      </w:r>
      <w:r w:rsidRPr="00612D35">
        <w:rPr>
          <w:rFonts w:ascii="Calibri" w:eastAsia="Calibri" w:hAnsi="Calibri" w:cs="Calibri"/>
          <w:i/>
          <w:szCs w:val="24"/>
          <w:lang w:val="es-AR"/>
        </w:rPr>
        <w:t>e</w:t>
      </w:r>
      <w:r w:rsidRPr="00612D35">
        <w:rPr>
          <w:rFonts w:ascii="Calibri" w:eastAsia="Calibri" w:hAnsi="Calibri" w:cs="Calibri"/>
          <w:i/>
          <w:spacing w:val="-1"/>
          <w:szCs w:val="24"/>
          <w:lang w:val="es-AR"/>
        </w:rPr>
        <w:t>s</w:t>
      </w:r>
      <w:r w:rsidRPr="00612D35">
        <w:rPr>
          <w:rFonts w:ascii="Calibri" w:eastAsia="Calibri" w:hAnsi="Calibri" w:cs="Calibri"/>
          <w:i/>
          <w:spacing w:val="-2"/>
          <w:szCs w:val="24"/>
          <w:lang w:val="es-AR"/>
        </w:rPr>
        <w:t>t</w:t>
      </w:r>
      <w:r w:rsidRPr="00612D35">
        <w:rPr>
          <w:rFonts w:ascii="Calibri" w:eastAsia="Calibri" w:hAnsi="Calibri" w:cs="Calibri"/>
          <w:i/>
          <w:szCs w:val="24"/>
          <w:lang w:val="es-AR"/>
        </w:rPr>
        <w:t>án</w:t>
      </w:r>
      <w:r w:rsidR="005B709A" w:rsidRPr="00612D35">
        <w:rPr>
          <w:rFonts w:ascii="Calibri" w:eastAsia="Calibri" w:hAnsi="Calibri" w:cs="Calibri"/>
          <w:i/>
          <w:spacing w:val="17"/>
          <w:szCs w:val="24"/>
          <w:lang w:val="es-AR"/>
        </w:rPr>
        <w:t xml:space="preserve"> </w:t>
      </w:r>
      <w:r w:rsidRPr="00612D35">
        <w:rPr>
          <w:rFonts w:ascii="Calibri" w:eastAsia="Calibri" w:hAnsi="Calibri" w:cs="Calibri"/>
          <w:i/>
          <w:szCs w:val="24"/>
          <w:lang w:val="es-AR"/>
        </w:rPr>
        <w:t>re</w:t>
      </w:r>
      <w:r w:rsidRPr="00612D35">
        <w:rPr>
          <w:rFonts w:ascii="Calibri" w:eastAsia="Calibri" w:hAnsi="Calibri" w:cs="Calibri"/>
          <w:i/>
          <w:spacing w:val="-3"/>
          <w:szCs w:val="24"/>
          <w:lang w:val="es-AR"/>
        </w:rPr>
        <w:t>g</w:t>
      </w:r>
      <w:r w:rsidRPr="00612D35">
        <w:rPr>
          <w:rFonts w:ascii="Calibri" w:eastAsia="Calibri" w:hAnsi="Calibri" w:cs="Calibri"/>
          <w:i/>
          <w:spacing w:val="1"/>
          <w:szCs w:val="24"/>
          <w:lang w:val="es-AR"/>
        </w:rPr>
        <w:t>u</w:t>
      </w:r>
      <w:r w:rsidRPr="00612D35">
        <w:rPr>
          <w:rFonts w:ascii="Calibri" w:eastAsia="Calibri" w:hAnsi="Calibri" w:cs="Calibri"/>
          <w:i/>
          <w:szCs w:val="24"/>
          <w:lang w:val="es-AR"/>
        </w:rPr>
        <w:t>la</w:t>
      </w:r>
      <w:r w:rsidRPr="00612D35">
        <w:rPr>
          <w:rFonts w:ascii="Calibri" w:eastAsia="Calibri" w:hAnsi="Calibri" w:cs="Calibri"/>
          <w:i/>
          <w:spacing w:val="1"/>
          <w:szCs w:val="24"/>
          <w:lang w:val="es-AR"/>
        </w:rPr>
        <w:t>d</w:t>
      </w:r>
      <w:r w:rsidRPr="00612D35">
        <w:rPr>
          <w:rFonts w:ascii="Calibri" w:eastAsia="Calibri" w:hAnsi="Calibri" w:cs="Calibri"/>
          <w:i/>
          <w:szCs w:val="24"/>
          <w:lang w:val="es-AR"/>
        </w:rPr>
        <w:t>as</w:t>
      </w:r>
      <w:r>
        <w:rPr>
          <w:rFonts w:ascii="Calibri" w:eastAsia="Calibri" w:hAnsi="Calibri" w:cs="Calibri"/>
          <w:i/>
          <w:szCs w:val="24"/>
          <w:lang w:val="es-AR"/>
        </w:rPr>
        <w:t>,</w:t>
      </w:r>
      <w:r w:rsidR="005B709A" w:rsidRPr="00612D35">
        <w:rPr>
          <w:rFonts w:ascii="Calibri" w:eastAsia="Calibri" w:hAnsi="Calibri" w:cs="Calibri"/>
          <w:i/>
          <w:szCs w:val="24"/>
          <w:lang w:val="es-AR"/>
        </w:rPr>
        <w:t xml:space="preserve"> </w:t>
      </w:r>
      <w:r w:rsidR="005B709A" w:rsidRPr="00612D35">
        <w:rPr>
          <w:rFonts w:ascii="Calibri" w:eastAsia="Calibri" w:hAnsi="Calibri" w:cs="Calibri"/>
          <w:i/>
          <w:spacing w:val="1"/>
          <w:szCs w:val="24"/>
          <w:lang w:val="es-AR"/>
        </w:rPr>
        <w:t>p</w:t>
      </w:r>
      <w:r w:rsidR="005B709A" w:rsidRPr="00612D35">
        <w:rPr>
          <w:rFonts w:ascii="Calibri" w:eastAsia="Calibri" w:hAnsi="Calibri" w:cs="Calibri"/>
          <w:i/>
          <w:szCs w:val="24"/>
          <w:lang w:val="es-AR"/>
        </w:rPr>
        <w:t>ri</w:t>
      </w:r>
      <w:r w:rsidR="005B709A" w:rsidRPr="00612D35">
        <w:rPr>
          <w:rFonts w:ascii="Calibri" w:eastAsia="Calibri" w:hAnsi="Calibri" w:cs="Calibri"/>
          <w:i/>
          <w:spacing w:val="1"/>
          <w:szCs w:val="24"/>
          <w:lang w:val="es-AR"/>
        </w:rPr>
        <w:t>n</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ipa</w:t>
      </w:r>
      <w:r w:rsidR="005B709A" w:rsidRPr="00612D35">
        <w:rPr>
          <w:rFonts w:ascii="Calibri" w:eastAsia="Calibri" w:hAnsi="Calibri" w:cs="Calibri"/>
          <w:i/>
          <w:spacing w:val="-3"/>
          <w:szCs w:val="24"/>
          <w:lang w:val="es-AR"/>
        </w:rPr>
        <w:t>l</w:t>
      </w:r>
      <w:r w:rsidR="005B709A" w:rsidRPr="00612D35">
        <w:rPr>
          <w:rFonts w:ascii="Calibri" w:eastAsia="Calibri" w:hAnsi="Calibri" w:cs="Calibri"/>
          <w:i/>
          <w:szCs w:val="24"/>
          <w:lang w:val="es-AR"/>
        </w:rPr>
        <w:t>me</w:t>
      </w:r>
      <w:r w:rsidR="005B709A" w:rsidRPr="00612D35">
        <w:rPr>
          <w:rFonts w:ascii="Calibri" w:eastAsia="Calibri" w:hAnsi="Calibri" w:cs="Calibri"/>
          <w:i/>
          <w:spacing w:val="-2"/>
          <w:szCs w:val="24"/>
          <w:lang w:val="es-AR"/>
        </w:rPr>
        <w:t>n</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e</w:t>
      </w:r>
      <w:r>
        <w:rPr>
          <w:rFonts w:ascii="Calibri" w:eastAsia="Calibri" w:hAnsi="Calibri" w:cs="Calibri"/>
          <w:i/>
          <w:szCs w:val="24"/>
          <w:lang w:val="es-AR"/>
        </w:rPr>
        <w:t>,</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pacing w:val="1"/>
          <w:szCs w:val="24"/>
          <w:lang w:val="es-AR"/>
        </w:rPr>
        <w:t>p</w:t>
      </w:r>
      <w:r w:rsidR="005B709A" w:rsidRPr="00612D35">
        <w:rPr>
          <w:rFonts w:ascii="Calibri" w:eastAsia="Calibri" w:hAnsi="Calibri" w:cs="Calibri"/>
          <w:i/>
          <w:szCs w:val="24"/>
          <w:lang w:val="es-AR"/>
        </w:rPr>
        <w:t>or</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pacing w:val="1"/>
          <w:szCs w:val="24"/>
          <w:lang w:val="es-AR"/>
        </w:rPr>
        <w:t>f</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2"/>
          <w:szCs w:val="24"/>
          <w:lang w:val="es-AR"/>
        </w:rPr>
        <w:t>to</w:t>
      </w:r>
      <w:r w:rsidR="005B709A" w:rsidRPr="00612D35">
        <w:rPr>
          <w:rFonts w:ascii="Calibri" w:eastAsia="Calibri" w:hAnsi="Calibri" w:cs="Calibri"/>
          <w:i/>
          <w:szCs w:val="24"/>
          <w:lang w:val="es-AR"/>
        </w:rPr>
        <w:t>res</w:t>
      </w:r>
      <w:r w:rsidR="005B709A" w:rsidRPr="00612D35">
        <w:rPr>
          <w:rFonts w:ascii="Calibri" w:eastAsia="Calibri" w:hAnsi="Calibri" w:cs="Calibri"/>
          <w:i/>
          <w:spacing w:val="10"/>
          <w:szCs w:val="24"/>
          <w:lang w:val="es-AR"/>
        </w:rPr>
        <w:t xml:space="preserve"> </w:t>
      </w:r>
      <w:r w:rsidR="005B709A" w:rsidRPr="00612D35">
        <w:rPr>
          <w:rFonts w:ascii="Calibri" w:eastAsia="Calibri" w:hAnsi="Calibri" w:cs="Calibri"/>
          <w:i/>
          <w:szCs w:val="24"/>
          <w:lang w:val="es-AR"/>
        </w:rPr>
        <w:t>am</w:t>
      </w:r>
      <w:r w:rsidR="005B709A" w:rsidRPr="00612D35">
        <w:rPr>
          <w:rFonts w:ascii="Calibri" w:eastAsia="Calibri" w:hAnsi="Calibri" w:cs="Calibri"/>
          <w:i/>
          <w:spacing w:val="1"/>
          <w:szCs w:val="24"/>
          <w:lang w:val="es-AR"/>
        </w:rPr>
        <w:t>b</w:t>
      </w:r>
      <w:r w:rsidR="005B709A" w:rsidRPr="00612D35">
        <w:rPr>
          <w:rFonts w:ascii="Calibri" w:eastAsia="Calibri" w:hAnsi="Calibri" w:cs="Calibri"/>
          <w:i/>
          <w:spacing w:val="-3"/>
          <w:szCs w:val="24"/>
          <w:lang w:val="es-AR"/>
        </w:rPr>
        <w:t>i</w:t>
      </w:r>
      <w:r w:rsidR="005B709A" w:rsidRPr="00612D35">
        <w:rPr>
          <w:rFonts w:ascii="Calibri" w:eastAsia="Calibri" w:hAnsi="Calibri" w:cs="Calibri"/>
          <w:i/>
          <w:szCs w:val="24"/>
          <w:lang w:val="es-AR"/>
        </w:rPr>
        <w:t>e</w:t>
      </w:r>
      <w:r w:rsidR="005B709A" w:rsidRPr="00612D35">
        <w:rPr>
          <w:rFonts w:ascii="Calibri" w:eastAsia="Calibri" w:hAnsi="Calibri" w:cs="Calibri"/>
          <w:i/>
          <w:spacing w:val="-2"/>
          <w:szCs w:val="24"/>
          <w:lang w:val="es-AR"/>
        </w:rPr>
        <w:t>n</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ales</w:t>
      </w:r>
      <w:r w:rsidR="005B709A" w:rsidRPr="00612D35">
        <w:rPr>
          <w:rFonts w:ascii="Calibri" w:eastAsia="Calibri" w:hAnsi="Calibri" w:cs="Calibri"/>
          <w:i/>
          <w:spacing w:val="9"/>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3"/>
          <w:szCs w:val="24"/>
          <w:lang w:val="es-AR"/>
        </w:rPr>
        <w:t>j</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n</w:t>
      </w:r>
      <w:r w:rsidR="005B709A" w:rsidRPr="00612D35">
        <w:rPr>
          <w:rFonts w:ascii="Calibri" w:eastAsia="Calibri" w:hAnsi="Calibri" w:cs="Calibri"/>
          <w:i/>
          <w:szCs w:val="24"/>
          <w:lang w:val="es-AR"/>
        </w:rPr>
        <w:t>os</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zCs w:val="24"/>
          <w:lang w:val="es-AR"/>
        </w:rPr>
        <w:t>la</w:t>
      </w:r>
      <w:r w:rsidR="005B709A" w:rsidRPr="00612D35">
        <w:rPr>
          <w:rFonts w:ascii="Calibri" w:eastAsia="Calibri" w:hAnsi="Calibri" w:cs="Calibri"/>
          <w:i/>
          <w:spacing w:val="10"/>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v</w:t>
      </w:r>
      <w:r w:rsidR="005B709A" w:rsidRPr="00612D35">
        <w:rPr>
          <w:rFonts w:ascii="Calibri" w:eastAsia="Calibri" w:hAnsi="Calibri" w:cs="Calibri"/>
          <w:i/>
          <w:spacing w:val="-3"/>
          <w:szCs w:val="24"/>
          <w:lang w:val="es-AR"/>
        </w:rPr>
        <w:t>i</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w:t>
      </w:r>
      <w:r w:rsidR="005B709A" w:rsidRPr="00612D35">
        <w:rPr>
          <w:rFonts w:ascii="Calibri" w:eastAsia="Calibri" w:hAnsi="Calibri" w:cs="Calibri"/>
          <w:i/>
          <w:spacing w:val="10"/>
          <w:szCs w:val="24"/>
          <w:lang w:val="es-AR"/>
        </w:rPr>
        <w:t xml:space="preserve"> </w:t>
      </w:r>
      <w:r w:rsidR="005B709A" w:rsidRPr="00612D35">
        <w:rPr>
          <w:rFonts w:ascii="Calibri" w:eastAsia="Calibri" w:hAnsi="Calibri" w:cs="Calibri"/>
          <w:i/>
          <w:spacing w:val="-1"/>
          <w:szCs w:val="24"/>
          <w:lang w:val="es-AR"/>
        </w:rPr>
        <w:t>L</w:t>
      </w:r>
      <w:r w:rsidR="005B709A" w:rsidRPr="00612D35">
        <w:rPr>
          <w:rFonts w:ascii="Calibri" w:eastAsia="Calibri" w:hAnsi="Calibri" w:cs="Calibri"/>
          <w:i/>
          <w:szCs w:val="24"/>
          <w:lang w:val="es-AR"/>
        </w:rPr>
        <w:t>a</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v</w:t>
      </w:r>
      <w:r w:rsidR="005B709A" w:rsidRPr="00612D35">
        <w:rPr>
          <w:rFonts w:ascii="Calibri" w:eastAsia="Calibri" w:hAnsi="Calibri" w:cs="Calibri"/>
          <w:i/>
          <w:spacing w:val="-3"/>
          <w:szCs w:val="24"/>
          <w:lang w:val="es-AR"/>
        </w:rPr>
        <w:t>i</w:t>
      </w:r>
      <w:r w:rsidR="005B709A" w:rsidRPr="00612D35">
        <w:rPr>
          <w:rFonts w:ascii="Calibri" w:eastAsia="Calibri" w:hAnsi="Calibri" w:cs="Calibri"/>
          <w:i/>
          <w:spacing w:val="1"/>
          <w:szCs w:val="24"/>
          <w:lang w:val="es-AR"/>
        </w:rPr>
        <w:t>d</w:t>
      </w:r>
      <w:r w:rsidR="005B709A" w:rsidRPr="00612D35">
        <w:rPr>
          <w:rFonts w:ascii="Calibri" w:eastAsia="Calibri" w:hAnsi="Calibri" w:cs="Calibri"/>
          <w:i/>
          <w:spacing w:val="-3"/>
          <w:szCs w:val="24"/>
          <w:lang w:val="es-AR"/>
        </w:rPr>
        <w:t>a</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w:t>
      </w:r>
      <w:r w:rsidR="005B709A" w:rsidRPr="00612D35">
        <w:rPr>
          <w:rFonts w:ascii="Calibri" w:eastAsia="Calibri" w:hAnsi="Calibri" w:cs="Calibri"/>
          <w:i/>
          <w:spacing w:val="10"/>
          <w:szCs w:val="24"/>
          <w:lang w:val="es-AR"/>
        </w:rPr>
        <w:t xml:space="preserve"> </w:t>
      </w:r>
      <w:r w:rsidR="005B709A" w:rsidRPr="00612D35">
        <w:rPr>
          <w:rFonts w:ascii="Calibri" w:eastAsia="Calibri" w:hAnsi="Calibri" w:cs="Calibri"/>
          <w:i/>
          <w:szCs w:val="24"/>
          <w:lang w:val="es-AR"/>
        </w:rPr>
        <w:t>m</w:t>
      </w:r>
      <w:r w:rsidR="005B709A" w:rsidRPr="00612D35">
        <w:rPr>
          <w:rFonts w:ascii="Calibri" w:eastAsia="Calibri" w:hAnsi="Calibri" w:cs="Calibri"/>
          <w:i/>
          <w:spacing w:val="-2"/>
          <w:szCs w:val="24"/>
          <w:lang w:val="es-AR"/>
        </w:rPr>
        <w:t>e</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a</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ra</w:t>
      </w:r>
      <w:r w:rsidR="005B709A" w:rsidRPr="00612D35">
        <w:rPr>
          <w:rFonts w:ascii="Calibri" w:eastAsia="Calibri" w:hAnsi="Calibri" w:cs="Calibri"/>
          <w:i/>
          <w:spacing w:val="-1"/>
          <w:szCs w:val="24"/>
          <w:lang w:val="es-AR"/>
        </w:rPr>
        <w:t>v</w:t>
      </w:r>
      <w:r w:rsidR="005B709A" w:rsidRPr="00612D35">
        <w:rPr>
          <w:rFonts w:ascii="Calibri" w:eastAsia="Calibri" w:hAnsi="Calibri" w:cs="Calibri"/>
          <w:i/>
          <w:szCs w:val="24"/>
          <w:lang w:val="es-AR"/>
        </w:rPr>
        <w:t xml:space="preserve">és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e</w:t>
      </w:r>
      <w:r w:rsidR="005B709A" w:rsidRPr="00612D35">
        <w:rPr>
          <w:rFonts w:ascii="Calibri" w:eastAsia="Calibri" w:hAnsi="Calibri" w:cs="Calibri"/>
          <w:i/>
          <w:spacing w:val="9"/>
          <w:szCs w:val="24"/>
          <w:lang w:val="es-AR"/>
        </w:rPr>
        <w:t xml:space="preserve"> </w:t>
      </w:r>
      <w:r w:rsidR="005B709A" w:rsidRPr="00612D35">
        <w:rPr>
          <w:rFonts w:ascii="Calibri" w:eastAsia="Calibri" w:hAnsi="Calibri" w:cs="Calibri"/>
          <w:i/>
          <w:spacing w:val="-1"/>
          <w:szCs w:val="24"/>
          <w:lang w:val="es-AR"/>
        </w:rPr>
        <w:t>v</w:t>
      </w:r>
      <w:r w:rsidR="005B709A" w:rsidRPr="00612D35">
        <w:rPr>
          <w:rFonts w:ascii="Calibri" w:eastAsia="Calibri" w:hAnsi="Calibri" w:cs="Calibri"/>
          <w:i/>
          <w:szCs w:val="24"/>
          <w:lang w:val="es-AR"/>
        </w:rPr>
        <w:t>aria</w:t>
      </w:r>
      <w:r w:rsidR="005B709A" w:rsidRPr="00612D35">
        <w:rPr>
          <w:rFonts w:ascii="Calibri" w:eastAsia="Calibri" w:hAnsi="Calibri" w:cs="Calibri"/>
          <w:i/>
          <w:spacing w:val="1"/>
          <w:szCs w:val="24"/>
          <w:lang w:val="es-AR"/>
        </w:rPr>
        <w:t>b</w:t>
      </w:r>
      <w:r w:rsidR="005B709A" w:rsidRPr="00612D35">
        <w:rPr>
          <w:rFonts w:ascii="Calibri" w:eastAsia="Calibri" w:hAnsi="Calibri" w:cs="Calibri"/>
          <w:i/>
          <w:spacing w:val="-3"/>
          <w:szCs w:val="24"/>
          <w:lang w:val="es-AR"/>
        </w:rPr>
        <w:t>l</w:t>
      </w:r>
      <w:r w:rsidR="005B709A" w:rsidRPr="00612D35">
        <w:rPr>
          <w:rFonts w:ascii="Calibri" w:eastAsia="Calibri" w:hAnsi="Calibri" w:cs="Calibri"/>
          <w:i/>
          <w:szCs w:val="24"/>
          <w:lang w:val="es-AR"/>
        </w:rPr>
        <w:t>es</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o</w:t>
      </w:r>
      <w:r w:rsidR="005B709A" w:rsidRPr="00612D35">
        <w:rPr>
          <w:rFonts w:ascii="Calibri" w:eastAsia="Calibri" w:hAnsi="Calibri" w:cs="Calibri"/>
          <w:i/>
          <w:spacing w:val="1"/>
          <w:szCs w:val="24"/>
          <w:lang w:val="es-AR"/>
        </w:rPr>
        <w:t>nt</w:t>
      </w:r>
      <w:r w:rsidR="005B709A" w:rsidRPr="00612D35">
        <w:rPr>
          <w:rFonts w:ascii="Calibri" w:eastAsia="Calibri" w:hAnsi="Calibri" w:cs="Calibri"/>
          <w:i/>
          <w:spacing w:val="-3"/>
          <w:szCs w:val="24"/>
          <w:lang w:val="es-AR"/>
        </w:rPr>
        <w:t>r</w:t>
      </w:r>
      <w:r w:rsidR="005B709A" w:rsidRPr="00612D35">
        <w:rPr>
          <w:rFonts w:ascii="Calibri" w:eastAsia="Calibri" w:hAnsi="Calibri" w:cs="Calibri"/>
          <w:i/>
          <w:szCs w:val="24"/>
          <w:lang w:val="es-AR"/>
        </w:rPr>
        <w:t>ola</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a</w:t>
      </w:r>
      <w:r w:rsidR="005B709A" w:rsidRPr="00612D35">
        <w:rPr>
          <w:rFonts w:ascii="Calibri" w:eastAsia="Calibri" w:hAnsi="Calibri" w:cs="Calibri"/>
          <w:i/>
          <w:spacing w:val="-3"/>
          <w:szCs w:val="24"/>
          <w:lang w:val="es-AR"/>
        </w:rPr>
        <w:t>s</w:t>
      </w:r>
      <w:r w:rsidR="005B709A" w:rsidRPr="00612D35">
        <w:rPr>
          <w:rFonts w:ascii="Calibri" w:eastAsia="Calibri" w:hAnsi="Calibri" w:cs="Calibri"/>
          <w:i/>
          <w:szCs w:val="24"/>
          <w:lang w:val="es-AR"/>
        </w:rPr>
        <w:t>,</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pacing w:val="1"/>
          <w:szCs w:val="24"/>
          <w:lang w:val="es-AR"/>
        </w:rPr>
        <w:t>p</w:t>
      </w:r>
      <w:r w:rsidR="005B709A" w:rsidRPr="00612D35">
        <w:rPr>
          <w:rFonts w:ascii="Calibri" w:eastAsia="Calibri" w:hAnsi="Calibri" w:cs="Calibri"/>
          <w:i/>
          <w:szCs w:val="24"/>
          <w:lang w:val="es-AR"/>
        </w:rPr>
        <w:t>re</w:t>
      </w:r>
      <w:r w:rsidR="005B709A" w:rsidRPr="00612D35">
        <w:rPr>
          <w:rFonts w:ascii="Calibri" w:eastAsia="Calibri" w:hAnsi="Calibri" w:cs="Calibri"/>
          <w:i/>
          <w:spacing w:val="-1"/>
          <w:szCs w:val="24"/>
          <w:lang w:val="es-AR"/>
        </w:rPr>
        <w:t>s</w:t>
      </w:r>
      <w:r w:rsidR="005B709A" w:rsidRPr="00612D35">
        <w:rPr>
          <w:rFonts w:ascii="Calibri" w:eastAsia="Calibri" w:hAnsi="Calibri" w:cs="Calibri"/>
          <w:i/>
          <w:szCs w:val="24"/>
          <w:lang w:val="es-AR"/>
        </w:rPr>
        <w:t>e</w:t>
      </w:r>
      <w:r w:rsidR="005B709A" w:rsidRPr="00612D35">
        <w:rPr>
          <w:rFonts w:ascii="Calibri" w:eastAsia="Calibri" w:hAnsi="Calibri" w:cs="Calibri"/>
          <w:i/>
          <w:spacing w:val="-2"/>
          <w:szCs w:val="24"/>
          <w:lang w:val="es-AR"/>
        </w:rPr>
        <w:t>n</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a</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zCs w:val="24"/>
          <w:lang w:val="es-AR"/>
        </w:rPr>
        <w:t>i</w:t>
      </w:r>
      <w:r w:rsidR="005B709A" w:rsidRPr="00612D35">
        <w:rPr>
          <w:rFonts w:ascii="Calibri" w:eastAsia="Calibri" w:hAnsi="Calibri" w:cs="Calibri"/>
          <w:i/>
          <w:spacing w:val="-2"/>
          <w:szCs w:val="24"/>
          <w:lang w:val="es-AR"/>
        </w:rPr>
        <w:t>n</w:t>
      </w:r>
      <w:r w:rsidR="005B709A" w:rsidRPr="00612D35">
        <w:rPr>
          <w:rFonts w:ascii="Calibri" w:eastAsia="Calibri" w:hAnsi="Calibri" w:cs="Calibri"/>
          <w:i/>
          <w:spacing w:val="1"/>
          <w:szCs w:val="24"/>
          <w:lang w:val="es-AR"/>
        </w:rPr>
        <w:t>f</w:t>
      </w:r>
      <w:r w:rsidR="005B709A" w:rsidRPr="00612D35">
        <w:rPr>
          <w:rFonts w:ascii="Calibri" w:eastAsia="Calibri" w:hAnsi="Calibri" w:cs="Calibri"/>
          <w:i/>
          <w:szCs w:val="24"/>
          <w:lang w:val="es-AR"/>
        </w:rPr>
        <w:t>l</w:t>
      </w:r>
      <w:r w:rsidR="005B709A" w:rsidRPr="00612D35">
        <w:rPr>
          <w:rFonts w:ascii="Calibri" w:eastAsia="Calibri" w:hAnsi="Calibri" w:cs="Calibri"/>
          <w:i/>
          <w:spacing w:val="-2"/>
          <w:szCs w:val="24"/>
          <w:lang w:val="es-AR"/>
        </w:rPr>
        <w:t>u</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n</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ia</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pacing w:val="-1"/>
          <w:szCs w:val="24"/>
          <w:lang w:val="es-AR"/>
        </w:rPr>
        <w:t>s</w:t>
      </w:r>
      <w:r w:rsidR="005B709A" w:rsidRPr="00612D35">
        <w:rPr>
          <w:rFonts w:ascii="Calibri" w:eastAsia="Calibri" w:hAnsi="Calibri" w:cs="Calibri"/>
          <w:i/>
          <w:spacing w:val="-2"/>
          <w:szCs w:val="24"/>
          <w:lang w:val="es-AR"/>
        </w:rPr>
        <w:t>ob</w:t>
      </w:r>
      <w:r w:rsidR="005B709A" w:rsidRPr="00612D35">
        <w:rPr>
          <w:rFonts w:ascii="Calibri" w:eastAsia="Calibri" w:hAnsi="Calibri" w:cs="Calibri"/>
          <w:i/>
          <w:szCs w:val="24"/>
          <w:lang w:val="es-AR"/>
        </w:rPr>
        <w:t>re</w:t>
      </w:r>
      <w:r w:rsidR="005B709A" w:rsidRPr="00612D35">
        <w:rPr>
          <w:rFonts w:ascii="Calibri" w:eastAsia="Calibri" w:hAnsi="Calibri" w:cs="Calibri"/>
          <w:i/>
          <w:spacing w:val="9"/>
          <w:szCs w:val="24"/>
          <w:lang w:val="es-AR"/>
        </w:rPr>
        <w:t xml:space="preserve"> </w:t>
      </w:r>
      <w:r w:rsidR="005B709A" w:rsidRPr="00612D35">
        <w:rPr>
          <w:rFonts w:ascii="Calibri" w:eastAsia="Calibri" w:hAnsi="Calibri" w:cs="Calibri"/>
          <w:i/>
          <w:szCs w:val="24"/>
          <w:lang w:val="es-AR"/>
        </w:rPr>
        <w:t>el</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pacing w:val="1"/>
          <w:szCs w:val="24"/>
          <w:lang w:val="es-AR"/>
        </w:rPr>
        <w:t>n</w:t>
      </w:r>
      <w:r w:rsidR="005B709A" w:rsidRPr="00612D35">
        <w:rPr>
          <w:rFonts w:ascii="Calibri" w:eastAsia="Calibri" w:hAnsi="Calibri" w:cs="Calibri"/>
          <w:i/>
          <w:spacing w:val="-2"/>
          <w:szCs w:val="24"/>
          <w:lang w:val="es-AR"/>
        </w:rPr>
        <w:t>ú</w:t>
      </w:r>
      <w:r w:rsidR="005B709A" w:rsidRPr="00612D35">
        <w:rPr>
          <w:rFonts w:ascii="Calibri" w:eastAsia="Calibri" w:hAnsi="Calibri" w:cs="Calibri"/>
          <w:i/>
          <w:szCs w:val="24"/>
          <w:lang w:val="es-AR"/>
        </w:rPr>
        <w:t>mero</w:t>
      </w:r>
      <w:r w:rsidR="005B709A" w:rsidRPr="00612D35">
        <w:rPr>
          <w:rFonts w:ascii="Calibri" w:eastAsia="Calibri" w:hAnsi="Calibri" w:cs="Calibri"/>
          <w:i/>
          <w:spacing w:val="6"/>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e</w:t>
      </w:r>
      <w:r w:rsidR="005B709A" w:rsidRPr="00612D35">
        <w:rPr>
          <w:rFonts w:ascii="Calibri" w:eastAsia="Calibri" w:hAnsi="Calibri" w:cs="Calibri"/>
          <w:i/>
          <w:spacing w:val="9"/>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n</w:t>
      </w:r>
      <w:r w:rsidR="005B709A" w:rsidRPr="00612D35">
        <w:rPr>
          <w:rFonts w:ascii="Calibri" w:eastAsia="Calibri" w:hAnsi="Calibri" w:cs="Calibri"/>
          <w:i/>
          <w:spacing w:val="-3"/>
          <w:szCs w:val="24"/>
          <w:lang w:val="es-AR"/>
        </w:rPr>
        <w:t>i</w:t>
      </w:r>
      <w:r w:rsidR="005B709A" w:rsidRPr="00612D35">
        <w:rPr>
          <w:rFonts w:ascii="Calibri" w:eastAsia="Calibri" w:hAnsi="Calibri" w:cs="Calibri"/>
          <w:i/>
          <w:szCs w:val="24"/>
          <w:lang w:val="es-AR"/>
        </w:rPr>
        <w:t>mal</w:t>
      </w:r>
      <w:r w:rsidR="005B709A" w:rsidRPr="00612D35">
        <w:rPr>
          <w:rFonts w:ascii="Calibri" w:eastAsia="Calibri" w:hAnsi="Calibri" w:cs="Calibri"/>
          <w:i/>
          <w:spacing w:val="-2"/>
          <w:szCs w:val="24"/>
          <w:lang w:val="es-AR"/>
        </w:rPr>
        <w:t>e</w:t>
      </w:r>
      <w:r w:rsidR="005B709A" w:rsidRPr="00612D35">
        <w:rPr>
          <w:rFonts w:ascii="Calibri" w:eastAsia="Calibri" w:hAnsi="Calibri" w:cs="Calibri"/>
          <w:i/>
          <w:szCs w:val="24"/>
          <w:lang w:val="es-AR"/>
        </w:rPr>
        <w:t>s</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zCs w:val="24"/>
          <w:lang w:val="es-AR"/>
        </w:rPr>
        <w:t>y</w:t>
      </w:r>
      <w:r w:rsidR="005B709A" w:rsidRPr="00612D35">
        <w:rPr>
          <w:rFonts w:ascii="Calibri" w:eastAsia="Calibri" w:hAnsi="Calibri" w:cs="Calibri"/>
          <w:i/>
          <w:spacing w:val="16"/>
          <w:szCs w:val="24"/>
          <w:lang w:val="es-AR"/>
        </w:rPr>
        <w:t xml:space="preserve"> </w:t>
      </w:r>
      <w:r w:rsidR="005B709A" w:rsidRPr="00612D35">
        <w:rPr>
          <w:rFonts w:ascii="Calibri" w:eastAsia="Calibri" w:hAnsi="Calibri" w:cs="Calibri"/>
          <w:i/>
          <w:szCs w:val="24"/>
          <w:lang w:val="es-AR"/>
        </w:rPr>
        <w:t>la</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n</w:t>
      </w:r>
      <w:r w:rsidR="005B709A" w:rsidRPr="00612D35">
        <w:rPr>
          <w:rFonts w:ascii="Calibri" w:eastAsia="Calibri" w:hAnsi="Calibri" w:cs="Calibri"/>
          <w:i/>
          <w:szCs w:val="24"/>
          <w:lang w:val="es-AR"/>
        </w:rPr>
        <w:t>ámi</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a</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e</w:t>
      </w:r>
      <w:r w:rsidR="005B709A" w:rsidRPr="00612D35">
        <w:rPr>
          <w:rFonts w:ascii="Calibri" w:eastAsia="Calibri" w:hAnsi="Calibri" w:cs="Calibri"/>
          <w:i/>
          <w:w w:val="99"/>
          <w:szCs w:val="24"/>
          <w:lang w:val="es-AR"/>
        </w:rPr>
        <w:t xml:space="preserve"> </w:t>
      </w:r>
      <w:r w:rsidR="005B709A" w:rsidRPr="00612D35">
        <w:rPr>
          <w:rFonts w:ascii="Calibri" w:eastAsia="Calibri" w:hAnsi="Calibri" w:cs="Calibri"/>
          <w:i/>
          <w:szCs w:val="24"/>
          <w:lang w:val="es-AR"/>
        </w:rPr>
        <w:t>la</w:t>
      </w:r>
      <w:r w:rsidR="005B709A" w:rsidRPr="00612D35">
        <w:rPr>
          <w:rFonts w:ascii="Calibri" w:eastAsia="Calibri" w:hAnsi="Calibri" w:cs="Calibri"/>
          <w:i/>
          <w:spacing w:val="52"/>
          <w:szCs w:val="24"/>
          <w:lang w:val="es-AR"/>
        </w:rPr>
        <w:t xml:space="preserve"> </w:t>
      </w:r>
      <w:r w:rsidR="005B709A" w:rsidRPr="00612D35">
        <w:rPr>
          <w:rFonts w:ascii="Calibri" w:eastAsia="Calibri" w:hAnsi="Calibri" w:cs="Calibri"/>
          <w:i/>
          <w:szCs w:val="24"/>
          <w:lang w:val="es-AR"/>
        </w:rPr>
        <w:t>lo</w:t>
      </w:r>
      <w:r w:rsidR="005B709A" w:rsidRPr="00612D35">
        <w:rPr>
          <w:rFonts w:ascii="Calibri" w:eastAsia="Calibri" w:hAnsi="Calibri" w:cs="Calibri"/>
          <w:i/>
          <w:spacing w:val="1"/>
          <w:szCs w:val="24"/>
          <w:lang w:val="es-AR"/>
        </w:rPr>
        <w:t>b</w:t>
      </w:r>
      <w:r w:rsidR="005B709A" w:rsidRPr="00612D35">
        <w:rPr>
          <w:rFonts w:ascii="Calibri" w:eastAsia="Calibri" w:hAnsi="Calibri" w:cs="Calibri"/>
          <w:i/>
          <w:szCs w:val="24"/>
          <w:lang w:val="es-AR"/>
        </w:rPr>
        <w:t>ería,</w:t>
      </w:r>
      <w:r w:rsidR="005B709A" w:rsidRPr="00612D35">
        <w:rPr>
          <w:rFonts w:ascii="Calibri" w:eastAsia="Calibri" w:hAnsi="Calibri" w:cs="Calibri"/>
          <w:i/>
          <w:spacing w:val="-3"/>
          <w:szCs w:val="24"/>
          <w:lang w:val="es-AR"/>
        </w:rPr>
        <w:t xml:space="preserve"> </w:t>
      </w:r>
      <w:r w:rsidR="005B709A" w:rsidRPr="00612D35">
        <w:rPr>
          <w:rFonts w:ascii="Calibri" w:eastAsia="Calibri" w:hAnsi="Calibri" w:cs="Calibri"/>
          <w:i/>
          <w:spacing w:val="1"/>
          <w:szCs w:val="24"/>
          <w:lang w:val="es-AR"/>
        </w:rPr>
        <w:t>p</w:t>
      </w:r>
      <w:r w:rsidR="005B709A" w:rsidRPr="00612D35">
        <w:rPr>
          <w:rFonts w:ascii="Calibri" w:eastAsia="Calibri" w:hAnsi="Calibri" w:cs="Calibri"/>
          <w:i/>
          <w:szCs w:val="24"/>
          <w:lang w:val="es-AR"/>
        </w:rPr>
        <w:t>ero</w:t>
      </w:r>
      <w:r w:rsidR="005B709A" w:rsidRPr="00612D35">
        <w:rPr>
          <w:rFonts w:ascii="Calibri" w:eastAsia="Calibri" w:hAnsi="Calibri" w:cs="Calibri"/>
          <w:i/>
          <w:spacing w:val="-1"/>
          <w:szCs w:val="24"/>
          <w:lang w:val="es-AR"/>
        </w:rPr>
        <w:t xml:space="preserve"> s</w:t>
      </w:r>
      <w:r w:rsidR="005B709A" w:rsidRPr="00612D35">
        <w:rPr>
          <w:rFonts w:ascii="Calibri" w:eastAsia="Calibri" w:hAnsi="Calibri" w:cs="Calibri"/>
          <w:i/>
          <w:szCs w:val="24"/>
          <w:lang w:val="es-AR"/>
        </w:rPr>
        <w:t>in</w:t>
      </w:r>
      <w:r w:rsidR="005B709A" w:rsidRPr="00612D35">
        <w:rPr>
          <w:rFonts w:ascii="Calibri" w:eastAsia="Calibri" w:hAnsi="Calibri" w:cs="Calibri"/>
          <w:i/>
          <w:spacing w:val="-2"/>
          <w:szCs w:val="24"/>
          <w:lang w:val="es-AR"/>
        </w:rPr>
        <w:t xml:space="preserve"> </w:t>
      </w:r>
      <w:r w:rsidR="005B709A" w:rsidRPr="00612D35">
        <w:rPr>
          <w:rFonts w:ascii="Calibri" w:eastAsia="Calibri" w:hAnsi="Calibri" w:cs="Calibri"/>
          <w:i/>
          <w:szCs w:val="24"/>
          <w:lang w:val="es-AR"/>
        </w:rPr>
        <w:t>em</w:t>
      </w:r>
      <w:r w:rsidR="005B709A" w:rsidRPr="00612D35">
        <w:rPr>
          <w:rFonts w:ascii="Calibri" w:eastAsia="Calibri" w:hAnsi="Calibri" w:cs="Calibri"/>
          <w:i/>
          <w:spacing w:val="-2"/>
          <w:szCs w:val="24"/>
          <w:lang w:val="es-AR"/>
        </w:rPr>
        <w:t>b</w:t>
      </w:r>
      <w:r w:rsidR="005B709A" w:rsidRPr="00612D35">
        <w:rPr>
          <w:rFonts w:ascii="Calibri" w:eastAsia="Calibri" w:hAnsi="Calibri" w:cs="Calibri"/>
          <w:i/>
          <w:szCs w:val="24"/>
          <w:lang w:val="es-AR"/>
        </w:rPr>
        <w:t>ar</w:t>
      </w:r>
      <w:r w:rsidR="005B709A" w:rsidRPr="00612D35">
        <w:rPr>
          <w:rFonts w:ascii="Calibri" w:eastAsia="Calibri" w:hAnsi="Calibri" w:cs="Calibri"/>
          <w:i/>
          <w:spacing w:val="-1"/>
          <w:szCs w:val="24"/>
          <w:lang w:val="es-AR"/>
        </w:rPr>
        <w:t>g</w:t>
      </w:r>
      <w:r w:rsidR="005B709A" w:rsidRPr="00612D35">
        <w:rPr>
          <w:rFonts w:ascii="Calibri" w:eastAsia="Calibri" w:hAnsi="Calibri" w:cs="Calibri"/>
          <w:i/>
          <w:szCs w:val="24"/>
          <w:lang w:val="es-AR"/>
        </w:rPr>
        <w:t>o,</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zCs w:val="24"/>
          <w:lang w:val="es-AR"/>
        </w:rPr>
        <w:t>los</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pacing w:val="1"/>
          <w:szCs w:val="24"/>
          <w:lang w:val="es-AR"/>
        </w:rPr>
        <w:t>n</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v</w:t>
      </w:r>
      <w:r w:rsidR="005B709A" w:rsidRPr="00612D35">
        <w:rPr>
          <w:rFonts w:ascii="Calibri" w:eastAsia="Calibri" w:hAnsi="Calibri" w:cs="Calibri"/>
          <w:i/>
          <w:szCs w:val="24"/>
          <w:lang w:val="es-AR"/>
        </w:rPr>
        <w:t>eles</w:t>
      </w:r>
      <w:r w:rsidR="005B709A" w:rsidRPr="00612D35">
        <w:rPr>
          <w:rFonts w:ascii="Calibri" w:eastAsia="Calibri" w:hAnsi="Calibri" w:cs="Calibri"/>
          <w:i/>
          <w:spacing w:val="-2"/>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2"/>
          <w:szCs w:val="24"/>
          <w:lang w:val="es-AR"/>
        </w:rPr>
        <w:t>t</w:t>
      </w:r>
      <w:r w:rsidR="005B709A" w:rsidRPr="00612D35">
        <w:rPr>
          <w:rFonts w:ascii="Calibri" w:eastAsia="Calibri" w:hAnsi="Calibri" w:cs="Calibri"/>
          <w:i/>
          <w:spacing w:val="1"/>
          <w:szCs w:val="24"/>
          <w:lang w:val="es-AR"/>
        </w:rPr>
        <w:t>u</w:t>
      </w:r>
      <w:r w:rsidR="005B709A" w:rsidRPr="00612D35">
        <w:rPr>
          <w:rFonts w:ascii="Calibri" w:eastAsia="Calibri" w:hAnsi="Calibri" w:cs="Calibri"/>
          <w:i/>
          <w:szCs w:val="24"/>
          <w:lang w:val="es-AR"/>
        </w:rPr>
        <w:t>a</w:t>
      </w:r>
      <w:r w:rsidR="005B709A" w:rsidRPr="00612D35">
        <w:rPr>
          <w:rFonts w:ascii="Calibri" w:eastAsia="Calibri" w:hAnsi="Calibri" w:cs="Calibri"/>
          <w:i/>
          <w:spacing w:val="-3"/>
          <w:szCs w:val="24"/>
          <w:lang w:val="es-AR"/>
        </w:rPr>
        <w:t>l</w:t>
      </w:r>
      <w:r w:rsidR="005B709A" w:rsidRPr="00612D35">
        <w:rPr>
          <w:rFonts w:ascii="Calibri" w:eastAsia="Calibri" w:hAnsi="Calibri" w:cs="Calibri"/>
          <w:i/>
          <w:szCs w:val="24"/>
          <w:lang w:val="es-AR"/>
        </w:rPr>
        <w:t>es</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s</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zCs w:val="24"/>
          <w:lang w:val="es-AR"/>
        </w:rPr>
        <w:t>i</w:t>
      </w:r>
      <w:r w:rsidR="005B709A" w:rsidRPr="00612D35">
        <w:rPr>
          <w:rFonts w:ascii="Calibri" w:eastAsia="Calibri" w:hAnsi="Calibri" w:cs="Calibri"/>
          <w:i/>
          <w:spacing w:val="-2"/>
          <w:szCs w:val="24"/>
          <w:lang w:val="es-AR"/>
        </w:rPr>
        <w:t>n</w:t>
      </w:r>
      <w:r w:rsidR="005B709A" w:rsidRPr="00612D35">
        <w:rPr>
          <w:rFonts w:ascii="Calibri" w:eastAsia="Calibri" w:hAnsi="Calibri" w:cs="Calibri"/>
          <w:i/>
          <w:spacing w:val="1"/>
          <w:szCs w:val="24"/>
          <w:lang w:val="es-AR"/>
        </w:rPr>
        <w:t>f</w:t>
      </w:r>
      <w:r w:rsidR="005B709A" w:rsidRPr="00612D35">
        <w:rPr>
          <w:rFonts w:ascii="Calibri" w:eastAsia="Calibri" w:hAnsi="Calibri" w:cs="Calibri"/>
          <w:i/>
          <w:szCs w:val="24"/>
          <w:lang w:val="es-AR"/>
        </w:rPr>
        <w:t>l</w:t>
      </w:r>
      <w:r w:rsidR="005B709A" w:rsidRPr="00612D35">
        <w:rPr>
          <w:rFonts w:ascii="Calibri" w:eastAsia="Calibri" w:hAnsi="Calibri" w:cs="Calibri"/>
          <w:i/>
          <w:spacing w:val="1"/>
          <w:szCs w:val="24"/>
          <w:lang w:val="es-AR"/>
        </w:rPr>
        <w:t>u</w:t>
      </w:r>
      <w:r w:rsidR="005B709A" w:rsidRPr="00612D35">
        <w:rPr>
          <w:rFonts w:ascii="Calibri" w:eastAsia="Calibri" w:hAnsi="Calibri" w:cs="Calibri"/>
          <w:i/>
          <w:spacing w:val="-2"/>
          <w:szCs w:val="24"/>
          <w:lang w:val="es-AR"/>
        </w:rPr>
        <w:t>e</w:t>
      </w:r>
      <w:r w:rsidR="005B709A" w:rsidRPr="00612D35">
        <w:rPr>
          <w:rFonts w:ascii="Calibri" w:eastAsia="Calibri" w:hAnsi="Calibri" w:cs="Calibri"/>
          <w:i/>
          <w:spacing w:val="1"/>
          <w:szCs w:val="24"/>
          <w:lang w:val="es-AR"/>
        </w:rPr>
        <w:t>n</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ia</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zCs w:val="24"/>
          <w:lang w:val="es-AR"/>
        </w:rPr>
        <w:t>es</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zCs w:val="24"/>
          <w:lang w:val="es-AR"/>
        </w:rPr>
        <w:t>m</w:t>
      </w:r>
      <w:r w:rsidR="005B709A" w:rsidRPr="00612D35">
        <w:rPr>
          <w:rFonts w:ascii="Calibri" w:eastAsia="Calibri" w:hAnsi="Calibri" w:cs="Calibri"/>
          <w:i/>
          <w:spacing w:val="1"/>
          <w:szCs w:val="24"/>
          <w:lang w:val="es-AR"/>
        </w:rPr>
        <w:t>u</w:t>
      </w:r>
      <w:r w:rsidR="005B709A" w:rsidRPr="00612D35">
        <w:rPr>
          <w:rFonts w:ascii="Calibri" w:eastAsia="Calibri" w:hAnsi="Calibri" w:cs="Calibri"/>
          <w:i/>
          <w:spacing w:val="-5"/>
          <w:szCs w:val="24"/>
          <w:lang w:val="es-AR"/>
        </w:rPr>
        <w:t>c</w:t>
      </w:r>
      <w:r w:rsidR="005B709A" w:rsidRPr="00612D35">
        <w:rPr>
          <w:rFonts w:ascii="Calibri" w:eastAsia="Calibri" w:hAnsi="Calibri" w:cs="Calibri"/>
          <w:i/>
          <w:spacing w:val="1"/>
          <w:szCs w:val="24"/>
          <w:lang w:val="es-AR"/>
        </w:rPr>
        <w:t>h</w:t>
      </w:r>
      <w:r w:rsidR="005B709A" w:rsidRPr="00612D35">
        <w:rPr>
          <w:rFonts w:ascii="Calibri" w:eastAsia="Calibri" w:hAnsi="Calibri" w:cs="Calibri"/>
          <w:i/>
          <w:szCs w:val="24"/>
          <w:lang w:val="es-AR"/>
        </w:rPr>
        <w:t>o</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zCs w:val="24"/>
          <w:lang w:val="es-AR"/>
        </w:rPr>
        <w:t>me</w:t>
      </w:r>
      <w:r w:rsidR="005B709A" w:rsidRPr="00612D35">
        <w:rPr>
          <w:rFonts w:ascii="Calibri" w:eastAsia="Calibri" w:hAnsi="Calibri" w:cs="Calibri"/>
          <w:i/>
          <w:spacing w:val="-2"/>
          <w:szCs w:val="24"/>
          <w:lang w:val="es-AR"/>
        </w:rPr>
        <w:t>n</w:t>
      </w:r>
      <w:r w:rsidR="005B709A" w:rsidRPr="00612D35">
        <w:rPr>
          <w:rFonts w:ascii="Calibri" w:eastAsia="Calibri" w:hAnsi="Calibri" w:cs="Calibri"/>
          <w:i/>
          <w:szCs w:val="24"/>
          <w:lang w:val="es-AR"/>
        </w:rPr>
        <w:t>or</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pacing w:val="-2"/>
          <w:szCs w:val="24"/>
          <w:lang w:val="es-AR"/>
        </w:rPr>
        <w:t>q</w:t>
      </w:r>
      <w:r w:rsidR="005B709A" w:rsidRPr="00612D35">
        <w:rPr>
          <w:rFonts w:ascii="Calibri" w:eastAsia="Calibri" w:hAnsi="Calibri" w:cs="Calibri"/>
          <w:i/>
          <w:spacing w:val="1"/>
          <w:szCs w:val="24"/>
          <w:lang w:val="es-AR"/>
        </w:rPr>
        <w:t>u</w:t>
      </w:r>
      <w:r w:rsidR="005B709A" w:rsidRPr="00612D35">
        <w:rPr>
          <w:rFonts w:ascii="Calibri" w:eastAsia="Calibri" w:hAnsi="Calibri" w:cs="Calibri"/>
          <w:i/>
          <w:szCs w:val="24"/>
          <w:lang w:val="es-AR"/>
        </w:rPr>
        <w:t>e la</w:t>
      </w:r>
      <w:r w:rsidR="005B709A" w:rsidRPr="00612D35">
        <w:rPr>
          <w:rFonts w:ascii="Calibri" w:eastAsia="Calibri" w:hAnsi="Calibri" w:cs="Calibri"/>
          <w:i/>
          <w:spacing w:val="-1"/>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e</w:t>
      </w:r>
      <w:r w:rsidR="005B709A" w:rsidRPr="00612D35">
        <w:rPr>
          <w:rFonts w:ascii="Calibri" w:eastAsia="Calibri" w:hAnsi="Calibri" w:cs="Calibri"/>
          <w:i/>
          <w:w w:val="99"/>
          <w:szCs w:val="24"/>
          <w:lang w:val="es-AR"/>
        </w:rPr>
        <w:t xml:space="preserve"> </w:t>
      </w:r>
      <w:r w:rsidR="005B709A" w:rsidRPr="00612D35">
        <w:rPr>
          <w:rFonts w:ascii="Calibri" w:eastAsia="Calibri" w:hAnsi="Calibri" w:cs="Calibri"/>
          <w:i/>
          <w:szCs w:val="24"/>
          <w:lang w:val="es-AR"/>
        </w:rPr>
        <w:t>los</w:t>
      </w:r>
      <w:r w:rsidR="005B709A" w:rsidRPr="00612D35">
        <w:rPr>
          <w:rFonts w:ascii="Calibri" w:eastAsia="Calibri" w:hAnsi="Calibri" w:cs="Calibri"/>
          <w:i/>
          <w:spacing w:val="24"/>
          <w:szCs w:val="24"/>
          <w:lang w:val="es-AR"/>
        </w:rPr>
        <w:t xml:space="preserve"> </w:t>
      </w:r>
      <w:r w:rsidR="005B709A" w:rsidRPr="00612D35">
        <w:rPr>
          <w:rFonts w:ascii="Calibri" w:eastAsia="Calibri" w:hAnsi="Calibri" w:cs="Calibri"/>
          <w:i/>
          <w:spacing w:val="1"/>
          <w:szCs w:val="24"/>
          <w:lang w:val="es-AR"/>
        </w:rPr>
        <w:t>f</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o</w:t>
      </w:r>
      <w:r w:rsidR="005B709A" w:rsidRPr="00612D35">
        <w:rPr>
          <w:rFonts w:ascii="Calibri" w:eastAsia="Calibri" w:hAnsi="Calibri" w:cs="Calibri"/>
          <w:i/>
          <w:spacing w:val="-3"/>
          <w:szCs w:val="24"/>
          <w:lang w:val="es-AR"/>
        </w:rPr>
        <w:t>r</w:t>
      </w:r>
      <w:r w:rsidR="005B709A" w:rsidRPr="00612D35">
        <w:rPr>
          <w:rFonts w:ascii="Calibri" w:eastAsia="Calibri" w:hAnsi="Calibri" w:cs="Calibri"/>
          <w:i/>
          <w:szCs w:val="24"/>
          <w:lang w:val="es-AR"/>
        </w:rPr>
        <w:t>es</w:t>
      </w:r>
      <w:r w:rsidR="005B709A" w:rsidRPr="00612D35">
        <w:rPr>
          <w:rFonts w:ascii="Calibri" w:eastAsia="Calibri" w:hAnsi="Calibri" w:cs="Calibri"/>
          <w:i/>
          <w:spacing w:val="25"/>
          <w:szCs w:val="24"/>
          <w:lang w:val="es-AR"/>
        </w:rPr>
        <w:t xml:space="preserve"> </w:t>
      </w:r>
      <w:r w:rsidR="005B709A" w:rsidRPr="00612D35">
        <w:rPr>
          <w:rFonts w:ascii="Calibri" w:eastAsia="Calibri" w:hAnsi="Calibri" w:cs="Calibri"/>
          <w:i/>
          <w:szCs w:val="24"/>
          <w:lang w:val="es-AR"/>
        </w:rPr>
        <w:t>am</w:t>
      </w:r>
      <w:r w:rsidR="005B709A" w:rsidRPr="00612D35">
        <w:rPr>
          <w:rFonts w:ascii="Calibri" w:eastAsia="Calibri" w:hAnsi="Calibri" w:cs="Calibri"/>
          <w:i/>
          <w:spacing w:val="1"/>
          <w:szCs w:val="24"/>
          <w:lang w:val="es-AR"/>
        </w:rPr>
        <w:t>b</w:t>
      </w:r>
      <w:r w:rsidR="005B709A" w:rsidRPr="00612D35">
        <w:rPr>
          <w:rFonts w:ascii="Calibri" w:eastAsia="Calibri" w:hAnsi="Calibri" w:cs="Calibri"/>
          <w:i/>
          <w:spacing w:val="-3"/>
          <w:szCs w:val="24"/>
          <w:lang w:val="es-AR"/>
        </w:rPr>
        <w:t>i</w:t>
      </w:r>
      <w:r w:rsidR="005B709A" w:rsidRPr="00612D35">
        <w:rPr>
          <w:rFonts w:ascii="Calibri" w:eastAsia="Calibri" w:hAnsi="Calibri" w:cs="Calibri"/>
          <w:i/>
          <w:szCs w:val="24"/>
          <w:lang w:val="es-AR"/>
        </w:rPr>
        <w:t>e</w:t>
      </w:r>
      <w:r w:rsidR="005B709A" w:rsidRPr="00612D35">
        <w:rPr>
          <w:rFonts w:ascii="Calibri" w:eastAsia="Calibri" w:hAnsi="Calibri" w:cs="Calibri"/>
          <w:i/>
          <w:spacing w:val="-2"/>
          <w:szCs w:val="24"/>
          <w:lang w:val="es-AR"/>
        </w:rPr>
        <w:t>n</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ale</w:t>
      </w:r>
      <w:r w:rsidR="005B709A" w:rsidRPr="00612D35">
        <w:rPr>
          <w:rFonts w:ascii="Calibri" w:eastAsia="Calibri" w:hAnsi="Calibri" w:cs="Calibri"/>
          <w:i/>
          <w:spacing w:val="-3"/>
          <w:szCs w:val="24"/>
          <w:lang w:val="es-AR"/>
        </w:rPr>
        <w:t>s</w:t>
      </w:r>
      <w:r w:rsidR="005B709A" w:rsidRPr="00612D35">
        <w:rPr>
          <w:rFonts w:ascii="Calibri" w:eastAsia="Calibri" w:hAnsi="Calibri" w:cs="Calibri"/>
          <w:i/>
          <w:szCs w:val="24"/>
          <w:lang w:val="es-AR"/>
        </w:rPr>
        <w:t>.</w:t>
      </w:r>
      <w:r w:rsidR="005B709A" w:rsidRPr="00612D35">
        <w:rPr>
          <w:rFonts w:ascii="Calibri" w:eastAsia="Calibri" w:hAnsi="Calibri" w:cs="Calibri"/>
          <w:i/>
          <w:spacing w:val="23"/>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e</w:t>
      </w:r>
      <w:r w:rsidR="005B709A" w:rsidRPr="00612D35">
        <w:rPr>
          <w:rFonts w:ascii="Calibri" w:eastAsia="Calibri" w:hAnsi="Calibri" w:cs="Calibri"/>
          <w:i/>
          <w:spacing w:val="25"/>
          <w:szCs w:val="24"/>
          <w:lang w:val="es-AR"/>
        </w:rPr>
        <w:t xml:space="preserve"> </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s</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a</w:t>
      </w:r>
      <w:r w:rsidR="005B709A" w:rsidRPr="00612D35">
        <w:rPr>
          <w:rFonts w:ascii="Calibri" w:eastAsia="Calibri" w:hAnsi="Calibri" w:cs="Calibri"/>
          <w:i/>
          <w:spacing w:val="23"/>
          <w:szCs w:val="24"/>
          <w:lang w:val="es-AR"/>
        </w:rPr>
        <w:t xml:space="preserve"> </w:t>
      </w:r>
      <w:r w:rsidR="005B709A" w:rsidRPr="00612D35">
        <w:rPr>
          <w:rFonts w:ascii="Calibri" w:eastAsia="Calibri" w:hAnsi="Calibri" w:cs="Calibri"/>
          <w:i/>
          <w:szCs w:val="24"/>
          <w:lang w:val="es-AR"/>
        </w:rPr>
        <w:t>ma</w:t>
      </w:r>
      <w:r w:rsidR="005B709A" w:rsidRPr="00612D35">
        <w:rPr>
          <w:rFonts w:ascii="Calibri" w:eastAsia="Calibri" w:hAnsi="Calibri" w:cs="Calibri"/>
          <w:i/>
          <w:spacing w:val="1"/>
          <w:szCs w:val="24"/>
          <w:lang w:val="es-AR"/>
        </w:rPr>
        <w:t>n</w:t>
      </w:r>
      <w:r w:rsidR="005B709A" w:rsidRPr="00612D35">
        <w:rPr>
          <w:rFonts w:ascii="Calibri" w:eastAsia="Calibri" w:hAnsi="Calibri" w:cs="Calibri"/>
          <w:i/>
          <w:szCs w:val="24"/>
          <w:lang w:val="es-AR"/>
        </w:rPr>
        <w:t>e</w:t>
      </w:r>
      <w:r w:rsidR="005B709A" w:rsidRPr="00612D35">
        <w:rPr>
          <w:rFonts w:ascii="Calibri" w:eastAsia="Calibri" w:hAnsi="Calibri" w:cs="Calibri"/>
          <w:i/>
          <w:spacing w:val="-3"/>
          <w:szCs w:val="24"/>
          <w:lang w:val="es-AR"/>
        </w:rPr>
        <w:t>r</w:t>
      </w:r>
      <w:r w:rsidR="005B709A" w:rsidRPr="00612D35">
        <w:rPr>
          <w:rFonts w:ascii="Calibri" w:eastAsia="Calibri" w:hAnsi="Calibri" w:cs="Calibri"/>
          <w:i/>
          <w:szCs w:val="24"/>
          <w:lang w:val="es-AR"/>
        </w:rPr>
        <w:t>a,</w:t>
      </w:r>
      <w:r w:rsidR="005B709A" w:rsidRPr="00612D35">
        <w:rPr>
          <w:rFonts w:ascii="Calibri" w:eastAsia="Calibri" w:hAnsi="Calibri" w:cs="Calibri"/>
          <w:i/>
          <w:spacing w:val="24"/>
          <w:szCs w:val="24"/>
          <w:lang w:val="es-AR"/>
        </w:rPr>
        <w:t xml:space="preserve"> </w:t>
      </w:r>
      <w:r w:rsidR="005B709A" w:rsidRPr="00612D35">
        <w:rPr>
          <w:rFonts w:ascii="Calibri" w:eastAsia="Calibri" w:hAnsi="Calibri" w:cs="Calibri"/>
          <w:i/>
          <w:spacing w:val="-1"/>
          <w:szCs w:val="24"/>
          <w:lang w:val="es-AR"/>
        </w:rPr>
        <w:t>s</w:t>
      </w:r>
      <w:r w:rsidR="005B709A" w:rsidRPr="00612D35">
        <w:rPr>
          <w:rFonts w:ascii="Calibri" w:eastAsia="Calibri" w:hAnsi="Calibri" w:cs="Calibri"/>
          <w:i/>
          <w:szCs w:val="24"/>
          <w:lang w:val="es-AR"/>
        </w:rPr>
        <w:t>e</w:t>
      </w:r>
      <w:r w:rsidR="005B709A" w:rsidRPr="00612D35">
        <w:rPr>
          <w:rFonts w:ascii="Calibri" w:eastAsia="Calibri" w:hAnsi="Calibri" w:cs="Calibri"/>
          <w:i/>
          <w:spacing w:val="25"/>
          <w:szCs w:val="24"/>
          <w:lang w:val="es-AR"/>
        </w:rPr>
        <w:t xml:space="preserve"> </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2"/>
          <w:szCs w:val="24"/>
          <w:lang w:val="es-AR"/>
        </w:rPr>
        <w:t>o</w:t>
      </w:r>
      <w:r w:rsidR="005B709A" w:rsidRPr="00612D35">
        <w:rPr>
          <w:rFonts w:ascii="Calibri" w:eastAsia="Calibri" w:hAnsi="Calibri" w:cs="Calibri"/>
          <w:i/>
          <w:spacing w:val="1"/>
          <w:szCs w:val="24"/>
          <w:lang w:val="es-AR"/>
        </w:rPr>
        <w:t>n</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l</w:t>
      </w:r>
      <w:r w:rsidR="005B709A" w:rsidRPr="00612D35">
        <w:rPr>
          <w:rFonts w:ascii="Calibri" w:eastAsia="Calibri" w:hAnsi="Calibri" w:cs="Calibri"/>
          <w:i/>
          <w:spacing w:val="1"/>
          <w:szCs w:val="24"/>
          <w:lang w:val="es-AR"/>
        </w:rPr>
        <w:t>u</w:t>
      </w:r>
      <w:r w:rsidR="005B709A" w:rsidRPr="00612D35">
        <w:rPr>
          <w:rFonts w:ascii="Calibri" w:eastAsia="Calibri" w:hAnsi="Calibri" w:cs="Calibri"/>
          <w:i/>
          <w:spacing w:val="-1"/>
          <w:szCs w:val="24"/>
          <w:lang w:val="es-AR"/>
        </w:rPr>
        <w:t>y</w:t>
      </w:r>
      <w:r w:rsidR="005B709A" w:rsidRPr="00612D35">
        <w:rPr>
          <w:rFonts w:ascii="Calibri" w:eastAsia="Calibri" w:hAnsi="Calibri" w:cs="Calibri"/>
          <w:i/>
          <w:szCs w:val="24"/>
          <w:lang w:val="es-AR"/>
        </w:rPr>
        <w:t>e</w:t>
      </w:r>
      <w:r w:rsidR="005B709A" w:rsidRPr="00612D35">
        <w:rPr>
          <w:rFonts w:ascii="Calibri" w:eastAsia="Calibri" w:hAnsi="Calibri" w:cs="Calibri"/>
          <w:i/>
          <w:spacing w:val="25"/>
          <w:szCs w:val="24"/>
          <w:lang w:val="es-AR"/>
        </w:rPr>
        <w:t xml:space="preserve"> </w:t>
      </w:r>
      <w:r w:rsidR="005B709A" w:rsidRPr="00612D35">
        <w:rPr>
          <w:rFonts w:ascii="Calibri" w:eastAsia="Calibri" w:hAnsi="Calibri" w:cs="Calibri"/>
          <w:i/>
          <w:spacing w:val="-2"/>
          <w:szCs w:val="24"/>
          <w:lang w:val="es-AR"/>
        </w:rPr>
        <w:t>q</w:t>
      </w:r>
      <w:r w:rsidR="005B709A" w:rsidRPr="00612D35">
        <w:rPr>
          <w:rFonts w:ascii="Calibri" w:eastAsia="Calibri" w:hAnsi="Calibri" w:cs="Calibri"/>
          <w:i/>
          <w:spacing w:val="1"/>
          <w:szCs w:val="24"/>
          <w:lang w:val="es-AR"/>
        </w:rPr>
        <w:t>u</w:t>
      </w:r>
      <w:r w:rsidR="005B709A" w:rsidRPr="00612D35">
        <w:rPr>
          <w:rFonts w:ascii="Calibri" w:eastAsia="Calibri" w:hAnsi="Calibri" w:cs="Calibri"/>
          <w:i/>
          <w:szCs w:val="24"/>
          <w:lang w:val="es-AR"/>
        </w:rPr>
        <w:t>e</w:t>
      </w:r>
      <w:r w:rsidR="005B709A" w:rsidRPr="00612D35">
        <w:rPr>
          <w:rFonts w:ascii="Calibri" w:eastAsia="Calibri" w:hAnsi="Calibri" w:cs="Calibri"/>
          <w:i/>
          <w:spacing w:val="25"/>
          <w:szCs w:val="24"/>
          <w:lang w:val="es-AR"/>
        </w:rPr>
        <w:t xml:space="preserve"> </w:t>
      </w:r>
      <w:r w:rsidR="005B709A" w:rsidRPr="00612D35">
        <w:rPr>
          <w:rFonts w:ascii="Calibri" w:eastAsia="Calibri" w:hAnsi="Calibri" w:cs="Calibri"/>
          <w:i/>
          <w:szCs w:val="24"/>
          <w:lang w:val="es-AR"/>
        </w:rPr>
        <w:t>la</w:t>
      </w:r>
      <w:r w:rsidR="005B709A" w:rsidRPr="00612D35">
        <w:rPr>
          <w:rFonts w:ascii="Calibri" w:eastAsia="Calibri" w:hAnsi="Calibri" w:cs="Calibri"/>
          <w:i/>
          <w:spacing w:val="25"/>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2"/>
          <w:szCs w:val="24"/>
          <w:lang w:val="es-AR"/>
        </w:rPr>
        <w:t>t</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v</w:t>
      </w:r>
      <w:r w:rsidR="005B709A" w:rsidRPr="00612D35">
        <w:rPr>
          <w:rFonts w:ascii="Calibri" w:eastAsia="Calibri" w:hAnsi="Calibri" w:cs="Calibri"/>
          <w:i/>
          <w:szCs w:val="24"/>
          <w:lang w:val="es-AR"/>
        </w:rPr>
        <w:t>idad</w:t>
      </w:r>
      <w:r w:rsidR="005B709A" w:rsidRPr="00612D35">
        <w:rPr>
          <w:rFonts w:ascii="Calibri" w:eastAsia="Calibri" w:hAnsi="Calibri" w:cs="Calibri"/>
          <w:i/>
          <w:spacing w:val="23"/>
          <w:szCs w:val="24"/>
          <w:lang w:val="es-AR"/>
        </w:rPr>
        <w:t xml:space="preserve"> </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e</w:t>
      </w:r>
      <w:r w:rsidR="005B709A" w:rsidRPr="00612D35">
        <w:rPr>
          <w:rFonts w:ascii="Calibri" w:eastAsia="Calibri" w:hAnsi="Calibri" w:cs="Calibri"/>
          <w:i/>
          <w:spacing w:val="25"/>
          <w:szCs w:val="24"/>
          <w:lang w:val="es-AR"/>
        </w:rPr>
        <w:t xml:space="preserve"> </w:t>
      </w:r>
      <w:r w:rsidR="005B709A" w:rsidRPr="00612D35">
        <w:rPr>
          <w:rFonts w:ascii="Calibri" w:eastAsia="Calibri" w:hAnsi="Calibri" w:cs="Calibri"/>
          <w:i/>
          <w:spacing w:val="-2"/>
          <w:szCs w:val="24"/>
          <w:lang w:val="es-AR"/>
        </w:rPr>
        <w:t>b</w:t>
      </w:r>
      <w:r w:rsidR="005B709A" w:rsidRPr="00612D35">
        <w:rPr>
          <w:rFonts w:ascii="Calibri" w:eastAsia="Calibri" w:hAnsi="Calibri" w:cs="Calibri"/>
          <w:i/>
          <w:spacing w:val="1"/>
          <w:szCs w:val="24"/>
          <w:lang w:val="es-AR"/>
        </w:rPr>
        <w:t>u</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eo</w:t>
      </w:r>
      <w:r w:rsidR="005B709A" w:rsidRPr="00612D35">
        <w:rPr>
          <w:rFonts w:ascii="Calibri" w:eastAsia="Calibri" w:hAnsi="Calibri" w:cs="Calibri"/>
          <w:i/>
          <w:spacing w:val="-2"/>
          <w:szCs w:val="24"/>
          <w:lang w:val="es-AR"/>
        </w:rPr>
        <w:t>/</w:t>
      </w:r>
      <w:r w:rsidR="005B709A" w:rsidRPr="00612D35">
        <w:rPr>
          <w:rFonts w:ascii="Calibri" w:eastAsia="Calibri" w:hAnsi="Calibri" w:cs="Calibri"/>
          <w:i/>
          <w:spacing w:val="1"/>
          <w:szCs w:val="24"/>
          <w:lang w:val="es-AR"/>
        </w:rPr>
        <w:t>n</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i</w:t>
      </w:r>
      <w:r w:rsidR="005B709A" w:rsidRPr="00612D35">
        <w:rPr>
          <w:rFonts w:ascii="Calibri" w:eastAsia="Calibri" w:hAnsi="Calibri" w:cs="Calibri"/>
          <w:i/>
          <w:spacing w:val="-2"/>
          <w:szCs w:val="24"/>
          <w:lang w:val="es-AR"/>
        </w:rPr>
        <w:t>ó</w:t>
      </w:r>
      <w:r w:rsidR="005B709A" w:rsidRPr="00612D35">
        <w:rPr>
          <w:rFonts w:ascii="Calibri" w:eastAsia="Calibri" w:hAnsi="Calibri" w:cs="Calibri"/>
          <w:i/>
          <w:szCs w:val="24"/>
          <w:lang w:val="es-AR"/>
        </w:rPr>
        <w:t xml:space="preserve">n </w:t>
      </w:r>
      <w:r w:rsidR="005B709A" w:rsidRPr="00612D35">
        <w:rPr>
          <w:rFonts w:ascii="Calibri" w:eastAsia="Calibri" w:hAnsi="Calibri" w:cs="Calibri"/>
          <w:i/>
          <w:spacing w:val="-1"/>
          <w:szCs w:val="24"/>
          <w:lang w:val="es-AR"/>
        </w:rPr>
        <w:t>c</w:t>
      </w:r>
      <w:r w:rsidR="005B709A" w:rsidRPr="00612D35">
        <w:rPr>
          <w:rFonts w:ascii="Calibri" w:eastAsia="Calibri" w:hAnsi="Calibri" w:cs="Calibri"/>
          <w:i/>
          <w:szCs w:val="24"/>
          <w:lang w:val="es-AR"/>
        </w:rPr>
        <w:t>on</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zCs w:val="24"/>
          <w:lang w:val="es-AR"/>
        </w:rPr>
        <w:t>lo</w:t>
      </w:r>
      <w:r w:rsidR="005B709A" w:rsidRPr="00612D35">
        <w:rPr>
          <w:rFonts w:ascii="Calibri" w:eastAsia="Calibri" w:hAnsi="Calibri" w:cs="Calibri"/>
          <w:i/>
          <w:spacing w:val="-2"/>
          <w:szCs w:val="24"/>
          <w:lang w:val="es-AR"/>
        </w:rPr>
        <w:t>b</w:t>
      </w:r>
      <w:r w:rsidR="005B709A" w:rsidRPr="00612D35">
        <w:rPr>
          <w:rFonts w:ascii="Calibri" w:eastAsia="Calibri" w:hAnsi="Calibri" w:cs="Calibri"/>
          <w:i/>
          <w:szCs w:val="24"/>
          <w:lang w:val="es-AR"/>
        </w:rPr>
        <w:t>os</w:t>
      </w:r>
      <w:r w:rsidR="005B709A" w:rsidRPr="00612D35">
        <w:rPr>
          <w:rFonts w:ascii="Calibri" w:eastAsia="Calibri" w:hAnsi="Calibri" w:cs="Calibri"/>
          <w:i/>
          <w:spacing w:val="6"/>
          <w:szCs w:val="24"/>
          <w:lang w:val="es-AR"/>
        </w:rPr>
        <w:t xml:space="preserve"> </w:t>
      </w:r>
      <w:r w:rsidR="005B709A" w:rsidRPr="00612D35">
        <w:rPr>
          <w:rFonts w:ascii="Calibri" w:eastAsia="Calibri" w:hAnsi="Calibri" w:cs="Calibri"/>
          <w:i/>
          <w:spacing w:val="-2"/>
          <w:szCs w:val="24"/>
          <w:lang w:val="es-AR"/>
        </w:rPr>
        <w:t>p</w:t>
      </w:r>
      <w:r w:rsidR="005B709A" w:rsidRPr="00612D35">
        <w:rPr>
          <w:rFonts w:ascii="Calibri" w:eastAsia="Calibri" w:hAnsi="Calibri" w:cs="Calibri"/>
          <w:i/>
          <w:spacing w:val="1"/>
          <w:szCs w:val="24"/>
          <w:lang w:val="es-AR"/>
        </w:rPr>
        <w:t>u</w:t>
      </w:r>
      <w:r w:rsidR="005B709A" w:rsidRPr="00612D35">
        <w:rPr>
          <w:rFonts w:ascii="Calibri" w:eastAsia="Calibri" w:hAnsi="Calibri" w:cs="Calibri"/>
          <w:i/>
          <w:szCs w:val="24"/>
          <w:lang w:val="es-AR"/>
        </w:rPr>
        <w:t>e</w:t>
      </w:r>
      <w:r w:rsidR="005B709A" w:rsidRPr="00612D35">
        <w:rPr>
          <w:rFonts w:ascii="Calibri" w:eastAsia="Calibri" w:hAnsi="Calibri" w:cs="Calibri"/>
          <w:i/>
          <w:spacing w:val="-2"/>
          <w:szCs w:val="24"/>
          <w:lang w:val="es-AR"/>
        </w:rPr>
        <w:t>d</w:t>
      </w:r>
      <w:r w:rsidR="005B709A" w:rsidRPr="00612D35">
        <w:rPr>
          <w:rFonts w:ascii="Calibri" w:eastAsia="Calibri" w:hAnsi="Calibri" w:cs="Calibri"/>
          <w:i/>
          <w:szCs w:val="24"/>
          <w:lang w:val="es-AR"/>
        </w:rPr>
        <w:t>e</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pacing w:val="-1"/>
          <w:szCs w:val="24"/>
          <w:lang w:val="es-AR"/>
        </w:rPr>
        <w:t>s</w:t>
      </w:r>
      <w:r w:rsidR="005B709A" w:rsidRPr="00612D35">
        <w:rPr>
          <w:rFonts w:ascii="Calibri" w:eastAsia="Calibri" w:hAnsi="Calibri" w:cs="Calibri"/>
          <w:i/>
          <w:szCs w:val="24"/>
          <w:lang w:val="es-AR"/>
        </w:rPr>
        <w:t>er</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pacing w:val="-3"/>
          <w:szCs w:val="24"/>
          <w:lang w:val="es-AR"/>
        </w:rPr>
        <w:t>r</w:t>
      </w:r>
      <w:r w:rsidR="005B709A" w:rsidRPr="00612D35">
        <w:rPr>
          <w:rFonts w:ascii="Calibri" w:eastAsia="Calibri" w:hAnsi="Calibri" w:cs="Calibri"/>
          <w:i/>
          <w:szCs w:val="24"/>
          <w:lang w:val="es-AR"/>
        </w:rPr>
        <w:t>ealiza</w:t>
      </w:r>
      <w:r w:rsidR="005B709A" w:rsidRPr="00612D35">
        <w:rPr>
          <w:rFonts w:ascii="Calibri" w:eastAsia="Calibri" w:hAnsi="Calibri" w:cs="Calibri"/>
          <w:i/>
          <w:spacing w:val="-2"/>
          <w:szCs w:val="24"/>
          <w:lang w:val="es-AR"/>
        </w:rPr>
        <w:t>d</w:t>
      </w:r>
      <w:r w:rsidR="005B709A" w:rsidRPr="00612D35">
        <w:rPr>
          <w:rFonts w:ascii="Calibri" w:eastAsia="Calibri" w:hAnsi="Calibri" w:cs="Calibri"/>
          <w:i/>
          <w:szCs w:val="24"/>
          <w:lang w:val="es-AR"/>
        </w:rPr>
        <w:t>a</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zCs w:val="24"/>
          <w:lang w:val="es-AR"/>
        </w:rPr>
        <w:t>ma</w:t>
      </w:r>
      <w:r w:rsidR="005B709A" w:rsidRPr="00612D35">
        <w:rPr>
          <w:rFonts w:ascii="Calibri" w:eastAsia="Calibri" w:hAnsi="Calibri" w:cs="Calibri"/>
          <w:i/>
          <w:spacing w:val="-2"/>
          <w:szCs w:val="24"/>
          <w:lang w:val="es-AR"/>
        </w:rPr>
        <w:t>n</w:t>
      </w:r>
      <w:r w:rsidR="005B709A" w:rsidRPr="00612D35">
        <w:rPr>
          <w:rFonts w:ascii="Calibri" w:eastAsia="Calibri" w:hAnsi="Calibri" w:cs="Calibri"/>
          <w:i/>
          <w:spacing w:val="1"/>
          <w:szCs w:val="24"/>
          <w:lang w:val="es-AR"/>
        </w:rPr>
        <w:t>t</w:t>
      </w:r>
      <w:r w:rsidR="005B709A" w:rsidRPr="00612D35">
        <w:rPr>
          <w:rFonts w:ascii="Calibri" w:eastAsia="Calibri" w:hAnsi="Calibri" w:cs="Calibri"/>
          <w:i/>
          <w:spacing w:val="-2"/>
          <w:szCs w:val="24"/>
          <w:lang w:val="es-AR"/>
        </w:rPr>
        <w:t>e</w:t>
      </w:r>
      <w:r w:rsidR="005B709A" w:rsidRPr="00612D35">
        <w:rPr>
          <w:rFonts w:ascii="Calibri" w:eastAsia="Calibri" w:hAnsi="Calibri" w:cs="Calibri"/>
          <w:i/>
          <w:spacing w:val="1"/>
          <w:szCs w:val="24"/>
          <w:lang w:val="es-AR"/>
        </w:rPr>
        <w:t>n</w:t>
      </w:r>
      <w:r w:rsidR="005B709A" w:rsidRPr="00612D35">
        <w:rPr>
          <w:rFonts w:ascii="Calibri" w:eastAsia="Calibri" w:hAnsi="Calibri" w:cs="Calibri"/>
          <w:i/>
          <w:szCs w:val="24"/>
          <w:lang w:val="es-AR"/>
        </w:rPr>
        <w:t>ie</w:t>
      </w:r>
      <w:r w:rsidR="005B709A" w:rsidRPr="00612D35">
        <w:rPr>
          <w:rFonts w:ascii="Calibri" w:eastAsia="Calibri" w:hAnsi="Calibri" w:cs="Calibri"/>
          <w:i/>
          <w:spacing w:val="-2"/>
          <w:szCs w:val="24"/>
          <w:lang w:val="es-AR"/>
        </w:rPr>
        <w:t>n</w:t>
      </w:r>
      <w:r w:rsidR="005B709A" w:rsidRPr="00612D35">
        <w:rPr>
          <w:rFonts w:ascii="Calibri" w:eastAsia="Calibri" w:hAnsi="Calibri" w:cs="Calibri"/>
          <w:i/>
          <w:spacing w:val="1"/>
          <w:szCs w:val="24"/>
          <w:lang w:val="es-AR"/>
        </w:rPr>
        <w:t>d</w:t>
      </w:r>
      <w:r w:rsidR="005B709A" w:rsidRPr="00612D35">
        <w:rPr>
          <w:rFonts w:ascii="Calibri" w:eastAsia="Calibri" w:hAnsi="Calibri" w:cs="Calibri"/>
          <w:i/>
          <w:szCs w:val="24"/>
          <w:lang w:val="es-AR"/>
        </w:rPr>
        <w:t>o</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pacing w:val="-3"/>
          <w:szCs w:val="24"/>
          <w:lang w:val="es-AR"/>
        </w:rPr>
        <w:t>l</w:t>
      </w:r>
      <w:r w:rsidR="005B709A" w:rsidRPr="00612D35">
        <w:rPr>
          <w:rFonts w:ascii="Calibri" w:eastAsia="Calibri" w:hAnsi="Calibri" w:cs="Calibri"/>
          <w:i/>
          <w:szCs w:val="24"/>
          <w:lang w:val="es-AR"/>
        </w:rPr>
        <w:t>os</w:t>
      </w:r>
      <w:r w:rsidR="005B709A" w:rsidRPr="00612D35">
        <w:rPr>
          <w:rFonts w:ascii="Calibri" w:eastAsia="Calibri" w:hAnsi="Calibri" w:cs="Calibri"/>
          <w:i/>
          <w:spacing w:val="6"/>
          <w:szCs w:val="24"/>
          <w:lang w:val="es-AR"/>
        </w:rPr>
        <w:t xml:space="preserve"> </w:t>
      </w:r>
      <w:r w:rsidR="005B709A" w:rsidRPr="00612D35">
        <w:rPr>
          <w:rFonts w:ascii="Calibri" w:eastAsia="Calibri" w:hAnsi="Calibri" w:cs="Calibri"/>
          <w:i/>
          <w:spacing w:val="1"/>
          <w:szCs w:val="24"/>
          <w:lang w:val="es-AR"/>
        </w:rPr>
        <w:t>p</w:t>
      </w:r>
      <w:r w:rsidR="005B709A" w:rsidRPr="00612D35">
        <w:rPr>
          <w:rFonts w:ascii="Calibri" w:eastAsia="Calibri" w:hAnsi="Calibri" w:cs="Calibri"/>
          <w:i/>
          <w:szCs w:val="24"/>
          <w:lang w:val="es-AR"/>
        </w:rPr>
        <w:t>arám</w:t>
      </w:r>
      <w:r w:rsidR="005B709A" w:rsidRPr="00612D35">
        <w:rPr>
          <w:rFonts w:ascii="Calibri" w:eastAsia="Calibri" w:hAnsi="Calibri" w:cs="Calibri"/>
          <w:i/>
          <w:spacing w:val="-2"/>
          <w:szCs w:val="24"/>
          <w:lang w:val="es-AR"/>
        </w:rPr>
        <w:t>e</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ros</w:t>
      </w:r>
      <w:r w:rsidR="005B709A" w:rsidRPr="00612D35">
        <w:rPr>
          <w:rFonts w:ascii="Calibri" w:eastAsia="Calibri" w:hAnsi="Calibri" w:cs="Calibri"/>
          <w:i/>
          <w:spacing w:val="4"/>
          <w:szCs w:val="24"/>
          <w:lang w:val="es-AR"/>
        </w:rPr>
        <w:t xml:space="preserve"> </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1"/>
          <w:szCs w:val="24"/>
          <w:lang w:val="es-AR"/>
        </w:rPr>
        <w:t>tu</w:t>
      </w:r>
      <w:r w:rsidR="005B709A" w:rsidRPr="00612D35">
        <w:rPr>
          <w:rFonts w:ascii="Calibri" w:eastAsia="Calibri" w:hAnsi="Calibri" w:cs="Calibri"/>
          <w:i/>
          <w:szCs w:val="24"/>
          <w:lang w:val="es-AR"/>
        </w:rPr>
        <w:t>a</w:t>
      </w:r>
      <w:r w:rsidR="005B709A" w:rsidRPr="00612D35">
        <w:rPr>
          <w:rFonts w:ascii="Calibri" w:eastAsia="Calibri" w:hAnsi="Calibri" w:cs="Calibri"/>
          <w:i/>
          <w:spacing w:val="-3"/>
          <w:szCs w:val="24"/>
          <w:lang w:val="es-AR"/>
        </w:rPr>
        <w:t>l</w:t>
      </w:r>
      <w:r w:rsidR="005B709A" w:rsidRPr="00612D35">
        <w:rPr>
          <w:rFonts w:ascii="Calibri" w:eastAsia="Calibri" w:hAnsi="Calibri" w:cs="Calibri"/>
          <w:i/>
          <w:szCs w:val="24"/>
          <w:lang w:val="es-AR"/>
        </w:rPr>
        <w:t>es</w:t>
      </w:r>
      <w:r w:rsidR="005B709A" w:rsidRPr="00612D35">
        <w:rPr>
          <w:rFonts w:ascii="Calibri" w:eastAsia="Calibri" w:hAnsi="Calibri" w:cs="Calibri"/>
          <w:i/>
          <w:spacing w:val="4"/>
          <w:szCs w:val="24"/>
          <w:lang w:val="es-AR"/>
        </w:rPr>
        <w:t xml:space="preserve"> </w:t>
      </w:r>
      <w:r w:rsidR="005B709A" w:rsidRPr="00612D35">
        <w:rPr>
          <w:rFonts w:ascii="Calibri" w:eastAsia="Calibri" w:hAnsi="Calibri" w:cs="Calibri"/>
          <w:i/>
          <w:spacing w:val="-1"/>
          <w:szCs w:val="24"/>
          <w:lang w:val="es-AR"/>
        </w:rPr>
        <w:t>s</w:t>
      </w:r>
      <w:r w:rsidR="005B709A" w:rsidRPr="00612D35">
        <w:rPr>
          <w:rFonts w:ascii="Calibri" w:eastAsia="Calibri" w:hAnsi="Calibri" w:cs="Calibri"/>
          <w:i/>
          <w:szCs w:val="24"/>
          <w:lang w:val="es-AR"/>
        </w:rPr>
        <w:t>in</w:t>
      </w:r>
      <w:r w:rsidR="005B709A" w:rsidRPr="00612D35">
        <w:rPr>
          <w:rFonts w:ascii="Calibri" w:eastAsia="Calibri" w:hAnsi="Calibri" w:cs="Calibri"/>
          <w:i/>
          <w:spacing w:val="8"/>
          <w:szCs w:val="24"/>
          <w:lang w:val="es-AR"/>
        </w:rPr>
        <w:t xml:space="preserve"> </w:t>
      </w:r>
      <w:r w:rsidR="005B709A" w:rsidRPr="00612D35">
        <w:rPr>
          <w:rFonts w:ascii="Calibri" w:eastAsia="Calibri" w:hAnsi="Calibri" w:cs="Calibri"/>
          <w:i/>
          <w:spacing w:val="-2"/>
          <w:szCs w:val="24"/>
          <w:lang w:val="es-AR"/>
        </w:rPr>
        <w:t>q</w:t>
      </w:r>
      <w:r w:rsidR="005B709A" w:rsidRPr="00612D35">
        <w:rPr>
          <w:rFonts w:ascii="Calibri" w:eastAsia="Calibri" w:hAnsi="Calibri" w:cs="Calibri"/>
          <w:i/>
          <w:spacing w:val="1"/>
          <w:szCs w:val="24"/>
          <w:lang w:val="es-AR"/>
        </w:rPr>
        <w:t>u</w:t>
      </w:r>
      <w:r w:rsidR="005B709A" w:rsidRPr="00612D35">
        <w:rPr>
          <w:rFonts w:ascii="Calibri" w:eastAsia="Calibri" w:hAnsi="Calibri" w:cs="Calibri"/>
          <w:i/>
          <w:szCs w:val="24"/>
          <w:lang w:val="es-AR"/>
        </w:rPr>
        <w:t>e</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x</w:t>
      </w:r>
      <w:r w:rsidR="005B709A" w:rsidRPr="00612D35">
        <w:rPr>
          <w:rFonts w:ascii="Calibri" w:eastAsia="Calibri" w:hAnsi="Calibri" w:cs="Calibri"/>
          <w:i/>
          <w:szCs w:val="24"/>
          <w:lang w:val="es-AR"/>
        </w:rPr>
        <w:t>i</w:t>
      </w:r>
      <w:r w:rsidR="005B709A" w:rsidRPr="00612D35">
        <w:rPr>
          <w:rFonts w:ascii="Calibri" w:eastAsia="Calibri" w:hAnsi="Calibri" w:cs="Calibri"/>
          <w:i/>
          <w:spacing w:val="-3"/>
          <w:szCs w:val="24"/>
          <w:lang w:val="es-AR"/>
        </w:rPr>
        <w:t>s</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a</w:t>
      </w:r>
      <w:r w:rsidR="005B709A" w:rsidRPr="00612D35">
        <w:rPr>
          <w:rFonts w:ascii="Calibri" w:eastAsia="Calibri" w:hAnsi="Calibri" w:cs="Calibri"/>
          <w:i/>
          <w:spacing w:val="7"/>
          <w:szCs w:val="24"/>
          <w:lang w:val="es-AR"/>
        </w:rPr>
        <w:t xml:space="preserve"> </w:t>
      </w:r>
      <w:r w:rsidR="005B709A" w:rsidRPr="00612D35">
        <w:rPr>
          <w:rFonts w:ascii="Calibri" w:eastAsia="Calibri" w:hAnsi="Calibri" w:cs="Calibri"/>
          <w:i/>
          <w:spacing w:val="-2"/>
          <w:szCs w:val="24"/>
          <w:lang w:val="es-AR"/>
        </w:rPr>
        <w:t>u</w:t>
      </w:r>
      <w:r w:rsidR="005B709A" w:rsidRPr="00612D35">
        <w:rPr>
          <w:rFonts w:ascii="Calibri" w:eastAsia="Calibri" w:hAnsi="Calibri" w:cs="Calibri"/>
          <w:i/>
          <w:szCs w:val="24"/>
          <w:lang w:val="es-AR"/>
        </w:rPr>
        <w:t>n im</w:t>
      </w:r>
      <w:r w:rsidR="005B709A" w:rsidRPr="00612D35">
        <w:rPr>
          <w:rFonts w:ascii="Calibri" w:eastAsia="Calibri" w:hAnsi="Calibri" w:cs="Calibri"/>
          <w:i/>
          <w:spacing w:val="1"/>
          <w:szCs w:val="24"/>
          <w:lang w:val="es-AR"/>
        </w:rPr>
        <w:t>p</w:t>
      </w:r>
      <w:r w:rsidR="005B709A" w:rsidRPr="00612D35">
        <w:rPr>
          <w:rFonts w:ascii="Calibri" w:eastAsia="Calibri" w:hAnsi="Calibri" w:cs="Calibri"/>
          <w:i/>
          <w:szCs w:val="24"/>
          <w:lang w:val="es-AR"/>
        </w:rPr>
        <w:t>a</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o</w:t>
      </w:r>
      <w:r w:rsidR="005B709A" w:rsidRPr="00612D35">
        <w:rPr>
          <w:rFonts w:ascii="Calibri" w:eastAsia="Calibri" w:hAnsi="Calibri" w:cs="Calibri"/>
          <w:i/>
          <w:spacing w:val="-6"/>
          <w:szCs w:val="24"/>
          <w:lang w:val="es-AR"/>
        </w:rPr>
        <w:t xml:space="preserve"> </w:t>
      </w:r>
      <w:r w:rsidR="005B709A" w:rsidRPr="00612D35">
        <w:rPr>
          <w:rFonts w:ascii="Calibri" w:eastAsia="Calibri" w:hAnsi="Calibri" w:cs="Calibri"/>
          <w:i/>
          <w:szCs w:val="24"/>
          <w:lang w:val="es-AR"/>
        </w:rPr>
        <w:t>am</w:t>
      </w:r>
      <w:r w:rsidR="005B709A" w:rsidRPr="00612D35">
        <w:rPr>
          <w:rFonts w:ascii="Calibri" w:eastAsia="Calibri" w:hAnsi="Calibri" w:cs="Calibri"/>
          <w:i/>
          <w:spacing w:val="1"/>
          <w:szCs w:val="24"/>
          <w:lang w:val="es-AR"/>
        </w:rPr>
        <w:t>b</w:t>
      </w:r>
      <w:r w:rsidR="005B709A" w:rsidRPr="00612D35">
        <w:rPr>
          <w:rFonts w:ascii="Calibri" w:eastAsia="Calibri" w:hAnsi="Calibri" w:cs="Calibri"/>
          <w:i/>
          <w:spacing w:val="-3"/>
          <w:szCs w:val="24"/>
          <w:lang w:val="es-AR"/>
        </w:rPr>
        <w:t>i</w:t>
      </w:r>
      <w:r w:rsidR="005B709A" w:rsidRPr="00612D35">
        <w:rPr>
          <w:rFonts w:ascii="Calibri" w:eastAsia="Calibri" w:hAnsi="Calibri" w:cs="Calibri"/>
          <w:i/>
          <w:szCs w:val="24"/>
          <w:lang w:val="es-AR"/>
        </w:rPr>
        <w:t>e</w:t>
      </w:r>
      <w:r w:rsidR="005B709A" w:rsidRPr="00612D35">
        <w:rPr>
          <w:rFonts w:ascii="Calibri" w:eastAsia="Calibri" w:hAnsi="Calibri" w:cs="Calibri"/>
          <w:i/>
          <w:spacing w:val="1"/>
          <w:szCs w:val="24"/>
          <w:lang w:val="es-AR"/>
        </w:rPr>
        <w:t>n</w:t>
      </w:r>
      <w:r w:rsidR="005B709A" w:rsidRPr="00612D35">
        <w:rPr>
          <w:rFonts w:ascii="Calibri" w:eastAsia="Calibri" w:hAnsi="Calibri" w:cs="Calibri"/>
          <w:i/>
          <w:spacing w:val="-2"/>
          <w:szCs w:val="24"/>
          <w:lang w:val="es-AR"/>
        </w:rPr>
        <w:t>t</w:t>
      </w:r>
      <w:r w:rsidR="005B709A" w:rsidRPr="00612D35">
        <w:rPr>
          <w:rFonts w:ascii="Calibri" w:eastAsia="Calibri" w:hAnsi="Calibri" w:cs="Calibri"/>
          <w:i/>
          <w:szCs w:val="24"/>
          <w:lang w:val="es-AR"/>
        </w:rPr>
        <w:t>al</w:t>
      </w:r>
      <w:r w:rsidR="005B709A" w:rsidRPr="00612D35">
        <w:rPr>
          <w:rFonts w:ascii="Calibri" w:eastAsia="Calibri" w:hAnsi="Calibri" w:cs="Calibri"/>
          <w:i/>
          <w:spacing w:val="-5"/>
          <w:szCs w:val="24"/>
          <w:lang w:val="es-AR"/>
        </w:rPr>
        <w:t xml:space="preserve"> </w:t>
      </w:r>
      <w:r w:rsidR="005B709A" w:rsidRPr="00612D35">
        <w:rPr>
          <w:rFonts w:ascii="Calibri" w:eastAsia="Calibri" w:hAnsi="Calibri" w:cs="Calibri"/>
          <w:i/>
          <w:spacing w:val="-2"/>
          <w:szCs w:val="24"/>
          <w:lang w:val="es-AR"/>
        </w:rPr>
        <w:t>d</w:t>
      </w:r>
      <w:r w:rsidR="005B709A" w:rsidRPr="00612D35">
        <w:rPr>
          <w:rFonts w:ascii="Calibri" w:eastAsia="Calibri" w:hAnsi="Calibri" w:cs="Calibri"/>
          <w:i/>
          <w:szCs w:val="24"/>
          <w:lang w:val="es-AR"/>
        </w:rPr>
        <w:t>e</w:t>
      </w:r>
      <w:r w:rsidR="005B709A" w:rsidRPr="00612D35">
        <w:rPr>
          <w:rFonts w:ascii="Calibri" w:eastAsia="Calibri" w:hAnsi="Calibri" w:cs="Calibri"/>
          <w:i/>
          <w:spacing w:val="-4"/>
          <w:szCs w:val="24"/>
          <w:lang w:val="es-AR"/>
        </w:rPr>
        <w:t xml:space="preserve"> </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3"/>
          <w:szCs w:val="24"/>
          <w:lang w:val="es-AR"/>
        </w:rPr>
        <w:t>a</w:t>
      </w:r>
      <w:r w:rsidR="005B709A" w:rsidRPr="00612D35">
        <w:rPr>
          <w:rFonts w:ascii="Calibri" w:eastAsia="Calibri" w:hAnsi="Calibri" w:cs="Calibri"/>
          <w:i/>
          <w:szCs w:val="24"/>
          <w:lang w:val="es-AR"/>
        </w:rPr>
        <w:t>rá</w:t>
      </w:r>
      <w:r w:rsidR="005B709A" w:rsidRPr="00612D35">
        <w:rPr>
          <w:rFonts w:ascii="Calibri" w:eastAsia="Calibri" w:hAnsi="Calibri" w:cs="Calibri"/>
          <w:i/>
          <w:spacing w:val="-1"/>
          <w:szCs w:val="24"/>
          <w:lang w:val="es-AR"/>
        </w:rPr>
        <w:t>c</w:t>
      </w:r>
      <w:r w:rsidR="005B709A" w:rsidRPr="00612D35">
        <w:rPr>
          <w:rFonts w:ascii="Calibri" w:eastAsia="Calibri" w:hAnsi="Calibri" w:cs="Calibri"/>
          <w:i/>
          <w:spacing w:val="1"/>
          <w:szCs w:val="24"/>
          <w:lang w:val="es-AR"/>
        </w:rPr>
        <w:t>t</w:t>
      </w:r>
      <w:r w:rsidR="005B709A" w:rsidRPr="00612D35">
        <w:rPr>
          <w:rFonts w:ascii="Calibri" w:eastAsia="Calibri" w:hAnsi="Calibri" w:cs="Calibri"/>
          <w:i/>
          <w:szCs w:val="24"/>
          <w:lang w:val="es-AR"/>
        </w:rPr>
        <w:t>er</w:t>
      </w:r>
      <w:r w:rsidR="005B709A" w:rsidRPr="00612D35">
        <w:rPr>
          <w:rFonts w:ascii="Calibri" w:eastAsia="Calibri" w:hAnsi="Calibri" w:cs="Calibri"/>
          <w:i/>
          <w:spacing w:val="-4"/>
          <w:szCs w:val="24"/>
          <w:lang w:val="es-AR"/>
        </w:rPr>
        <w:t xml:space="preserve"> </w:t>
      </w:r>
      <w:r w:rsidR="005B709A" w:rsidRPr="00612D35">
        <w:rPr>
          <w:rFonts w:ascii="Calibri" w:eastAsia="Calibri" w:hAnsi="Calibri" w:cs="Calibri"/>
          <w:i/>
          <w:szCs w:val="24"/>
          <w:lang w:val="es-AR"/>
        </w:rPr>
        <w:t>i</w:t>
      </w:r>
      <w:r w:rsidR="005B709A" w:rsidRPr="00612D35">
        <w:rPr>
          <w:rFonts w:ascii="Calibri" w:eastAsia="Calibri" w:hAnsi="Calibri" w:cs="Calibri"/>
          <w:i/>
          <w:spacing w:val="-3"/>
          <w:szCs w:val="24"/>
          <w:lang w:val="es-AR"/>
        </w:rPr>
        <w:t>r</w:t>
      </w:r>
      <w:r w:rsidR="005B709A" w:rsidRPr="00612D35">
        <w:rPr>
          <w:rFonts w:ascii="Calibri" w:eastAsia="Calibri" w:hAnsi="Calibri" w:cs="Calibri"/>
          <w:i/>
          <w:szCs w:val="24"/>
          <w:lang w:val="es-AR"/>
        </w:rPr>
        <w:t>re</w:t>
      </w:r>
      <w:r w:rsidR="005B709A" w:rsidRPr="00612D35">
        <w:rPr>
          <w:rFonts w:ascii="Calibri" w:eastAsia="Calibri" w:hAnsi="Calibri" w:cs="Calibri"/>
          <w:i/>
          <w:spacing w:val="-1"/>
          <w:szCs w:val="24"/>
          <w:lang w:val="es-AR"/>
        </w:rPr>
        <w:t>v</w:t>
      </w:r>
      <w:r w:rsidR="005B709A" w:rsidRPr="00612D35">
        <w:rPr>
          <w:rFonts w:ascii="Calibri" w:eastAsia="Calibri" w:hAnsi="Calibri" w:cs="Calibri"/>
          <w:i/>
          <w:szCs w:val="24"/>
          <w:lang w:val="es-AR"/>
        </w:rPr>
        <w:t>er</w:t>
      </w:r>
      <w:r w:rsidR="005B709A" w:rsidRPr="00612D35">
        <w:rPr>
          <w:rFonts w:ascii="Calibri" w:eastAsia="Calibri" w:hAnsi="Calibri" w:cs="Calibri"/>
          <w:i/>
          <w:spacing w:val="-1"/>
          <w:szCs w:val="24"/>
          <w:lang w:val="es-AR"/>
        </w:rPr>
        <w:t>s</w:t>
      </w:r>
      <w:r w:rsidR="005B709A" w:rsidRPr="00612D35">
        <w:rPr>
          <w:rFonts w:ascii="Calibri" w:eastAsia="Calibri" w:hAnsi="Calibri" w:cs="Calibri"/>
          <w:i/>
          <w:szCs w:val="24"/>
          <w:lang w:val="es-AR"/>
        </w:rPr>
        <w:t>i</w:t>
      </w:r>
      <w:r w:rsidR="005B709A" w:rsidRPr="00612D35">
        <w:rPr>
          <w:rFonts w:ascii="Calibri" w:eastAsia="Calibri" w:hAnsi="Calibri" w:cs="Calibri"/>
          <w:i/>
          <w:spacing w:val="1"/>
          <w:szCs w:val="24"/>
          <w:lang w:val="es-AR"/>
        </w:rPr>
        <w:t>b</w:t>
      </w:r>
      <w:r w:rsidR="005B709A" w:rsidRPr="00612D35">
        <w:rPr>
          <w:rFonts w:ascii="Calibri" w:eastAsia="Calibri" w:hAnsi="Calibri" w:cs="Calibri"/>
          <w:i/>
          <w:spacing w:val="-3"/>
          <w:szCs w:val="24"/>
          <w:lang w:val="es-AR"/>
        </w:rPr>
        <w:t>l</w:t>
      </w:r>
      <w:r w:rsidR="005B709A" w:rsidRPr="00612D35">
        <w:rPr>
          <w:rFonts w:ascii="Calibri" w:eastAsia="Calibri" w:hAnsi="Calibri" w:cs="Calibri"/>
          <w:i/>
          <w:szCs w:val="24"/>
          <w:lang w:val="es-AR"/>
        </w:rPr>
        <w:t>e.</w:t>
      </w:r>
      <w:r w:rsidR="00B46D74">
        <w:rPr>
          <w:rFonts w:ascii="Calibri" w:eastAsia="Calibri" w:hAnsi="Calibri" w:cs="Calibri"/>
          <w:i/>
          <w:szCs w:val="24"/>
          <w:lang w:val="es-AR"/>
        </w:rPr>
        <w:t>”</w:t>
      </w:r>
    </w:p>
    <w:p w:rsidR="005A6414" w:rsidRPr="003442A6" w:rsidRDefault="005A6414">
      <w:pPr>
        <w:spacing w:before="17" w:line="220" w:lineRule="exact"/>
        <w:rPr>
          <w:lang w:val="es-AR"/>
        </w:rPr>
      </w:pPr>
    </w:p>
    <w:p w:rsidR="00B46D74" w:rsidRPr="003A5352" w:rsidRDefault="00B46D74" w:rsidP="003A5352">
      <w:pPr>
        <w:spacing w:line="360" w:lineRule="auto"/>
        <w:jc w:val="both"/>
        <w:rPr>
          <w:rFonts w:cstheme="minorHAnsi"/>
          <w:sz w:val="24"/>
          <w:lang w:val="es-ES_tradnl"/>
        </w:rPr>
      </w:pPr>
      <w:r w:rsidRPr="003A5352">
        <w:rPr>
          <w:rFonts w:cstheme="minorHAnsi"/>
          <w:sz w:val="24"/>
          <w:lang w:val="es-ES_tradnl"/>
        </w:rPr>
        <w:t>También señalan, con respecto a la interacción directa entre los visitantes y Lobos,</w:t>
      </w:r>
      <w:r w:rsidR="006E5674" w:rsidRPr="003A5352">
        <w:rPr>
          <w:rFonts w:cstheme="minorHAnsi"/>
          <w:sz w:val="24"/>
          <w:lang w:val="es-ES_tradnl"/>
        </w:rPr>
        <w:t xml:space="preserve"> </w:t>
      </w:r>
      <w:r w:rsidRPr="003A5352">
        <w:rPr>
          <w:rFonts w:cstheme="minorHAnsi"/>
          <w:sz w:val="24"/>
          <w:lang w:val="es-ES_tradnl"/>
        </w:rPr>
        <w:t xml:space="preserve">que: </w:t>
      </w:r>
    </w:p>
    <w:p w:rsidR="00172120" w:rsidRPr="00B46D74" w:rsidRDefault="00B46D74" w:rsidP="00B46D74">
      <w:pPr>
        <w:spacing w:before="51"/>
        <w:ind w:left="1134" w:right="1134"/>
        <w:jc w:val="both"/>
        <w:rPr>
          <w:rFonts w:ascii="Calibri" w:eastAsia="Calibri" w:hAnsi="Calibri" w:cs="Calibri"/>
          <w:i/>
          <w:szCs w:val="24"/>
          <w:lang w:val="es-AR"/>
        </w:rPr>
      </w:pPr>
      <w:r>
        <w:rPr>
          <w:rFonts w:ascii="Calibri" w:eastAsia="Calibri" w:hAnsi="Calibri" w:cs="Calibri"/>
          <w:i/>
          <w:szCs w:val="24"/>
          <w:lang w:val="es-AR"/>
        </w:rPr>
        <w:t>“</w:t>
      </w:r>
      <w:r w:rsidRPr="00B46D74">
        <w:rPr>
          <w:rFonts w:ascii="Calibri" w:eastAsia="Calibri" w:hAnsi="Calibri" w:cs="Calibri"/>
          <w:i/>
          <w:szCs w:val="24"/>
          <w:lang w:val="es-AR"/>
        </w:rPr>
        <w:t>… las</w:t>
      </w:r>
      <w:r w:rsidR="005B709A" w:rsidRPr="00B46D74">
        <w:rPr>
          <w:rFonts w:ascii="Calibri" w:eastAsia="Calibri" w:hAnsi="Calibri" w:cs="Calibri"/>
          <w:i/>
          <w:szCs w:val="24"/>
          <w:lang w:val="es-AR"/>
        </w:rPr>
        <w:t xml:space="preserve"> secuencias comportamentales catalogadas como “de riesgo” se dan </w:t>
      </w:r>
      <w:r w:rsidR="005B709A" w:rsidRPr="00B46D74">
        <w:rPr>
          <w:rFonts w:ascii="Calibri" w:eastAsia="Calibri" w:hAnsi="Calibri" w:cs="Calibri"/>
          <w:i/>
          <w:szCs w:val="24"/>
          <w:lang w:val="es-AR"/>
        </w:rPr>
        <w:lastRenderedPageBreak/>
        <w:t>cuando existe un contacto físico entre los lobos y los participantes de la actividad, independientemente de quien sea el que inicia el contacto. De esta manera se concluye que la actividad presenta un riesgo potencial moderado cuando existe contacto y bajo cuando este contacto no se da. En el caso particular de la manera en que está regulada la actividad hasta el momento, la presencia de un instructor minimiza el riesgo potencial existente con este tipo de interacciones, aunque los resultados obtenidos indican que éste es el tipo de interacciones dominantes.</w:t>
      </w:r>
      <w:r>
        <w:rPr>
          <w:rFonts w:ascii="Calibri" w:eastAsia="Calibri" w:hAnsi="Calibri" w:cs="Calibri"/>
          <w:i/>
          <w:szCs w:val="24"/>
          <w:lang w:val="es-AR"/>
        </w:rPr>
        <w:t>”</w:t>
      </w:r>
    </w:p>
    <w:p w:rsidR="00172120" w:rsidRDefault="00172120">
      <w:pPr>
        <w:rPr>
          <w:rFonts w:cstheme="minorHAnsi"/>
          <w:lang w:val="es-ES_tradnl"/>
        </w:rPr>
      </w:pPr>
    </w:p>
    <w:p w:rsidR="006E5674" w:rsidRPr="006E5674" w:rsidRDefault="00961F94" w:rsidP="00961F94">
      <w:pPr>
        <w:pStyle w:val="Textonotapie"/>
        <w:spacing w:line="480" w:lineRule="auto"/>
        <w:outlineLvl w:val="2"/>
        <w:rPr>
          <w:rFonts w:ascii="Calibri" w:eastAsia="Calibri" w:hAnsi="Calibri" w:cs="Calibri"/>
          <w:sz w:val="32"/>
          <w:szCs w:val="24"/>
          <w:lang w:val="es-AR"/>
        </w:rPr>
      </w:pPr>
      <w:bookmarkStart w:id="162" w:name="_Toc466621665"/>
      <w:r>
        <w:rPr>
          <w:rFonts w:ascii="Calibri" w:eastAsia="Calibri" w:hAnsi="Calibri" w:cs="Calibri"/>
          <w:sz w:val="32"/>
          <w:szCs w:val="24"/>
          <w:lang w:val="es-AR"/>
        </w:rPr>
        <w:t xml:space="preserve">V.A.1. </w:t>
      </w:r>
      <w:r w:rsidR="006E5674" w:rsidRPr="006E5674">
        <w:rPr>
          <w:rFonts w:ascii="Calibri" w:eastAsia="Calibri" w:hAnsi="Calibri" w:cs="Calibri"/>
          <w:sz w:val="32"/>
          <w:szCs w:val="24"/>
          <w:lang w:val="es-AR"/>
        </w:rPr>
        <w:t>Identificación de los impactos</w:t>
      </w:r>
      <w:bookmarkEnd w:id="162"/>
      <w:r w:rsidR="006E5674" w:rsidRPr="006E5674">
        <w:rPr>
          <w:rFonts w:ascii="Calibri" w:eastAsia="Calibri" w:hAnsi="Calibri" w:cs="Calibri"/>
          <w:sz w:val="32"/>
          <w:szCs w:val="24"/>
          <w:lang w:val="es-AR"/>
        </w:rPr>
        <w:t xml:space="preserve"> </w:t>
      </w:r>
    </w:p>
    <w:p w:rsidR="006E5674" w:rsidRPr="003A5352" w:rsidRDefault="00D40D0B" w:rsidP="007930A8">
      <w:pPr>
        <w:spacing w:line="276" w:lineRule="auto"/>
        <w:rPr>
          <w:rFonts w:cstheme="minorHAnsi"/>
          <w:sz w:val="24"/>
          <w:lang w:val="es-ES_tradnl"/>
        </w:rPr>
      </w:pPr>
      <w:r w:rsidRPr="003A5352">
        <w:rPr>
          <w:rFonts w:cstheme="minorHAnsi"/>
          <w:sz w:val="24"/>
          <w:lang w:val="es-ES_tradnl"/>
        </w:rPr>
        <w:t xml:space="preserve">De acuerdo a lo concluido por Crespo et al.  2012, el Plan de manejo de Península Valdés que sienta el marco teórico sobre las características ecológicas del área, se van a definir los Impactos a los Medios Natural y Antrópico, considerando cada uno de sus componentes. </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 xml:space="preserve">Un Impacto Ambiental es la alteración que se produce en el ambiente natural y humano cuando se lleva a cabo un proyecto o una actividad. Las obras públicas como la construcción de una carretera, una ciudad, una industria; una zona de recreo; cualquier actividad de estas tiene un impacto sobre el medio. La alteración no siempre es negativa. Puede ser favorable o desfavorable para el medio. </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Impactos identificados: se considerarán los impactos que podrían implicar una degradación del ambiente de acuerdo a lo declarado en el Artículo 31 de la Ley Nº 5439 “Código Ambiental de la Provincia del Chubut”.</w:t>
      </w:r>
    </w:p>
    <w:p w:rsidR="00D40D0B" w:rsidRPr="00D40D0B" w:rsidRDefault="00D40D0B" w:rsidP="00D40D0B">
      <w:pPr>
        <w:rPr>
          <w:rFonts w:cstheme="minorHAnsi"/>
          <w:lang w:val="es-ES_tradnl"/>
        </w:rPr>
      </w:pPr>
    </w:p>
    <w:p w:rsidR="00D40D0B" w:rsidRPr="00D40D0B" w:rsidRDefault="00D40D0B" w:rsidP="00D40D0B">
      <w:pPr>
        <w:ind w:left="567" w:right="567"/>
        <w:rPr>
          <w:rFonts w:cstheme="minorHAnsi"/>
          <w:sz w:val="20"/>
          <w:lang w:val="es-ES_tradnl"/>
        </w:rPr>
      </w:pPr>
      <w:r w:rsidRPr="00D40D0B">
        <w:rPr>
          <w:rFonts w:cstheme="minorHAnsi"/>
          <w:sz w:val="20"/>
          <w:lang w:val="es-ES_tradnl"/>
        </w:rPr>
        <w:t xml:space="preserve"> Artículo 31°.- Se consideran actividades degradantes o susceptibles de degradar el ambiente:</w:t>
      </w:r>
    </w:p>
    <w:p w:rsidR="00D40D0B" w:rsidRPr="00D40D0B" w:rsidRDefault="00D40D0B" w:rsidP="00D40D0B">
      <w:pPr>
        <w:ind w:left="567" w:right="567"/>
        <w:rPr>
          <w:rFonts w:cstheme="minorHAnsi"/>
          <w:sz w:val="20"/>
          <w:lang w:val="es-ES_tradnl"/>
        </w:rPr>
      </w:pPr>
      <w:r w:rsidRPr="00D40D0B">
        <w:rPr>
          <w:rFonts w:cstheme="minorHAnsi"/>
          <w:sz w:val="20"/>
          <w:lang w:val="es-ES_tradnl"/>
        </w:rPr>
        <w:t>a) Las que contaminan directa o indirectamente el suelo, agua, aire, flora, fauna, paisaje y otros componentes, tanto naturales como culturales del ecosistema.</w:t>
      </w:r>
    </w:p>
    <w:p w:rsidR="00D40D0B" w:rsidRPr="00D40D0B" w:rsidRDefault="00D40D0B" w:rsidP="00D40D0B">
      <w:pPr>
        <w:ind w:left="567" w:right="567"/>
        <w:rPr>
          <w:rFonts w:cstheme="minorHAnsi"/>
          <w:sz w:val="20"/>
          <w:lang w:val="es-ES_tradnl"/>
        </w:rPr>
      </w:pPr>
      <w:r w:rsidRPr="00D40D0B">
        <w:rPr>
          <w:rFonts w:cstheme="minorHAnsi"/>
          <w:sz w:val="20"/>
          <w:lang w:val="es-ES_tradnl"/>
        </w:rPr>
        <w:t>b) Las que modifiquen la topografía.</w:t>
      </w:r>
    </w:p>
    <w:p w:rsidR="00D40D0B" w:rsidRPr="00D40D0B" w:rsidRDefault="00D40D0B" w:rsidP="00D40D0B">
      <w:pPr>
        <w:ind w:left="567" w:right="567"/>
        <w:rPr>
          <w:rFonts w:cstheme="minorHAnsi"/>
          <w:sz w:val="20"/>
          <w:lang w:val="es-ES_tradnl"/>
        </w:rPr>
      </w:pPr>
      <w:r w:rsidRPr="00D40D0B">
        <w:rPr>
          <w:rFonts w:cstheme="minorHAnsi"/>
          <w:sz w:val="20"/>
          <w:lang w:val="es-ES_tradnl"/>
        </w:rPr>
        <w:t>c) Las que alteren o destruyan, directa o indirectamente, parcial o totalmente, individuos y poblaciones de flora y fauna.</w:t>
      </w:r>
    </w:p>
    <w:p w:rsidR="00D40D0B" w:rsidRPr="00D40D0B" w:rsidRDefault="00D40D0B" w:rsidP="00D40D0B">
      <w:pPr>
        <w:ind w:left="567" w:right="567"/>
        <w:rPr>
          <w:rFonts w:cstheme="minorHAnsi"/>
          <w:sz w:val="20"/>
          <w:lang w:val="es-ES_tradnl"/>
        </w:rPr>
      </w:pPr>
      <w:r w:rsidRPr="00D40D0B">
        <w:rPr>
          <w:rFonts w:cstheme="minorHAnsi"/>
          <w:sz w:val="20"/>
          <w:lang w:val="es-ES_tradnl"/>
        </w:rPr>
        <w:t>d) Las que modifiquen las márgenes, cauces, caudales, régimen y comportamiento de las aguas superficiales y subterráneas.</w:t>
      </w:r>
    </w:p>
    <w:p w:rsidR="00D40D0B" w:rsidRPr="00D40D0B" w:rsidRDefault="00D40D0B" w:rsidP="00D40D0B">
      <w:pPr>
        <w:ind w:left="567" w:right="567"/>
        <w:rPr>
          <w:rFonts w:cstheme="minorHAnsi"/>
          <w:sz w:val="20"/>
          <w:lang w:val="es-ES_tradnl"/>
        </w:rPr>
      </w:pPr>
      <w:r w:rsidRPr="00D40D0B">
        <w:rPr>
          <w:rFonts w:cstheme="minorHAnsi"/>
          <w:sz w:val="20"/>
          <w:lang w:val="es-ES_tradnl"/>
        </w:rPr>
        <w:t>e) Las que alteren las márgenes, fondos, régimen y conducta de las aguas superficiales no corrientes.</w:t>
      </w:r>
    </w:p>
    <w:p w:rsidR="00D40D0B" w:rsidRPr="00D40D0B" w:rsidRDefault="00D40D0B" w:rsidP="00D40D0B">
      <w:pPr>
        <w:ind w:left="567" w:right="567"/>
        <w:rPr>
          <w:rFonts w:cstheme="minorHAnsi"/>
          <w:sz w:val="20"/>
          <w:lang w:val="es-ES_tradnl"/>
        </w:rPr>
      </w:pPr>
      <w:r w:rsidRPr="00D40D0B">
        <w:rPr>
          <w:rFonts w:cstheme="minorHAnsi"/>
          <w:sz w:val="20"/>
          <w:lang w:val="es-ES_tradnl"/>
        </w:rPr>
        <w:t>f) Las que alteren la naturaleza y comportamiento de las aguas en general y su circunstancia.</w:t>
      </w:r>
    </w:p>
    <w:p w:rsidR="00D40D0B" w:rsidRPr="00D40D0B" w:rsidRDefault="00D40D0B" w:rsidP="00D40D0B">
      <w:pPr>
        <w:ind w:left="567" w:right="567"/>
        <w:rPr>
          <w:rFonts w:cstheme="minorHAnsi"/>
          <w:sz w:val="20"/>
          <w:lang w:val="es-ES_tradnl"/>
        </w:rPr>
      </w:pPr>
      <w:r w:rsidRPr="00D40D0B">
        <w:rPr>
          <w:rFonts w:cstheme="minorHAnsi"/>
          <w:sz w:val="20"/>
          <w:lang w:val="es-ES_tradnl"/>
        </w:rPr>
        <w:t>g) Las que emitan directa o indirectamente ruido, calor, luz, radiación ionizante y otros residuos energéticos molestos o nocivos.</w:t>
      </w:r>
    </w:p>
    <w:p w:rsidR="00D40D0B" w:rsidRPr="00D40D0B" w:rsidRDefault="00D40D0B" w:rsidP="00D40D0B">
      <w:pPr>
        <w:ind w:left="567" w:right="567"/>
        <w:rPr>
          <w:rFonts w:cstheme="minorHAnsi"/>
          <w:sz w:val="20"/>
          <w:lang w:val="es-ES_tradnl"/>
        </w:rPr>
      </w:pPr>
      <w:r w:rsidRPr="00D40D0B">
        <w:rPr>
          <w:rFonts w:cstheme="minorHAnsi"/>
          <w:sz w:val="20"/>
          <w:lang w:val="es-ES_tradnl"/>
        </w:rPr>
        <w:t>h) Las que modifiquen cuali-cuantitativamente la atmósfera y el clima.</w:t>
      </w:r>
    </w:p>
    <w:p w:rsidR="00D40D0B" w:rsidRPr="00D40D0B" w:rsidRDefault="00D40D0B" w:rsidP="00D40D0B">
      <w:pPr>
        <w:ind w:left="567" w:right="567"/>
        <w:rPr>
          <w:rFonts w:cstheme="minorHAnsi"/>
          <w:sz w:val="20"/>
          <w:lang w:val="es-ES_tradnl"/>
        </w:rPr>
      </w:pPr>
      <w:r w:rsidRPr="00D40D0B">
        <w:rPr>
          <w:rFonts w:cstheme="minorHAnsi"/>
          <w:sz w:val="20"/>
          <w:lang w:val="es-ES_tradnl"/>
        </w:rPr>
        <w:t>i) Las que propenden a la generación de residuos desechos y basuras sólidas.</w:t>
      </w:r>
    </w:p>
    <w:p w:rsidR="00D40D0B" w:rsidRPr="00D40D0B" w:rsidRDefault="00D40D0B" w:rsidP="00D40D0B">
      <w:pPr>
        <w:ind w:left="567" w:right="567"/>
        <w:rPr>
          <w:rFonts w:cstheme="minorHAnsi"/>
          <w:sz w:val="20"/>
          <w:lang w:val="es-ES_tradnl"/>
        </w:rPr>
      </w:pPr>
      <w:r w:rsidRPr="00D40D0B">
        <w:rPr>
          <w:rFonts w:cstheme="minorHAnsi"/>
          <w:sz w:val="20"/>
          <w:lang w:val="es-ES_tradnl"/>
        </w:rPr>
        <w:t>j) las que producen directa o indirectamente la eutrofización cultural de las masas superficiales de agua.</w:t>
      </w:r>
    </w:p>
    <w:p w:rsidR="00D40D0B" w:rsidRPr="00D40D0B" w:rsidRDefault="00D40D0B" w:rsidP="00D40D0B">
      <w:pPr>
        <w:ind w:left="567" w:right="567"/>
        <w:rPr>
          <w:rFonts w:cstheme="minorHAnsi"/>
          <w:sz w:val="20"/>
          <w:lang w:val="es-ES_tradnl"/>
        </w:rPr>
      </w:pPr>
      <w:r w:rsidRPr="00D40D0B">
        <w:rPr>
          <w:rFonts w:cstheme="minorHAnsi"/>
          <w:sz w:val="20"/>
          <w:lang w:val="es-ES_tradnl"/>
        </w:rPr>
        <w:t>k) Las que utilicen o ensayen dispositivos químicos, biológicos, nucleares y de otro tipo.</w:t>
      </w:r>
    </w:p>
    <w:p w:rsidR="00D40D0B" w:rsidRPr="00D40D0B" w:rsidRDefault="00D40D0B" w:rsidP="00D40D0B">
      <w:pPr>
        <w:ind w:left="567" w:right="567"/>
        <w:rPr>
          <w:rFonts w:cstheme="minorHAnsi"/>
          <w:sz w:val="20"/>
          <w:lang w:val="es-ES_tradnl"/>
        </w:rPr>
      </w:pPr>
      <w:r w:rsidRPr="00D40D0B">
        <w:rPr>
          <w:rFonts w:cstheme="minorHAnsi"/>
          <w:sz w:val="20"/>
          <w:lang w:val="es-ES_tradnl"/>
        </w:rPr>
        <w:t>l) Las que agoten los recursos naturales renovables y no renovables.</w:t>
      </w:r>
    </w:p>
    <w:p w:rsidR="00D40D0B" w:rsidRPr="00D40D0B" w:rsidRDefault="00D40D0B" w:rsidP="00D40D0B">
      <w:pPr>
        <w:ind w:left="567" w:right="567"/>
        <w:rPr>
          <w:rFonts w:cstheme="minorHAnsi"/>
          <w:sz w:val="20"/>
          <w:lang w:val="es-ES_tradnl"/>
        </w:rPr>
      </w:pPr>
      <w:r w:rsidRPr="00D40D0B">
        <w:rPr>
          <w:rFonts w:cstheme="minorHAnsi"/>
          <w:sz w:val="20"/>
          <w:lang w:val="es-ES_tradnl"/>
        </w:rPr>
        <w:t>m) Las que favorecen directa o indirectamente la erosión eólica, hídrica, por gravedad y biológica.</w:t>
      </w:r>
    </w:p>
    <w:p w:rsidR="00D40D0B" w:rsidRPr="00D40D0B" w:rsidRDefault="00D40D0B" w:rsidP="00D40D0B">
      <w:pPr>
        <w:ind w:left="567" w:right="567"/>
        <w:rPr>
          <w:rFonts w:cstheme="minorHAnsi"/>
          <w:sz w:val="20"/>
          <w:lang w:val="es-ES_tradnl"/>
        </w:rPr>
      </w:pPr>
      <w:r w:rsidRPr="00D40D0B">
        <w:rPr>
          <w:rFonts w:cstheme="minorHAnsi"/>
          <w:sz w:val="20"/>
          <w:lang w:val="es-ES_tradnl"/>
        </w:rPr>
        <w:t xml:space="preserve">n) Cualquier otra actividad capaz de alterar los ecosistemas y/o sus componentes, tanto naturales como </w:t>
      </w:r>
      <w:r w:rsidRPr="00D40D0B">
        <w:rPr>
          <w:rFonts w:cstheme="minorHAnsi"/>
          <w:sz w:val="20"/>
          <w:lang w:val="es-ES_tradnl"/>
        </w:rPr>
        <w:lastRenderedPageBreak/>
        <w:t>socioculturales y la salud y bienestar de la población.</w:t>
      </w:r>
    </w:p>
    <w:p w:rsidR="00D40D0B" w:rsidRPr="00D40D0B" w:rsidRDefault="00D40D0B" w:rsidP="00D40D0B">
      <w:pPr>
        <w:rPr>
          <w:rFonts w:cstheme="minorHAnsi"/>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 xml:space="preserve">La selección de Impactos se realizará de acuerdo a la siguiente clasificación y definiciones de los </w:t>
      </w:r>
      <w:r w:rsidRPr="008F5A4F">
        <w:rPr>
          <w:rFonts w:cstheme="minorHAnsi"/>
          <w:sz w:val="24"/>
          <w:lang w:val="es-ES_tradnl"/>
        </w:rPr>
        <w:t>mismos (Ver Tabla</w:t>
      </w:r>
      <w:r w:rsidR="008F5A4F" w:rsidRPr="008F5A4F">
        <w:rPr>
          <w:rFonts w:cstheme="minorHAnsi"/>
          <w:sz w:val="24"/>
          <w:lang w:val="es-ES_tradnl"/>
        </w:rPr>
        <w:t xml:space="preserve"> 4)</w:t>
      </w:r>
      <w:r w:rsidRPr="008F5A4F">
        <w:rPr>
          <w:rFonts w:cstheme="minorHAnsi"/>
          <w:sz w:val="24"/>
          <w:lang w:val="es-ES_tradnl"/>
        </w:rPr>
        <w:t>, sobre</w:t>
      </w:r>
      <w:r w:rsidRPr="003A5352">
        <w:rPr>
          <w:rFonts w:cstheme="minorHAnsi"/>
          <w:sz w:val="24"/>
          <w:lang w:val="es-ES_tradnl"/>
        </w:rPr>
        <w:t xml:space="preserve"> la que se propondrá de forma preliminar, una Matriz de Impacto Ambiental (MIA)</w:t>
      </w:r>
    </w:p>
    <w:p w:rsidR="00D40D0B" w:rsidRDefault="00D40D0B" w:rsidP="00D40D0B">
      <w:pPr>
        <w:rPr>
          <w:rFonts w:cstheme="minorHAnsi"/>
          <w:lang w:val="es-ES_tradnl"/>
        </w:rPr>
      </w:pPr>
    </w:p>
    <w:p w:rsidR="00D40D0B" w:rsidRPr="00D40D0B" w:rsidRDefault="00D40D0B" w:rsidP="00D40D0B">
      <w:pPr>
        <w:rPr>
          <w:rFonts w:cstheme="minorHAnsi"/>
          <w:lang w:val="es-ES_tradnl"/>
        </w:rPr>
      </w:pPr>
    </w:p>
    <w:tbl>
      <w:tblPr>
        <w:tblW w:w="0" w:type="auto"/>
        <w:tblInd w:w="733"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38"/>
        <w:gridCol w:w="1580"/>
        <w:gridCol w:w="2784"/>
        <w:gridCol w:w="3161"/>
      </w:tblGrid>
      <w:tr w:rsidR="00D40D0B" w:rsidRPr="00D40D0B" w:rsidTr="00961F94">
        <w:tc>
          <w:tcPr>
            <w:tcW w:w="0" w:type="auto"/>
            <w:shd w:val="clear" w:color="auto" w:fill="000000"/>
          </w:tcPr>
          <w:p w:rsidR="00D40D0B" w:rsidRPr="00D40D0B" w:rsidRDefault="00D40D0B" w:rsidP="00961F94">
            <w:pPr>
              <w:rPr>
                <w:rFonts w:cstheme="minorHAnsi"/>
                <w:lang w:val="es-ES_tradnl"/>
              </w:rPr>
            </w:pPr>
            <w:r w:rsidRPr="00D40D0B">
              <w:rPr>
                <w:rFonts w:cstheme="minorHAnsi"/>
                <w:lang w:val="es-ES_tradnl"/>
              </w:rPr>
              <w:t>Componente ambiental</w:t>
            </w:r>
          </w:p>
        </w:tc>
        <w:tc>
          <w:tcPr>
            <w:tcW w:w="0" w:type="auto"/>
            <w:shd w:val="clear" w:color="auto" w:fill="000000"/>
          </w:tcPr>
          <w:p w:rsidR="00D40D0B" w:rsidRPr="00D40D0B" w:rsidRDefault="00D40D0B" w:rsidP="00961F94">
            <w:pPr>
              <w:rPr>
                <w:rFonts w:cstheme="minorHAnsi"/>
                <w:lang w:val="es-ES_tradnl"/>
              </w:rPr>
            </w:pPr>
            <w:r w:rsidRPr="00D40D0B">
              <w:rPr>
                <w:rFonts w:cstheme="minorHAnsi"/>
                <w:lang w:val="es-ES_tradnl"/>
              </w:rPr>
              <w:t>Sub-componente ambiental</w:t>
            </w:r>
          </w:p>
        </w:tc>
        <w:tc>
          <w:tcPr>
            <w:tcW w:w="0" w:type="auto"/>
            <w:shd w:val="clear" w:color="auto" w:fill="000000"/>
          </w:tcPr>
          <w:p w:rsidR="00D40D0B" w:rsidRPr="00D40D0B" w:rsidRDefault="00D40D0B" w:rsidP="00961F94">
            <w:pPr>
              <w:rPr>
                <w:rFonts w:cstheme="minorHAnsi"/>
                <w:lang w:val="es-ES_tradnl"/>
              </w:rPr>
            </w:pPr>
            <w:r w:rsidRPr="00D40D0B">
              <w:rPr>
                <w:rFonts w:cstheme="minorHAnsi"/>
                <w:lang w:val="es-ES_tradnl"/>
              </w:rPr>
              <w:t>Factor ambiental</w:t>
            </w:r>
          </w:p>
        </w:tc>
        <w:tc>
          <w:tcPr>
            <w:tcW w:w="0" w:type="auto"/>
            <w:shd w:val="clear" w:color="auto" w:fill="000000"/>
          </w:tcPr>
          <w:p w:rsidR="00D40D0B" w:rsidRPr="00D40D0B" w:rsidRDefault="00D40D0B" w:rsidP="00961F94">
            <w:pPr>
              <w:rPr>
                <w:rFonts w:cstheme="minorHAnsi"/>
                <w:lang w:val="es-ES_tradnl"/>
              </w:rPr>
            </w:pPr>
            <w:r w:rsidRPr="00D40D0B">
              <w:rPr>
                <w:rFonts w:cstheme="minorHAnsi"/>
                <w:lang w:val="es-ES_tradnl"/>
              </w:rPr>
              <w:t>Definición</w:t>
            </w:r>
          </w:p>
        </w:tc>
      </w:tr>
      <w:tr w:rsidR="00D40D0B" w:rsidRPr="00E16FFD" w:rsidTr="00961F94">
        <w:trPr>
          <w:trHeight w:val="263"/>
        </w:trPr>
        <w:tc>
          <w:tcPr>
            <w:tcW w:w="0" w:type="auto"/>
            <w:vMerge w:val="restart"/>
            <w:tcBorders>
              <w:top w:val="single" w:sz="8" w:space="0" w:color="000000"/>
              <w:left w:val="single" w:sz="8" w:space="0" w:color="000000"/>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Físico</w:t>
            </w:r>
          </w:p>
        </w:tc>
        <w:tc>
          <w:tcPr>
            <w:tcW w:w="0" w:type="auto"/>
            <w:vMerge w:val="restart"/>
            <w:tcBorders>
              <w:top w:val="single" w:sz="8" w:space="0" w:color="000000"/>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Aire</w:t>
            </w:r>
          </w:p>
        </w:tc>
        <w:tc>
          <w:tcPr>
            <w:tcW w:w="0" w:type="auto"/>
            <w:tcBorders>
              <w:top w:val="single" w:sz="8" w:space="0" w:color="000000"/>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Calidad de aire</w:t>
            </w:r>
          </w:p>
        </w:tc>
        <w:tc>
          <w:tcPr>
            <w:tcW w:w="0" w:type="auto"/>
            <w:tcBorders>
              <w:top w:val="single" w:sz="8" w:space="0" w:color="000000"/>
              <w:bottom w:val="single" w:sz="8" w:space="0" w:color="000000"/>
              <w:right w:val="single" w:sz="8" w:space="0" w:color="000000"/>
            </w:tcBorders>
          </w:tcPr>
          <w:p w:rsidR="00D40D0B" w:rsidRPr="00D40D0B" w:rsidRDefault="00D40D0B" w:rsidP="00961F94">
            <w:pPr>
              <w:rPr>
                <w:rFonts w:cstheme="minorHAnsi"/>
                <w:lang w:val="es-ES_tradnl"/>
              </w:rPr>
            </w:pPr>
            <w:r w:rsidRPr="00D40D0B">
              <w:rPr>
                <w:rFonts w:cstheme="minorHAnsi"/>
                <w:lang w:val="es-ES_tradnl"/>
              </w:rPr>
              <w:t>Presencia en el aire de sustancias que alteran su calidad, tanto gases como material particulado.</w:t>
            </w:r>
          </w:p>
        </w:tc>
      </w:tr>
      <w:tr w:rsidR="00D40D0B" w:rsidRPr="00E16FFD" w:rsidTr="00961F94">
        <w:trPr>
          <w:trHeight w:val="225"/>
        </w:trPr>
        <w:tc>
          <w:tcPr>
            <w:tcW w:w="0" w:type="auto"/>
            <w:vMerge/>
          </w:tcPr>
          <w:p w:rsidR="00D40D0B" w:rsidRPr="00D40D0B" w:rsidRDefault="00D40D0B" w:rsidP="00961F94">
            <w:pPr>
              <w:rPr>
                <w:rFonts w:cstheme="minorHAnsi"/>
                <w:lang w:val="es-ES_tradnl"/>
              </w:rPr>
            </w:pPr>
          </w:p>
        </w:tc>
        <w:tc>
          <w:tcPr>
            <w:tcW w:w="0" w:type="auto"/>
            <w:vMerge/>
          </w:tcPr>
          <w:p w:rsidR="00D40D0B" w:rsidRPr="00D40D0B" w:rsidRDefault="00D40D0B" w:rsidP="00961F94">
            <w:pPr>
              <w:rPr>
                <w:rFonts w:cstheme="minorHAnsi"/>
                <w:lang w:val="es-ES_tradnl"/>
              </w:rPr>
            </w:pPr>
          </w:p>
        </w:tc>
        <w:tc>
          <w:tcPr>
            <w:tcW w:w="0" w:type="auto"/>
          </w:tcPr>
          <w:p w:rsidR="00D40D0B" w:rsidRPr="00D40D0B" w:rsidRDefault="00D40D0B" w:rsidP="00961F94">
            <w:pPr>
              <w:rPr>
                <w:rFonts w:cstheme="minorHAnsi"/>
                <w:lang w:val="es-ES_tradnl"/>
              </w:rPr>
            </w:pPr>
            <w:r w:rsidRPr="00D40D0B">
              <w:rPr>
                <w:rFonts w:cstheme="minorHAnsi"/>
                <w:lang w:val="es-ES_tradnl"/>
              </w:rPr>
              <w:t>Nivel sonoro</w:t>
            </w:r>
          </w:p>
        </w:tc>
        <w:tc>
          <w:tcPr>
            <w:tcW w:w="0" w:type="auto"/>
          </w:tcPr>
          <w:p w:rsidR="00D40D0B" w:rsidRPr="00D40D0B" w:rsidRDefault="00D40D0B" w:rsidP="00961F94">
            <w:pPr>
              <w:rPr>
                <w:rFonts w:cstheme="minorHAnsi"/>
                <w:lang w:val="es-ES_tradnl"/>
              </w:rPr>
            </w:pPr>
            <w:r w:rsidRPr="00D40D0B">
              <w:rPr>
                <w:rFonts w:cstheme="minorHAnsi"/>
                <w:lang w:val="es-ES_tradnl"/>
              </w:rPr>
              <w:t>Incrementos en la presión del nivel sonoro</w:t>
            </w:r>
          </w:p>
        </w:tc>
      </w:tr>
      <w:tr w:rsidR="00D40D0B" w:rsidRPr="00E16FFD" w:rsidTr="00961F94">
        <w:trPr>
          <w:trHeight w:val="150"/>
        </w:trPr>
        <w:tc>
          <w:tcPr>
            <w:tcW w:w="0" w:type="auto"/>
            <w:vMerge w:val="restart"/>
            <w:tcBorders>
              <w:top w:val="single" w:sz="8" w:space="0" w:color="000000"/>
              <w:left w:val="single" w:sz="8" w:space="0" w:color="000000"/>
              <w:bottom w:val="single" w:sz="8" w:space="0" w:color="000000"/>
            </w:tcBorders>
          </w:tcPr>
          <w:p w:rsidR="00D40D0B" w:rsidRPr="00D40D0B" w:rsidRDefault="00D40D0B" w:rsidP="00961F94">
            <w:pPr>
              <w:rPr>
                <w:rFonts w:cstheme="minorHAnsi"/>
                <w:lang w:val="es-ES_tradnl"/>
              </w:rPr>
            </w:pPr>
          </w:p>
        </w:tc>
        <w:tc>
          <w:tcPr>
            <w:tcW w:w="0" w:type="auto"/>
            <w:vMerge w:val="restart"/>
            <w:tcBorders>
              <w:top w:val="single" w:sz="8" w:space="0" w:color="000000"/>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Suelo</w:t>
            </w:r>
          </w:p>
        </w:tc>
        <w:tc>
          <w:tcPr>
            <w:tcW w:w="0" w:type="auto"/>
            <w:tcBorders>
              <w:top w:val="single" w:sz="8" w:space="0" w:color="000000"/>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 xml:space="preserve">Geomorfología </w:t>
            </w:r>
          </w:p>
        </w:tc>
        <w:tc>
          <w:tcPr>
            <w:tcW w:w="0" w:type="auto"/>
            <w:tcBorders>
              <w:top w:val="single" w:sz="8" w:space="0" w:color="000000"/>
              <w:bottom w:val="single" w:sz="8" w:space="0" w:color="000000"/>
              <w:right w:val="single" w:sz="8" w:space="0" w:color="000000"/>
            </w:tcBorders>
          </w:tcPr>
          <w:p w:rsidR="00D40D0B" w:rsidRPr="00D40D0B" w:rsidRDefault="00D40D0B" w:rsidP="00961F94">
            <w:pPr>
              <w:rPr>
                <w:rFonts w:cstheme="minorHAnsi"/>
                <w:lang w:val="es-ES_tradnl"/>
              </w:rPr>
            </w:pPr>
            <w:r w:rsidRPr="00D40D0B">
              <w:rPr>
                <w:rFonts w:cstheme="minorHAnsi"/>
                <w:lang w:val="es-ES_tradnl"/>
              </w:rPr>
              <w:t xml:space="preserve">Alteración de las geomorfas y topografía del sitio </w:t>
            </w:r>
          </w:p>
        </w:tc>
      </w:tr>
      <w:tr w:rsidR="00D40D0B" w:rsidRPr="00E16FFD" w:rsidTr="00961F94">
        <w:trPr>
          <w:trHeight w:val="275"/>
        </w:trPr>
        <w:tc>
          <w:tcPr>
            <w:tcW w:w="0" w:type="auto"/>
            <w:vMerge/>
          </w:tcPr>
          <w:p w:rsidR="00D40D0B" w:rsidRPr="00D40D0B" w:rsidRDefault="00D40D0B" w:rsidP="00961F94">
            <w:pPr>
              <w:rPr>
                <w:rFonts w:cstheme="minorHAnsi"/>
                <w:lang w:val="es-ES_tradnl"/>
              </w:rPr>
            </w:pPr>
          </w:p>
        </w:tc>
        <w:tc>
          <w:tcPr>
            <w:tcW w:w="0" w:type="auto"/>
            <w:vMerge/>
          </w:tcPr>
          <w:p w:rsidR="00D40D0B" w:rsidRPr="00D40D0B" w:rsidRDefault="00D40D0B" w:rsidP="00961F94">
            <w:pPr>
              <w:rPr>
                <w:rFonts w:cstheme="minorHAnsi"/>
                <w:lang w:val="es-ES_tradnl"/>
              </w:rPr>
            </w:pPr>
          </w:p>
        </w:tc>
        <w:tc>
          <w:tcPr>
            <w:tcW w:w="0" w:type="auto"/>
          </w:tcPr>
          <w:p w:rsidR="00D40D0B" w:rsidRPr="00D40D0B" w:rsidRDefault="00D40D0B" w:rsidP="00961F94">
            <w:pPr>
              <w:rPr>
                <w:rFonts w:cstheme="minorHAnsi"/>
                <w:lang w:val="es-ES_tradnl"/>
              </w:rPr>
            </w:pPr>
            <w:r w:rsidRPr="00D40D0B">
              <w:rPr>
                <w:rFonts w:cstheme="minorHAnsi"/>
                <w:lang w:val="es-ES_tradnl"/>
              </w:rPr>
              <w:t>Erosión</w:t>
            </w:r>
          </w:p>
        </w:tc>
        <w:tc>
          <w:tcPr>
            <w:tcW w:w="0" w:type="auto"/>
          </w:tcPr>
          <w:p w:rsidR="00D40D0B" w:rsidRPr="00D40D0B" w:rsidRDefault="00D40D0B" w:rsidP="00961F94">
            <w:pPr>
              <w:rPr>
                <w:rFonts w:cstheme="minorHAnsi"/>
                <w:lang w:val="es-ES_tradnl"/>
              </w:rPr>
            </w:pPr>
            <w:r w:rsidRPr="00D40D0B">
              <w:rPr>
                <w:rFonts w:cstheme="minorHAnsi"/>
                <w:lang w:val="es-ES_tradnl"/>
              </w:rPr>
              <w:t>Intensificación de la erosión laminar del suelo fértil</w:t>
            </w:r>
          </w:p>
        </w:tc>
      </w:tr>
      <w:tr w:rsidR="00D40D0B" w:rsidRPr="00E16FFD" w:rsidTr="00961F94">
        <w:trPr>
          <w:trHeight w:val="203"/>
        </w:trPr>
        <w:tc>
          <w:tcPr>
            <w:tcW w:w="0" w:type="auto"/>
            <w:vMerge/>
            <w:tcBorders>
              <w:top w:val="single" w:sz="8" w:space="0" w:color="000000"/>
              <w:left w:val="single" w:sz="8" w:space="0" w:color="000000"/>
              <w:bottom w:val="single" w:sz="8" w:space="0" w:color="000000"/>
            </w:tcBorders>
          </w:tcPr>
          <w:p w:rsidR="00D40D0B" w:rsidRPr="00D40D0B" w:rsidRDefault="00D40D0B" w:rsidP="00961F94">
            <w:pPr>
              <w:rPr>
                <w:rFonts w:cstheme="minorHAnsi"/>
                <w:lang w:val="es-ES_tradnl"/>
              </w:rPr>
            </w:pPr>
          </w:p>
        </w:tc>
        <w:tc>
          <w:tcPr>
            <w:tcW w:w="0" w:type="auto"/>
            <w:vMerge/>
            <w:tcBorders>
              <w:top w:val="single" w:sz="8" w:space="0" w:color="000000"/>
              <w:bottom w:val="single" w:sz="8" w:space="0" w:color="000000"/>
            </w:tcBorders>
          </w:tcPr>
          <w:p w:rsidR="00D40D0B" w:rsidRPr="00D40D0B" w:rsidRDefault="00D40D0B" w:rsidP="00961F94">
            <w:pPr>
              <w:rPr>
                <w:rFonts w:cstheme="minorHAnsi"/>
                <w:lang w:val="es-ES_tradnl"/>
              </w:rPr>
            </w:pPr>
          </w:p>
        </w:tc>
        <w:tc>
          <w:tcPr>
            <w:tcW w:w="0" w:type="auto"/>
            <w:tcBorders>
              <w:top w:val="single" w:sz="8" w:space="0" w:color="000000"/>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Calidad del suelo</w:t>
            </w:r>
          </w:p>
        </w:tc>
        <w:tc>
          <w:tcPr>
            <w:tcW w:w="0" w:type="auto"/>
            <w:tcBorders>
              <w:top w:val="single" w:sz="8" w:space="0" w:color="000000"/>
              <w:bottom w:val="single" w:sz="8" w:space="0" w:color="000000"/>
              <w:right w:val="single" w:sz="8" w:space="0" w:color="000000"/>
            </w:tcBorders>
          </w:tcPr>
          <w:p w:rsidR="00D40D0B" w:rsidRPr="00D40D0B" w:rsidRDefault="00D40D0B" w:rsidP="00961F94">
            <w:pPr>
              <w:rPr>
                <w:rFonts w:cstheme="minorHAnsi"/>
                <w:lang w:val="es-ES_tradnl"/>
              </w:rPr>
            </w:pPr>
            <w:r w:rsidRPr="00D40D0B">
              <w:rPr>
                <w:rFonts w:cstheme="minorHAnsi"/>
                <w:lang w:val="es-ES_tradnl"/>
              </w:rPr>
              <w:t>Disminución o deterioro de la calidad del suelo</w:t>
            </w:r>
          </w:p>
        </w:tc>
      </w:tr>
      <w:tr w:rsidR="00D40D0B" w:rsidRPr="00E16FFD" w:rsidTr="00961F94">
        <w:trPr>
          <w:trHeight w:val="1152"/>
        </w:trPr>
        <w:tc>
          <w:tcPr>
            <w:tcW w:w="0" w:type="auto"/>
            <w:vMerge/>
          </w:tcPr>
          <w:p w:rsidR="00D40D0B" w:rsidRPr="00D40D0B" w:rsidRDefault="00D40D0B" w:rsidP="00961F94">
            <w:pPr>
              <w:rPr>
                <w:rFonts w:cstheme="minorHAnsi"/>
                <w:lang w:val="es-ES_tradnl"/>
              </w:rPr>
            </w:pPr>
          </w:p>
        </w:tc>
        <w:tc>
          <w:tcPr>
            <w:tcW w:w="0" w:type="auto"/>
          </w:tcPr>
          <w:p w:rsidR="00D40D0B" w:rsidRPr="00D40D0B" w:rsidRDefault="00D40D0B" w:rsidP="00961F94">
            <w:pPr>
              <w:rPr>
                <w:rFonts w:cstheme="minorHAnsi"/>
                <w:lang w:val="es-ES_tradnl"/>
              </w:rPr>
            </w:pPr>
            <w:r w:rsidRPr="00D40D0B">
              <w:rPr>
                <w:rFonts w:cstheme="minorHAnsi"/>
                <w:lang w:val="es-ES_tradnl"/>
              </w:rPr>
              <w:t>Agua</w:t>
            </w:r>
          </w:p>
        </w:tc>
        <w:tc>
          <w:tcPr>
            <w:tcW w:w="0" w:type="auto"/>
          </w:tcPr>
          <w:p w:rsidR="00D40D0B" w:rsidRPr="00D40D0B" w:rsidRDefault="00D40D0B" w:rsidP="00961F94">
            <w:pPr>
              <w:rPr>
                <w:rFonts w:cstheme="minorHAnsi"/>
                <w:lang w:val="es-ES_tradnl"/>
              </w:rPr>
            </w:pPr>
            <w:r w:rsidRPr="00D40D0B">
              <w:rPr>
                <w:rFonts w:cstheme="minorHAnsi"/>
                <w:lang w:val="es-ES_tradnl"/>
              </w:rPr>
              <w:t>Subterráneas / Superficiales</w:t>
            </w:r>
          </w:p>
        </w:tc>
        <w:tc>
          <w:tcPr>
            <w:tcW w:w="0" w:type="auto"/>
          </w:tcPr>
          <w:p w:rsidR="00D40D0B" w:rsidRPr="00D40D0B" w:rsidRDefault="00D40D0B" w:rsidP="00961F94">
            <w:pPr>
              <w:rPr>
                <w:rFonts w:cstheme="minorHAnsi"/>
                <w:lang w:val="es-ES_tradnl"/>
              </w:rPr>
            </w:pPr>
            <w:r w:rsidRPr="00D40D0B">
              <w:rPr>
                <w:rFonts w:cstheme="minorHAnsi"/>
                <w:lang w:val="es-ES_tradnl"/>
              </w:rPr>
              <w:t>Alteración de la calidad del agua subterránea y/o superficial en contacto con desechos producidos por el Proyecto</w:t>
            </w:r>
          </w:p>
        </w:tc>
      </w:tr>
      <w:tr w:rsidR="00D40D0B" w:rsidRPr="00D40D0B" w:rsidTr="00961F94">
        <w:tc>
          <w:tcPr>
            <w:tcW w:w="0" w:type="auto"/>
            <w:vMerge/>
            <w:tcBorders>
              <w:top w:val="single" w:sz="8" w:space="0" w:color="000000"/>
              <w:left w:val="single" w:sz="8" w:space="0" w:color="000000"/>
              <w:bottom w:val="single" w:sz="8" w:space="0" w:color="000000"/>
            </w:tcBorders>
          </w:tcPr>
          <w:p w:rsidR="00D40D0B" w:rsidRPr="00D40D0B" w:rsidRDefault="00D40D0B" w:rsidP="00961F94">
            <w:pPr>
              <w:rPr>
                <w:rFonts w:cstheme="minorHAnsi"/>
                <w:lang w:val="es-ES_tradnl"/>
              </w:rPr>
            </w:pPr>
          </w:p>
        </w:tc>
        <w:tc>
          <w:tcPr>
            <w:tcW w:w="0" w:type="auto"/>
            <w:tcBorders>
              <w:top w:val="single" w:sz="8" w:space="0" w:color="000000"/>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Paisaje</w:t>
            </w:r>
          </w:p>
        </w:tc>
        <w:tc>
          <w:tcPr>
            <w:tcW w:w="0" w:type="auto"/>
            <w:tcBorders>
              <w:top w:val="single" w:sz="8" w:space="0" w:color="000000"/>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Integridad del Paisaje</w:t>
            </w:r>
          </w:p>
        </w:tc>
        <w:tc>
          <w:tcPr>
            <w:tcW w:w="0" w:type="auto"/>
            <w:tcBorders>
              <w:top w:val="single" w:sz="8" w:space="0" w:color="000000"/>
              <w:bottom w:val="single" w:sz="8" w:space="0" w:color="000000"/>
              <w:right w:val="single" w:sz="8" w:space="0" w:color="000000"/>
            </w:tcBorders>
          </w:tcPr>
          <w:p w:rsidR="00D40D0B" w:rsidRPr="00D40D0B" w:rsidRDefault="00D40D0B" w:rsidP="00961F94">
            <w:pPr>
              <w:rPr>
                <w:rFonts w:cstheme="minorHAnsi"/>
                <w:lang w:val="es-ES_tradnl"/>
              </w:rPr>
            </w:pPr>
            <w:r w:rsidRPr="00D40D0B">
              <w:rPr>
                <w:rFonts w:cstheme="minorHAnsi"/>
                <w:lang w:val="es-ES_tradnl"/>
              </w:rPr>
              <w:t>Alteración del paisaje Natural</w:t>
            </w:r>
          </w:p>
        </w:tc>
      </w:tr>
      <w:tr w:rsidR="00D40D0B" w:rsidRPr="00E16FFD" w:rsidTr="00961F94">
        <w:tc>
          <w:tcPr>
            <w:tcW w:w="0" w:type="auto"/>
            <w:vMerge w:val="restart"/>
            <w:tcBorders>
              <w:top w:val="single" w:sz="4" w:space="0" w:color="auto"/>
              <w:left w:val="single" w:sz="8" w:space="0" w:color="000000"/>
              <w:right w:val="nil"/>
            </w:tcBorders>
          </w:tcPr>
          <w:p w:rsidR="00D40D0B" w:rsidRPr="00D40D0B" w:rsidRDefault="00D40D0B" w:rsidP="00961F94">
            <w:pPr>
              <w:rPr>
                <w:rFonts w:cstheme="minorHAnsi"/>
                <w:lang w:val="es-ES_tradnl"/>
              </w:rPr>
            </w:pPr>
            <w:r w:rsidRPr="00D40D0B">
              <w:rPr>
                <w:rFonts w:cstheme="minorHAnsi"/>
                <w:lang w:val="es-ES_tradnl"/>
              </w:rPr>
              <w:t xml:space="preserve">Biótico               </w:t>
            </w:r>
          </w:p>
        </w:tc>
        <w:tc>
          <w:tcPr>
            <w:tcW w:w="0" w:type="auto"/>
            <w:tcBorders>
              <w:top w:val="single" w:sz="8" w:space="0" w:color="000000"/>
              <w:left w:val="nil"/>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Flora</w:t>
            </w:r>
          </w:p>
        </w:tc>
        <w:tc>
          <w:tcPr>
            <w:tcW w:w="0" w:type="auto"/>
            <w:tcBorders>
              <w:top w:val="single" w:sz="8" w:space="0" w:color="000000"/>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Cobertura Vegetal</w:t>
            </w:r>
          </w:p>
        </w:tc>
        <w:tc>
          <w:tcPr>
            <w:tcW w:w="0" w:type="auto"/>
            <w:tcBorders>
              <w:top w:val="single" w:sz="8" w:space="0" w:color="000000"/>
              <w:bottom w:val="single" w:sz="8" w:space="0" w:color="000000"/>
              <w:right w:val="single" w:sz="8" w:space="0" w:color="000000"/>
            </w:tcBorders>
          </w:tcPr>
          <w:p w:rsidR="00D40D0B" w:rsidRPr="00D40D0B" w:rsidRDefault="00D40D0B" w:rsidP="00961F94">
            <w:pPr>
              <w:rPr>
                <w:rFonts w:cstheme="minorHAnsi"/>
                <w:lang w:val="es-ES_tradnl"/>
              </w:rPr>
            </w:pPr>
            <w:r w:rsidRPr="00D40D0B">
              <w:rPr>
                <w:rFonts w:cstheme="minorHAnsi"/>
                <w:lang w:val="es-ES_tradnl"/>
              </w:rPr>
              <w:t>Alteración de la cobertura vegetal, fraccionamiento de hábitat, pérdida de especies</w:t>
            </w:r>
          </w:p>
        </w:tc>
      </w:tr>
      <w:tr w:rsidR="00D40D0B" w:rsidRPr="00E16FFD" w:rsidTr="00961F94">
        <w:tc>
          <w:tcPr>
            <w:tcW w:w="0" w:type="auto"/>
            <w:vMerge/>
            <w:tcBorders>
              <w:left w:val="single" w:sz="8" w:space="0" w:color="000000"/>
              <w:bottom w:val="single" w:sz="8" w:space="0" w:color="000000"/>
              <w:right w:val="nil"/>
            </w:tcBorders>
          </w:tcPr>
          <w:p w:rsidR="00D40D0B" w:rsidRPr="00D40D0B" w:rsidRDefault="00D40D0B" w:rsidP="00961F94">
            <w:pPr>
              <w:rPr>
                <w:rFonts w:cstheme="minorHAnsi"/>
                <w:lang w:val="es-ES_tradnl"/>
              </w:rPr>
            </w:pPr>
          </w:p>
        </w:tc>
        <w:tc>
          <w:tcPr>
            <w:tcW w:w="0" w:type="auto"/>
            <w:tcBorders>
              <w:top w:val="single" w:sz="8" w:space="0" w:color="000000"/>
              <w:left w:val="nil"/>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Fauna</w:t>
            </w:r>
          </w:p>
        </w:tc>
        <w:tc>
          <w:tcPr>
            <w:tcW w:w="0" w:type="auto"/>
            <w:tcBorders>
              <w:top w:val="single" w:sz="8" w:space="0" w:color="000000"/>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Diversidad de especies/comportamiento</w:t>
            </w:r>
          </w:p>
        </w:tc>
        <w:tc>
          <w:tcPr>
            <w:tcW w:w="0" w:type="auto"/>
            <w:tcBorders>
              <w:top w:val="single" w:sz="8" w:space="0" w:color="000000"/>
              <w:bottom w:val="single" w:sz="8" w:space="0" w:color="000000"/>
              <w:right w:val="single" w:sz="8" w:space="0" w:color="000000"/>
            </w:tcBorders>
          </w:tcPr>
          <w:p w:rsidR="00D40D0B" w:rsidRPr="00D40D0B" w:rsidRDefault="00D40D0B" w:rsidP="00961F94">
            <w:pPr>
              <w:rPr>
                <w:rFonts w:cstheme="minorHAnsi"/>
                <w:lang w:val="es-ES_tradnl"/>
              </w:rPr>
            </w:pPr>
            <w:r w:rsidRPr="00D40D0B">
              <w:rPr>
                <w:rFonts w:cstheme="minorHAnsi"/>
                <w:lang w:val="es-ES_tradnl"/>
              </w:rPr>
              <w:t>Alteración de hábitat de fauna terrestre o marina (diversidad, comportamiento de especie, etc)</w:t>
            </w:r>
          </w:p>
        </w:tc>
      </w:tr>
      <w:tr w:rsidR="00D40D0B" w:rsidRPr="00E16FFD" w:rsidTr="00961F94">
        <w:tc>
          <w:tcPr>
            <w:tcW w:w="0" w:type="auto"/>
            <w:vMerge w:val="restart"/>
          </w:tcPr>
          <w:p w:rsidR="00D40D0B" w:rsidRPr="00D40D0B" w:rsidRDefault="00D40D0B" w:rsidP="00961F94">
            <w:pPr>
              <w:rPr>
                <w:rFonts w:cstheme="minorHAnsi"/>
                <w:lang w:val="es-ES_tradnl"/>
              </w:rPr>
            </w:pPr>
            <w:r w:rsidRPr="00D40D0B">
              <w:rPr>
                <w:rFonts w:cstheme="minorHAnsi"/>
                <w:lang w:val="es-ES_tradnl"/>
              </w:rPr>
              <w:t>Antrópico</w:t>
            </w:r>
          </w:p>
        </w:tc>
        <w:tc>
          <w:tcPr>
            <w:tcW w:w="0" w:type="auto"/>
            <w:vMerge w:val="restart"/>
          </w:tcPr>
          <w:p w:rsidR="00D40D0B" w:rsidRPr="00D40D0B" w:rsidRDefault="00D40D0B" w:rsidP="00961F94">
            <w:pPr>
              <w:rPr>
                <w:rFonts w:cstheme="minorHAnsi"/>
                <w:lang w:val="es-ES_tradnl"/>
              </w:rPr>
            </w:pPr>
            <w:r w:rsidRPr="00D40D0B">
              <w:rPr>
                <w:rFonts w:cstheme="minorHAnsi"/>
                <w:lang w:val="es-ES_tradnl"/>
              </w:rPr>
              <w:t>Social</w:t>
            </w:r>
          </w:p>
        </w:tc>
        <w:tc>
          <w:tcPr>
            <w:tcW w:w="0" w:type="auto"/>
          </w:tcPr>
          <w:p w:rsidR="00D40D0B" w:rsidRPr="00D40D0B" w:rsidRDefault="00D40D0B" w:rsidP="00961F94">
            <w:pPr>
              <w:rPr>
                <w:rFonts w:cstheme="minorHAnsi"/>
                <w:lang w:val="es-ES_tradnl"/>
              </w:rPr>
            </w:pPr>
            <w:r w:rsidRPr="00D40D0B">
              <w:rPr>
                <w:rFonts w:cstheme="minorHAnsi"/>
                <w:lang w:val="es-ES_tradnl"/>
              </w:rPr>
              <w:t>Calidad de Vida</w:t>
            </w:r>
          </w:p>
        </w:tc>
        <w:tc>
          <w:tcPr>
            <w:tcW w:w="0" w:type="auto"/>
          </w:tcPr>
          <w:p w:rsidR="00D40D0B" w:rsidRPr="00D40D0B" w:rsidRDefault="00D40D0B" w:rsidP="00961F94">
            <w:pPr>
              <w:rPr>
                <w:rFonts w:cstheme="minorHAnsi"/>
                <w:lang w:val="es-ES_tradnl"/>
              </w:rPr>
            </w:pPr>
            <w:r w:rsidRPr="00D40D0B">
              <w:rPr>
                <w:rFonts w:cstheme="minorHAnsi"/>
                <w:lang w:val="es-ES_tradnl"/>
              </w:rPr>
              <w:t>Afectación de la calidad de vida y del bienestar de la población directamente afectada por el Proyecto.</w:t>
            </w:r>
          </w:p>
        </w:tc>
      </w:tr>
      <w:tr w:rsidR="00D40D0B" w:rsidRPr="00E16FFD" w:rsidTr="00961F94">
        <w:tc>
          <w:tcPr>
            <w:tcW w:w="0" w:type="auto"/>
            <w:vMerge/>
            <w:tcBorders>
              <w:top w:val="single" w:sz="8" w:space="0" w:color="000000"/>
              <w:left w:val="single" w:sz="8" w:space="0" w:color="000000"/>
              <w:bottom w:val="single" w:sz="8" w:space="0" w:color="000000"/>
            </w:tcBorders>
          </w:tcPr>
          <w:p w:rsidR="00D40D0B" w:rsidRPr="00D40D0B" w:rsidRDefault="00D40D0B" w:rsidP="00961F94">
            <w:pPr>
              <w:rPr>
                <w:rFonts w:cstheme="minorHAnsi"/>
                <w:lang w:val="es-ES_tradnl"/>
              </w:rPr>
            </w:pPr>
          </w:p>
        </w:tc>
        <w:tc>
          <w:tcPr>
            <w:tcW w:w="0" w:type="auto"/>
            <w:vMerge/>
            <w:tcBorders>
              <w:top w:val="single" w:sz="8" w:space="0" w:color="000000"/>
              <w:bottom w:val="single" w:sz="8" w:space="0" w:color="000000"/>
            </w:tcBorders>
          </w:tcPr>
          <w:p w:rsidR="00D40D0B" w:rsidRPr="00D40D0B" w:rsidRDefault="00D40D0B" w:rsidP="00961F94">
            <w:pPr>
              <w:rPr>
                <w:rFonts w:cstheme="minorHAnsi"/>
                <w:lang w:val="es-ES_tradnl"/>
              </w:rPr>
            </w:pPr>
          </w:p>
        </w:tc>
        <w:tc>
          <w:tcPr>
            <w:tcW w:w="0" w:type="auto"/>
            <w:tcBorders>
              <w:top w:val="single" w:sz="8" w:space="0" w:color="000000"/>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Salud y Seguridad</w:t>
            </w:r>
          </w:p>
        </w:tc>
        <w:tc>
          <w:tcPr>
            <w:tcW w:w="0" w:type="auto"/>
            <w:tcBorders>
              <w:top w:val="single" w:sz="8" w:space="0" w:color="000000"/>
              <w:bottom w:val="single" w:sz="8" w:space="0" w:color="000000"/>
              <w:right w:val="single" w:sz="8" w:space="0" w:color="000000"/>
            </w:tcBorders>
          </w:tcPr>
          <w:p w:rsidR="00D40D0B" w:rsidRPr="00D40D0B" w:rsidRDefault="00D40D0B" w:rsidP="00961F94">
            <w:pPr>
              <w:rPr>
                <w:rFonts w:cstheme="minorHAnsi"/>
                <w:lang w:val="es-ES_tradnl"/>
              </w:rPr>
            </w:pPr>
            <w:r w:rsidRPr="00D40D0B">
              <w:rPr>
                <w:rFonts w:cstheme="minorHAnsi"/>
                <w:lang w:val="es-ES_tradnl"/>
              </w:rPr>
              <w:t>Alteración de los niveles de seguridad y salud de la población en influencias del Proyecto</w:t>
            </w:r>
          </w:p>
        </w:tc>
      </w:tr>
      <w:tr w:rsidR="00D40D0B" w:rsidRPr="00E16FFD" w:rsidTr="00961F94">
        <w:tc>
          <w:tcPr>
            <w:tcW w:w="0" w:type="auto"/>
            <w:vMerge/>
          </w:tcPr>
          <w:p w:rsidR="00D40D0B" w:rsidRPr="00D40D0B" w:rsidRDefault="00D40D0B" w:rsidP="00961F94">
            <w:pPr>
              <w:rPr>
                <w:rFonts w:cstheme="minorHAnsi"/>
                <w:lang w:val="es-ES_tradnl"/>
              </w:rPr>
            </w:pPr>
          </w:p>
        </w:tc>
        <w:tc>
          <w:tcPr>
            <w:tcW w:w="0" w:type="auto"/>
            <w:vMerge/>
          </w:tcPr>
          <w:p w:rsidR="00D40D0B" w:rsidRPr="00D40D0B" w:rsidRDefault="00D40D0B" w:rsidP="00961F94">
            <w:pPr>
              <w:rPr>
                <w:rFonts w:cstheme="minorHAnsi"/>
                <w:lang w:val="es-ES_tradnl"/>
              </w:rPr>
            </w:pPr>
          </w:p>
        </w:tc>
        <w:tc>
          <w:tcPr>
            <w:tcW w:w="0" w:type="auto"/>
          </w:tcPr>
          <w:p w:rsidR="00D40D0B" w:rsidRPr="00D40D0B" w:rsidRDefault="00D40D0B" w:rsidP="00961F94">
            <w:pPr>
              <w:rPr>
                <w:rFonts w:cstheme="minorHAnsi"/>
                <w:lang w:val="es-ES_tradnl"/>
              </w:rPr>
            </w:pPr>
            <w:r w:rsidRPr="00D40D0B">
              <w:rPr>
                <w:rFonts w:cstheme="minorHAnsi"/>
                <w:lang w:val="es-ES_tradnl"/>
              </w:rPr>
              <w:t>Salud y seguridad de empleados</w:t>
            </w:r>
          </w:p>
        </w:tc>
        <w:tc>
          <w:tcPr>
            <w:tcW w:w="0" w:type="auto"/>
          </w:tcPr>
          <w:p w:rsidR="00D40D0B" w:rsidRPr="00D40D0B" w:rsidRDefault="00D40D0B" w:rsidP="00961F94">
            <w:pPr>
              <w:rPr>
                <w:rFonts w:cstheme="minorHAnsi"/>
                <w:lang w:val="es-ES_tradnl"/>
              </w:rPr>
            </w:pPr>
            <w:r w:rsidRPr="00D40D0B">
              <w:rPr>
                <w:rFonts w:cstheme="minorHAnsi"/>
                <w:lang w:val="es-ES_tradnl"/>
              </w:rPr>
              <w:t xml:space="preserve">Alteración en los niveles de seguridad y salud del personal </w:t>
            </w:r>
            <w:r w:rsidRPr="00D40D0B">
              <w:rPr>
                <w:rFonts w:cstheme="minorHAnsi"/>
                <w:lang w:val="es-ES_tradnl"/>
              </w:rPr>
              <w:lastRenderedPageBreak/>
              <w:t>afectado al Proyecto</w:t>
            </w:r>
          </w:p>
        </w:tc>
      </w:tr>
      <w:tr w:rsidR="00D40D0B" w:rsidRPr="00E16FFD" w:rsidTr="00961F94">
        <w:tc>
          <w:tcPr>
            <w:tcW w:w="0" w:type="auto"/>
            <w:vMerge/>
            <w:tcBorders>
              <w:top w:val="single" w:sz="8" w:space="0" w:color="000000"/>
              <w:left w:val="single" w:sz="8" w:space="0" w:color="000000"/>
              <w:bottom w:val="single" w:sz="8" w:space="0" w:color="000000"/>
            </w:tcBorders>
          </w:tcPr>
          <w:p w:rsidR="00D40D0B" w:rsidRPr="00D40D0B" w:rsidRDefault="00D40D0B" w:rsidP="00961F94">
            <w:pPr>
              <w:rPr>
                <w:rFonts w:cstheme="minorHAnsi"/>
                <w:lang w:val="es-ES_tradnl"/>
              </w:rPr>
            </w:pPr>
          </w:p>
        </w:tc>
        <w:tc>
          <w:tcPr>
            <w:tcW w:w="0" w:type="auto"/>
            <w:vMerge/>
            <w:tcBorders>
              <w:top w:val="single" w:sz="8" w:space="0" w:color="000000"/>
              <w:bottom w:val="single" w:sz="8" w:space="0" w:color="000000"/>
            </w:tcBorders>
          </w:tcPr>
          <w:p w:rsidR="00D40D0B" w:rsidRPr="00D40D0B" w:rsidRDefault="00D40D0B" w:rsidP="00961F94">
            <w:pPr>
              <w:rPr>
                <w:rFonts w:cstheme="minorHAnsi"/>
                <w:lang w:val="es-ES_tradnl"/>
              </w:rPr>
            </w:pPr>
          </w:p>
        </w:tc>
        <w:tc>
          <w:tcPr>
            <w:tcW w:w="0" w:type="auto"/>
            <w:tcBorders>
              <w:top w:val="single" w:sz="8" w:space="0" w:color="000000"/>
              <w:bottom w:val="single" w:sz="8" w:space="0" w:color="000000"/>
            </w:tcBorders>
          </w:tcPr>
          <w:p w:rsidR="00D40D0B" w:rsidRPr="00D40D0B" w:rsidRDefault="00D40D0B" w:rsidP="00961F94">
            <w:pPr>
              <w:rPr>
                <w:rFonts w:cstheme="minorHAnsi"/>
                <w:lang w:val="es-ES_tradnl"/>
              </w:rPr>
            </w:pPr>
            <w:r w:rsidRPr="00D40D0B">
              <w:rPr>
                <w:rFonts w:cstheme="minorHAnsi"/>
                <w:lang w:val="es-ES_tradnl"/>
              </w:rPr>
              <w:t>Economía</w:t>
            </w:r>
          </w:p>
        </w:tc>
        <w:tc>
          <w:tcPr>
            <w:tcW w:w="0" w:type="auto"/>
            <w:tcBorders>
              <w:top w:val="single" w:sz="8" w:space="0" w:color="000000"/>
              <w:bottom w:val="single" w:sz="8" w:space="0" w:color="000000"/>
              <w:right w:val="single" w:sz="8" w:space="0" w:color="000000"/>
            </w:tcBorders>
          </w:tcPr>
          <w:p w:rsidR="00D40D0B" w:rsidRPr="00D40D0B" w:rsidRDefault="00D40D0B" w:rsidP="00961F94">
            <w:pPr>
              <w:rPr>
                <w:rFonts w:cstheme="minorHAnsi"/>
                <w:lang w:val="es-ES_tradnl"/>
              </w:rPr>
            </w:pPr>
            <w:r w:rsidRPr="00D40D0B">
              <w:rPr>
                <w:rFonts w:cstheme="minorHAnsi"/>
                <w:lang w:val="es-ES_tradnl"/>
              </w:rPr>
              <w:t>Dinámica de la economía local y regional a partir de la ejecución del Proyecto</w:t>
            </w:r>
          </w:p>
        </w:tc>
      </w:tr>
    </w:tbl>
    <w:p w:rsidR="00D40D0B" w:rsidRPr="0082630F" w:rsidRDefault="00D40D0B" w:rsidP="0082630F">
      <w:pPr>
        <w:jc w:val="center"/>
        <w:rPr>
          <w:rFonts w:cstheme="minorHAnsi"/>
          <w:sz w:val="18"/>
          <w:lang w:val="es-ES_tradnl"/>
        </w:rPr>
      </w:pPr>
      <w:r w:rsidRPr="0082630F">
        <w:rPr>
          <w:rFonts w:cstheme="minorHAnsi"/>
          <w:sz w:val="18"/>
          <w:lang w:val="es-ES_tradnl"/>
        </w:rPr>
        <w:t>Tabla</w:t>
      </w:r>
      <w:r w:rsidR="0082630F" w:rsidRPr="0082630F">
        <w:rPr>
          <w:rFonts w:cstheme="minorHAnsi"/>
          <w:sz w:val="18"/>
          <w:lang w:val="es-ES_tradnl"/>
        </w:rPr>
        <w:t xml:space="preserve"> 4</w:t>
      </w:r>
      <w:r w:rsidRPr="0082630F">
        <w:rPr>
          <w:rFonts w:cstheme="minorHAnsi"/>
          <w:sz w:val="18"/>
          <w:lang w:val="es-ES_tradnl"/>
        </w:rPr>
        <w:t>: Componentes ambientales y posibles impactos.</w:t>
      </w:r>
    </w:p>
    <w:p w:rsidR="00D40D0B" w:rsidRPr="00D40D0B" w:rsidRDefault="00D40D0B" w:rsidP="00D40D0B">
      <w:pPr>
        <w:pStyle w:val="Textonotapie"/>
        <w:spacing w:line="276" w:lineRule="auto"/>
        <w:rPr>
          <w:rFonts w:ascii="Calibri" w:eastAsia="Calibri" w:hAnsi="Calibri" w:cs="Calibri"/>
          <w:sz w:val="24"/>
          <w:szCs w:val="24"/>
          <w:lang w:val="es-ES_tradnl"/>
        </w:rPr>
      </w:pPr>
    </w:p>
    <w:p w:rsidR="006E5674" w:rsidRPr="006E5674" w:rsidRDefault="006E5674" w:rsidP="006E5674">
      <w:pPr>
        <w:spacing w:before="9" w:line="276" w:lineRule="auto"/>
        <w:rPr>
          <w:rFonts w:ascii="Calibri" w:eastAsia="Calibri" w:hAnsi="Calibri" w:cs="Calibri"/>
          <w:sz w:val="24"/>
          <w:szCs w:val="24"/>
          <w:lang w:val="es-AR"/>
        </w:rPr>
      </w:pPr>
    </w:p>
    <w:p w:rsidR="006E5674" w:rsidRPr="00D40D0B" w:rsidRDefault="00D40D0B" w:rsidP="00D40D0B">
      <w:pPr>
        <w:pStyle w:val="Ttulo2"/>
        <w:ind w:left="0"/>
        <w:rPr>
          <w:rFonts w:ascii="Calibri" w:eastAsia="Calibri" w:hAnsi="Calibri" w:cs="Calibri"/>
          <w:b w:val="0"/>
          <w:i w:val="0"/>
          <w:spacing w:val="-1"/>
          <w:lang w:val="es-AR"/>
        </w:rPr>
      </w:pPr>
      <w:bookmarkStart w:id="163" w:name="_Toc466621666"/>
      <w:r w:rsidRPr="00D40D0B">
        <w:rPr>
          <w:rFonts w:ascii="Calibri" w:eastAsia="Calibri" w:hAnsi="Calibri" w:cs="Calibri"/>
          <w:b w:val="0"/>
          <w:i w:val="0"/>
          <w:spacing w:val="-1"/>
          <w:lang w:val="es-AR"/>
        </w:rPr>
        <w:t>V.B. Metodología para la valoración de los Impactos Ambientales identificados</w:t>
      </w:r>
      <w:bookmarkEnd w:id="163"/>
    </w:p>
    <w:p w:rsidR="00D40D0B" w:rsidRDefault="00D40D0B" w:rsidP="006E5674">
      <w:pPr>
        <w:spacing w:before="9" w:line="276" w:lineRule="auto"/>
        <w:rPr>
          <w:rFonts w:ascii="Calibri" w:eastAsia="Calibri" w:hAnsi="Calibri" w:cs="Calibri"/>
          <w:sz w:val="24"/>
          <w:szCs w:val="24"/>
          <w:lang w:val="es-AR"/>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Se hará una evaluación para identificar los posibles impactos de la actividad de Natación en las Inmediaciones de Colonias de Lobo Marino de un Pelo (Otaria Flavescens), su Etapa de operación en aguas del Golfo Nuevo, colonias de Punta Pirámides y Punta Alt.</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 xml:space="preserve">Se calificarán los impactos como positivos (+), neutros (0) o negativos (-), el nivel de afectación, intensidad: (Leve-L, Medio-M, Alto-A) y su característica (Focalizado-F, Disperso-D, Temporal-T, Permanente-P, Manejable-M o No-Manejable-NM, Mediato-Me o Inmediato-In). </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Con los Impactos Identificados y evaluados se realizará una matriz de Impacto ambiental a donde se consideran los Medios Natural (Físico y Biológico) y el Medio Antrópico. Cada uno de ellos se analizará de acuerdo a los factores afectados (Agua, Aire, Suelo, Flora, Fauna, Paisaje, Actividad económica, Beneficios a las poblaciones) y se clasificaran de acuerdo a los valores definidos anteriormente.</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El objetivo de Identificar los Impactos Ambientales y clasificarlos es para poder predecir los mismos y poder proponer las medidas de atenuación y/o mitigación pertinentes para la operación futura.</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La evaluación de impacto ambiental se ha planificado en base a la concreción de las siguientes etapas:</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Confección de una lista de las actividades o acciones del proyecto para la fase de operación regular de la actividad, las que se muestran en la Matriz del EsIA en columnas versus los factores ambientales relevantes impactados</w:t>
      </w: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Identificación de las posibles interacciones entre las acciones directas o las consecuencias de las mismas derivadas del proyecto, versus los factores ambientales. Incluyendo la caracterización del efecto (Signo, duración, intensidad, trascendencia espacial y probabilidad de ocurrencia)</w:t>
      </w: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lastRenderedPageBreak/>
        <w:t>En el presente informe se pone especial atención a os siguientes factores:</w:t>
      </w: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acciones que podrían modifican las características actuales del suelo, emisión de contaminantes a la atmósfera, al suelo y a las aguas (superficiales y subterráneas),generación, almacenamiento y disposición final de residuos (sólidos y líquidos), acciones que actúan sobre el medio natural, acciones que inciden sobre el medio socioeconómico y cultural (aspectos paisajísticos, infraestructuras del sistema), suministro de servicios públicos a la población (electricidad, agua potable y cloacas), acciones específicamente señaladas por las Normativas ambientales en vigencia a nivel del ANP.</w:t>
      </w:r>
    </w:p>
    <w:p w:rsidR="00D40D0B" w:rsidRPr="00D40D0B" w:rsidRDefault="00D40D0B" w:rsidP="00D40D0B">
      <w:pPr>
        <w:rPr>
          <w:rFonts w:cstheme="minorHAnsi"/>
          <w:lang w:val="es-ES_tradnl"/>
        </w:rPr>
      </w:pPr>
    </w:p>
    <w:p w:rsidR="00D40D0B" w:rsidRPr="00D40D0B" w:rsidRDefault="00D40D0B" w:rsidP="00D40D0B">
      <w:pPr>
        <w:rPr>
          <w:rFonts w:cstheme="minorHAnsi"/>
          <w:lang w:val="es-ES_tradnl"/>
        </w:rPr>
      </w:pPr>
    </w:p>
    <w:p w:rsidR="00D40D0B" w:rsidRPr="00D40D0B" w:rsidRDefault="00771A99" w:rsidP="006151CA">
      <w:pPr>
        <w:pStyle w:val="Ttulo3"/>
        <w:rPr>
          <w:rFonts w:cstheme="minorHAnsi"/>
          <w:lang w:val="es-ES_tradnl"/>
        </w:rPr>
      </w:pPr>
      <w:bookmarkStart w:id="164" w:name="_Toc466621667"/>
      <w:bookmarkStart w:id="165" w:name="_Toc286950596"/>
      <w:r>
        <w:rPr>
          <w:rFonts w:cstheme="minorHAnsi"/>
          <w:lang w:val="es-ES_tradnl"/>
        </w:rPr>
        <w:t xml:space="preserve">V.B.1. </w:t>
      </w:r>
      <w:r w:rsidR="00D40D0B" w:rsidRPr="00D40D0B">
        <w:rPr>
          <w:rFonts w:cstheme="minorHAnsi"/>
          <w:lang w:val="es-ES_tradnl"/>
        </w:rPr>
        <w:t xml:space="preserve"> Clasificación de los impactos</w:t>
      </w:r>
      <w:bookmarkEnd w:id="164"/>
      <w:r w:rsidR="00D40D0B" w:rsidRPr="00D40D0B">
        <w:rPr>
          <w:rFonts w:cstheme="minorHAnsi"/>
          <w:lang w:val="es-ES_tradnl"/>
        </w:rPr>
        <w:t xml:space="preserve"> </w:t>
      </w:r>
      <w:bookmarkEnd w:id="165"/>
    </w:p>
    <w:p w:rsidR="00D40D0B" w:rsidRPr="00D40D0B" w:rsidRDefault="00D40D0B" w:rsidP="00D40D0B">
      <w:pPr>
        <w:rPr>
          <w:rFonts w:cstheme="minorHAnsi"/>
          <w:lang w:val="es-ES_tradnl"/>
        </w:rPr>
      </w:pPr>
    </w:p>
    <w:p w:rsidR="00D40D0B" w:rsidRPr="00D40D0B" w:rsidRDefault="00771A99" w:rsidP="006151CA">
      <w:pPr>
        <w:pStyle w:val="Ttulo3"/>
        <w:rPr>
          <w:rFonts w:cstheme="minorHAnsi"/>
          <w:lang w:val="es-ES_tradnl"/>
        </w:rPr>
      </w:pPr>
      <w:bookmarkStart w:id="166" w:name="_Toc466621668"/>
      <w:r>
        <w:rPr>
          <w:rFonts w:cstheme="minorHAnsi"/>
          <w:lang w:val="es-ES_tradnl"/>
        </w:rPr>
        <w:t xml:space="preserve">V.B.1.I. </w:t>
      </w:r>
      <w:r w:rsidR="00D40D0B" w:rsidRPr="00D40D0B">
        <w:rPr>
          <w:rFonts w:cstheme="minorHAnsi"/>
          <w:lang w:val="es-ES_tradnl"/>
        </w:rPr>
        <w:t xml:space="preserve"> Tipo de impacto</w:t>
      </w:r>
      <w:bookmarkEnd w:id="166"/>
    </w:p>
    <w:p w:rsidR="00D40D0B" w:rsidRPr="00D40D0B" w:rsidRDefault="00D40D0B" w:rsidP="00D40D0B">
      <w:pPr>
        <w:rPr>
          <w:rFonts w:cstheme="minorHAnsi"/>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Una vez identificadas las actividades susceptibles de generar impactos para el períodos de interés (Operación), se evalúan los impactos de las acciones sobre los factores del ambiente considerados positivo (+), negativo (-) o nulo (no significativo). Se refiere a sí el impacto sobre el factor ambiental considerado incide o no sobre sus cualidades temporales y/o espaciales.</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 xml:space="preserve">Un impacto (actividad que se desprende del accionar del Proyecto), se considera negativo para un factor receptor (componente del Medio Natural o Antrópico), cuando daña sus propiedades intrínsecas, disminuye su calidad y/o interrumpe un proceso en ejecución. Positivo es cuando las propiedades se ven incrementadas. Cuando la acción no afecta el comportamiento del componente ambiental analizado, se puede asumir que el impacto es no relevante o Nulo. </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Una vez caracterizado el tipo de daño se recomienda implementar las medidas de mitigación correspondientes que pueden minimizar el grado de afectación de las acciones de mayor importancia. Estas deben analizarse en particular para aquellas tareas que lesionen en forma relevante los aspectos de la calidad de vida de la población (salud y seguridad), los recursos hídricos, la flora y la fauna del área en estudio entre otros.</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 xml:space="preserve">Los impactos positivos que se vayan identificando, asociados al desarrollo del Proyecto deben por otro lado potenciarse para asegurar su implementación al máximo, tanto para la preservación de los componentes del Ambiente como para los vinculados a la salud y bienestar socioeconómico de la población. </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 xml:space="preserve">En ocasiones el listado de las acciones del Proyecto (filas) es analizado considerando el tipo de </w:t>
      </w:r>
      <w:r w:rsidRPr="003A5352">
        <w:rPr>
          <w:rFonts w:cstheme="minorHAnsi"/>
          <w:sz w:val="24"/>
          <w:lang w:val="es-ES_tradnl"/>
        </w:rPr>
        <w:lastRenderedPageBreak/>
        <w:t>efecto derivado de su ejecución, o acción directa (a), sobre los factores  ambientales (columnas) Por ser este el más relevante para nuestro estudio y análisis en la Matriz del EsIA.</w:t>
      </w:r>
    </w:p>
    <w:p w:rsidR="00D40D0B" w:rsidRPr="00D40D0B" w:rsidRDefault="00D40D0B" w:rsidP="00D40D0B">
      <w:pPr>
        <w:rPr>
          <w:rFonts w:cstheme="minorHAnsi"/>
          <w:lang w:val="es-ES_tradnl"/>
        </w:rPr>
      </w:pPr>
    </w:p>
    <w:p w:rsidR="00D40D0B" w:rsidRPr="00D40D0B" w:rsidRDefault="00771A99" w:rsidP="006151CA">
      <w:pPr>
        <w:pStyle w:val="Ttulo3"/>
        <w:rPr>
          <w:rFonts w:cstheme="minorHAnsi"/>
          <w:lang w:val="es-ES_tradnl"/>
        </w:rPr>
      </w:pPr>
      <w:bookmarkStart w:id="167" w:name="_Toc466621669"/>
      <w:r>
        <w:rPr>
          <w:rFonts w:cstheme="minorHAnsi"/>
          <w:lang w:val="es-ES_tradnl"/>
        </w:rPr>
        <w:t xml:space="preserve">V.B.1.II. </w:t>
      </w:r>
      <w:r w:rsidRPr="00D40D0B">
        <w:rPr>
          <w:rFonts w:cstheme="minorHAnsi"/>
          <w:lang w:val="es-ES_tradnl"/>
        </w:rPr>
        <w:t xml:space="preserve"> </w:t>
      </w:r>
      <w:r w:rsidR="00D40D0B" w:rsidRPr="00D40D0B">
        <w:rPr>
          <w:rFonts w:cstheme="minorHAnsi"/>
          <w:lang w:val="es-ES_tradnl"/>
        </w:rPr>
        <w:t>Intensidad</w:t>
      </w:r>
      <w:bookmarkEnd w:id="167"/>
    </w:p>
    <w:p w:rsidR="00D40D0B" w:rsidRPr="00D40D0B" w:rsidRDefault="00D40D0B" w:rsidP="00D40D0B">
      <w:pPr>
        <w:rPr>
          <w:rFonts w:cstheme="minorHAnsi"/>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 xml:space="preserve">Se ha establecido la siguiente clasificación para determinar el alcance, intensidad del impacto el que es evaluado en forma cualitativa y creciente acorde a los términos: Leve (L), Medio (M) y Alto (A).  </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La calificación “Leve” y negativa indica que la afectación existe pero es no relevante por lo que el factor mantiene su integridad; un valor “Medio” indica que el impacto puede medirse y se nota el daño aunque no es grave. Cuando la calificación es “Alto” el daño es relevante y existe riesgo de pérdida parcial a total del recurso. Para estos eventos es conveniente ir analizando cuales pueden ser las medidas de mitigación y/o medidas compensatorias para prevenir o ir resolviendo los problemas detectados.</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Cuando la caracterización del efecto es positiva (+) la calificación Leve (L) implica beneficios poco significativos, Media (M) un grado mayor que el anterior y Alto (A) el máximo logrado a través de la interacción analizada. En este caso es conveniente su análisis para potenciar al máximo estas manifestaciones positivas del Proyecto para optimizarlo.</w:t>
      </w:r>
    </w:p>
    <w:p w:rsidR="00D40D0B" w:rsidRPr="003A5352" w:rsidRDefault="00D40D0B" w:rsidP="00D40D0B">
      <w:pPr>
        <w:rPr>
          <w:rFonts w:cstheme="minorHAnsi"/>
          <w:sz w:val="24"/>
          <w:lang w:val="es-ES_tradnl"/>
        </w:rPr>
      </w:pPr>
    </w:p>
    <w:p w:rsidR="00D40D0B" w:rsidRPr="00D40D0B" w:rsidRDefault="00771A99" w:rsidP="006151CA">
      <w:pPr>
        <w:pStyle w:val="Ttulo3"/>
        <w:rPr>
          <w:rFonts w:cstheme="minorHAnsi"/>
          <w:lang w:val="es-ES_tradnl"/>
        </w:rPr>
      </w:pPr>
      <w:bookmarkStart w:id="168" w:name="_Toc466621670"/>
      <w:r>
        <w:rPr>
          <w:rFonts w:cstheme="minorHAnsi"/>
          <w:lang w:val="es-ES_tradnl"/>
        </w:rPr>
        <w:t xml:space="preserve">V.B.1.III. </w:t>
      </w:r>
      <w:r w:rsidRPr="00D40D0B">
        <w:rPr>
          <w:rFonts w:cstheme="minorHAnsi"/>
          <w:lang w:val="es-ES_tradnl"/>
        </w:rPr>
        <w:t xml:space="preserve"> </w:t>
      </w:r>
      <w:r w:rsidR="006151CA">
        <w:rPr>
          <w:rFonts w:cstheme="minorHAnsi"/>
          <w:lang w:val="es-ES_tradnl"/>
        </w:rPr>
        <w:t>Duración</w:t>
      </w:r>
      <w:bookmarkEnd w:id="168"/>
    </w:p>
    <w:p w:rsidR="006151CA" w:rsidRDefault="006151CA" w:rsidP="00D40D0B">
      <w:pPr>
        <w:rPr>
          <w:rFonts w:cstheme="minorHAnsi"/>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 xml:space="preserve">Se evalúa este factor de acuerdo a la persistencia en el tiempo del efecto, Se cuantifica mediante este valor la trascendencia temporal del evento caracterizando o sea, el tiempo que dura el efecto de la acción impactante (Columnas de la Matriz), sobre el componente ambiental analizado. En nuestro caso la calificación se da como Temporal (T) (acotada en el tiempo) o Permanente (P) para las más persistentes.  </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Impacto Temporal: Aquel cuyo efecto supone una alteración no permanente en el tiempo, con un plazo temporal de manifestación que puede determinarse. Puede haber una graduación de los efectos temporales, pero para el alcance de este informe solo se considerará Temporal si la causa puede desaparecer con el tiempo.</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Impacto Permanente</w:t>
      </w: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 xml:space="preserve">Aquel cuyo efecto supone una alteración, indefinida en el tiempo, de los factores ambientales predominantes en la estructura o en la función de los sistemas de relaciones ecológicas o </w:t>
      </w:r>
      <w:r w:rsidRPr="003A5352">
        <w:rPr>
          <w:rFonts w:cstheme="minorHAnsi"/>
          <w:sz w:val="24"/>
          <w:lang w:val="es-ES_tradnl"/>
        </w:rPr>
        <w:lastRenderedPageBreak/>
        <w:t>ambientales presentes en su lugar. Es decir, aquel impacto que permanece en el tiempo. En forma práctica aceptamos como permanente un impacto con una duración de la manifestación del efecto, superior a 10 años, como por ejemplo la construcción de una carretera.</w:t>
      </w:r>
    </w:p>
    <w:p w:rsidR="00D40D0B" w:rsidRPr="003A5352" w:rsidRDefault="00D40D0B" w:rsidP="007930A8">
      <w:pPr>
        <w:spacing w:line="276" w:lineRule="auto"/>
        <w:rPr>
          <w:rFonts w:cstheme="minorHAnsi"/>
          <w:sz w:val="24"/>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En este informe, las acciones consideradas se efectivizarán durante la etapa de Operación, en su mayoría persisten por poco tiempo, regularmente motivadas por acciones impactantes específicas y, se consideran temporarios (T). Otras veces su efecto perdura más allá de la ejecución de la acción, calificándose como permanente.</w:t>
      </w:r>
    </w:p>
    <w:p w:rsidR="00D40D0B" w:rsidRPr="00D40D0B" w:rsidRDefault="00D40D0B" w:rsidP="00D40D0B">
      <w:pPr>
        <w:rPr>
          <w:rFonts w:cstheme="minorHAnsi"/>
          <w:lang w:val="es-ES_tradnl"/>
        </w:rPr>
      </w:pPr>
    </w:p>
    <w:p w:rsidR="00D40D0B" w:rsidRPr="00D40D0B" w:rsidRDefault="00771A99" w:rsidP="006151CA">
      <w:pPr>
        <w:pStyle w:val="Ttulo3"/>
        <w:rPr>
          <w:rFonts w:cstheme="minorHAnsi"/>
          <w:lang w:val="es-ES_tradnl"/>
        </w:rPr>
      </w:pPr>
      <w:bookmarkStart w:id="169" w:name="_Toc466621671"/>
      <w:r>
        <w:rPr>
          <w:rFonts w:cstheme="minorHAnsi"/>
          <w:lang w:val="es-ES_tradnl"/>
        </w:rPr>
        <w:t xml:space="preserve">V.B.1.IV. </w:t>
      </w:r>
      <w:r w:rsidRPr="00D40D0B">
        <w:rPr>
          <w:rFonts w:cstheme="minorHAnsi"/>
          <w:lang w:val="es-ES_tradnl"/>
        </w:rPr>
        <w:t xml:space="preserve"> </w:t>
      </w:r>
      <w:r w:rsidR="006151CA">
        <w:rPr>
          <w:rFonts w:cstheme="minorHAnsi"/>
          <w:lang w:val="es-ES_tradnl"/>
        </w:rPr>
        <w:t>Dispersión</w:t>
      </w:r>
      <w:bookmarkEnd w:id="169"/>
      <w:r w:rsidR="006151CA">
        <w:rPr>
          <w:rFonts w:cstheme="minorHAnsi"/>
          <w:lang w:val="es-ES_tradnl"/>
        </w:rPr>
        <w:t xml:space="preserve"> </w:t>
      </w:r>
    </w:p>
    <w:p w:rsidR="006151CA" w:rsidRDefault="006151CA" w:rsidP="00D40D0B">
      <w:pPr>
        <w:rPr>
          <w:rFonts w:cstheme="minorHAnsi"/>
          <w:lang w:val="es-ES_tradnl"/>
        </w:rPr>
      </w:pPr>
    </w:p>
    <w:p w:rsidR="00D40D0B" w:rsidRPr="00D40D0B" w:rsidRDefault="00D40D0B" w:rsidP="007930A8">
      <w:pPr>
        <w:spacing w:line="276" w:lineRule="auto"/>
        <w:rPr>
          <w:rFonts w:cstheme="minorHAnsi"/>
          <w:lang w:val="es-ES_tradnl"/>
        </w:rPr>
      </w:pPr>
      <w:r w:rsidRPr="00D40D0B">
        <w:rPr>
          <w:rFonts w:cstheme="minorHAnsi"/>
          <w:lang w:val="es-ES_tradnl"/>
        </w:rPr>
        <w:t>Esta caracterización sirve para evaluar la trascendencia espacial de los efectos, por los que un impacto que puede ser puntual o “Focalizado” (F) y referido específicamente al sitio donde se genera la acción. La otra posibilidad es que se manifieste como “Disperso” (D), extendiéndose más allá del sitio de origen de la acción o evento impactante, es decir en todo su área territorial de influencia. Este criterio territorial y su extrapolación al ambiente físico y/o socioeconómico se aplican tanto en el caso de los impactos positivos como en el de los negativos.</w:t>
      </w:r>
    </w:p>
    <w:p w:rsidR="00D40D0B" w:rsidRPr="00D40D0B" w:rsidRDefault="00D40D0B" w:rsidP="00D40D0B">
      <w:pPr>
        <w:rPr>
          <w:rFonts w:cstheme="minorHAnsi"/>
          <w:lang w:val="es-ES_tradnl"/>
        </w:rPr>
      </w:pPr>
    </w:p>
    <w:p w:rsidR="00D40D0B" w:rsidRPr="00D40D0B" w:rsidRDefault="00771A99" w:rsidP="006151CA">
      <w:pPr>
        <w:pStyle w:val="Ttulo3"/>
        <w:rPr>
          <w:rFonts w:cstheme="minorHAnsi"/>
          <w:lang w:val="es-ES_tradnl"/>
        </w:rPr>
      </w:pPr>
      <w:bookmarkStart w:id="170" w:name="_Toc466621672"/>
      <w:r>
        <w:rPr>
          <w:rFonts w:cstheme="minorHAnsi"/>
          <w:lang w:val="es-ES_tradnl"/>
        </w:rPr>
        <w:t xml:space="preserve">V.B.1.V. </w:t>
      </w:r>
      <w:r w:rsidRPr="00D40D0B">
        <w:rPr>
          <w:rFonts w:cstheme="minorHAnsi"/>
          <w:lang w:val="es-ES_tradnl"/>
        </w:rPr>
        <w:t xml:space="preserve"> </w:t>
      </w:r>
      <w:r w:rsidR="00D40D0B" w:rsidRPr="00D40D0B">
        <w:rPr>
          <w:rFonts w:cstheme="minorHAnsi"/>
          <w:lang w:val="es-ES_tradnl"/>
        </w:rPr>
        <w:t>Sin Significancia</w:t>
      </w:r>
      <w:bookmarkEnd w:id="170"/>
    </w:p>
    <w:p w:rsidR="00D40D0B" w:rsidRPr="00D40D0B" w:rsidRDefault="00D40D0B" w:rsidP="00D40D0B">
      <w:pPr>
        <w:rPr>
          <w:rFonts w:cstheme="minorHAnsi"/>
          <w:lang w:val="es-ES_tradnl"/>
        </w:rPr>
      </w:pPr>
    </w:p>
    <w:p w:rsidR="00D40D0B" w:rsidRPr="003A5352" w:rsidRDefault="00D40D0B" w:rsidP="007930A8">
      <w:pPr>
        <w:spacing w:line="276" w:lineRule="auto"/>
        <w:rPr>
          <w:rFonts w:cstheme="minorHAnsi"/>
          <w:sz w:val="24"/>
          <w:lang w:val="es-ES_tradnl"/>
        </w:rPr>
      </w:pPr>
      <w:r w:rsidRPr="003A5352">
        <w:rPr>
          <w:rFonts w:cstheme="minorHAnsi"/>
          <w:sz w:val="24"/>
          <w:lang w:val="es-ES_tradnl"/>
        </w:rPr>
        <w:t>Hay impactos que son evidentes que suceden, pero su magnitud puede ser tan despreciable que no se los puede evaluar de acuerdo a los parámetros considerados anteriormente, por lo que no causan efectos perceptibles en el ambiente. A estos impactos se los calificará como Sin Significancia (SS).</w:t>
      </w:r>
    </w:p>
    <w:p w:rsidR="00D40D0B" w:rsidRPr="00D40D0B" w:rsidRDefault="00D40D0B" w:rsidP="00D40D0B">
      <w:pPr>
        <w:rPr>
          <w:rFonts w:cstheme="minorHAnsi"/>
          <w:lang w:val="es-ES_tradnl"/>
        </w:rPr>
      </w:pPr>
    </w:p>
    <w:p w:rsidR="00D40D0B" w:rsidRDefault="00D40D0B" w:rsidP="006E5674">
      <w:pPr>
        <w:spacing w:before="9" w:line="276" w:lineRule="auto"/>
        <w:rPr>
          <w:rFonts w:ascii="Calibri" w:eastAsia="Calibri" w:hAnsi="Calibri" w:cs="Calibri"/>
          <w:sz w:val="24"/>
          <w:szCs w:val="24"/>
          <w:lang w:val="es-AR"/>
        </w:rPr>
      </w:pPr>
    </w:p>
    <w:p w:rsidR="00D40D0B" w:rsidRPr="006151CA" w:rsidRDefault="006151CA" w:rsidP="006151CA">
      <w:pPr>
        <w:pStyle w:val="Ttulo3"/>
        <w:rPr>
          <w:rFonts w:cstheme="minorHAnsi"/>
          <w:lang w:val="es-ES_tradnl"/>
        </w:rPr>
      </w:pPr>
      <w:bookmarkStart w:id="171" w:name="_Toc466621673"/>
      <w:r w:rsidRPr="006151CA">
        <w:rPr>
          <w:rFonts w:cstheme="minorHAnsi"/>
          <w:lang w:val="es-ES_tradnl"/>
        </w:rPr>
        <w:t>V.B.2. Impactos Identificados</w:t>
      </w:r>
      <w:bookmarkEnd w:id="171"/>
    </w:p>
    <w:p w:rsidR="006151CA" w:rsidRDefault="006151CA" w:rsidP="006E5674">
      <w:pPr>
        <w:spacing w:before="9" w:line="276" w:lineRule="auto"/>
        <w:rPr>
          <w:rFonts w:ascii="Calibri" w:eastAsia="Calibri" w:hAnsi="Calibri" w:cs="Calibri"/>
          <w:sz w:val="24"/>
          <w:szCs w:val="24"/>
          <w:lang w:val="es-AR"/>
        </w:rPr>
      </w:pPr>
    </w:p>
    <w:p w:rsidR="006151CA" w:rsidRPr="00DD5903" w:rsidRDefault="006151CA" w:rsidP="00DD5903">
      <w:pPr>
        <w:spacing w:line="276" w:lineRule="auto"/>
        <w:rPr>
          <w:rFonts w:cstheme="minorHAnsi"/>
          <w:sz w:val="24"/>
          <w:u w:val="single"/>
          <w:lang w:val="es-ES_tradnl"/>
        </w:rPr>
      </w:pPr>
      <w:r w:rsidRPr="00DD5903">
        <w:rPr>
          <w:rFonts w:cstheme="minorHAnsi"/>
          <w:sz w:val="24"/>
          <w:u w:val="single"/>
          <w:lang w:val="es-ES_tradnl"/>
        </w:rPr>
        <w:t>Medio Natural</w:t>
      </w:r>
    </w:p>
    <w:p w:rsidR="006151CA" w:rsidRDefault="006151CA" w:rsidP="006E5674">
      <w:pPr>
        <w:spacing w:before="9" w:line="276" w:lineRule="auto"/>
        <w:rPr>
          <w:rFonts w:ascii="Calibri" w:eastAsia="Calibri" w:hAnsi="Calibri" w:cs="Calibri"/>
          <w:sz w:val="24"/>
          <w:szCs w:val="24"/>
          <w:lang w:val="es-AR"/>
        </w:rPr>
      </w:pPr>
    </w:p>
    <w:p w:rsidR="006151CA" w:rsidRDefault="006151CA" w:rsidP="006E5674">
      <w:pPr>
        <w:spacing w:before="9" w:line="276" w:lineRule="auto"/>
        <w:rPr>
          <w:rFonts w:ascii="Calibri" w:eastAsia="Calibri" w:hAnsi="Calibri" w:cs="Calibri"/>
          <w:sz w:val="24"/>
          <w:szCs w:val="24"/>
          <w:lang w:val="es-AR"/>
        </w:rPr>
      </w:pPr>
      <w:r>
        <w:rPr>
          <w:rFonts w:ascii="Calibri" w:eastAsia="Calibri" w:hAnsi="Calibri" w:cs="Calibri"/>
          <w:sz w:val="24"/>
          <w:szCs w:val="24"/>
          <w:lang w:val="es-AR"/>
        </w:rPr>
        <w:tab/>
        <w:t>Medio Físico</w:t>
      </w:r>
    </w:p>
    <w:p w:rsidR="006151CA" w:rsidRDefault="006151CA" w:rsidP="006E5674">
      <w:pPr>
        <w:spacing w:before="9" w:line="276" w:lineRule="auto"/>
        <w:rPr>
          <w:rFonts w:ascii="Calibri" w:eastAsia="Calibri" w:hAnsi="Calibri" w:cs="Calibri"/>
          <w:sz w:val="24"/>
          <w:szCs w:val="24"/>
          <w:lang w:val="es-AR"/>
        </w:rPr>
      </w:pPr>
      <w:r>
        <w:rPr>
          <w:rFonts w:ascii="Calibri" w:eastAsia="Calibri" w:hAnsi="Calibri" w:cs="Calibri"/>
          <w:sz w:val="24"/>
          <w:szCs w:val="24"/>
          <w:lang w:val="es-AR"/>
        </w:rPr>
        <w:tab/>
      </w:r>
      <w:r>
        <w:rPr>
          <w:rFonts w:ascii="Calibri" w:eastAsia="Calibri" w:hAnsi="Calibri" w:cs="Calibri"/>
          <w:sz w:val="24"/>
          <w:szCs w:val="24"/>
          <w:lang w:val="es-AR"/>
        </w:rPr>
        <w:tab/>
      </w:r>
      <w:r>
        <w:rPr>
          <w:rFonts w:ascii="Calibri" w:eastAsia="Calibri" w:hAnsi="Calibri" w:cs="Calibri"/>
          <w:sz w:val="24"/>
          <w:szCs w:val="24"/>
          <w:lang w:val="es-AR"/>
        </w:rPr>
        <w:tab/>
        <w:t xml:space="preserve">Aire: la actividad no representa una amenaza a la calidad del aire ya que su operación no implica dispersión de </w:t>
      </w:r>
      <w:r w:rsidR="00B87E3C" w:rsidRPr="00B87E3C">
        <w:rPr>
          <w:rFonts w:ascii="Calibri" w:eastAsia="Calibri" w:hAnsi="Calibri" w:cs="Calibri"/>
          <w:b/>
          <w:sz w:val="24"/>
          <w:szCs w:val="24"/>
          <w:lang w:val="es-AR"/>
        </w:rPr>
        <w:t>P</w:t>
      </w:r>
      <w:r w:rsidRPr="00B87E3C">
        <w:rPr>
          <w:rFonts w:ascii="Calibri" w:eastAsia="Calibri" w:hAnsi="Calibri" w:cs="Calibri"/>
          <w:b/>
          <w:sz w:val="24"/>
          <w:szCs w:val="24"/>
          <w:lang w:val="es-AR"/>
        </w:rPr>
        <w:t>articulados</w:t>
      </w:r>
      <w:r>
        <w:rPr>
          <w:rFonts w:ascii="Calibri" w:eastAsia="Calibri" w:hAnsi="Calibri" w:cs="Calibri"/>
          <w:sz w:val="24"/>
          <w:szCs w:val="24"/>
          <w:lang w:val="es-AR"/>
        </w:rPr>
        <w:t xml:space="preserve"> o emisiones de ningún tipo, salvo las mínimas de la combustión de motores que se pueden considerar despre</w:t>
      </w:r>
      <w:r w:rsidR="00B87E3C">
        <w:rPr>
          <w:rFonts w:ascii="Calibri" w:eastAsia="Calibri" w:hAnsi="Calibri" w:cs="Calibri"/>
          <w:sz w:val="24"/>
          <w:szCs w:val="24"/>
          <w:lang w:val="es-AR"/>
        </w:rPr>
        <w:t>c</w:t>
      </w:r>
      <w:r>
        <w:rPr>
          <w:rFonts w:ascii="Calibri" w:eastAsia="Calibri" w:hAnsi="Calibri" w:cs="Calibri"/>
          <w:sz w:val="24"/>
          <w:szCs w:val="24"/>
          <w:lang w:val="es-AR"/>
        </w:rPr>
        <w:t>iables</w:t>
      </w:r>
      <w:r w:rsidR="00B87E3C">
        <w:rPr>
          <w:rFonts w:ascii="Calibri" w:eastAsia="Calibri" w:hAnsi="Calibri" w:cs="Calibri"/>
          <w:sz w:val="24"/>
          <w:szCs w:val="24"/>
          <w:lang w:val="es-AR"/>
        </w:rPr>
        <w:t>, por lo t</w:t>
      </w:r>
      <w:r w:rsidR="00E5232E">
        <w:rPr>
          <w:rFonts w:ascii="Calibri" w:eastAsia="Calibri" w:hAnsi="Calibri" w:cs="Calibri"/>
          <w:sz w:val="24"/>
          <w:szCs w:val="24"/>
          <w:lang w:val="es-AR"/>
        </w:rPr>
        <w:t>a</w:t>
      </w:r>
      <w:r w:rsidR="00B87E3C">
        <w:rPr>
          <w:rFonts w:ascii="Calibri" w:eastAsia="Calibri" w:hAnsi="Calibri" w:cs="Calibri"/>
          <w:sz w:val="24"/>
          <w:szCs w:val="24"/>
          <w:lang w:val="es-AR"/>
        </w:rPr>
        <w:t>nto el impacto por emisiones e considera Sin Significancia (SS)</w:t>
      </w:r>
      <w:r>
        <w:rPr>
          <w:rFonts w:ascii="Calibri" w:eastAsia="Calibri" w:hAnsi="Calibri" w:cs="Calibri"/>
          <w:sz w:val="24"/>
          <w:szCs w:val="24"/>
          <w:lang w:val="es-AR"/>
        </w:rPr>
        <w:t xml:space="preserve">. </w:t>
      </w:r>
      <w:r w:rsidR="00B87E3C">
        <w:rPr>
          <w:rFonts w:ascii="Calibri" w:eastAsia="Calibri" w:hAnsi="Calibri" w:cs="Calibri"/>
          <w:sz w:val="24"/>
          <w:szCs w:val="24"/>
          <w:lang w:val="es-AR"/>
        </w:rPr>
        <w:t xml:space="preserve">En cuanto a la generación de </w:t>
      </w:r>
      <w:r w:rsidR="00B87E3C" w:rsidRPr="00B87E3C">
        <w:rPr>
          <w:rFonts w:ascii="Calibri" w:eastAsia="Calibri" w:hAnsi="Calibri" w:cs="Calibri"/>
          <w:b/>
          <w:sz w:val="24"/>
          <w:szCs w:val="24"/>
          <w:lang w:val="es-AR"/>
        </w:rPr>
        <w:t>Ruidos</w:t>
      </w:r>
      <w:r w:rsidR="00B87E3C">
        <w:rPr>
          <w:rFonts w:ascii="Calibri" w:eastAsia="Calibri" w:hAnsi="Calibri" w:cs="Calibri"/>
          <w:sz w:val="24"/>
          <w:szCs w:val="24"/>
          <w:lang w:val="es-AR"/>
        </w:rPr>
        <w:t xml:space="preserve"> que puedan alterar al ambiente circundante, en este caso se le asigna una calificación de Negativo, Leve, Temporal y Focalizado</w:t>
      </w:r>
      <w:r w:rsidR="005C0E2A">
        <w:rPr>
          <w:rFonts w:ascii="Calibri" w:eastAsia="Calibri" w:hAnsi="Calibri" w:cs="Calibri"/>
          <w:sz w:val="24"/>
          <w:szCs w:val="24"/>
          <w:lang w:val="es-AR"/>
        </w:rPr>
        <w:t xml:space="preserve">, </w:t>
      </w:r>
      <w:r w:rsidR="00E5232E">
        <w:rPr>
          <w:rFonts w:ascii="Calibri" w:eastAsia="Calibri" w:hAnsi="Calibri" w:cs="Calibri"/>
          <w:sz w:val="24"/>
          <w:szCs w:val="24"/>
          <w:lang w:val="es-AR"/>
        </w:rPr>
        <w:t>(-)</w:t>
      </w:r>
      <w:r w:rsidR="005C0E2A">
        <w:rPr>
          <w:rFonts w:ascii="Calibri" w:eastAsia="Calibri" w:hAnsi="Calibri" w:cs="Calibri"/>
          <w:sz w:val="24"/>
          <w:szCs w:val="24"/>
          <w:lang w:val="es-AR"/>
        </w:rPr>
        <w:t xml:space="preserve"> </w:t>
      </w:r>
      <w:r w:rsidR="00E5232E">
        <w:rPr>
          <w:rFonts w:ascii="Calibri" w:eastAsia="Calibri" w:hAnsi="Calibri" w:cs="Calibri"/>
          <w:sz w:val="24"/>
          <w:szCs w:val="24"/>
          <w:lang w:val="es-AR"/>
        </w:rPr>
        <w:t>LTF</w:t>
      </w:r>
      <w:r w:rsidR="00B87E3C">
        <w:rPr>
          <w:rFonts w:ascii="Calibri" w:eastAsia="Calibri" w:hAnsi="Calibri" w:cs="Calibri"/>
          <w:sz w:val="24"/>
          <w:szCs w:val="24"/>
          <w:lang w:val="es-AR"/>
        </w:rPr>
        <w:t xml:space="preserve">. Esto se considera debido a que las lanchas que trasladan a la gente </w:t>
      </w:r>
      <w:r w:rsidR="00B87E3C">
        <w:rPr>
          <w:rFonts w:ascii="Calibri" w:eastAsia="Calibri" w:hAnsi="Calibri" w:cs="Calibri"/>
          <w:sz w:val="24"/>
          <w:szCs w:val="24"/>
          <w:lang w:val="es-AR"/>
        </w:rPr>
        <w:lastRenderedPageBreak/>
        <w:t xml:space="preserve">pueden emitir algún tipo de ruido de muy baja intensidad que podría disturbar, momentáneamente el área de paso de la misma. Si bien se señala que el área de la Bahía de Puerto Pirámides y el área de tránsito hasta la Colonia de Punta Alt, son sectores asignados a actividades de Turismo y Recreación, utilizadas por los visitantes desde tiempos Históricos, inclusive previo a la creación del Sistema de Áreas Protegidas de la Provincia del Chubut. Son áreas que ya han absorbido los disturbios antrópicos. En cuanto a </w:t>
      </w:r>
      <w:r w:rsidR="00B87E3C" w:rsidRPr="00B87E3C">
        <w:rPr>
          <w:rFonts w:ascii="Calibri" w:eastAsia="Calibri" w:hAnsi="Calibri" w:cs="Calibri"/>
          <w:b/>
          <w:sz w:val="24"/>
          <w:szCs w:val="24"/>
          <w:lang w:val="es-AR"/>
        </w:rPr>
        <w:t>Olores</w:t>
      </w:r>
      <w:r w:rsidR="00B87E3C">
        <w:rPr>
          <w:rFonts w:ascii="Calibri" w:eastAsia="Calibri" w:hAnsi="Calibri" w:cs="Calibri"/>
          <w:sz w:val="24"/>
          <w:szCs w:val="24"/>
          <w:lang w:val="es-AR"/>
        </w:rPr>
        <w:t xml:space="preserve"> que se puedan causar debidos a la actividad, éstos se consideran Sin Significancia</w:t>
      </w:r>
      <w:r w:rsidR="00E5232E">
        <w:rPr>
          <w:rFonts w:ascii="Calibri" w:eastAsia="Calibri" w:hAnsi="Calibri" w:cs="Calibri"/>
          <w:sz w:val="24"/>
          <w:szCs w:val="24"/>
          <w:lang w:val="es-AR"/>
        </w:rPr>
        <w:t xml:space="preserve"> </w:t>
      </w:r>
      <w:r w:rsidR="00B87E3C">
        <w:rPr>
          <w:rFonts w:ascii="Calibri" w:eastAsia="Calibri" w:hAnsi="Calibri" w:cs="Calibri"/>
          <w:sz w:val="24"/>
          <w:szCs w:val="24"/>
          <w:lang w:val="es-AR"/>
        </w:rPr>
        <w:t>(SS). No hay emisión de ningún tipo de olor hacia el medio.</w:t>
      </w:r>
    </w:p>
    <w:p w:rsidR="00B87E3C" w:rsidRDefault="00B87E3C" w:rsidP="006E5674">
      <w:pPr>
        <w:spacing w:before="9" w:line="276" w:lineRule="auto"/>
        <w:rPr>
          <w:rFonts w:ascii="Calibri" w:eastAsia="Calibri" w:hAnsi="Calibri" w:cs="Calibri"/>
          <w:sz w:val="24"/>
          <w:szCs w:val="24"/>
          <w:lang w:val="es-AR"/>
        </w:rPr>
      </w:pPr>
      <w:r>
        <w:rPr>
          <w:rFonts w:ascii="Calibri" w:eastAsia="Calibri" w:hAnsi="Calibri" w:cs="Calibri"/>
          <w:sz w:val="24"/>
          <w:szCs w:val="24"/>
          <w:lang w:val="es-AR"/>
        </w:rPr>
        <w:tab/>
      </w:r>
      <w:r>
        <w:rPr>
          <w:rFonts w:ascii="Calibri" w:eastAsia="Calibri" w:hAnsi="Calibri" w:cs="Calibri"/>
          <w:sz w:val="24"/>
          <w:szCs w:val="24"/>
          <w:lang w:val="es-AR"/>
        </w:rPr>
        <w:tab/>
      </w:r>
      <w:r>
        <w:rPr>
          <w:rFonts w:ascii="Calibri" w:eastAsia="Calibri" w:hAnsi="Calibri" w:cs="Calibri"/>
          <w:sz w:val="24"/>
          <w:szCs w:val="24"/>
          <w:lang w:val="es-AR"/>
        </w:rPr>
        <w:tab/>
        <w:t xml:space="preserve">Agua: </w:t>
      </w:r>
      <w:r w:rsidR="00E5232E">
        <w:rPr>
          <w:rFonts w:ascii="Calibri" w:eastAsia="Calibri" w:hAnsi="Calibri" w:cs="Calibri"/>
          <w:sz w:val="24"/>
          <w:szCs w:val="24"/>
          <w:lang w:val="es-AR"/>
        </w:rPr>
        <w:t xml:space="preserve">para la natación en cercanías de colonias de Lobos Marinos, no se utilizará el agua en forma de “consumo” o para la elaboración industrial. El contacto que habrá con el </w:t>
      </w:r>
      <w:r w:rsidR="00E5232E" w:rsidRPr="00E5232E">
        <w:rPr>
          <w:rFonts w:ascii="Calibri" w:eastAsia="Calibri" w:hAnsi="Calibri" w:cs="Calibri"/>
          <w:b/>
          <w:sz w:val="24"/>
          <w:szCs w:val="24"/>
          <w:lang w:val="es-AR"/>
        </w:rPr>
        <w:t>agua marina</w:t>
      </w:r>
      <w:r w:rsidR="00E5232E">
        <w:rPr>
          <w:rFonts w:ascii="Calibri" w:eastAsia="Calibri" w:hAnsi="Calibri" w:cs="Calibri"/>
          <w:sz w:val="24"/>
          <w:szCs w:val="24"/>
          <w:lang w:val="es-AR"/>
        </w:rPr>
        <w:t xml:space="preserve"> </w:t>
      </w:r>
      <w:r w:rsidR="00E5232E" w:rsidRPr="00E5232E">
        <w:rPr>
          <w:rFonts w:ascii="Calibri" w:eastAsia="Calibri" w:hAnsi="Calibri" w:cs="Calibri"/>
          <w:b/>
          <w:sz w:val="24"/>
          <w:szCs w:val="24"/>
          <w:lang w:val="es-AR"/>
        </w:rPr>
        <w:t xml:space="preserve">superficial </w:t>
      </w:r>
      <w:r w:rsidR="00E5232E">
        <w:rPr>
          <w:rFonts w:ascii="Calibri" w:eastAsia="Calibri" w:hAnsi="Calibri" w:cs="Calibri"/>
          <w:sz w:val="24"/>
          <w:szCs w:val="24"/>
          <w:lang w:val="es-AR"/>
        </w:rPr>
        <w:t>será para la navegación de las lanchas y sectores de inmersión de visitantes. Debido a que ésta se considera una actividad controlada, el impacto se valúa como Negativo, de intensidad Leve, con una duración Temporal ya que el impacto existe solo en el momento de ejecución de la actividad, y Focalizado en el sitio permitido para realizar la navegación en Inmersión, relativizado al tamaño del Golfo Nuevo, la afectación es muy puntual, por lo tanto el impacto sobre Aguas Marinas superficiales es (-</w:t>
      </w:r>
      <w:proofErr w:type="gramStart"/>
      <w:r w:rsidR="00E5232E">
        <w:rPr>
          <w:rFonts w:ascii="Calibri" w:eastAsia="Calibri" w:hAnsi="Calibri" w:cs="Calibri"/>
          <w:sz w:val="24"/>
          <w:szCs w:val="24"/>
          <w:lang w:val="es-AR"/>
        </w:rPr>
        <w:t>)LTF</w:t>
      </w:r>
      <w:proofErr w:type="gramEnd"/>
      <w:r w:rsidR="00E5232E">
        <w:rPr>
          <w:rFonts w:ascii="Calibri" w:eastAsia="Calibri" w:hAnsi="Calibri" w:cs="Calibri"/>
          <w:sz w:val="24"/>
          <w:szCs w:val="24"/>
          <w:lang w:val="es-AR"/>
        </w:rPr>
        <w:t>.</w:t>
      </w:r>
    </w:p>
    <w:p w:rsidR="00E5232E" w:rsidRDefault="00E5232E" w:rsidP="006E5674">
      <w:pPr>
        <w:spacing w:before="9" w:line="276" w:lineRule="auto"/>
        <w:rPr>
          <w:rFonts w:ascii="Calibri" w:eastAsia="Calibri" w:hAnsi="Calibri" w:cs="Calibri"/>
          <w:sz w:val="24"/>
          <w:szCs w:val="24"/>
          <w:lang w:val="es-AR"/>
        </w:rPr>
      </w:pPr>
      <w:r>
        <w:rPr>
          <w:rFonts w:ascii="Calibri" w:eastAsia="Calibri" w:hAnsi="Calibri" w:cs="Calibri"/>
          <w:sz w:val="24"/>
          <w:szCs w:val="24"/>
          <w:lang w:val="es-AR"/>
        </w:rPr>
        <w:t xml:space="preserve">El impacto sobre </w:t>
      </w:r>
      <w:r w:rsidRPr="00E5232E">
        <w:rPr>
          <w:rFonts w:ascii="Calibri" w:eastAsia="Calibri" w:hAnsi="Calibri" w:cs="Calibri"/>
          <w:b/>
          <w:sz w:val="24"/>
          <w:szCs w:val="24"/>
          <w:lang w:val="es-AR"/>
        </w:rPr>
        <w:t>Aguas Subterráneas</w:t>
      </w:r>
      <w:r>
        <w:rPr>
          <w:rFonts w:ascii="Calibri" w:eastAsia="Calibri" w:hAnsi="Calibri" w:cs="Calibri"/>
          <w:sz w:val="24"/>
          <w:szCs w:val="24"/>
          <w:lang w:val="es-AR"/>
        </w:rPr>
        <w:t xml:space="preserve"> es sin Significancia, SS.</w:t>
      </w:r>
    </w:p>
    <w:p w:rsidR="00E5232E" w:rsidRDefault="00E5232E" w:rsidP="006E5674">
      <w:pPr>
        <w:spacing w:before="9" w:line="276" w:lineRule="auto"/>
        <w:rPr>
          <w:rFonts w:ascii="Calibri" w:eastAsia="Calibri" w:hAnsi="Calibri" w:cs="Calibri"/>
          <w:sz w:val="24"/>
          <w:szCs w:val="24"/>
          <w:lang w:val="es-AR"/>
        </w:rPr>
      </w:pPr>
      <w:r>
        <w:rPr>
          <w:rFonts w:ascii="Calibri" w:eastAsia="Calibri" w:hAnsi="Calibri" w:cs="Calibri"/>
          <w:sz w:val="24"/>
          <w:szCs w:val="24"/>
          <w:lang w:val="es-AR"/>
        </w:rPr>
        <w:tab/>
      </w:r>
      <w:r>
        <w:rPr>
          <w:rFonts w:ascii="Calibri" w:eastAsia="Calibri" w:hAnsi="Calibri" w:cs="Calibri"/>
          <w:sz w:val="24"/>
          <w:szCs w:val="24"/>
          <w:lang w:val="es-AR"/>
        </w:rPr>
        <w:tab/>
      </w:r>
      <w:r>
        <w:rPr>
          <w:rFonts w:ascii="Calibri" w:eastAsia="Calibri" w:hAnsi="Calibri" w:cs="Calibri"/>
          <w:sz w:val="24"/>
          <w:szCs w:val="24"/>
          <w:lang w:val="es-AR"/>
        </w:rPr>
        <w:tab/>
        <w:t xml:space="preserve">Tierra: Los impactos sobre la </w:t>
      </w:r>
      <w:r w:rsidRPr="00E5232E">
        <w:rPr>
          <w:rFonts w:ascii="Calibri" w:eastAsia="Calibri" w:hAnsi="Calibri" w:cs="Calibri"/>
          <w:b/>
          <w:sz w:val="24"/>
          <w:szCs w:val="24"/>
          <w:lang w:val="es-AR"/>
        </w:rPr>
        <w:t>Geología/Geomorfología</w:t>
      </w:r>
      <w:r>
        <w:rPr>
          <w:rFonts w:ascii="Calibri" w:eastAsia="Calibri" w:hAnsi="Calibri" w:cs="Calibri"/>
          <w:sz w:val="24"/>
          <w:szCs w:val="24"/>
          <w:lang w:val="es-AR"/>
        </w:rPr>
        <w:t xml:space="preserve"> y </w:t>
      </w:r>
      <w:r w:rsidRPr="00E5232E">
        <w:rPr>
          <w:rFonts w:ascii="Calibri" w:eastAsia="Calibri" w:hAnsi="Calibri" w:cs="Calibri"/>
          <w:b/>
          <w:sz w:val="24"/>
          <w:szCs w:val="24"/>
          <w:lang w:val="es-AR"/>
        </w:rPr>
        <w:t>Suelo</w:t>
      </w:r>
      <w:r>
        <w:rPr>
          <w:rFonts w:ascii="Calibri" w:eastAsia="Calibri" w:hAnsi="Calibri" w:cs="Calibri"/>
          <w:sz w:val="24"/>
          <w:szCs w:val="24"/>
          <w:lang w:val="es-AR"/>
        </w:rPr>
        <w:t xml:space="preserve"> se </w:t>
      </w:r>
      <w:r w:rsidR="00B461C2">
        <w:rPr>
          <w:rFonts w:ascii="Calibri" w:eastAsia="Calibri" w:hAnsi="Calibri" w:cs="Calibri"/>
          <w:sz w:val="24"/>
          <w:szCs w:val="24"/>
          <w:lang w:val="es-AR"/>
        </w:rPr>
        <w:t>consideran</w:t>
      </w:r>
      <w:r>
        <w:rPr>
          <w:rFonts w:ascii="Calibri" w:eastAsia="Calibri" w:hAnsi="Calibri" w:cs="Calibri"/>
          <w:sz w:val="24"/>
          <w:szCs w:val="24"/>
          <w:lang w:val="es-AR"/>
        </w:rPr>
        <w:t xml:space="preserve"> Sin Significancia, SS, debido  que es una actividad enteramente marina.</w:t>
      </w:r>
    </w:p>
    <w:p w:rsidR="00B461C2" w:rsidRDefault="00B461C2" w:rsidP="00E66E73">
      <w:pPr>
        <w:spacing w:before="9" w:line="276" w:lineRule="auto"/>
        <w:rPr>
          <w:rFonts w:ascii="Calibri" w:eastAsia="Calibri" w:hAnsi="Calibri" w:cs="Calibri"/>
          <w:sz w:val="24"/>
          <w:szCs w:val="24"/>
          <w:lang w:val="es-AR"/>
        </w:rPr>
      </w:pPr>
      <w:r>
        <w:rPr>
          <w:rFonts w:ascii="Calibri" w:eastAsia="Calibri" w:hAnsi="Calibri" w:cs="Calibri"/>
          <w:sz w:val="24"/>
          <w:szCs w:val="24"/>
          <w:lang w:val="es-AR"/>
        </w:rPr>
        <w:tab/>
      </w:r>
      <w:r>
        <w:rPr>
          <w:rFonts w:ascii="Calibri" w:eastAsia="Calibri" w:hAnsi="Calibri" w:cs="Calibri"/>
          <w:sz w:val="24"/>
          <w:szCs w:val="24"/>
          <w:lang w:val="es-AR"/>
        </w:rPr>
        <w:tab/>
      </w:r>
      <w:r>
        <w:rPr>
          <w:rFonts w:ascii="Calibri" w:eastAsia="Calibri" w:hAnsi="Calibri" w:cs="Calibri"/>
          <w:sz w:val="24"/>
          <w:szCs w:val="24"/>
          <w:lang w:val="es-AR"/>
        </w:rPr>
        <w:tab/>
        <w:t xml:space="preserve">Paisaje: La actividad aquí analizada podría tener un impacto sobre la </w:t>
      </w:r>
      <w:r w:rsidRPr="00E66E73">
        <w:rPr>
          <w:rFonts w:ascii="Calibri" w:eastAsia="Calibri" w:hAnsi="Calibri" w:cs="Calibri"/>
          <w:b/>
          <w:sz w:val="24"/>
          <w:szCs w:val="24"/>
          <w:lang w:val="es-AR"/>
        </w:rPr>
        <w:t>Integridad del Paisaje</w:t>
      </w:r>
      <w:r>
        <w:rPr>
          <w:rFonts w:ascii="Calibri" w:eastAsia="Calibri" w:hAnsi="Calibri" w:cs="Calibri"/>
          <w:sz w:val="24"/>
          <w:szCs w:val="24"/>
          <w:lang w:val="es-AR"/>
        </w:rPr>
        <w:t xml:space="preserve">, pero la misma se puede analizar de acuerdo a la percepción de quien lo define. En un extremo, la afectación sobre la Integridad del Paisaje podría considerarse negativa, debido a la disrupción humana sobre el paisaje natural, Leve ya que las empresas y personas que podrían afectar o afectar una vista “integral” es de baja densidad, Temporal ya que la actividad tiene un tiempo acotado y una estacionalidad acotada también y Focalizada en un pequeño sector del Golfo Nuevo. Por lo tanto este impacto se califica como (-) LTF. </w:t>
      </w:r>
    </w:p>
    <w:p w:rsidR="00E66E73" w:rsidRDefault="00B461C2" w:rsidP="006E5674">
      <w:pPr>
        <w:spacing w:before="9" w:line="276" w:lineRule="auto"/>
        <w:rPr>
          <w:rFonts w:ascii="Calibri" w:eastAsia="Calibri" w:hAnsi="Calibri" w:cs="Calibri"/>
          <w:sz w:val="24"/>
          <w:szCs w:val="24"/>
          <w:lang w:val="es-AR"/>
        </w:rPr>
      </w:pPr>
      <w:r>
        <w:rPr>
          <w:rFonts w:ascii="Calibri" w:eastAsia="Calibri" w:hAnsi="Calibri" w:cs="Calibri"/>
          <w:sz w:val="24"/>
          <w:szCs w:val="24"/>
          <w:lang w:val="es-AR"/>
        </w:rPr>
        <w:t xml:space="preserve">Pero se debe plantear la alternativa a este enfoque y es la que considera a las actividades humanas dentro del paisaje, </w:t>
      </w:r>
      <w:r w:rsidR="00E66E73">
        <w:rPr>
          <w:rFonts w:ascii="Calibri" w:eastAsia="Calibri" w:hAnsi="Calibri" w:cs="Calibri"/>
          <w:sz w:val="24"/>
          <w:szCs w:val="24"/>
          <w:lang w:val="es-AR"/>
        </w:rPr>
        <w:t>donde la visión de una lancha en el agua en área de deportes náuticos y avistajes de ballenas, no sería un elemento que interrumpe la armonía del Paisaje y el impacto sería considerado Sin Significancia, SS:</w:t>
      </w:r>
    </w:p>
    <w:p w:rsidR="00E66E73" w:rsidRDefault="00E66E73" w:rsidP="006E5674">
      <w:pPr>
        <w:spacing w:before="9" w:line="276" w:lineRule="auto"/>
        <w:rPr>
          <w:rFonts w:ascii="Calibri" w:eastAsia="Calibri" w:hAnsi="Calibri" w:cs="Calibri"/>
          <w:sz w:val="24"/>
          <w:szCs w:val="24"/>
          <w:lang w:val="es-AR"/>
        </w:rPr>
      </w:pPr>
      <w:r>
        <w:rPr>
          <w:rFonts w:ascii="Calibri" w:eastAsia="Calibri" w:hAnsi="Calibri" w:cs="Calibri"/>
          <w:sz w:val="24"/>
          <w:szCs w:val="24"/>
          <w:lang w:val="es-AR"/>
        </w:rPr>
        <w:t>Para los efectos de este informe se considerará al impacto como (-) LTF.</w:t>
      </w:r>
    </w:p>
    <w:p w:rsidR="00E66E73" w:rsidRDefault="00E66E73" w:rsidP="00E66E73">
      <w:pPr>
        <w:spacing w:before="9" w:line="276" w:lineRule="auto"/>
        <w:ind w:firstLine="720"/>
        <w:rPr>
          <w:rFonts w:ascii="Calibri" w:eastAsia="Calibri" w:hAnsi="Calibri" w:cs="Calibri"/>
          <w:sz w:val="24"/>
          <w:szCs w:val="24"/>
          <w:lang w:val="es-AR"/>
        </w:rPr>
      </w:pPr>
      <w:r>
        <w:rPr>
          <w:rFonts w:ascii="Calibri" w:eastAsia="Calibri" w:hAnsi="Calibri" w:cs="Calibri"/>
          <w:sz w:val="24"/>
          <w:szCs w:val="24"/>
          <w:lang w:val="es-AR"/>
        </w:rPr>
        <w:t>Medio Biológico</w:t>
      </w:r>
    </w:p>
    <w:p w:rsidR="00B461C2" w:rsidRDefault="00E66E73" w:rsidP="0033788A">
      <w:pPr>
        <w:tabs>
          <w:tab w:val="left" w:pos="2127"/>
        </w:tabs>
        <w:spacing w:line="276" w:lineRule="auto"/>
        <w:rPr>
          <w:rFonts w:ascii="Calibri" w:eastAsia="Calibri" w:hAnsi="Calibri" w:cs="Calibri"/>
          <w:sz w:val="24"/>
          <w:szCs w:val="24"/>
          <w:lang w:val="es-AR"/>
        </w:rPr>
      </w:pPr>
      <w:r>
        <w:rPr>
          <w:rFonts w:ascii="Calibri" w:eastAsia="Calibri" w:hAnsi="Calibri" w:cs="Calibri"/>
          <w:b/>
          <w:sz w:val="24"/>
          <w:szCs w:val="24"/>
          <w:lang w:val="es-AR"/>
        </w:rPr>
        <w:tab/>
      </w:r>
      <w:r w:rsidRPr="00E66E73">
        <w:rPr>
          <w:rFonts w:ascii="Calibri" w:eastAsia="Calibri" w:hAnsi="Calibri" w:cs="Calibri"/>
          <w:b/>
          <w:sz w:val="24"/>
          <w:szCs w:val="24"/>
          <w:lang w:val="es-AR"/>
        </w:rPr>
        <w:t>Flora/Fauna Terrestre</w:t>
      </w:r>
      <w:r>
        <w:rPr>
          <w:rFonts w:ascii="Calibri" w:eastAsia="Calibri" w:hAnsi="Calibri" w:cs="Calibri"/>
          <w:sz w:val="24"/>
          <w:szCs w:val="24"/>
          <w:lang w:val="es-AR"/>
        </w:rPr>
        <w:t>. Los impactos sobre estos componentes se consideran Sin Significancia, SS, debido a que la actividad se desarrolla completamente en el mar.</w:t>
      </w:r>
    </w:p>
    <w:p w:rsidR="00E66E73" w:rsidRDefault="00E66E73" w:rsidP="00E66E73">
      <w:pPr>
        <w:tabs>
          <w:tab w:val="left" w:pos="2127"/>
        </w:tabs>
        <w:spacing w:line="276" w:lineRule="auto"/>
        <w:rPr>
          <w:rFonts w:ascii="Calibri" w:eastAsia="Calibri" w:hAnsi="Calibri" w:cs="Calibri"/>
          <w:sz w:val="24"/>
          <w:szCs w:val="24"/>
          <w:lang w:val="es-AR"/>
        </w:rPr>
      </w:pPr>
      <w:r w:rsidRPr="00E66E73">
        <w:rPr>
          <w:rFonts w:ascii="Calibri" w:eastAsia="Calibri" w:hAnsi="Calibri" w:cs="Calibri"/>
          <w:b/>
          <w:sz w:val="24"/>
          <w:szCs w:val="24"/>
          <w:lang w:val="es-AR"/>
        </w:rPr>
        <w:t>Flora Marina</w:t>
      </w:r>
      <w:r>
        <w:rPr>
          <w:rFonts w:ascii="Calibri" w:eastAsia="Calibri" w:hAnsi="Calibri" w:cs="Calibri"/>
          <w:sz w:val="24"/>
          <w:szCs w:val="24"/>
          <w:lang w:val="es-AR"/>
        </w:rPr>
        <w:t xml:space="preserve">: el área donde se propone el desarrollo de la actividad es una zona de baja densidad de flora marina que consiste, principalmente, en componentes algares. El disturbio que podría </w:t>
      </w:r>
      <w:r>
        <w:rPr>
          <w:rFonts w:ascii="Calibri" w:eastAsia="Calibri" w:hAnsi="Calibri" w:cs="Calibri"/>
          <w:sz w:val="24"/>
          <w:szCs w:val="24"/>
          <w:lang w:val="es-AR"/>
        </w:rPr>
        <w:lastRenderedPageBreak/>
        <w:t xml:space="preserve">introducirse en función de la navegación y natación en algunos puntos, son turbulencias que modifiquen </w:t>
      </w:r>
      <w:r w:rsidR="0033788A">
        <w:rPr>
          <w:rFonts w:ascii="Calibri" w:eastAsia="Calibri" w:hAnsi="Calibri" w:cs="Calibri"/>
          <w:sz w:val="24"/>
          <w:szCs w:val="24"/>
          <w:lang w:val="es-AR"/>
        </w:rPr>
        <w:t>corrientes y dispersen las algas de sectores determinados. Se ponderará este componente con los mínimos valores debido a que se considera un impacto tendiendo a nulo por el área que se ve afectada, el valor del impacto a ingresar a la Matriz: (-) LTF.</w:t>
      </w:r>
    </w:p>
    <w:p w:rsidR="0033788A" w:rsidRDefault="0033788A" w:rsidP="00E66E73">
      <w:pPr>
        <w:tabs>
          <w:tab w:val="left" w:pos="2127"/>
        </w:tabs>
        <w:spacing w:line="276" w:lineRule="auto"/>
        <w:rPr>
          <w:rFonts w:ascii="Calibri" w:eastAsia="Calibri" w:hAnsi="Calibri" w:cs="Calibri"/>
          <w:sz w:val="24"/>
          <w:szCs w:val="24"/>
          <w:lang w:val="es-AR"/>
        </w:rPr>
      </w:pPr>
      <w:r>
        <w:rPr>
          <w:rFonts w:ascii="Calibri" w:eastAsia="Calibri" w:hAnsi="Calibri" w:cs="Calibri"/>
          <w:sz w:val="24"/>
          <w:szCs w:val="24"/>
          <w:lang w:val="es-AR"/>
        </w:rPr>
        <w:t xml:space="preserve">En cuanto a la </w:t>
      </w:r>
      <w:r w:rsidRPr="0033788A">
        <w:rPr>
          <w:rFonts w:ascii="Calibri" w:eastAsia="Calibri" w:hAnsi="Calibri" w:cs="Calibri"/>
          <w:b/>
          <w:sz w:val="24"/>
          <w:szCs w:val="24"/>
          <w:lang w:val="es-AR"/>
        </w:rPr>
        <w:t>Fauna Marina</w:t>
      </w:r>
      <w:r>
        <w:rPr>
          <w:rFonts w:ascii="Calibri" w:eastAsia="Calibri" w:hAnsi="Calibri" w:cs="Calibri"/>
          <w:sz w:val="24"/>
          <w:szCs w:val="24"/>
          <w:lang w:val="es-AR"/>
        </w:rPr>
        <w:t>, la actividad puede tener mayor afectación pueden visualizarse mayores disturbios sobre colonias de aves o individuos en reposo en Playas, mamíferos marinos como Ballenas y Lobos que pueden modificar su estado de reposo o normal comportamiento por la presencia de una lancha y lo mismo podría suceder en cardúmenes de peces. Repitiendo el concepto de la envergadura del área afectada relativa al tamaño del Golfo, los impactos puntuales se diluyen. La fauna marina tiene capacidad de retomar su estado de equilibrio luego de transcurrida la actividad. Por lo qu</w:t>
      </w:r>
      <w:r w:rsidR="005C0E2A">
        <w:rPr>
          <w:rFonts w:ascii="Calibri" w:eastAsia="Calibri" w:hAnsi="Calibri" w:cs="Calibri"/>
          <w:sz w:val="24"/>
          <w:szCs w:val="24"/>
          <w:lang w:val="es-AR"/>
        </w:rPr>
        <w:t>e</w:t>
      </w:r>
      <w:r>
        <w:rPr>
          <w:rFonts w:ascii="Calibri" w:eastAsia="Calibri" w:hAnsi="Calibri" w:cs="Calibri"/>
          <w:sz w:val="24"/>
          <w:szCs w:val="24"/>
          <w:lang w:val="es-AR"/>
        </w:rPr>
        <w:t xml:space="preserve"> el impacto se considera (-) MTF.</w:t>
      </w:r>
    </w:p>
    <w:p w:rsidR="0033788A" w:rsidRDefault="0033788A" w:rsidP="00E66E73">
      <w:pPr>
        <w:tabs>
          <w:tab w:val="left" w:pos="2127"/>
        </w:tabs>
        <w:spacing w:line="276" w:lineRule="auto"/>
        <w:rPr>
          <w:rFonts w:ascii="Calibri" w:eastAsia="Calibri" w:hAnsi="Calibri" w:cs="Calibri"/>
          <w:sz w:val="24"/>
          <w:szCs w:val="24"/>
          <w:lang w:val="es-AR"/>
        </w:rPr>
      </w:pPr>
    </w:p>
    <w:p w:rsidR="0033788A" w:rsidRPr="00E704EC" w:rsidRDefault="0033788A" w:rsidP="00E66E73">
      <w:pPr>
        <w:tabs>
          <w:tab w:val="left" w:pos="2127"/>
        </w:tabs>
        <w:spacing w:line="276" w:lineRule="auto"/>
        <w:rPr>
          <w:rFonts w:ascii="Calibri" w:eastAsia="Calibri" w:hAnsi="Calibri" w:cs="Calibri"/>
          <w:sz w:val="24"/>
          <w:szCs w:val="24"/>
          <w:u w:val="single"/>
          <w:lang w:val="es-AR"/>
        </w:rPr>
      </w:pPr>
      <w:r w:rsidRPr="00E704EC">
        <w:rPr>
          <w:rFonts w:ascii="Calibri" w:eastAsia="Calibri" w:hAnsi="Calibri" w:cs="Calibri"/>
          <w:sz w:val="24"/>
          <w:szCs w:val="24"/>
          <w:u w:val="single"/>
          <w:lang w:val="es-AR"/>
        </w:rPr>
        <w:t>Medio Antrópico</w:t>
      </w:r>
    </w:p>
    <w:p w:rsidR="0033788A" w:rsidRDefault="0033788A" w:rsidP="0033788A">
      <w:pPr>
        <w:spacing w:line="276" w:lineRule="auto"/>
        <w:rPr>
          <w:rFonts w:ascii="Calibri" w:eastAsia="Calibri" w:hAnsi="Calibri" w:cs="Calibri"/>
          <w:sz w:val="24"/>
          <w:szCs w:val="24"/>
          <w:lang w:val="es-AR"/>
        </w:rPr>
      </w:pPr>
      <w:r>
        <w:rPr>
          <w:rFonts w:ascii="Calibri" w:eastAsia="Calibri" w:hAnsi="Calibri" w:cs="Calibri"/>
          <w:sz w:val="24"/>
          <w:szCs w:val="24"/>
          <w:lang w:val="es-AR"/>
        </w:rPr>
        <w:tab/>
        <w:t>Medio Socioeconómico</w:t>
      </w:r>
    </w:p>
    <w:p w:rsidR="00A52649" w:rsidRDefault="0033788A" w:rsidP="0033788A">
      <w:pPr>
        <w:spacing w:line="276" w:lineRule="auto"/>
        <w:rPr>
          <w:rFonts w:ascii="Calibri" w:eastAsia="Calibri" w:hAnsi="Calibri" w:cs="Calibri"/>
          <w:sz w:val="24"/>
          <w:szCs w:val="24"/>
          <w:lang w:val="es-AR"/>
        </w:rPr>
      </w:pPr>
      <w:r>
        <w:rPr>
          <w:rFonts w:ascii="Calibri" w:eastAsia="Calibri" w:hAnsi="Calibri" w:cs="Calibri"/>
          <w:sz w:val="24"/>
          <w:szCs w:val="24"/>
          <w:lang w:val="es-AR"/>
        </w:rPr>
        <w:tab/>
      </w:r>
      <w:r>
        <w:rPr>
          <w:rFonts w:ascii="Calibri" w:eastAsia="Calibri" w:hAnsi="Calibri" w:cs="Calibri"/>
          <w:sz w:val="24"/>
          <w:szCs w:val="24"/>
          <w:lang w:val="es-AR"/>
        </w:rPr>
        <w:tab/>
      </w:r>
      <w:r>
        <w:rPr>
          <w:rFonts w:ascii="Calibri" w:eastAsia="Calibri" w:hAnsi="Calibri" w:cs="Calibri"/>
          <w:sz w:val="24"/>
          <w:szCs w:val="24"/>
          <w:lang w:val="es-AR"/>
        </w:rPr>
        <w:tab/>
      </w:r>
      <w:r w:rsidR="007930A8" w:rsidRPr="007930A8">
        <w:rPr>
          <w:rFonts w:ascii="Calibri" w:eastAsia="Calibri" w:hAnsi="Calibri" w:cs="Calibri"/>
          <w:b/>
          <w:sz w:val="24"/>
          <w:szCs w:val="24"/>
          <w:lang w:val="es-AR"/>
        </w:rPr>
        <w:t>Residenciales</w:t>
      </w:r>
      <w:r w:rsidR="007930A8">
        <w:rPr>
          <w:rFonts w:ascii="Calibri" w:eastAsia="Calibri" w:hAnsi="Calibri" w:cs="Calibri"/>
          <w:sz w:val="24"/>
          <w:szCs w:val="24"/>
          <w:lang w:val="es-AR"/>
        </w:rPr>
        <w:t xml:space="preserve">: </w:t>
      </w:r>
      <w:r w:rsidR="00E704EC">
        <w:rPr>
          <w:rFonts w:ascii="Calibri" w:eastAsia="Calibri" w:hAnsi="Calibri" w:cs="Calibri"/>
          <w:sz w:val="24"/>
          <w:szCs w:val="24"/>
          <w:lang w:val="es-AR"/>
        </w:rPr>
        <w:t xml:space="preserve">la actividad de natación en inmediaciones de colonias de Lobos marinos, implica una renovación de la imagen de la oferta turística en el área, ya excelentemente posicionada en Puerto Madryn. Haciendo eco de esto, los residentes de Puerto Pirámides que desarrollan sus actividades relacionadas con el turismo, más aquellas que reciben sus beneficios de forma indirecta, se verán beneficiados positivamente y a que no solo se incrementará el flujo de visitantes a Puerto Pirámides, sino que aquellos que realicen la actividad de natación, prolongarán su estadía en la Localidad. </w:t>
      </w:r>
      <w:r w:rsidR="00A52649">
        <w:rPr>
          <w:rFonts w:ascii="Calibri" w:eastAsia="Calibri" w:hAnsi="Calibri" w:cs="Calibri"/>
          <w:sz w:val="24"/>
          <w:szCs w:val="24"/>
          <w:lang w:val="es-AR"/>
        </w:rPr>
        <w:t xml:space="preserve">Para un sitio que vive expresamente del movimiento turístico, la suma de una actividad de nivel y calidad internacional redunda directamente en elevar la calidad de vida de los residentes. </w:t>
      </w:r>
      <w:r w:rsidR="00E704EC">
        <w:rPr>
          <w:rFonts w:ascii="Calibri" w:eastAsia="Calibri" w:hAnsi="Calibri" w:cs="Calibri"/>
          <w:sz w:val="24"/>
          <w:szCs w:val="24"/>
          <w:lang w:val="es-AR"/>
        </w:rPr>
        <w:t>Por lo tanto este impacto se valora como Positivo, con una intensidad Alta, la duración se considera Permanente ya que si bien la actividad tiene una temporalidad acotada a algunos meses del año, la regularidad les permite a aquellos que realizan la actividad, prever temporadas futuras y darle continuidad a la misma</w:t>
      </w:r>
      <w:r w:rsidR="00A52649">
        <w:rPr>
          <w:rFonts w:ascii="Calibri" w:eastAsia="Calibri" w:hAnsi="Calibri" w:cs="Calibri"/>
          <w:sz w:val="24"/>
          <w:szCs w:val="24"/>
          <w:lang w:val="es-AR"/>
        </w:rPr>
        <w:t xml:space="preserve"> lo que repercute en los residentes de la comunidad en mantener este ciclo y también prever sus actividades particulares</w:t>
      </w:r>
      <w:r w:rsidR="00E704EC">
        <w:rPr>
          <w:rFonts w:ascii="Calibri" w:eastAsia="Calibri" w:hAnsi="Calibri" w:cs="Calibri"/>
          <w:sz w:val="24"/>
          <w:szCs w:val="24"/>
          <w:lang w:val="es-AR"/>
        </w:rPr>
        <w:t>; y es un impacto que se considera focalizado en l</w:t>
      </w:r>
      <w:r w:rsidR="00A52649">
        <w:rPr>
          <w:rFonts w:ascii="Calibri" w:eastAsia="Calibri" w:hAnsi="Calibri" w:cs="Calibri"/>
          <w:sz w:val="24"/>
          <w:szCs w:val="24"/>
          <w:lang w:val="es-AR"/>
        </w:rPr>
        <w:t>os residentes de la</w:t>
      </w:r>
      <w:r w:rsidR="00E704EC">
        <w:rPr>
          <w:rFonts w:ascii="Calibri" w:eastAsia="Calibri" w:hAnsi="Calibri" w:cs="Calibri"/>
          <w:sz w:val="24"/>
          <w:szCs w:val="24"/>
          <w:lang w:val="es-AR"/>
        </w:rPr>
        <w:t xml:space="preserve"> comunidad de Puerto Pirámides que son los que obtienen mayores beneficios. Si bien todo el ambiente turístico </w:t>
      </w:r>
      <w:r w:rsidR="00A52649">
        <w:rPr>
          <w:rFonts w:ascii="Calibri" w:eastAsia="Calibri" w:hAnsi="Calibri" w:cs="Calibri"/>
          <w:sz w:val="24"/>
          <w:szCs w:val="24"/>
          <w:lang w:val="es-AR"/>
        </w:rPr>
        <w:t xml:space="preserve">provincial </w:t>
      </w:r>
      <w:r w:rsidR="00E704EC">
        <w:rPr>
          <w:rFonts w:ascii="Calibri" w:eastAsia="Calibri" w:hAnsi="Calibri" w:cs="Calibri"/>
          <w:sz w:val="24"/>
          <w:szCs w:val="24"/>
          <w:lang w:val="es-AR"/>
        </w:rPr>
        <w:t xml:space="preserve">también obtiene un rédito de </w:t>
      </w:r>
      <w:r w:rsidR="00A52649">
        <w:rPr>
          <w:rFonts w:ascii="Calibri" w:eastAsia="Calibri" w:hAnsi="Calibri" w:cs="Calibri"/>
          <w:sz w:val="24"/>
          <w:szCs w:val="24"/>
          <w:lang w:val="es-AR"/>
        </w:rPr>
        <w:t>la realización de esta actividad. La calificación de este impacto es (+) APF.</w:t>
      </w:r>
    </w:p>
    <w:p w:rsidR="0033788A" w:rsidRDefault="00A52649" w:rsidP="0033788A">
      <w:pPr>
        <w:spacing w:line="276" w:lineRule="auto"/>
        <w:rPr>
          <w:rFonts w:ascii="Calibri" w:eastAsia="Calibri" w:hAnsi="Calibri" w:cs="Calibri"/>
          <w:sz w:val="24"/>
          <w:szCs w:val="24"/>
          <w:lang w:val="es-AR"/>
        </w:rPr>
      </w:pPr>
      <w:r>
        <w:rPr>
          <w:rFonts w:ascii="Calibri" w:eastAsia="Calibri" w:hAnsi="Calibri" w:cs="Calibri"/>
          <w:sz w:val="24"/>
          <w:szCs w:val="24"/>
          <w:lang w:val="es-AR"/>
        </w:rPr>
        <w:tab/>
      </w:r>
      <w:r>
        <w:rPr>
          <w:rFonts w:ascii="Calibri" w:eastAsia="Calibri" w:hAnsi="Calibri" w:cs="Calibri"/>
          <w:sz w:val="24"/>
          <w:szCs w:val="24"/>
          <w:lang w:val="es-AR"/>
        </w:rPr>
        <w:tab/>
      </w:r>
      <w:r>
        <w:rPr>
          <w:rFonts w:ascii="Calibri" w:eastAsia="Calibri" w:hAnsi="Calibri" w:cs="Calibri"/>
          <w:sz w:val="24"/>
          <w:szCs w:val="24"/>
          <w:lang w:val="es-AR"/>
        </w:rPr>
        <w:tab/>
      </w:r>
      <w:r w:rsidRPr="00A52649">
        <w:rPr>
          <w:rFonts w:ascii="Calibri" w:eastAsia="Calibri" w:hAnsi="Calibri" w:cs="Calibri"/>
          <w:b/>
          <w:sz w:val="24"/>
          <w:szCs w:val="24"/>
          <w:lang w:val="es-AR"/>
        </w:rPr>
        <w:t>Comerciantes</w:t>
      </w:r>
      <w:r>
        <w:rPr>
          <w:rFonts w:ascii="Calibri" w:eastAsia="Calibri" w:hAnsi="Calibri" w:cs="Calibri"/>
          <w:b/>
          <w:sz w:val="24"/>
          <w:szCs w:val="24"/>
          <w:lang w:val="es-AR"/>
        </w:rPr>
        <w:t xml:space="preserve">: </w:t>
      </w:r>
      <w:r>
        <w:rPr>
          <w:rFonts w:ascii="Calibri" w:eastAsia="Calibri" w:hAnsi="Calibri" w:cs="Calibri"/>
          <w:sz w:val="24"/>
          <w:szCs w:val="24"/>
          <w:lang w:val="es-AR"/>
        </w:rPr>
        <w:t>Tomando los justificativos del ítem anterior, los comerciantes se ven beneficiados por las mismas razones sumando el rédito económico. Para a localidad de Puerto Pirámides es prácticamente imposible separar los análisis de impactos a “Residentes” y “Comerciantes” porque son el mismo Grupo Social.  Por lo tanto la valoración es de (+) APF.</w:t>
      </w:r>
    </w:p>
    <w:p w:rsidR="001C5678" w:rsidRDefault="001C5678" w:rsidP="0033788A">
      <w:pPr>
        <w:spacing w:line="276" w:lineRule="auto"/>
        <w:rPr>
          <w:rFonts w:ascii="Calibri" w:eastAsia="Calibri" w:hAnsi="Calibri" w:cs="Calibri"/>
          <w:sz w:val="24"/>
          <w:szCs w:val="24"/>
          <w:lang w:val="es-AR"/>
        </w:rPr>
      </w:pPr>
      <w:r>
        <w:rPr>
          <w:rFonts w:ascii="Calibri" w:eastAsia="Calibri" w:hAnsi="Calibri" w:cs="Calibri"/>
          <w:sz w:val="24"/>
          <w:szCs w:val="24"/>
          <w:lang w:val="es-AR"/>
        </w:rPr>
        <w:lastRenderedPageBreak/>
        <w:tab/>
      </w:r>
      <w:r>
        <w:rPr>
          <w:rFonts w:ascii="Calibri" w:eastAsia="Calibri" w:hAnsi="Calibri" w:cs="Calibri"/>
          <w:sz w:val="24"/>
          <w:szCs w:val="24"/>
          <w:lang w:val="es-AR"/>
        </w:rPr>
        <w:tab/>
      </w:r>
      <w:r>
        <w:rPr>
          <w:rFonts w:ascii="Calibri" w:eastAsia="Calibri" w:hAnsi="Calibri" w:cs="Calibri"/>
          <w:sz w:val="24"/>
          <w:szCs w:val="24"/>
          <w:lang w:val="es-AR"/>
        </w:rPr>
        <w:tab/>
      </w:r>
      <w:r w:rsidRPr="001C5678">
        <w:rPr>
          <w:rFonts w:ascii="Calibri" w:eastAsia="Calibri" w:hAnsi="Calibri" w:cs="Calibri"/>
          <w:b/>
          <w:sz w:val="24"/>
          <w:szCs w:val="24"/>
          <w:lang w:val="es-AR"/>
        </w:rPr>
        <w:t>Turismo/Recreación:</w:t>
      </w:r>
      <w:r>
        <w:rPr>
          <w:rFonts w:ascii="Calibri" w:eastAsia="Calibri" w:hAnsi="Calibri" w:cs="Calibri"/>
          <w:sz w:val="24"/>
          <w:szCs w:val="24"/>
          <w:lang w:val="es-AR"/>
        </w:rPr>
        <w:t xml:space="preserve"> El análisis de este punto se suma a los dos anteriores, cuando se analiza desde el punto de las personas involucradas en la actividad. Luego se puede hacer un análisis desde el Turismo/Recreación </w:t>
      </w:r>
      <w:r w:rsidR="008D707F">
        <w:rPr>
          <w:rFonts w:ascii="Calibri" w:eastAsia="Calibri" w:hAnsi="Calibri" w:cs="Calibri"/>
          <w:sz w:val="24"/>
          <w:szCs w:val="24"/>
          <w:lang w:val="es-AR"/>
        </w:rPr>
        <w:t>considerado desde la oferta y la planificación de la misma (que es lo que se evaluará para este punto). Siguiendo el concepto general de creación de las Áreas Protegidas provinciales, estas fueron establecidas principalmente con finalidad turística pero propendiendo a la conservación de sus Recursos Naturales. La inclusión de una actividad como la natación en las inmediaciones de colonias de lobos marinos en un ANP de la trascendencia de Península Valdés, transmite una idea de que la misma se realizará en un ambiente vigilado bajo estrictas normas de control y el reaseguro de que el impacto sobre la fauna es tendiendo a nulo. Por lo cual la natación suma a dos ámbitos: refuerza la imagen de la realización de actividades de naturaleza lo que brinda una ventaja competitiva en el mercado turístico, a la región y ofrece la oportunidad única de transmitir mensajes de conservación a los visitantes que la tomen. La valoración para este punto es (+) APF.</w:t>
      </w:r>
    </w:p>
    <w:p w:rsidR="008D707F" w:rsidRDefault="008D707F" w:rsidP="0033788A">
      <w:pPr>
        <w:spacing w:line="276" w:lineRule="auto"/>
        <w:rPr>
          <w:rFonts w:ascii="Calibri" w:eastAsia="Calibri" w:hAnsi="Calibri" w:cs="Calibri"/>
          <w:sz w:val="24"/>
          <w:szCs w:val="24"/>
          <w:lang w:val="es-AR"/>
        </w:rPr>
      </w:pPr>
      <w:r>
        <w:rPr>
          <w:rFonts w:ascii="Calibri" w:eastAsia="Calibri" w:hAnsi="Calibri" w:cs="Calibri"/>
          <w:sz w:val="24"/>
          <w:szCs w:val="24"/>
          <w:lang w:val="es-AR"/>
        </w:rPr>
        <w:tab/>
      </w:r>
      <w:r>
        <w:rPr>
          <w:rFonts w:ascii="Calibri" w:eastAsia="Calibri" w:hAnsi="Calibri" w:cs="Calibri"/>
          <w:sz w:val="24"/>
          <w:szCs w:val="24"/>
          <w:lang w:val="es-AR"/>
        </w:rPr>
        <w:tab/>
      </w:r>
      <w:r>
        <w:rPr>
          <w:rFonts w:ascii="Calibri" w:eastAsia="Calibri" w:hAnsi="Calibri" w:cs="Calibri"/>
          <w:sz w:val="24"/>
          <w:szCs w:val="24"/>
          <w:lang w:val="es-AR"/>
        </w:rPr>
        <w:tab/>
      </w:r>
      <w:r w:rsidRPr="00132EDF">
        <w:rPr>
          <w:rFonts w:ascii="Calibri" w:eastAsia="Calibri" w:hAnsi="Calibri" w:cs="Calibri"/>
          <w:b/>
          <w:sz w:val="24"/>
          <w:szCs w:val="24"/>
          <w:lang w:val="es-AR"/>
        </w:rPr>
        <w:t>Seguridad/Salud:</w:t>
      </w:r>
      <w:r>
        <w:rPr>
          <w:rFonts w:ascii="Calibri" w:eastAsia="Calibri" w:hAnsi="Calibri" w:cs="Calibri"/>
          <w:sz w:val="24"/>
          <w:szCs w:val="24"/>
          <w:lang w:val="es-AR"/>
        </w:rPr>
        <w:t xml:space="preserve"> </w:t>
      </w:r>
      <w:r w:rsidR="00132EDF">
        <w:rPr>
          <w:rFonts w:ascii="Calibri" w:eastAsia="Calibri" w:hAnsi="Calibri" w:cs="Calibri"/>
          <w:sz w:val="24"/>
          <w:szCs w:val="24"/>
          <w:lang w:val="es-AR"/>
        </w:rPr>
        <w:t>la actividad no aporta a este ámbito. Valoración: Sin Significancia (SS).</w:t>
      </w:r>
    </w:p>
    <w:p w:rsidR="00132EDF" w:rsidRDefault="00132EDF" w:rsidP="0033788A">
      <w:pPr>
        <w:spacing w:line="276" w:lineRule="auto"/>
        <w:rPr>
          <w:rFonts w:ascii="Calibri" w:eastAsia="Calibri" w:hAnsi="Calibri" w:cs="Calibri"/>
          <w:sz w:val="24"/>
          <w:szCs w:val="24"/>
          <w:lang w:val="es-AR"/>
        </w:rPr>
      </w:pPr>
      <w:r>
        <w:rPr>
          <w:rFonts w:ascii="Calibri" w:eastAsia="Calibri" w:hAnsi="Calibri" w:cs="Calibri"/>
          <w:sz w:val="24"/>
          <w:szCs w:val="24"/>
          <w:lang w:val="es-AR"/>
        </w:rPr>
        <w:tab/>
      </w:r>
      <w:r>
        <w:rPr>
          <w:rFonts w:ascii="Calibri" w:eastAsia="Calibri" w:hAnsi="Calibri" w:cs="Calibri"/>
          <w:sz w:val="24"/>
          <w:szCs w:val="24"/>
          <w:lang w:val="es-AR"/>
        </w:rPr>
        <w:tab/>
      </w:r>
      <w:r>
        <w:rPr>
          <w:rFonts w:ascii="Calibri" w:eastAsia="Calibri" w:hAnsi="Calibri" w:cs="Calibri"/>
          <w:sz w:val="24"/>
          <w:szCs w:val="24"/>
          <w:lang w:val="es-AR"/>
        </w:rPr>
        <w:tab/>
      </w:r>
      <w:r w:rsidRPr="00132EDF">
        <w:rPr>
          <w:rFonts w:ascii="Calibri" w:eastAsia="Calibri" w:hAnsi="Calibri" w:cs="Calibri"/>
          <w:b/>
          <w:sz w:val="24"/>
          <w:szCs w:val="24"/>
          <w:lang w:val="es-AR"/>
        </w:rPr>
        <w:t>Empleo</w:t>
      </w:r>
      <w:r>
        <w:rPr>
          <w:rFonts w:ascii="Calibri" w:eastAsia="Calibri" w:hAnsi="Calibri" w:cs="Calibri"/>
          <w:sz w:val="24"/>
          <w:szCs w:val="24"/>
          <w:lang w:val="es-AR"/>
        </w:rPr>
        <w:t>: la realización de una nueva actividad</w:t>
      </w:r>
      <w:r w:rsidR="00CA5894">
        <w:rPr>
          <w:rFonts w:ascii="Calibri" w:eastAsia="Calibri" w:hAnsi="Calibri" w:cs="Calibri"/>
          <w:sz w:val="24"/>
          <w:szCs w:val="24"/>
          <w:lang w:val="es-AR"/>
        </w:rPr>
        <w:t xml:space="preserve"> implica necesariamente la generación de nuevos puestos de empleo. Se prevé que la misma implicará la permanencia de los visitantes en Puerto Pirámides por más tiempo, por lo que la generación de empleo se puede extender a otros rubros como gastronomía, hotelería y demás actividades turísticas y recreativas. Para este ámbito el impacto será positivo, de una intensidad Media ya que la generación de puestos de trabajo será de un número acotado (debido a las características de la actividad), de una duración prolongada por lo que se la considera Permanente y Focalizada en la Localidad. La calificación para este ámbito es: (+) MPF.</w:t>
      </w:r>
    </w:p>
    <w:p w:rsidR="00CA5894" w:rsidRDefault="00CA5894" w:rsidP="0033788A">
      <w:pPr>
        <w:spacing w:line="276" w:lineRule="auto"/>
        <w:rPr>
          <w:rFonts w:ascii="Calibri" w:eastAsia="Calibri" w:hAnsi="Calibri" w:cs="Calibri"/>
          <w:sz w:val="24"/>
          <w:szCs w:val="24"/>
          <w:lang w:val="es-AR"/>
        </w:rPr>
      </w:pPr>
      <w:r>
        <w:rPr>
          <w:rFonts w:ascii="Calibri" w:eastAsia="Calibri" w:hAnsi="Calibri" w:cs="Calibri"/>
          <w:sz w:val="24"/>
          <w:szCs w:val="24"/>
          <w:lang w:val="es-AR"/>
        </w:rPr>
        <w:tab/>
      </w:r>
      <w:r>
        <w:rPr>
          <w:rFonts w:ascii="Calibri" w:eastAsia="Calibri" w:hAnsi="Calibri" w:cs="Calibri"/>
          <w:sz w:val="24"/>
          <w:szCs w:val="24"/>
          <w:lang w:val="es-AR"/>
        </w:rPr>
        <w:tab/>
      </w:r>
      <w:r>
        <w:rPr>
          <w:rFonts w:ascii="Calibri" w:eastAsia="Calibri" w:hAnsi="Calibri" w:cs="Calibri"/>
          <w:sz w:val="24"/>
          <w:szCs w:val="24"/>
          <w:lang w:val="es-AR"/>
        </w:rPr>
        <w:tab/>
      </w:r>
      <w:r w:rsidRPr="00A50EC9">
        <w:rPr>
          <w:rFonts w:ascii="Calibri" w:eastAsia="Calibri" w:hAnsi="Calibri" w:cs="Calibri"/>
          <w:b/>
          <w:sz w:val="24"/>
          <w:szCs w:val="24"/>
          <w:lang w:val="es-AR"/>
        </w:rPr>
        <w:t>Tránsito/ Transporte:</w:t>
      </w:r>
      <w:r>
        <w:rPr>
          <w:rFonts w:ascii="Calibri" w:eastAsia="Calibri" w:hAnsi="Calibri" w:cs="Calibri"/>
          <w:sz w:val="24"/>
          <w:szCs w:val="24"/>
          <w:lang w:val="es-AR"/>
        </w:rPr>
        <w:t xml:space="preserve"> la actividad no aporta a este ámbito. Valoración: Sin Significancia (SS).</w:t>
      </w:r>
    </w:p>
    <w:p w:rsidR="00CA5894" w:rsidRDefault="00CA5894" w:rsidP="00CA5894">
      <w:pPr>
        <w:spacing w:line="276" w:lineRule="auto"/>
        <w:ind w:firstLine="720"/>
        <w:rPr>
          <w:rFonts w:ascii="Calibri" w:eastAsia="Calibri" w:hAnsi="Calibri" w:cs="Calibri"/>
          <w:sz w:val="24"/>
          <w:szCs w:val="24"/>
          <w:lang w:val="es-AR"/>
        </w:rPr>
      </w:pPr>
      <w:r w:rsidRPr="00A50EC9">
        <w:rPr>
          <w:rFonts w:ascii="Calibri" w:eastAsia="Calibri" w:hAnsi="Calibri" w:cs="Calibri"/>
          <w:b/>
          <w:sz w:val="24"/>
          <w:szCs w:val="24"/>
          <w:lang w:val="es-AR"/>
        </w:rPr>
        <w:t xml:space="preserve">                           Redes Viales:</w:t>
      </w:r>
      <w:r>
        <w:rPr>
          <w:rFonts w:ascii="Calibri" w:eastAsia="Calibri" w:hAnsi="Calibri" w:cs="Calibri"/>
          <w:sz w:val="24"/>
          <w:szCs w:val="24"/>
          <w:lang w:val="es-AR"/>
        </w:rPr>
        <w:t xml:space="preserve"> la actividad no aporta a este ámbito. Valoración: Sin Significancia (SS).</w:t>
      </w:r>
    </w:p>
    <w:p w:rsidR="00CA5894" w:rsidRDefault="00CA5894" w:rsidP="0033788A">
      <w:pPr>
        <w:spacing w:line="276" w:lineRule="auto"/>
        <w:rPr>
          <w:rFonts w:ascii="Calibri" w:eastAsia="Calibri" w:hAnsi="Calibri" w:cs="Calibri"/>
          <w:sz w:val="24"/>
          <w:szCs w:val="24"/>
          <w:lang w:val="es-AR"/>
        </w:rPr>
      </w:pPr>
      <w:r>
        <w:rPr>
          <w:rFonts w:ascii="Calibri" w:eastAsia="Calibri" w:hAnsi="Calibri" w:cs="Calibri"/>
          <w:sz w:val="24"/>
          <w:szCs w:val="24"/>
          <w:lang w:val="es-AR"/>
        </w:rPr>
        <w:t xml:space="preserve">                                        </w:t>
      </w:r>
      <w:r w:rsidRPr="00A50EC9">
        <w:rPr>
          <w:rFonts w:ascii="Calibri" w:eastAsia="Calibri" w:hAnsi="Calibri" w:cs="Calibri"/>
          <w:b/>
          <w:sz w:val="24"/>
          <w:szCs w:val="24"/>
          <w:lang w:val="es-AR"/>
        </w:rPr>
        <w:t>Abastecimiento de Servicios Públicos</w:t>
      </w:r>
      <w:r>
        <w:rPr>
          <w:rFonts w:ascii="Calibri" w:eastAsia="Calibri" w:hAnsi="Calibri" w:cs="Calibri"/>
          <w:sz w:val="24"/>
          <w:szCs w:val="24"/>
          <w:lang w:val="es-AR"/>
        </w:rPr>
        <w:t>:</w:t>
      </w:r>
      <w:r w:rsidRPr="00CA5894">
        <w:rPr>
          <w:rFonts w:ascii="Calibri" w:eastAsia="Calibri" w:hAnsi="Calibri" w:cs="Calibri"/>
          <w:sz w:val="24"/>
          <w:szCs w:val="24"/>
          <w:lang w:val="es-AR"/>
        </w:rPr>
        <w:t xml:space="preserve"> </w:t>
      </w:r>
      <w:r>
        <w:rPr>
          <w:rFonts w:ascii="Calibri" w:eastAsia="Calibri" w:hAnsi="Calibri" w:cs="Calibri"/>
          <w:sz w:val="24"/>
          <w:szCs w:val="24"/>
          <w:lang w:val="es-AR"/>
        </w:rPr>
        <w:t>la actividad no aporta a este ámbito. Valoración: Sin Significancia (SS).</w:t>
      </w:r>
    </w:p>
    <w:p w:rsidR="00CA5894" w:rsidRPr="006151CA" w:rsidRDefault="00CA5894" w:rsidP="0033788A">
      <w:pPr>
        <w:spacing w:line="276" w:lineRule="auto"/>
        <w:rPr>
          <w:rFonts w:ascii="Calibri" w:eastAsia="Calibri" w:hAnsi="Calibri" w:cs="Calibri"/>
          <w:sz w:val="24"/>
          <w:szCs w:val="24"/>
          <w:lang w:val="es-AR"/>
        </w:rPr>
      </w:pPr>
    </w:p>
    <w:p w:rsidR="006151CA" w:rsidRDefault="006151CA" w:rsidP="006E5674">
      <w:pPr>
        <w:spacing w:before="9" w:line="276" w:lineRule="auto"/>
        <w:rPr>
          <w:rFonts w:ascii="Calibri" w:eastAsia="Calibri" w:hAnsi="Calibri" w:cs="Calibri"/>
          <w:sz w:val="24"/>
          <w:szCs w:val="24"/>
          <w:lang w:val="es-AR"/>
        </w:rPr>
      </w:pPr>
    </w:p>
    <w:p w:rsidR="0082630F" w:rsidRDefault="0082630F">
      <w:pPr>
        <w:rPr>
          <w:rFonts w:ascii="Calibri" w:eastAsia="Calibri" w:hAnsi="Calibri" w:cs="Calibri"/>
          <w:sz w:val="24"/>
          <w:szCs w:val="24"/>
          <w:lang w:val="es-AR"/>
        </w:rPr>
      </w:pPr>
      <w:r>
        <w:rPr>
          <w:rFonts w:ascii="Calibri" w:eastAsia="Calibri" w:hAnsi="Calibri" w:cs="Calibri"/>
          <w:sz w:val="24"/>
          <w:szCs w:val="24"/>
          <w:lang w:val="es-AR"/>
        </w:rPr>
        <w:br w:type="page"/>
      </w:r>
    </w:p>
    <w:p w:rsidR="006151CA" w:rsidRDefault="006151CA" w:rsidP="006E5674">
      <w:pPr>
        <w:spacing w:before="9" w:line="276" w:lineRule="auto"/>
        <w:rPr>
          <w:rFonts w:ascii="Calibri" w:eastAsia="Calibri" w:hAnsi="Calibri" w:cs="Calibri"/>
          <w:sz w:val="24"/>
          <w:szCs w:val="24"/>
          <w:lang w:val="es-AR"/>
        </w:rPr>
      </w:pPr>
    </w:p>
    <w:p w:rsidR="006151CA" w:rsidRPr="006151CA" w:rsidRDefault="006151CA" w:rsidP="006151CA">
      <w:pPr>
        <w:pStyle w:val="Ttulo3"/>
        <w:rPr>
          <w:rFonts w:cstheme="minorHAnsi"/>
          <w:lang w:val="es-ES_tradnl"/>
        </w:rPr>
      </w:pPr>
      <w:bookmarkStart w:id="172" w:name="_Toc466621674"/>
      <w:r w:rsidRPr="006151CA">
        <w:rPr>
          <w:rFonts w:cstheme="minorHAnsi"/>
          <w:lang w:val="es-ES_tradnl"/>
        </w:rPr>
        <w:t>V.B.3. Matriz de impacto Ambiental</w:t>
      </w:r>
      <w:bookmarkEnd w:id="172"/>
    </w:p>
    <w:p w:rsidR="006151CA" w:rsidRDefault="006151CA" w:rsidP="006E5674">
      <w:pPr>
        <w:spacing w:before="9" w:line="276" w:lineRule="auto"/>
        <w:rPr>
          <w:rFonts w:ascii="Calibri" w:eastAsia="Calibri" w:hAnsi="Calibri" w:cs="Calibri"/>
          <w:sz w:val="24"/>
          <w:szCs w:val="24"/>
          <w:lang w:val="es-AR"/>
        </w:rPr>
      </w:pPr>
    </w:p>
    <w:p w:rsidR="005C0E2A" w:rsidRPr="002120E6" w:rsidRDefault="005C0E2A" w:rsidP="005C0E2A">
      <w:pPr>
        <w:rPr>
          <w:rFonts w:ascii="Calibri" w:eastAsia="Calibri" w:hAnsi="Calibri" w:cs="Calibri"/>
          <w:sz w:val="24"/>
          <w:szCs w:val="24"/>
          <w:lang w:val="es-AR"/>
        </w:rPr>
      </w:pPr>
      <w:bookmarkStart w:id="173" w:name="_Hlk288558455"/>
      <w:r w:rsidRPr="002120E6">
        <w:rPr>
          <w:rFonts w:ascii="Calibri" w:eastAsia="Calibri" w:hAnsi="Calibri" w:cs="Calibri"/>
          <w:sz w:val="24"/>
          <w:szCs w:val="24"/>
          <w:lang w:val="es-AR"/>
        </w:rPr>
        <w:t>Matriz de Impacto Ambiental- Natación en inmediaciones de colonias de Lobos Marinos de un Pelo- Península Valdés.</w:t>
      </w:r>
    </w:p>
    <w:p w:rsidR="005C0E2A" w:rsidRPr="00576341" w:rsidRDefault="005C0E2A" w:rsidP="005C0E2A">
      <w:pPr>
        <w:rPr>
          <w:rFonts w:ascii="Arial" w:hAnsi="Arial" w:cs="Arial"/>
          <w:lang w:val="es-AR"/>
        </w:rPr>
      </w:pPr>
    </w:p>
    <w:tbl>
      <w:tblPr>
        <w:tblStyle w:val="Listaclara"/>
        <w:tblW w:w="0" w:type="auto"/>
        <w:jc w:val="center"/>
        <w:tblLook w:val="04A0" w:firstRow="1" w:lastRow="0" w:firstColumn="1" w:lastColumn="0" w:noHBand="0" w:noVBand="1"/>
      </w:tblPr>
      <w:tblGrid>
        <w:gridCol w:w="601"/>
        <w:gridCol w:w="1471"/>
        <w:gridCol w:w="807"/>
        <w:gridCol w:w="1482"/>
        <w:gridCol w:w="3737"/>
      </w:tblGrid>
      <w:tr w:rsidR="005C0E2A" w:rsidRPr="002120E6" w:rsidTr="0082630F">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072" w:type="dxa"/>
            <w:gridSpan w:val="2"/>
            <w:vMerge w:val="restart"/>
          </w:tcPr>
          <w:p w:rsidR="005C0E2A" w:rsidRPr="002120E6" w:rsidRDefault="005C0E2A" w:rsidP="007907C8">
            <w:pPr>
              <w:rPr>
                <w:rFonts w:cstheme="minorHAnsi"/>
                <w:sz w:val="20"/>
                <w:szCs w:val="20"/>
                <w:lang w:val="es-AR"/>
              </w:rPr>
            </w:pPr>
            <w:r w:rsidRPr="002120E6">
              <w:rPr>
                <w:rFonts w:cstheme="minorHAnsi"/>
                <w:sz w:val="20"/>
                <w:szCs w:val="20"/>
                <w:lang w:val="es-AR"/>
              </w:rPr>
              <w:t>Componente Ambiental</w:t>
            </w:r>
          </w:p>
        </w:tc>
        <w:tc>
          <w:tcPr>
            <w:tcW w:w="2289" w:type="dxa"/>
            <w:gridSpan w:val="2"/>
            <w:vMerge w:val="restart"/>
          </w:tcPr>
          <w:p w:rsidR="005C0E2A" w:rsidRPr="002120E6" w:rsidRDefault="005C0E2A" w:rsidP="007907C8">
            <w:pPr>
              <w:cnfStyle w:val="100000000000" w:firstRow="1" w:lastRow="0" w:firstColumn="0" w:lastColumn="0" w:oddVBand="0" w:evenVBand="0" w:oddHBand="0" w:evenHBand="0" w:firstRowFirstColumn="0" w:firstRowLastColumn="0" w:lastRowFirstColumn="0" w:lastRowLastColumn="0"/>
              <w:rPr>
                <w:rFonts w:cstheme="minorHAnsi"/>
                <w:sz w:val="20"/>
                <w:szCs w:val="20"/>
                <w:lang w:val="es-AR"/>
              </w:rPr>
            </w:pPr>
          </w:p>
        </w:tc>
        <w:tc>
          <w:tcPr>
            <w:tcW w:w="3737" w:type="dxa"/>
          </w:tcPr>
          <w:p w:rsidR="005C0E2A" w:rsidRPr="002120E6" w:rsidRDefault="005C0E2A" w:rsidP="007907C8">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Acciones del proyecto susceptibles a producir Impactos</w:t>
            </w:r>
          </w:p>
        </w:tc>
      </w:tr>
      <w:tr w:rsidR="005C0E2A" w:rsidRPr="002120E6" w:rsidTr="0082630F">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2072" w:type="dxa"/>
            <w:gridSpan w:val="2"/>
            <w:vMerge/>
          </w:tcPr>
          <w:p w:rsidR="005C0E2A" w:rsidRPr="002120E6" w:rsidRDefault="005C0E2A" w:rsidP="007907C8">
            <w:pPr>
              <w:rPr>
                <w:rFonts w:cstheme="minorHAnsi"/>
                <w:sz w:val="20"/>
                <w:szCs w:val="20"/>
                <w:lang w:val="es-AR"/>
              </w:rPr>
            </w:pPr>
          </w:p>
        </w:tc>
        <w:tc>
          <w:tcPr>
            <w:tcW w:w="2289" w:type="dxa"/>
            <w:gridSpan w:val="2"/>
            <w:vMerge/>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p>
        </w:tc>
        <w:tc>
          <w:tcPr>
            <w:tcW w:w="3737" w:type="dxa"/>
          </w:tcPr>
          <w:p w:rsidR="005C0E2A" w:rsidRPr="002120E6" w:rsidRDefault="005C0E2A" w:rsidP="007907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Etapa de Operación/Monitoreo</w:t>
            </w:r>
          </w:p>
        </w:tc>
      </w:tr>
      <w:tr w:rsidR="005C0E2A" w:rsidRPr="002120E6" w:rsidTr="0082630F">
        <w:trPr>
          <w:trHeight w:val="339"/>
          <w:jc w:val="center"/>
        </w:trPr>
        <w:tc>
          <w:tcPr>
            <w:cnfStyle w:val="001000000000" w:firstRow="0" w:lastRow="0" w:firstColumn="1" w:lastColumn="0" w:oddVBand="0" w:evenVBand="0" w:oddHBand="0" w:evenHBand="0" w:firstRowFirstColumn="0" w:firstRowLastColumn="0" w:lastRowFirstColumn="0" w:lastRowLastColumn="0"/>
            <w:tcW w:w="601" w:type="dxa"/>
            <w:vMerge w:val="restart"/>
            <w:textDirection w:val="btLr"/>
          </w:tcPr>
          <w:p w:rsidR="005C0E2A" w:rsidRPr="002120E6" w:rsidRDefault="005C0E2A" w:rsidP="007907C8">
            <w:pPr>
              <w:ind w:left="113" w:right="113"/>
              <w:rPr>
                <w:rFonts w:cstheme="minorHAnsi"/>
                <w:sz w:val="20"/>
                <w:szCs w:val="20"/>
                <w:lang w:val="es-AR"/>
              </w:rPr>
            </w:pPr>
            <w:r w:rsidRPr="002120E6">
              <w:rPr>
                <w:rFonts w:cstheme="minorHAnsi"/>
                <w:sz w:val="20"/>
                <w:szCs w:val="20"/>
                <w:lang w:val="es-AR"/>
              </w:rPr>
              <w:t>Medio Natural</w:t>
            </w:r>
          </w:p>
        </w:tc>
        <w:tc>
          <w:tcPr>
            <w:tcW w:w="1471" w:type="dxa"/>
            <w:vMerge w:val="restart"/>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Medio Físico</w:t>
            </w:r>
          </w:p>
        </w:tc>
        <w:tc>
          <w:tcPr>
            <w:tcW w:w="807" w:type="dxa"/>
            <w:vMerge w:val="restart"/>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r w:rsidRPr="002120E6">
              <w:rPr>
                <w:rFonts w:cstheme="minorHAnsi"/>
                <w:sz w:val="18"/>
                <w:szCs w:val="18"/>
                <w:lang w:val="es-AR"/>
              </w:rPr>
              <w:t>Aire</w:t>
            </w:r>
          </w:p>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p>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p>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p>
        </w:tc>
        <w:tc>
          <w:tcPr>
            <w:tcW w:w="1482" w:type="dxa"/>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r w:rsidRPr="002120E6">
              <w:rPr>
                <w:rFonts w:cstheme="minorHAnsi"/>
                <w:sz w:val="18"/>
                <w:szCs w:val="18"/>
                <w:lang w:val="es-AR"/>
              </w:rPr>
              <w:t>Particulado</w:t>
            </w:r>
          </w:p>
        </w:tc>
        <w:tc>
          <w:tcPr>
            <w:tcW w:w="3737" w:type="dxa"/>
          </w:tcPr>
          <w:p w:rsidR="005C0E2A" w:rsidRPr="002120E6" w:rsidRDefault="005C0E2A" w:rsidP="007907C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 xml:space="preserve">SS </w:t>
            </w:r>
          </w:p>
        </w:tc>
      </w:tr>
      <w:tr w:rsidR="005C0E2A" w:rsidRPr="002120E6" w:rsidTr="0082630F">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601" w:type="dxa"/>
            <w:vMerge/>
            <w:textDirection w:val="btLr"/>
          </w:tcPr>
          <w:p w:rsidR="005C0E2A" w:rsidRPr="002120E6" w:rsidRDefault="005C0E2A" w:rsidP="007907C8">
            <w:pPr>
              <w:ind w:left="113" w:right="113"/>
              <w:rPr>
                <w:rFonts w:cstheme="minorHAnsi"/>
                <w:sz w:val="20"/>
                <w:szCs w:val="20"/>
                <w:lang w:val="es-AR"/>
              </w:rPr>
            </w:pPr>
          </w:p>
        </w:tc>
        <w:tc>
          <w:tcPr>
            <w:tcW w:w="1471" w:type="dxa"/>
            <w:vMerge/>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p>
        </w:tc>
        <w:tc>
          <w:tcPr>
            <w:tcW w:w="807" w:type="dxa"/>
            <w:vMerge/>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p>
        </w:tc>
        <w:tc>
          <w:tcPr>
            <w:tcW w:w="1482" w:type="dxa"/>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r w:rsidRPr="002120E6">
              <w:rPr>
                <w:rFonts w:cstheme="minorHAnsi"/>
                <w:sz w:val="18"/>
                <w:szCs w:val="18"/>
                <w:lang w:val="es-AR"/>
              </w:rPr>
              <w:t>Ruidos</w:t>
            </w:r>
          </w:p>
        </w:tc>
        <w:tc>
          <w:tcPr>
            <w:tcW w:w="3737" w:type="dxa"/>
          </w:tcPr>
          <w:p w:rsidR="005C0E2A" w:rsidRPr="002120E6" w:rsidRDefault="005C0E2A" w:rsidP="007907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 LTF</w:t>
            </w:r>
          </w:p>
        </w:tc>
      </w:tr>
      <w:tr w:rsidR="005C0E2A" w:rsidRPr="002120E6" w:rsidTr="0082630F">
        <w:trPr>
          <w:trHeight w:val="398"/>
          <w:jc w:val="center"/>
        </w:trPr>
        <w:tc>
          <w:tcPr>
            <w:cnfStyle w:val="001000000000" w:firstRow="0" w:lastRow="0" w:firstColumn="1" w:lastColumn="0" w:oddVBand="0" w:evenVBand="0" w:oddHBand="0" w:evenHBand="0" w:firstRowFirstColumn="0" w:firstRowLastColumn="0" w:lastRowFirstColumn="0" w:lastRowLastColumn="0"/>
            <w:tcW w:w="601" w:type="dxa"/>
            <w:vMerge/>
            <w:textDirection w:val="btLr"/>
          </w:tcPr>
          <w:p w:rsidR="005C0E2A" w:rsidRPr="002120E6" w:rsidRDefault="005C0E2A" w:rsidP="007907C8">
            <w:pPr>
              <w:ind w:left="113" w:right="113"/>
              <w:rPr>
                <w:rFonts w:cstheme="minorHAnsi"/>
                <w:sz w:val="20"/>
                <w:szCs w:val="20"/>
                <w:lang w:val="es-AR"/>
              </w:rPr>
            </w:pPr>
          </w:p>
        </w:tc>
        <w:tc>
          <w:tcPr>
            <w:tcW w:w="1471" w:type="dxa"/>
            <w:vMerge/>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p>
        </w:tc>
        <w:tc>
          <w:tcPr>
            <w:tcW w:w="807" w:type="dxa"/>
            <w:vMerge/>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p>
        </w:tc>
        <w:tc>
          <w:tcPr>
            <w:tcW w:w="1482" w:type="dxa"/>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r w:rsidRPr="002120E6">
              <w:rPr>
                <w:rFonts w:cstheme="minorHAnsi"/>
                <w:sz w:val="18"/>
                <w:szCs w:val="18"/>
                <w:lang w:val="es-AR"/>
              </w:rPr>
              <w:t>Olores</w:t>
            </w:r>
          </w:p>
        </w:tc>
        <w:tc>
          <w:tcPr>
            <w:tcW w:w="3737" w:type="dxa"/>
          </w:tcPr>
          <w:p w:rsidR="005C0E2A" w:rsidRPr="002120E6" w:rsidRDefault="005C0E2A" w:rsidP="007907C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SS</w:t>
            </w:r>
          </w:p>
        </w:tc>
      </w:tr>
      <w:tr w:rsidR="005C0E2A" w:rsidRPr="002120E6" w:rsidTr="00826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1" w:type="dxa"/>
            <w:vMerge/>
            <w:textDirection w:val="btLr"/>
          </w:tcPr>
          <w:p w:rsidR="005C0E2A" w:rsidRPr="002120E6" w:rsidRDefault="005C0E2A" w:rsidP="007907C8">
            <w:pPr>
              <w:ind w:left="113" w:right="113"/>
              <w:rPr>
                <w:rFonts w:cstheme="minorHAnsi"/>
                <w:sz w:val="20"/>
                <w:szCs w:val="20"/>
                <w:lang w:val="es-AR"/>
              </w:rPr>
            </w:pPr>
          </w:p>
        </w:tc>
        <w:tc>
          <w:tcPr>
            <w:tcW w:w="1471" w:type="dxa"/>
            <w:vMerge/>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p>
        </w:tc>
        <w:tc>
          <w:tcPr>
            <w:tcW w:w="807" w:type="dxa"/>
            <w:vMerge w:val="restart"/>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r w:rsidRPr="002120E6">
              <w:rPr>
                <w:rFonts w:cstheme="minorHAnsi"/>
                <w:sz w:val="18"/>
                <w:szCs w:val="18"/>
                <w:lang w:val="es-AR"/>
              </w:rPr>
              <w:t>Agua</w:t>
            </w:r>
          </w:p>
        </w:tc>
        <w:tc>
          <w:tcPr>
            <w:tcW w:w="1482" w:type="dxa"/>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r w:rsidRPr="002120E6">
              <w:rPr>
                <w:rFonts w:cstheme="minorHAnsi"/>
                <w:sz w:val="18"/>
                <w:szCs w:val="18"/>
                <w:lang w:val="es-AR"/>
              </w:rPr>
              <w:t>Superficial (marina)</w:t>
            </w:r>
          </w:p>
        </w:tc>
        <w:tc>
          <w:tcPr>
            <w:tcW w:w="3737" w:type="dxa"/>
          </w:tcPr>
          <w:p w:rsidR="005C0E2A" w:rsidRPr="002120E6" w:rsidRDefault="005C0E2A" w:rsidP="007907C8">
            <w:pPr>
              <w:ind w:left="254" w:hanging="79"/>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 LTF</w:t>
            </w:r>
          </w:p>
        </w:tc>
      </w:tr>
      <w:tr w:rsidR="005C0E2A" w:rsidRPr="002120E6" w:rsidTr="0082630F">
        <w:trPr>
          <w:jc w:val="center"/>
        </w:trPr>
        <w:tc>
          <w:tcPr>
            <w:cnfStyle w:val="001000000000" w:firstRow="0" w:lastRow="0" w:firstColumn="1" w:lastColumn="0" w:oddVBand="0" w:evenVBand="0" w:oddHBand="0" w:evenHBand="0" w:firstRowFirstColumn="0" w:firstRowLastColumn="0" w:lastRowFirstColumn="0" w:lastRowLastColumn="0"/>
            <w:tcW w:w="601" w:type="dxa"/>
            <w:vMerge/>
            <w:textDirection w:val="btLr"/>
          </w:tcPr>
          <w:p w:rsidR="005C0E2A" w:rsidRPr="002120E6" w:rsidRDefault="005C0E2A" w:rsidP="007907C8">
            <w:pPr>
              <w:ind w:left="113" w:right="113"/>
              <w:rPr>
                <w:rFonts w:cstheme="minorHAnsi"/>
                <w:sz w:val="20"/>
                <w:szCs w:val="20"/>
                <w:lang w:val="es-AR"/>
              </w:rPr>
            </w:pPr>
          </w:p>
        </w:tc>
        <w:tc>
          <w:tcPr>
            <w:tcW w:w="1471" w:type="dxa"/>
            <w:vMerge/>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p>
        </w:tc>
        <w:tc>
          <w:tcPr>
            <w:tcW w:w="807" w:type="dxa"/>
            <w:vMerge/>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p>
        </w:tc>
        <w:tc>
          <w:tcPr>
            <w:tcW w:w="1482" w:type="dxa"/>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r w:rsidRPr="002120E6">
              <w:rPr>
                <w:rFonts w:cstheme="minorHAnsi"/>
                <w:sz w:val="18"/>
                <w:szCs w:val="18"/>
                <w:lang w:val="es-AR"/>
              </w:rPr>
              <w:t>subterránea</w:t>
            </w:r>
          </w:p>
        </w:tc>
        <w:tc>
          <w:tcPr>
            <w:tcW w:w="3737" w:type="dxa"/>
          </w:tcPr>
          <w:p w:rsidR="005C0E2A" w:rsidRPr="002120E6" w:rsidRDefault="005C0E2A" w:rsidP="007907C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SS</w:t>
            </w:r>
          </w:p>
        </w:tc>
      </w:tr>
      <w:tr w:rsidR="005C0E2A" w:rsidRPr="002120E6" w:rsidTr="00826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1" w:type="dxa"/>
            <w:vMerge/>
            <w:textDirection w:val="btLr"/>
          </w:tcPr>
          <w:p w:rsidR="005C0E2A" w:rsidRPr="002120E6" w:rsidRDefault="005C0E2A" w:rsidP="007907C8">
            <w:pPr>
              <w:ind w:left="113" w:right="113"/>
              <w:rPr>
                <w:rFonts w:cstheme="minorHAnsi"/>
                <w:sz w:val="20"/>
                <w:szCs w:val="20"/>
                <w:lang w:val="es-AR"/>
              </w:rPr>
            </w:pPr>
          </w:p>
        </w:tc>
        <w:tc>
          <w:tcPr>
            <w:tcW w:w="1471" w:type="dxa"/>
            <w:vMerge/>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p>
        </w:tc>
        <w:tc>
          <w:tcPr>
            <w:tcW w:w="807" w:type="dxa"/>
            <w:vMerge w:val="restart"/>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r w:rsidRPr="002120E6">
              <w:rPr>
                <w:rFonts w:cstheme="minorHAnsi"/>
                <w:sz w:val="18"/>
                <w:szCs w:val="18"/>
                <w:lang w:val="es-AR"/>
              </w:rPr>
              <w:t>Tierra</w:t>
            </w:r>
          </w:p>
        </w:tc>
        <w:tc>
          <w:tcPr>
            <w:tcW w:w="1482" w:type="dxa"/>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r w:rsidRPr="002120E6">
              <w:rPr>
                <w:rFonts w:cstheme="minorHAnsi"/>
                <w:sz w:val="18"/>
                <w:szCs w:val="18"/>
                <w:lang w:val="es-AR"/>
              </w:rPr>
              <w:t>Geol; Geom.</w:t>
            </w:r>
          </w:p>
        </w:tc>
        <w:tc>
          <w:tcPr>
            <w:tcW w:w="3737" w:type="dxa"/>
          </w:tcPr>
          <w:p w:rsidR="005C0E2A" w:rsidRPr="002120E6" w:rsidRDefault="005C0E2A" w:rsidP="007907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SS</w:t>
            </w:r>
          </w:p>
        </w:tc>
      </w:tr>
      <w:tr w:rsidR="005C0E2A" w:rsidRPr="002120E6" w:rsidTr="0082630F">
        <w:trPr>
          <w:jc w:val="center"/>
        </w:trPr>
        <w:tc>
          <w:tcPr>
            <w:cnfStyle w:val="001000000000" w:firstRow="0" w:lastRow="0" w:firstColumn="1" w:lastColumn="0" w:oddVBand="0" w:evenVBand="0" w:oddHBand="0" w:evenHBand="0" w:firstRowFirstColumn="0" w:firstRowLastColumn="0" w:lastRowFirstColumn="0" w:lastRowLastColumn="0"/>
            <w:tcW w:w="601" w:type="dxa"/>
            <w:vMerge/>
            <w:textDirection w:val="btLr"/>
          </w:tcPr>
          <w:p w:rsidR="005C0E2A" w:rsidRPr="002120E6" w:rsidRDefault="005C0E2A" w:rsidP="007907C8">
            <w:pPr>
              <w:ind w:left="113" w:right="113"/>
              <w:rPr>
                <w:rFonts w:cstheme="minorHAnsi"/>
                <w:sz w:val="20"/>
                <w:szCs w:val="20"/>
                <w:lang w:val="es-AR"/>
              </w:rPr>
            </w:pPr>
          </w:p>
        </w:tc>
        <w:tc>
          <w:tcPr>
            <w:tcW w:w="1471" w:type="dxa"/>
            <w:vMerge/>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p>
        </w:tc>
        <w:tc>
          <w:tcPr>
            <w:tcW w:w="807" w:type="dxa"/>
            <w:vMerge/>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p>
        </w:tc>
        <w:tc>
          <w:tcPr>
            <w:tcW w:w="1482" w:type="dxa"/>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r w:rsidRPr="002120E6">
              <w:rPr>
                <w:rFonts w:cstheme="minorHAnsi"/>
                <w:sz w:val="18"/>
                <w:szCs w:val="18"/>
                <w:lang w:val="es-AR"/>
              </w:rPr>
              <w:t>Suelo</w:t>
            </w:r>
          </w:p>
        </w:tc>
        <w:tc>
          <w:tcPr>
            <w:tcW w:w="3737" w:type="dxa"/>
          </w:tcPr>
          <w:p w:rsidR="005C0E2A" w:rsidRPr="002120E6" w:rsidRDefault="005C0E2A" w:rsidP="007907C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SS</w:t>
            </w:r>
          </w:p>
        </w:tc>
      </w:tr>
      <w:tr w:rsidR="005C0E2A" w:rsidRPr="002120E6" w:rsidTr="00826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1" w:type="dxa"/>
            <w:vMerge/>
            <w:textDirection w:val="btLr"/>
          </w:tcPr>
          <w:p w:rsidR="005C0E2A" w:rsidRPr="002120E6" w:rsidRDefault="005C0E2A" w:rsidP="007907C8">
            <w:pPr>
              <w:ind w:left="113" w:right="113"/>
              <w:rPr>
                <w:rFonts w:cstheme="minorHAnsi"/>
                <w:sz w:val="20"/>
                <w:szCs w:val="20"/>
                <w:lang w:val="es-AR"/>
              </w:rPr>
            </w:pPr>
          </w:p>
        </w:tc>
        <w:tc>
          <w:tcPr>
            <w:tcW w:w="1471" w:type="dxa"/>
            <w:vMerge/>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p>
        </w:tc>
        <w:tc>
          <w:tcPr>
            <w:tcW w:w="807" w:type="dxa"/>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r w:rsidRPr="002120E6">
              <w:rPr>
                <w:rFonts w:cstheme="minorHAnsi"/>
                <w:sz w:val="18"/>
                <w:szCs w:val="18"/>
                <w:lang w:val="es-AR"/>
              </w:rPr>
              <w:t>Paisaje</w:t>
            </w:r>
          </w:p>
        </w:tc>
        <w:tc>
          <w:tcPr>
            <w:tcW w:w="1482" w:type="dxa"/>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r w:rsidRPr="002120E6">
              <w:rPr>
                <w:rFonts w:cstheme="minorHAnsi"/>
                <w:sz w:val="18"/>
                <w:szCs w:val="18"/>
                <w:lang w:val="es-AR"/>
              </w:rPr>
              <w:t>Integridad del paisaje</w:t>
            </w:r>
          </w:p>
        </w:tc>
        <w:tc>
          <w:tcPr>
            <w:tcW w:w="3737" w:type="dxa"/>
          </w:tcPr>
          <w:p w:rsidR="005C0E2A" w:rsidRPr="002120E6" w:rsidRDefault="005C0E2A" w:rsidP="007907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 LTF</w:t>
            </w:r>
          </w:p>
        </w:tc>
      </w:tr>
      <w:tr w:rsidR="005C0E2A" w:rsidRPr="002120E6" w:rsidTr="0082630F">
        <w:trPr>
          <w:jc w:val="center"/>
        </w:trPr>
        <w:tc>
          <w:tcPr>
            <w:cnfStyle w:val="001000000000" w:firstRow="0" w:lastRow="0" w:firstColumn="1" w:lastColumn="0" w:oddVBand="0" w:evenVBand="0" w:oddHBand="0" w:evenHBand="0" w:firstRowFirstColumn="0" w:firstRowLastColumn="0" w:lastRowFirstColumn="0" w:lastRowLastColumn="0"/>
            <w:tcW w:w="601" w:type="dxa"/>
            <w:vMerge/>
            <w:textDirection w:val="btLr"/>
          </w:tcPr>
          <w:p w:rsidR="005C0E2A" w:rsidRPr="002120E6" w:rsidRDefault="005C0E2A" w:rsidP="007907C8">
            <w:pPr>
              <w:ind w:left="113" w:right="113"/>
              <w:rPr>
                <w:rFonts w:cstheme="minorHAnsi"/>
                <w:sz w:val="20"/>
                <w:szCs w:val="20"/>
                <w:lang w:val="es-AR"/>
              </w:rPr>
            </w:pPr>
          </w:p>
        </w:tc>
        <w:tc>
          <w:tcPr>
            <w:tcW w:w="1471" w:type="dxa"/>
            <w:vMerge w:val="restart"/>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Medio Biótico</w:t>
            </w:r>
          </w:p>
        </w:tc>
        <w:tc>
          <w:tcPr>
            <w:tcW w:w="2289" w:type="dxa"/>
            <w:gridSpan w:val="2"/>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r w:rsidRPr="002120E6">
              <w:rPr>
                <w:rFonts w:cstheme="minorHAnsi"/>
                <w:sz w:val="18"/>
                <w:szCs w:val="18"/>
                <w:lang w:val="es-AR"/>
              </w:rPr>
              <w:t>Flora Terrestre</w:t>
            </w:r>
          </w:p>
        </w:tc>
        <w:tc>
          <w:tcPr>
            <w:tcW w:w="3737" w:type="dxa"/>
          </w:tcPr>
          <w:p w:rsidR="005C0E2A" w:rsidRPr="002120E6" w:rsidRDefault="005C0E2A" w:rsidP="007907C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SS</w:t>
            </w:r>
          </w:p>
        </w:tc>
      </w:tr>
      <w:tr w:rsidR="005C0E2A" w:rsidRPr="002120E6" w:rsidTr="00826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1" w:type="dxa"/>
            <w:vMerge/>
            <w:textDirection w:val="btLr"/>
          </w:tcPr>
          <w:p w:rsidR="005C0E2A" w:rsidRPr="002120E6" w:rsidRDefault="005C0E2A" w:rsidP="007907C8">
            <w:pPr>
              <w:ind w:left="113" w:right="113"/>
              <w:rPr>
                <w:rFonts w:cstheme="minorHAnsi"/>
                <w:sz w:val="20"/>
                <w:szCs w:val="20"/>
                <w:lang w:val="es-AR"/>
              </w:rPr>
            </w:pPr>
          </w:p>
        </w:tc>
        <w:tc>
          <w:tcPr>
            <w:tcW w:w="1471" w:type="dxa"/>
            <w:vMerge/>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p>
        </w:tc>
        <w:tc>
          <w:tcPr>
            <w:tcW w:w="2289" w:type="dxa"/>
            <w:gridSpan w:val="2"/>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r w:rsidRPr="002120E6">
              <w:rPr>
                <w:rFonts w:cstheme="minorHAnsi"/>
                <w:sz w:val="18"/>
                <w:szCs w:val="18"/>
                <w:lang w:val="es-AR"/>
              </w:rPr>
              <w:t>Fauna terrestre</w:t>
            </w:r>
          </w:p>
        </w:tc>
        <w:tc>
          <w:tcPr>
            <w:tcW w:w="3737" w:type="dxa"/>
          </w:tcPr>
          <w:p w:rsidR="005C0E2A" w:rsidRPr="002120E6" w:rsidRDefault="005C0E2A" w:rsidP="007907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SS</w:t>
            </w:r>
          </w:p>
        </w:tc>
      </w:tr>
      <w:tr w:rsidR="005C0E2A" w:rsidRPr="002120E6" w:rsidTr="0082630F">
        <w:trPr>
          <w:jc w:val="center"/>
        </w:trPr>
        <w:tc>
          <w:tcPr>
            <w:cnfStyle w:val="001000000000" w:firstRow="0" w:lastRow="0" w:firstColumn="1" w:lastColumn="0" w:oddVBand="0" w:evenVBand="0" w:oddHBand="0" w:evenHBand="0" w:firstRowFirstColumn="0" w:firstRowLastColumn="0" w:lastRowFirstColumn="0" w:lastRowLastColumn="0"/>
            <w:tcW w:w="601" w:type="dxa"/>
            <w:vMerge/>
            <w:textDirection w:val="btLr"/>
          </w:tcPr>
          <w:p w:rsidR="005C0E2A" w:rsidRPr="002120E6" w:rsidRDefault="005C0E2A" w:rsidP="007907C8">
            <w:pPr>
              <w:ind w:left="113" w:right="113"/>
              <w:rPr>
                <w:rFonts w:cstheme="minorHAnsi"/>
                <w:sz w:val="20"/>
                <w:szCs w:val="20"/>
                <w:lang w:val="es-AR"/>
              </w:rPr>
            </w:pPr>
          </w:p>
        </w:tc>
        <w:tc>
          <w:tcPr>
            <w:tcW w:w="1471" w:type="dxa"/>
            <w:vMerge/>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p>
        </w:tc>
        <w:tc>
          <w:tcPr>
            <w:tcW w:w="2289" w:type="dxa"/>
            <w:gridSpan w:val="2"/>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r w:rsidRPr="002120E6">
              <w:rPr>
                <w:rFonts w:cstheme="minorHAnsi"/>
                <w:sz w:val="18"/>
                <w:szCs w:val="18"/>
                <w:lang w:val="es-AR"/>
              </w:rPr>
              <w:t>Flora marina</w:t>
            </w:r>
          </w:p>
        </w:tc>
        <w:tc>
          <w:tcPr>
            <w:tcW w:w="3737" w:type="dxa"/>
          </w:tcPr>
          <w:p w:rsidR="005C0E2A" w:rsidRPr="002120E6" w:rsidRDefault="005C0E2A" w:rsidP="007907C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 LTF</w:t>
            </w:r>
          </w:p>
        </w:tc>
      </w:tr>
      <w:tr w:rsidR="005C0E2A" w:rsidRPr="002120E6" w:rsidTr="00826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1" w:type="dxa"/>
            <w:vMerge/>
            <w:textDirection w:val="btLr"/>
          </w:tcPr>
          <w:p w:rsidR="005C0E2A" w:rsidRPr="002120E6" w:rsidRDefault="005C0E2A" w:rsidP="007907C8">
            <w:pPr>
              <w:rPr>
                <w:rFonts w:cstheme="minorHAnsi"/>
                <w:sz w:val="20"/>
                <w:szCs w:val="20"/>
                <w:lang w:val="es-AR"/>
              </w:rPr>
            </w:pPr>
          </w:p>
        </w:tc>
        <w:tc>
          <w:tcPr>
            <w:tcW w:w="1471" w:type="dxa"/>
            <w:vMerge/>
            <w:textDirection w:val="btLr"/>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p>
        </w:tc>
        <w:tc>
          <w:tcPr>
            <w:tcW w:w="2289" w:type="dxa"/>
            <w:gridSpan w:val="2"/>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r w:rsidRPr="002120E6">
              <w:rPr>
                <w:rFonts w:cstheme="minorHAnsi"/>
                <w:sz w:val="18"/>
                <w:szCs w:val="18"/>
                <w:lang w:val="es-AR"/>
              </w:rPr>
              <w:t>Fauna marina</w:t>
            </w:r>
          </w:p>
        </w:tc>
        <w:tc>
          <w:tcPr>
            <w:tcW w:w="3737" w:type="dxa"/>
          </w:tcPr>
          <w:p w:rsidR="005C0E2A" w:rsidRPr="002120E6" w:rsidRDefault="005C0E2A" w:rsidP="007907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 LTF</w:t>
            </w:r>
          </w:p>
        </w:tc>
      </w:tr>
      <w:tr w:rsidR="005C0E2A" w:rsidRPr="002120E6" w:rsidTr="0082630F">
        <w:trPr>
          <w:jc w:val="center"/>
        </w:trPr>
        <w:tc>
          <w:tcPr>
            <w:cnfStyle w:val="001000000000" w:firstRow="0" w:lastRow="0" w:firstColumn="1" w:lastColumn="0" w:oddVBand="0" w:evenVBand="0" w:oddHBand="0" w:evenHBand="0" w:firstRowFirstColumn="0" w:firstRowLastColumn="0" w:lastRowFirstColumn="0" w:lastRowLastColumn="0"/>
            <w:tcW w:w="2072" w:type="dxa"/>
            <w:gridSpan w:val="2"/>
            <w:vMerge w:val="restart"/>
            <w:textDirection w:val="btLr"/>
          </w:tcPr>
          <w:p w:rsidR="005C0E2A" w:rsidRPr="002120E6" w:rsidRDefault="005C0E2A" w:rsidP="007907C8">
            <w:pPr>
              <w:ind w:left="113" w:right="113"/>
              <w:rPr>
                <w:rFonts w:cstheme="minorHAnsi"/>
                <w:b w:val="0"/>
                <w:bCs w:val="0"/>
                <w:sz w:val="20"/>
                <w:szCs w:val="20"/>
                <w:lang w:val="es-AR"/>
              </w:rPr>
            </w:pPr>
            <w:r w:rsidRPr="002120E6">
              <w:rPr>
                <w:rFonts w:cstheme="minorHAnsi"/>
                <w:sz w:val="20"/>
                <w:szCs w:val="20"/>
                <w:lang w:val="es-AR"/>
              </w:rPr>
              <w:t>Medio Antrópico</w:t>
            </w:r>
          </w:p>
          <w:p w:rsidR="005C0E2A" w:rsidRPr="002120E6" w:rsidRDefault="005C0E2A" w:rsidP="007907C8">
            <w:pPr>
              <w:ind w:left="113" w:right="113"/>
              <w:rPr>
                <w:rFonts w:cstheme="minorHAnsi"/>
                <w:sz w:val="20"/>
                <w:szCs w:val="20"/>
                <w:lang w:val="es-AR"/>
              </w:rPr>
            </w:pPr>
            <w:r w:rsidRPr="002120E6">
              <w:rPr>
                <w:rFonts w:cstheme="minorHAnsi"/>
                <w:sz w:val="20"/>
                <w:szCs w:val="20"/>
                <w:lang w:val="es-AR"/>
              </w:rPr>
              <w:t>Medio Socio- económico</w:t>
            </w:r>
          </w:p>
        </w:tc>
        <w:tc>
          <w:tcPr>
            <w:tcW w:w="2289" w:type="dxa"/>
            <w:gridSpan w:val="2"/>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r w:rsidRPr="002120E6">
              <w:rPr>
                <w:rFonts w:cstheme="minorHAnsi"/>
                <w:sz w:val="18"/>
                <w:szCs w:val="18"/>
                <w:lang w:val="es-AR"/>
              </w:rPr>
              <w:t xml:space="preserve">A Residenciales </w:t>
            </w:r>
          </w:p>
        </w:tc>
        <w:tc>
          <w:tcPr>
            <w:tcW w:w="3737" w:type="dxa"/>
          </w:tcPr>
          <w:p w:rsidR="005C0E2A" w:rsidRPr="002120E6" w:rsidRDefault="005C0E2A" w:rsidP="007907C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 APF</w:t>
            </w:r>
          </w:p>
        </w:tc>
      </w:tr>
      <w:tr w:rsidR="005C0E2A" w:rsidRPr="002120E6" w:rsidTr="00826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gridSpan w:val="2"/>
            <w:vMerge/>
          </w:tcPr>
          <w:p w:rsidR="005C0E2A" w:rsidRPr="002120E6" w:rsidRDefault="005C0E2A" w:rsidP="007907C8">
            <w:pPr>
              <w:rPr>
                <w:rFonts w:cstheme="minorHAnsi"/>
                <w:sz w:val="20"/>
                <w:szCs w:val="20"/>
                <w:lang w:val="es-AR"/>
              </w:rPr>
            </w:pPr>
          </w:p>
        </w:tc>
        <w:tc>
          <w:tcPr>
            <w:tcW w:w="2289" w:type="dxa"/>
            <w:gridSpan w:val="2"/>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r w:rsidRPr="002120E6">
              <w:rPr>
                <w:rFonts w:cstheme="minorHAnsi"/>
                <w:sz w:val="18"/>
                <w:szCs w:val="18"/>
                <w:lang w:val="es-AR"/>
              </w:rPr>
              <w:t>A Comerciales</w:t>
            </w:r>
          </w:p>
        </w:tc>
        <w:tc>
          <w:tcPr>
            <w:tcW w:w="3737" w:type="dxa"/>
          </w:tcPr>
          <w:p w:rsidR="005C0E2A" w:rsidRPr="002120E6" w:rsidRDefault="005C0E2A" w:rsidP="007907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 APF</w:t>
            </w:r>
          </w:p>
        </w:tc>
      </w:tr>
      <w:tr w:rsidR="005C0E2A" w:rsidRPr="002120E6" w:rsidTr="0082630F">
        <w:trPr>
          <w:jc w:val="center"/>
        </w:trPr>
        <w:tc>
          <w:tcPr>
            <w:cnfStyle w:val="001000000000" w:firstRow="0" w:lastRow="0" w:firstColumn="1" w:lastColumn="0" w:oddVBand="0" w:evenVBand="0" w:oddHBand="0" w:evenHBand="0" w:firstRowFirstColumn="0" w:firstRowLastColumn="0" w:lastRowFirstColumn="0" w:lastRowLastColumn="0"/>
            <w:tcW w:w="2072" w:type="dxa"/>
            <w:gridSpan w:val="2"/>
            <w:vMerge/>
          </w:tcPr>
          <w:p w:rsidR="005C0E2A" w:rsidRPr="002120E6" w:rsidRDefault="005C0E2A" w:rsidP="007907C8">
            <w:pPr>
              <w:rPr>
                <w:rFonts w:cstheme="minorHAnsi"/>
                <w:sz w:val="20"/>
                <w:szCs w:val="20"/>
                <w:lang w:val="es-AR"/>
              </w:rPr>
            </w:pPr>
          </w:p>
        </w:tc>
        <w:tc>
          <w:tcPr>
            <w:tcW w:w="2289" w:type="dxa"/>
            <w:gridSpan w:val="2"/>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r w:rsidRPr="002120E6">
              <w:rPr>
                <w:rFonts w:cstheme="minorHAnsi"/>
                <w:sz w:val="18"/>
                <w:szCs w:val="18"/>
                <w:lang w:val="es-AR"/>
              </w:rPr>
              <w:t>Turismo Recreación</w:t>
            </w:r>
          </w:p>
        </w:tc>
        <w:tc>
          <w:tcPr>
            <w:tcW w:w="3737" w:type="dxa"/>
          </w:tcPr>
          <w:p w:rsidR="005C0E2A" w:rsidRPr="002120E6" w:rsidRDefault="005C0E2A" w:rsidP="007907C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 APF</w:t>
            </w:r>
          </w:p>
        </w:tc>
      </w:tr>
      <w:tr w:rsidR="005C0E2A" w:rsidRPr="002120E6" w:rsidTr="00826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gridSpan w:val="2"/>
            <w:vMerge/>
          </w:tcPr>
          <w:p w:rsidR="005C0E2A" w:rsidRPr="002120E6" w:rsidRDefault="005C0E2A" w:rsidP="007907C8">
            <w:pPr>
              <w:rPr>
                <w:rFonts w:cstheme="minorHAnsi"/>
                <w:sz w:val="20"/>
                <w:szCs w:val="20"/>
                <w:lang w:val="es-AR"/>
              </w:rPr>
            </w:pPr>
          </w:p>
        </w:tc>
        <w:tc>
          <w:tcPr>
            <w:tcW w:w="2289" w:type="dxa"/>
            <w:gridSpan w:val="2"/>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r w:rsidRPr="002120E6">
              <w:rPr>
                <w:rFonts w:cstheme="minorHAnsi"/>
                <w:sz w:val="18"/>
                <w:szCs w:val="18"/>
                <w:lang w:val="es-AR"/>
              </w:rPr>
              <w:t>Salud Seguridad</w:t>
            </w:r>
          </w:p>
        </w:tc>
        <w:tc>
          <w:tcPr>
            <w:tcW w:w="3737" w:type="dxa"/>
          </w:tcPr>
          <w:p w:rsidR="005C0E2A" w:rsidRPr="002120E6" w:rsidRDefault="005C0E2A" w:rsidP="007907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SS</w:t>
            </w:r>
          </w:p>
        </w:tc>
      </w:tr>
      <w:tr w:rsidR="005C0E2A" w:rsidRPr="002120E6" w:rsidTr="0082630F">
        <w:trPr>
          <w:jc w:val="center"/>
        </w:trPr>
        <w:tc>
          <w:tcPr>
            <w:cnfStyle w:val="001000000000" w:firstRow="0" w:lastRow="0" w:firstColumn="1" w:lastColumn="0" w:oddVBand="0" w:evenVBand="0" w:oddHBand="0" w:evenHBand="0" w:firstRowFirstColumn="0" w:firstRowLastColumn="0" w:lastRowFirstColumn="0" w:lastRowLastColumn="0"/>
            <w:tcW w:w="2072" w:type="dxa"/>
            <w:gridSpan w:val="2"/>
            <w:vMerge/>
          </w:tcPr>
          <w:p w:rsidR="005C0E2A" w:rsidRPr="002120E6" w:rsidRDefault="005C0E2A" w:rsidP="007907C8">
            <w:pPr>
              <w:rPr>
                <w:rFonts w:cstheme="minorHAnsi"/>
                <w:sz w:val="20"/>
                <w:szCs w:val="20"/>
                <w:lang w:val="es-AR"/>
              </w:rPr>
            </w:pPr>
          </w:p>
        </w:tc>
        <w:tc>
          <w:tcPr>
            <w:tcW w:w="2289" w:type="dxa"/>
            <w:gridSpan w:val="2"/>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r w:rsidRPr="002120E6">
              <w:rPr>
                <w:rFonts w:cstheme="minorHAnsi"/>
                <w:sz w:val="18"/>
                <w:szCs w:val="18"/>
                <w:lang w:val="es-AR"/>
              </w:rPr>
              <w:t>Empleo</w:t>
            </w:r>
          </w:p>
        </w:tc>
        <w:tc>
          <w:tcPr>
            <w:tcW w:w="3737" w:type="dxa"/>
          </w:tcPr>
          <w:p w:rsidR="005C0E2A" w:rsidRPr="002120E6" w:rsidRDefault="005C0E2A" w:rsidP="007907C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 MPF</w:t>
            </w:r>
          </w:p>
        </w:tc>
      </w:tr>
      <w:tr w:rsidR="005C0E2A" w:rsidRPr="002120E6" w:rsidTr="00826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gridSpan w:val="2"/>
            <w:vMerge/>
          </w:tcPr>
          <w:p w:rsidR="005C0E2A" w:rsidRPr="002120E6" w:rsidRDefault="005C0E2A" w:rsidP="007907C8">
            <w:pPr>
              <w:rPr>
                <w:rFonts w:cstheme="minorHAnsi"/>
                <w:sz w:val="20"/>
                <w:szCs w:val="20"/>
                <w:lang w:val="es-AR"/>
              </w:rPr>
            </w:pPr>
          </w:p>
        </w:tc>
        <w:tc>
          <w:tcPr>
            <w:tcW w:w="2289" w:type="dxa"/>
            <w:gridSpan w:val="2"/>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r w:rsidRPr="002120E6">
              <w:rPr>
                <w:rFonts w:cstheme="minorHAnsi"/>
                <w:sz w:val="18"/>
                <w:szCs w:val="18"/>
                <w:lang w:val="es-AR"/>
              </w:rPr>
              <w:t>Transito Transporte</w:t>
            </w:r>
          </w:p>
        </w:tc>
        <w:tc>
          <w:tcPr>
            <w:tcW w:w="3737" w:type="dxa"/>
          </w:tcPr>
          <w:p w:rsidR="005C0E2A" w:rsidRPr="002120E6" w:rsidRDefault="005C0E2A" w:rsidP="007907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SS</w:t>
            </w:r>
          </w:p>
        </w:tc>
      </w:tr>
      <w:tr w:rsidR="005C0E2A" w:rsidRPr="002120E6" w:rsidTr="0082630F">
        <w:trPr>
          <w:jc w:val="center"/>
        </w:trPr>
        <w:tc>
          <w:tcPr>
            <w:cnfStyle w:val="001000000000" w:firstRow="0" w:lastRow="0" w:firstColumn="1" w:lastColumn="0" w:oddVBand="0" w:evenVBand="0" w:oddHBand="0" w:evenHBand="0" w:firstRowFirstColumn="0" w:firstRowLastColumn="0" w:lastRowFirstColumn="0" w:lastRowLastColumn="0"/>
            <w:tcW w:w="2072" w:type="dxa"/>
            <w:gridSpan w:val="2"/>
            <w:vMerge/>
          </w:tcPr>
          <w:p w:rsidR="005C0E2A" w:rsidRPr="002120E6" w:rsidRDefault="005C0E2A" w:rsidP="007907C8">
            <w:pPr>
              <w:rPr>
                <w:rFonts w:cstheme="minorHAnsi"/>
                <w:sz w:val="20"/>
                <w:szCs w:val="20"/>
                <w:lang w:val="es-AR"/>
              </w:rPr>
            </w:pPr>
          </w:p>
        </w:tc>
        <w:tc>
          <w:tcPr>
            <w:tcW w:w="2289" w:type="dxa"/>
            <w:gridSpan w:val="2"/>
          </w:tcPr>
          <w:p w:rsidR="005C0E2A" w:rsidRPr="002120E6" w:rsidRDefault="005C0E2A" w:rsidP="007907C8">
            <w:pPr>
              <w:cnfStyle w:val="000000000000" w:firstRow="0" w:lastRow="0" w:firstColumn="0" w:lastColumn="0" w:oddVBand="0" w:evenVBand="0" w:oddHBand="0" w:evenHBand="0" w:firstRowFirstColumn="0" w:firstRowLastColumn="0" w:lastRowFirstColumn="0" w:lastRowLastColumn="0"/>
              <w:rPr>
                <w:rFonts w:cstheme="minorHAnsi"/>
                <w:sz w:val="18"/>
                <w:szCs w:val="18"/>
                <w:lang w:val="es-AR"/>
              </w:rPr>
            </w:pPr>
            <w:r w:rsidRPr="002120E6">
              <w:rPr>
                <w:rFonts w:cstheme="minorHAnsi"/>
                <w:sz w:val="18"/>
                <w:szCs w:val="18"/>
                <w:lang w:val="es-AR"/>
              </w:rPr>
              <w:t>Redes Viales</w:t>
            </w:r>
          </w:p>
        </w:tc>
        <w:tc>
          <w:tcPr>
            <w:tcW w:w="3737" w:type="dxa"/>
          </w:tcPr>
          <w:p w:rsidR="005C0E2A" w:rsidRPr="002120E6" w:rsidRDefault="005C0E2A" w:rsidP="007907C8">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SS</w:t>
            </w:r>
          </w:p>
        </w:tc>
      </w:tr>
      <w:tr w:rsidR="005C0E2A" w:rsidRPr="002120E6" w:rsidTr="00826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gridSpan w:val="2"/>
            <w:vMerge/>
          </w:tcPr>
          <w:p w:rsidR="005C0E2A" w:rsidRPr="002120E6" w:rsidRDefault="005C0E2A" w:rsidP="007907C8">
            <w:pPr>
              <w:rPr>
                <w:rFonts w:cstheme="minorHAnsi"/>
                <w:sz w:val="20"/>
                <w:szCs w:val="20"/>
                <w:lang w:val="es-AR"/>
              </w:rPr>
            </w:pPr>
          </w:p>
        </w:tc>
        <w:tc>
          <w:tcPr>
            <w:tcW w:w="2289" w:type="dxa"/>
            <w:gridSpan w:val="2"/>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18"/>
                <w:szCs w:val="18"/>
                <w:lang w:val="es-AR"/>
              </w:rPr>
            </w:pPr>
            <w:r w:rsidRPr="002120E6">
              <w:rPr>
                <w:rFonts w:cstheme="minorHAnsi"/>
                <w:sz w:val="18"/>
                <w:szCs w:val="18"/>
                <w:lang w:val="es-AR"/>
              </w:rPr>
              <w:t>Abast. Servicios Públicos</w:t>
            </w:r>
          </w:p>
        </w:tc>
        <w:tc>
          <w:tcPr>
            <w:tcW w:w="3737" w:type="dxa"/>
          </w:tcPr>
          <w:p w:rsidR="005C0E2A" w:rsidRPr="002120E6" w:rsidRDefault="005C0E2A" w:rsidP="007907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SS</w:t>
            </w:r>
          </w:p>
        </w:tc>
      </w:tr>
    </w:tbl>
    <w:p w:rsidR="005C0E2A" w:rsidRPr="002120E6" w:rsidRDefault="002120E6" w:rsidP="002120E6">
      <w:pPr>
        <w:jc w:val="center"/>
        <w:rPr>
          <w:rFonts w:cstheme="minorHAnsi"/>
          <w:sz w:val="18"/>
          <w:lang w:val="es-AR"/>
        </w:rPr>
      </w:pPr>
      <w:r w:rsidRPr="002120E6">
        <w:rPr>
          <w:rFonts w:cstheme="minorHAnsi"/>
          <w:sz w:val="18"/>
          <w:lang w:val="es-AR"/>
        </w:rPr>
        <w:t>Tabla 5: Matriz de Impacto Ambiental</w:t>
      </w:r>
    </w:p>
    <w:bookmarkEnd w:id="173"/>
    <w:p w:rsidR="005C0E2A" w:rsidRPr="002120E6" w:rsidRDefault="005C0E2A" w:rsidP="005C0E2A">
      <w:pPr>
        <w:rPr>
          <w:rFonts w:cstheme="minorHAnsi"/>
          <w:lang w:val="es-AR"/>
        </w:rPr>
      </w:pPr>
      <w:r w:rsidRPr="002120E6">
        <w:rPr>
          <w:rFonts w:cstheme="minorHAnsi"/>
          <w:lang w:val="es-AR"/>
        </w:rPr>
        <w:t xml:space="preserve"> </w:t>
      </w:r>
    </w:p>
    <w:p w:rsidR="005C0E2A" w:rsidRPr="002120E6" w:rsidRDefault="005C0E2A" w:rsidP="005C0E2A">
      <w:pPr>
        <w:rPr>
          <w:rFonts w:cstheme="minorHAnsi"/>
          <w:lang w:val="es-AR"/>
        </w:rPr>
      </w:pPr>
      <w:r w:rsidRPr="002120E6">
        <w:rPr>
          <w:rFonts w:cstheme="minorHAnsi"/>
          <w:lang w:val="es-AR"/>
        </w:rPr>
        <w:t>Referencias</w:t>
      </w:r>
    </w:p>
    <w:tbl>
      <w:tblPr>
        <w:tblStyle w:val="Listaclara"/>
        <w:tblW w:w="0" w:type="auto"/>
        <w:jc w:val="center"/>
        <w:tblLook w:val="04A0" w:firstRow="1" w:lastRow="0" w:firstColumn="1" w:lastColumn="0" w:noHBand="0" w:noVBand="1"/>
      </w:tblPr>
      <w:tblGrid>
        <w:gridCol w:w="2161"/>
        <w:gridCol w:w="1349"/>
        <w:gridCol w:w="1701"/>
        <w:gridCol w:w="1560"/>
      </w:tblGrid>
      <w:tr w:rsidR="005C0E2A" w:rsidRPr="002120E6" w:rsidTr="008263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tcPr>
          <w:p w:rsidR="005C0E2A" w:rsidRPr="002120E6" w:rsidRDefault="005C0E2A" w:rsidP="007907C8">
            <w:pPr>
              <w:rPr>
                <w:rFonts w:cstheme="minorHAnsi"/>
                <w:sz w:val="20"/>
                <w:szCs w:val="20"/>
                <w:lang w:val="es-AR"/>
              </w:rPr>
            </w:pPr>
            <w:r w:rsidRPr="002120E6">
              <w:rPr>
                <w:rFonts w:cstheme="minorHAnsi"/>
                <w:sz w:val="20"/>
                <w:szCs w:val="20"/>
                <w:lang w:val="es-AR"/>
              </w:rPr>
              <w:t>Tipo de Impacto</w:t>
            </w:r>
          </w:p>
          <w:p w:rsidR="005C0E2A" w:rsidRPr="002120E6" w:rsidRDefault="005C0E2A" w:rsidP="007907C8">
            <w:pPr>
              <w:rPr>
                <w:rFonts w:cstheme="minorHAnsi"/>
                <w:sz w:val="20"/>
                <w:szCs w:val="20"/>
                <w:lang w:val="es-AR"/>
              </w:rPr>
            </w:pPr>
          </w:p>
        </w:tc>
        <w:tc>
          <w:tcPr>
            <w:tcW w:w="1349" w:type="dxa"/>
          </w:tcPr>
          <w:p w:rsidR="005C0E2A" w:rsidRPr="002120E6" w:rsidRDefault="005C0E2A" w:rsidP="007907C8">
            <w:pPr>
              <w:cnfStyle w:val="100000000000" w:firstRow="1"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Intensidad</w:t>
            </w:r>
          </w:p>
        </w:tc>
        <w:tc>
          <w:tcPr>
            <w:tcW w:w="1701" w:type="dxa"/>
          </w:tcPr>
          <w:p w:rsidR="005C0E2A" w:rsidRPr="002120E6" w:rsidRDefault="005C0E2A" w:rsidP="007907C8">
            <w:pPr>
              <w:ind w:left="-69" w:right="313"/>
              <w:cnfStyle w:val="100000000000" w:firstRow="1"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Duración</w:t>
            </w:r>
          </w:p>
        </w:tc>
        <w:tc>
          <w:tcPr>
            <w:tcW w:w="1560" w:type="dxa"/>
          </w:tcPr>
          <w:p w:rsidR="005C0E2A" w:rsidRPr="002120E6" w:rsidRDefault="005C0E2A" w:rsidP="007907C8">
            <w:pPr>
              <w:cnfStyle w:val="100000000000" w:firstRow="1" w:lastRow="0" w:firstColumn="0" w:lastColumn="0" w:oddVBand="0" w:evenVBand="0" w:oddHBand="0" w:evenHBand="0" w:firstRowFirstColumn="0" w:firstRowLastColumn="0" w:lastRowFirstColumn="0" w:lastRowLastColumn="0"/>
              <w:rPr>
                <w:rFonts w:cstheme="minorHAnsi"/>
                <w:sz w:val="20"/>
                <w:szCs w:val="20"/>
                <w:lang w:val="es-AR"/>
              </w:rPr>
            </w:pPr>
            <w:r w:rsidRPr="002120E6">
              <w:rPr>
                <w:rFonts w:cstheme="minorHAnsi"/>
                <w:sz w:val="20"/>
                <w:szCs w:val="20"/>
                <w:lang w:val="es-AR"/>
              </w:rPr>
              <w:t>Dispersión</w:t>
            </w:r>
          </w:p>
        </w:tc>
      </w:tr>
      <w:tr w:rsidR="005C0E2A" w:rsidRPr="002120E6" w:rsidTr="008263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1" w:type="dxa"/>
          </w:tcPr>
          <w:p w:rsidR="005C0E2A" w:rsidRPr="002120E6" w:rsidRDefault="005C0E2A" w:rsidP="007907C8">
            <w:pPr>
              <w:rPr>
                <w:rFonts w:cstheme="minorHAnsi"/>
                <w:b w:val="0"/>
                <w:sz w:val="20"/>
                <w:szCs w:val="20"/>
                <w:lang w:val="es-AR"/>
              </w:rPr>
            </w:pPr>
            <w:r w:rsidRPr="002120E6">
              <w:rPr>
                <w:rFonts w:cstheme="minorHAnsi"/>
                <w:b w:val="0"/>
                <w:sz w:val="20"/>
                <w:szCs w:val="20"/>
                <w:lang w:val="es-AR"/>
              </w:rPr>
              <w:t>(+) Positivo</w:t>
            </w:r>
          </w:p>
          <w:p w:rsidR="005C0E2A" w:rsidRPr="002120E6" w:rsidRDefault="005C0E2A" w:rsidP="007907C8">
            <w:pPr>
              <w:rPr>
                <w:rFonts w:cstheme="minorHAnsi"/>
                <w:b w:val="0"/>
                <w:sz w:val="20"/>
                <w:szCs w:val="20"/>
                <w:lang w:val="es-AR"/>
              </w:rPr>
            </w:pPr>
            <w:r w:rsidRPr="002120E6">
              <w:rPr>
                <w:rFonts w:cstheme="minorHAnsi"/>
                <w:b w:val="0"/>
                <w:sz w:val="20"/>
                <w:szCs w:val="20"/>
                <w:lang w:val="es-AR"/>
              </w:rPr>
              <w:t>(-) Negativo</w:t>
            </w:r>
          </w:p>
          <w:p w:rsidR="005C0E2A" w:rsidRPr="002120E6" w:rsidRDefault="005C0E2A" w:rsidP="007907C8">
            <w:pPr>
              <w:rPr>
                <w:rFonts w:cstheme="minorHAnsi"/>
                <w:b w:val="0"/>
                <w:sz w:val="20"/>
                <w:szCs w:val="20"/>
                <w:lang w:val="es-AR"/>
              </w:rPr>
            </w:pPr>
            <w:r w:rsidRPr="002120E6">
              <w:rPr>
                <w:rFonts w:cstheme="minorHAnsi"/>
                <w:b w:val="0"/>
                <w:sz w:val="20"/>
                <w:szCs w:val="20"/>
                <w:lang w:val="es-AR"/>
              </w:rPr>
              <w:t>SS Sin Significancia</w:t>
            </w:r>
          </w:p>
          <w:p w:rsidR="005C0E2A" w:rsidRPr="002120E6" w:rsidRDefault="005C0E2A" w:rsidP="007907C8">
            <w:pPr>
              <w:rPr>
                <w:rFonts w:cstheme="minorHAnsi"/>
                <w:b w:val="0"/>
                <w:sz w:val="20"/>
                <w:szCs w:val="20"/>
                <w:lang w:val="es-AR"/>
              </w:rPr>
            </w:pPr>
          </w:p>
        </w:tc>
        <w:tc>
          <w:tcPr>
            <w:tcW w:w="1349" w:type="dxa"/>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(L) Leve</w:t>
            </w:r>
          </w:p>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(M) Medio</w:t>
            </w:r>
          </w:p>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(A) Alto</w:t>
            </w:r>
          </w:p>
        </w:tc>
        <w:tc>
          <w:tcPr>
            <w:tcW w:w="1701" w:type="dxa"/>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(T)Temporal</w:t>
            </w:r>
          </w:p>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(P( Permanente</w:t>
            </w:r>
          </w:p>
        </w:tc>
        <w:tc>
          <w:tcPr>
            <w:tcW w:w="1560" w:type="dxa"/>
          </w:tcPr>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(F) Focalizado</w:t>
            </w:r>
          </w:p>
          <w:p w:rsidR="005C0E2A" w:rsidRPr="002120E6" w:rsidRDefault="005C0E2A" w:rsidP="007907C8">
            <w:pPr>
              <w:cnfStyle w:val="000000100000" w:firstRow="0" w:lastRow="0" w:firstColumn="0" w:lastColumn="0" w:oddVBand="0" w:evenVBand="0" w:oddHBand="1" w:evenHBand="0" w:firstRowFirstColumn="0" w:firstRowLastColumn="0" w:lastRowFirstColumn="0" w:lastRowLastColumn="0"/>
              <w:rPr>
                <w:rFonts w:cstheme="minorHAnsi"/>
                <w:sz w:val="20"/>
                <w:szCs w:val="20"/>
                <w:lang w:val="es-AR"/>
              </w:rPr>
            </w:pPr>
            <w:r w:rsidRPr="002120E6">
              <w:rPr>
                <w:rFonts w:cstheme="minorHAnsi"/>
                <w:sz w:val="20"/>
                <w:szCs w:val="20"/>
                <w:lang w:val="es-AR"/>
              </w:rPr>
              <w:t>(D)Disperso</w:t>
            </w:r>
          </w:p>
        </w:tc>
      </w:tr>
    </w:tbl>
    <w:p w:rsidR="005C0E2A" w:rsidRPr="00576341" w:rsidRDefault="005C0E2A" w:rsidP="005C0E2A">
      <w:pPr>
        <w:tabs>
          <w:tab w:val="left" w:pos="3119"/>
          <w:tab w:val="left" w:pos="4678"/>
        </w:tabs>
        <w:rPr>
          <w:rFonts w:ascii="Arial" w:hAnsi="Arial" w:cs="Arial"/>
          <w:lang w:val="es-AR"/>
        </w:rPr>
      </w:pPr>
    </w:p>
    <w:p w:rsidR="006151CA" w:rsidRDefault="006151CA" w:rsidP="006E5674">
      <w:pPr>
        <w:spacing w:before="9" w:line="276" w:lineRule="auto"/>
        <w:rPr>
          <w:rFonts w:ascii="Calibri" w:eastAsia="Calibri" w:hAnsi="Calibri" w:cs="Calibri"/>
          <w:sz w:val="24"/>
          <w:szCs w:val="24"/>
          <w:lang w:val="es-AR"/>
        </w:rPr>
      </w:pPr>
    </w:p>
    <w:p w:rsidR="006151CA" w:rsidRDefault="006151CA" w:rsidP="006E5674">
      <w:pPr>
        <w:spacing w:before="9" w:line="276" w:lineRule="auto"/>
        <w:rPr>
          <w:rFonts w:ascii="Calibri" w:eastAsia="Calibri" w:hAnsi="Calibri" w:cs="Calibri"/>
          <w:sz w:val="24"/>
          <w:szCs w:val="24"/>
          <w:lang w:val="es-AR"/>
        </w:rPr>
      </w:pPr>
    </w:p>
    <w:p w:rsidR="00DD5903" w:rsidRDefault="00DD5903">
      <w:pPr>
        <w:rPr>
          <w:rFonts w:ascii="Calibri" w:eastAsia="Calibri" w:hAnsi="Calibri" w:cs="Calibri"/>
          <w:sz w:val="24"/>
          <w:szCs w:val="24"/>
          <w:lang w:val="es-AR"/>
        </w:rPr>
      </w:pPr>
      <w:r>
        <w:rPr>
          <w:rFonts w:ascii="Calibri" w:eastAsia="Calibri" w:hAnsi="Calibri" w:cs="Calibri"/>
          <w:sz w:val="24"/>
          <w:szCs w:val="24"/>
          <w:lang w:val="es-AR"/>
        </w:rPr>
        <w:br w:type="page"/>
      </w:r>
    </w:p>
    <w:p w:rsidR="005A6414" w:rsidRPr="0022068F" w:rsidRDefault="005B709A" w:rsidP="00B8774F">
      <w:pPr>
        <w:pStyle w:val="Ttulo1"/>
        <w:numPr>
          <w:ilvl w:val="0"/>
          <w:numId w:val="11"/>
        </w:numPr>
        <w:rPr>
          <w:spacing w:val="1"/>
          <w:lang w:val="es-AR"/>
        </w:rPr>
      </w:pPr>
      <w:bookmarkStart w:id="174" w:name="VI._Medidas_de_prevención_y_mitigación_d"/>
      <w:bookmarkStart w:id="175" w:name="_bookmark64"/>
      <w:bookmarkStart w:id="176" w:name="_Toc466621675"/>
      <w:bookmarkEnd w:id="174"/>
      <w:bookmarkEnd w:id="175"/>
      <w:r w:rsidRPr="0022068F">
        <w:rPr>
          <w:spacing w:val="1"/>
          <w:lang w:val="es-AR"/>
        </w:rPr>
        <w:lastRenderedPageBreak/>
        <w:t>Med</w:t>
      </w:r>
      <w:r w:rsidRPr="003442A6">
        <w:rPr>
          <w:spacing w:val="1"/>
          <w:lang w:val="es-AR"/>
        </w:rPr>
        <w:t>i</w:t>
      </w:r>
      <w:r w:rsidRPr="0022068F">
        <w:rPr>
          <w:spacing w:val="1"/>
          <w:lang w:val="es-AR"/>
        </w:rPr>
        <w:t>das</w:t>
      </w:r>
      <w:r w:rsidRPr="0022068F">
        <w:rPr>
          <w:spacing w:val="1"/>
          <w:lang w:val="es-AR"/>
        </w:rPr>
        <w:tab/>
        <w:t>de</w:t>
      </w:r>
      <w:r w:rsidRPr="0022068F">
        <w:rPr>
          <w:spacing w:val="1"/>
          <w:lang w:val="es-AR"/>
        </w:rPr>
        <w:tab/>
        <w:t>prevenc</w:t>
      </w:r>
      <w:r w:rsidRPr="003442A6">
        <w:rPr>
          <w:spacing w:val="1"/>
          <w:lang w:val="es-AR"/>
        </w:rPr>
        <w:t>i</w:t>
      </w:r>
      <w:r w:rsidRPr="0022068F">
        <w:rPr>
          <w:spacing w:val="1"/>
          <w:lang w:val="es-AR"/>
        </w:rPr>
        <w:t>ón</w:t>
      </w:r>
      <w:r w:rsidRPr="0022068F">
        <w:rPr>
          <w:spacing w:val="1"/>
          <w:lang w:val="es-AR"/>
        </w:rPr>
        <w:tab/>
        <w:t>y</w:t>
      </w:r>
      <w:r w:rsidRPr="0022068F">
        <w:rPr>
          <w:spacing w:val="1"/>
          <w:lang w:val="es-AR"/>
        </w:rPr>
        <w:tab/>
        <w:t>m</w:t>
      </w:r>
      <w:r w:rsidRPr="003442A6">
        <w:rPr>
          <w:spacing w:val="1"/>
          <w:lang w:val="es-AR"/>
        </w:rPr>
        <w:t>iti</w:t>
      </w:r>
      <w:r w:rsidRPr="0022068F">
        <w:rPr>
          <w:spacing w:val="1"/>
          <w:lang w:val="es-AR"/>
        </w:rPr>
        <w:t>gac</w:t>
      </w:r>
      <w:r w:rsidRPr="003442A6">
        <w:rPr>
          <w:spacing w:val="1"/>
          <w:lang w:val="es-AR"/>
        </w:rPr>
        <w:t>i</w:t>
      </w:r>
      <w:r w:rsidRPr="0022068F">
        <w:rPr>
          <w:spacing w:val="1"/>
          <w:lang w:val="es-AR"/>
        </w:rPr>
        <w:t>ón</w:t>
      </w:r>
      <w:r w:rsidRPr="0022068F">
        <w:rPr>
          <w:spacing w:val="1"/>
          <w:lang w:val="es-AR"/>
        </w:rPr>
        <w:tab/>
        <w:t>de</w:t>
      </w:r>
      <w:r w:rsidRPr="0022068F">
        <w:rPr>
          <w:spacing w:val="1"/>
          <w:lang w:val="es-AR"/>
        </w:rPr>
        <w:tab/>
      </w:r>
      <w:r w:rsidRPr="003442A6">
        <w:rPr>
          <w:spacing w:val="1"/>
          <w:lang w:val="es-AR"/>
        </w:rPr>
        <w:t>l</w:t>
      </w:r>
      <w:r w:rsidRPr="0022068F">
        <w:rPr>
          <w:spacing w:val="1"/>
          <w:lang w:val="es-AR"/>
        </w:rPr>
        <w:t>os</w:t>
      </w:r>
      <w:r w:rsidRPr="0022068F">
        <w:rPr>
          <w:spacing w:val="1"/>
          <w:lang w:val="es-AR"/>
        </w:rPr>
        <w:tab/>
        <w:t>impactos amb</w:t>
      </w:r>
      <w:r w:rsidRPr="003442A6">
        <w:rPr>
          <w:spacing w:val="1"/>
          <w:lang w:val="es-AR"/>
        </w:rPr>
        <w:t>i</w:t>
      </w:r>
      <w:r w:rsidRPr="0022068F">
        <w:rPr>
          <w:spacing w:val="1"/>
          <w:lang w:val="es-AR"/>
        </w:rPr>
        <w:t>enta</w:t>
      </w:r>
      <w:r w:rsidRPr="003442A6">
        <w:rPr>
          <w:spacing w:val="1"/>
          <w:lang w:val="es-AR"/>
        </w:rPr>
        <w:t>l</w:t>
      </w:r>
      <w:r w:rsidRPr="0022068F">
        <w:rPr>
          <w:spacing w:val="1"/>
          <w:lang w:val="es-AR"/>
        </w:rPr>
        <w:t xml:space="preserve">es </w:t>
      </w:r>
      <w:r w:rsidRPr="003442A6">
        <w:rPr>
          <w:spacing w:val="1"/>
          <w:lang w:val="es-AR"/>
        </w:rPr>
        <w:t>i</w:t>
      </w:r>
      <w:r w:rsidRPr="0022068F">
        <w:rPr>
          <w:spacing w:val="1"/>
          <w:lang w:val="es-AR"/>
        </w:rPr>
        <w:t>dent</w:t>
      </w:r>
      <w:r w:rsidRPr="003442A6">
        <w:rPr>
          <w:spacing w:val="1"/>
          <w:lang w:val="es-AR"/>
        </w:rPr>
        <w:t>ifi</w:t>
      </w:r>
      <w:r w:rsidRPr="0022068F">
        <w:rPr>
          <w:spacing w:val="1"/>
          <w:lang w:val="es-AR"/>
        </w:rPr>
        <w:t>cados</w:t>
      </w:r>
      <w:bookmarkEnd w:id="176"/>
    </w:p>
    <w:p w:rsidR="005A6414" w:rsidRPr="003442A6" w:rsidRDefault="005A6414">
      <w:pPr>
        <w:spacing w:before="5" w:line="120" w:lineRule="exact"/>
        <w:rPr>
          <w:sz w:val="12"/>
          <w:szCs w:val="12"/>
          <w:lang w:val="es-AR"/>
        </w:rPr>
      </w:pPr>
    </w:p>
    <w:p w:rsidR="005A6414" w:rsidRPr="003442A6" w:rsidRDefault="005A6414">
      <w:pPr>
        <w:spacing w:line="200" w:lineRule="exact"/>
        <w:rPr>
          <w:sz w:val="20"/>
          <w:szCs w:val="20"/>
          <w:lang w:val="es-AR"/>
        </w:rPr>
      </w:pPr>
    </w:p>
    <w:p w:rsidR="005A6414" w:rsidRPr="003442A6" w:rsidRDefault="005A6414">
      <w:pPr>
        <w:spacing w:before="2" w:line="100" w:lineRule="exact"/>
        <w:rPr>
          <w:sz w:val="10"/>
          <w:szCs w:val="10"/>
          <w:lang w:val="es-AR"/>
        </w:rPr>
      </w:pPr>
    </w:p>
    <w:p w:rsidR="005A6414" w:rsidRPr="003442A6" w:rsidRDefault="005A6414">
      <w:pPr>
        <w:spacing w:before="13" w:line="200" w:lineRule="exact"/>
        <w:rPr>
          <w:sz w:val="20"/>
          <w:szCs w:val="20"/>
          <w:lang w:val="es-AR"/>
        </w:rPr>
      </w:pPr>
    </w:p>
    <w:p w:rsidR="00C85B31" w:rsidRDefault="00C85B31" w:rsidP="005C0E2A">
      <w:pPr>
        <w:pStyle w:val="Textonotapie"/>
        <w:spacing w:line="276" w:lineRule="auto"/>
        <w:rPr>
          <w:rFonts w:ascii="Calibri" w:eastAsia="Calibri" w:hAnsi="Calibri" w:cs="Calibri"/>
          <w:sz w:val="24"/>
          <w:szCs w:val="24"/>
          <w:lang w:val="es-AR"/>
        </w:rPr>
      </w:pPr>
      <w:r>
        <w:rPr>
          <w:rFonts w:ascii="Calibri" w:eastAsia="Calibri" w:hAnsi="Calibri" w:cs="Calibri"/>
          <w:sz w:val="24"/>
          <w:szCs w:val="24"/>
          <w:lang w:val="es-AR"/>
        </w:rPr>
        <w:t>En el año 2012 se publican los resultados de la “</w:t>
      </w:r>
      <w:r w:rsidRPr="00C85B31">
        <w:rPr>
          <w:rFonts w:ascii="Calibri" w:eastAsia="Calibri" w:hAnsi="Calibri" w:cs="Calibri"/>
          <w:sz w:val="24"/>
          <w:szCs w:val="24"/>
          <w:lang w:val="es-AR"/>
        </w:rPr>
        <w:t>Evaluación de impacto de la actividad de buceo en inmediaciones de una colonia de lobos marinos de un pelo en la provincia del Chubut”</w:t>
      </w:r>
      <w:r>
        <w:rPr>
          <w:rFonts w:ascii="Calibri" w:eastAsia="Calibri" w:hAnsi="Calibri" w:cs="Calibri"/>
          <w:sz w:val="24"/>
          <w:szCs w:val="24"/>
          <w:lang w:val="es-AR"/>
        </w:rPr>
        <w:t>, con autoría de los Drs. Enrique Crespo, Silvana Dans y Mariano Coscarella. Prueba que se realiza en la colonia del ANP Punta Loma. Este estudio se realiza por los requerimientos mencionados en la Disposición 159</w:t>
      </w:r>
      <w:r w:rsidRPr="00C85B31">
        <w:rPr>
          <w:rFonts w:ascii="Calibri" w:eastAsia="Calibri" w:hAnsi="Calibri" w:cs="Calibri"/>
          <w:sz w:val="24"/>
          <w:szCs w:val="24"/>
          <w:lang w:val="es-AR"/>
        </w:rPr>
        <w:t xml:space="preserve"> </w:t>
      </w:r>
      <w:r>
        <w:rPr>
          <w:rFonts w:ascii="Calibri" w:eastAsia="Calibri" w:hAnsi="Calibri" w:cs="Calibri"/>
          <w:sz w:val="24"/>
          <w:szCs w:val="24"/>
          <w:lang w:val="es-AR"/>
        </w:rPr>
        <w:t>SSTyAP/10, donde se plantea la necesidad de la evaluación de la actividad, en vistas de la Planificación de la misma para diversas áreas, correspondiéndose a las políticas provinciales de desarrollo turístico armonizado con la conservación de los valores intrínsecos de las Áreas Naturales Protegidas.</w:t>
      </w:r>
    </w:p>
    <w:p w:rsidR="00AA63CB" w:rsidRDefault="00AA63CB" w:rsidP="005C0E2A">
      <w:pPr>
        <w:pStyle w:val="Textonotapie"/>
        <w:spacing w:line="276" w:lineRule="auto"/>
        <w:rPr>
          <w:rFonts w:ascii="Calibri" w:eastAsia="Calibri" w:hAnsi="Calibri" w:cs="Calibri"/>
          <w:sz w:val="24"/>
          <w:szCs w:val="24"/>
          <w:lang w:val="es-AR"/>
        </w:rPr>
      </w:pPr>
    </w:p>
    <w:p w:rsidR="00C85B31" w:rsidRDefault="004F0001" w:rsidP="005C0E2A">
      <w:pPr>
        <w:pStyle w:val="Textonotapie"/>
        <w:spacing w:line="276" w:lineRule="auto"/>
        <w:rPr>
          <w:rFonts w:ascii="Calibri" w:eastAsia="Calibri" w:hAnsi="Calibri" w:cs="Calibri"/>
          <w:sz w:val="24"/>
          <w:szCs w:val="24"/>
          <w:lang w:val="es-AR"/>
        </w:rPr>
      </w:pPr>
      <w:r>
        <w:rPr>
          <w:rFonts w:ascii="Calibri" w:eastAsia="Calibri" w:hAnsi="Calibri" w:cs="Calibri"/>
          <w:sz w:val="24"/>
          <w:szCs w:val="24"/>
          <w:lang w:val="es-AR"/>
        </w:rPr>
        <w:t>En este estudio se manifiesta que:</w:t>
      </w:r>
    </w:p>
    <w:p w:rsidR="004F0001" w:rsidRDefault="004F0001" w:rsidP="005C0E2A">
      <w:pPr>
        <w:pStyle w:val="Textonotapie"/>
        <w:spacing w:line="276" w:lineRule="auto"/>
        <w:rPr>
          <w:rFonts w:ascii="Calibri" w:eastAsia="Calibri" w:hAnsi="Calibri" w:cs="Calibri"/>
          <w:sz w:val="24"/>
          <w:szCs w:val="24"/>
          <w:lang w:val="es-AR"/>
        </w:rPr>
      </w:pPr>
    </w:p>
    <w:p w:rsidR="004F0001" w:rsidRPr="00AA63CB" w:rsidRDefault="004F0001" w:rsidP="00AA63CB">
      <w:pPr>
        <w:pStyle w:val="Textonotapie"/>
        <w:spacing w:line="276" w:lineRule="auto"/>
        <w:ind w:left="567" w:right="567"/>
        <w:rPr>
          <w:rFonts w:ascii="Calibri" w:eastAsia="Calibri" w:hAnsi="Calibri" w:cs="Calibri"/>
          <w:i/>
          <w:spacing w:val="4"/>
          <w:sz w:val="24"/>
          <w:szCs w:val="24"/>
          <w:lang w:val="es-AR"/>
        </w:rPr>
      </w:pPr>
      <w:r w:rsidRPr="00AA63CB">
        <w:rPr>
          <w:rFonts w:ascii="Calibri" w:eastAsia="Calibri" w:hAnsi="Calibri" w:cs="Calibri"/>
          <w:i/>
          <w:sz w:val="24"/>
          <w:szCs w:val="24"/>
          <w:lang w:val="es-AR"/>
        </w:rPr>
        <w:t>“</w:t>
      </w:r>
      <w:r w:rsidR="005B709A" w:rsidRPr="00AA63CB">
        <w:rPr>
          <w:rFonts w:ascii="Calibri" w:eastAsia="Calibri" w:hAnsi="Calibri" w:cs="Calibri"/>
          <w:i/>
          <w:sz w:val="24"/>
          <w:szCs w:val="24"/>
          <w:lang w:val="es-AR"/>
        </w:rPr>
        <w:t>Al</w:t>
      </w:r>
      <w:r w:rsidR="005B709A" w:rsidRPr="00AA63CB">
        <w:rPr>
          <w:rFonts w:ascii="Calibri" w:eastAsia="Calibri" w:hAnsi="Calibri" w:cs="Calibri"/>
          <w:i/>
          <w:spacing w:val="7"/>
          <w:sz w:val="24"/>
          <w:szCs w:val="24"/>
          <w:lang w:val="es-AR"/>
        </w:rPr>
        <w:t xml:space="preserve"> </w:t>
      </w:r>
      <w:r w:rsidR="005B709A" w:rsidRPr="00AA63CB">
        <w:rPr>
          <w:rFonts w:ascii="Calibri" w:eastAsia="Calibri" w:hAnsi="Calibri" w:cs="Calibri"/>
          <w:i/>
          <w:spacing w:val="1"/>
          <w:sz w:val="24"/>
          <w:szCs w:val="24"/>
          <w:lang w:val="es-AR"/>
        </w:rPr>
        <w:t>n</w:t>
      </w:r>
      <w:r w:rsidR="005B709A" w:rsidRPr="00AA63CB">
        <w:rPr>
          <w:rFonts w:ascii="Calibri" w:eastAsia="Calibri" w:hAnsi="Calibri" w:cs="Calibri"/>
          <w:i/>
          <w:sz w:val="24"/>
          <w:szCs w:val="24"/>
          <w:lang w:val="es-AR"/>
        </w:rPr>
        <w:t>i</w:t>
      </w:r>
      <w:r w:rsidR="005B709A" w:rsidRPr="00AA63CB">
        <w:rPr>
          <w:rFonts w:ascii="Calibri" w:eastAsia="Calibri" w:hAnsi="Calibri" w:cs="Calibri"/>
          <w:i/>
          <w:spacing w:val="-1"/>
          <w:sz w:val="24"/>
          <w:szCs w:val="24"/>
          <w:lang w:val="es-AR"/>
        </w:rPr>
        <w:t>v</w:t>
      </w:r>
      <w:r w:rsidR="005B709A" w:rsidRPr="00AA63CB">
        <w:rPr>
          <w:rFonts w:ascii="Calibri" w:eastAsia="Calibri" w:hAnsi="Calibri" w:cs="Calibri"/>
          <w:i/>
          <w:sz w:val="24"/>
          <w:szCs w:val="24"/>
          <w:lang w:val="es-AR"/>
        </w:rPr>
        <w:t>el</w:t>
      </w:r>
      <w:r w:rsidR="005B709A" w:rsidRPr="00AA63CB">
        <w:rPr>
          <w:rFonts w:ascii="Calibri" w:eastAsia="Calibri" w:hAnsi="Calibri" w:cs="Calibri"/>
          <w:i/>
          <w:spacing w:val="6"/>
          <w:sz w:val="24"/>
          <w:szCs w:val="24"/>
          <w:lang w:val="es-AR"/>
        </w:rPr>
        <w:t xml:space="preserve"> </w:t>
      </w:r>
      <w:r w:rsidR="005B709A" w:rsidRPr="00AA63CB">
        <w:rPr>
          <w:rFonts w:ascii="Calibri" w:eastAsia="Calibri" w:hAnsi="Calibri" w:cs="Calibri"/>
          <w:i/>
          <w:spacing w:val="1"/>
          <w:sz w:val="24"/>
          <w:szCs w:val="24"/>
          <w:lang w:val="es-AR"/>
        </w:rPr>
        <w:t>d</w:t>
      </w:r>
      <w:r w:rsidR="005B709A" w:rsidRPr="00AA63CB">
        <w:rPr>
          <w:rFonts w:ascii="Calibri" w:eastAsia="Calibri" w:hAnsi="Calibri" w:cs="Calibri"/>
          <w:i/>
          <w:sz w:val="24"/>
          <w:szCs w:val="24"/>
          <w:lang w:val="es-AR"/>
        </w:rPr>
        <w:t>e</w:t>
      </w:r>
      <w:r w:rsidR="005B709A" w:rsidRPr="00AA63CB">
        <w:rPr>
          <w:rFonts w:ascii="Calibri" w:eastAsia="Calibri" w:hAnsi="Calibri" w:cs="Calibri"/>
          <w:i/>
          <w:spacing w:val="9"/>
          <w:sz w:val="24"/>
          <w:szCs w:val="24"/>
          <w:lang w:val="es-AR"/>
        </w:rPr>
        <w:t xml:space="preserve"> </w:t>
      </w:r>
      <w:r w:rsidR="005B709A" w:rsidRPr="00AA63CB">
        <w:rPr>
          <w:rFonts w:ascii="Calibri" w:eastAsia="Calibri" w:hAnsi="Calibri" w:cs="Calibri"/>
          <w:i/>
          <w:sz w:val="24"/>
          <w:szCs w:val="24"/>
          <w:lang w:val="es-AR"/>
        </w:rPr>
        <w:t>a</w:t>
      </w:r>
      <w:r w:rsidR="005B709A" w:rsidRPr="00AA63CB">
        <w:rPr>
          <w:rFonts w:ascii="Calibri" w:eastAsia="Calibri" w:hAnsi="Calibri" w:cs="Calibri"/>
          <w:i/>
          <w:spacing w:val="-1"/>
          <w:sz w:val="24"/>
          <w:szCs w:val="24"/>
          <w:lang w:val="es-AR"/>
        </w:rPr>
        <w:t>c</w:t>
      </w:r>
      <w:r w:rsidR="005B709A" w:rsidRPr="00AA63CB">
        <w:rPr>
          <w:rFonts w:ascii="Calibri" w:eastAsia="Calibri" w:hAnsi="Calibri" w:cs="Calibri"/>
          <w:i/>
          <w:spacing w:val="-2"/>
          <w:sz w:val="24"/>
          <w:szCs w:val="24"/>
          <w:lang w:val="es-AR"/>
        </w:rPr>
        <w:t>t</w:t>
      </w:r>
      <w:r w:rsidR="005B709A" w:rsidRPr="00AA63CB">
        <w:rPr>
          <w:rFonts w:ascii="Calibri" w:eastAsia="Calibri" w:hAnsi="Calibri" w:cs="Calibri"/>
          <w:i/>
          <w:sz w:val="24"/>
          <w:szCs w:val="24"/>
          <w:lang w:val="es-AR"/>
        </w:rPr>
        <w:t>i</w:t>
      </w:r>
      <w:r w:rsidR="005B709A" w:rsidRPr="00AA63CB">
        <w:rPr>
          <w:rFonts w:ascii="Calibri" w:eastAsia="Calibri" w:hAnsi="Calibri" w:cs="Calibri"/>
          <w:i/>
          <w:spacing w:val="-1"/>
          <w:sz w:val="24"/>
          <w:szCs w:val="24"/>
          <w:lang w:val="es-AR"/>
        </w:rPr>
        <w:t>v</w:t>
      </w:r>
      <w:r w:rsidR="005B709A" w:rsidRPr="00AA63CB">
        <w:rPr>
          <w:rFonts w:ascii="Calibri" w:eastAsia="Calibri" w:hAnsi="Calibri" w:cs="Calibri"/>
          <w:i/>
          <w:sz w:val="24"/>
          <w:szCs w:val="24"/>
          <w:lang w:val="es-AR"/>
        </w:rPr>
        <w:t>i</w:t>
      </w:r>
      <w:r w:rsidR="005B709A" w:rsidRPr="00AA63CB">
        <w:rPr>
          <w:rFonts w:ascii="Calibri" w:eastAsia="Calibri" w:hAnsi="Calibri" w:cs="Calibri"/>
          <w:i/>
          <w:spacing w:val="1"/>
          <w:sz w:val="24"/>
          <w:szCs w:val="24"/>
          <w:lang w:val="es-AR"/>
        </w:rPr>
        <w:t>d</w:t>
      </w:r>
      <w:r w:rsidR="005B709A" w:rsidRPr="00AA63CB">
        <w:rPr>
          <w:rFonts w:ascii="Calibri" w:eastAsia="Calibri" w:hAnsi="Calibri" w:cs="Calibri"/>
          <w:i/>
          <w:sz w:val="24"/>
          <w:szCs w:val="24"/>
          <w:lang w:val="es-AR"/>
        </w:rPr>
        <w:t>ad</w:t>
      </w:r>
      <w:r w:rsidR="005B709A" w:rsidRPr="00AA63CB">
        <w:rPr>
          <w:rFonts w:ascii="Calibri" w:eastAsia="Calibri" w:hAnsi="Calibri" w:cs="Calibri"/>
          <w:i/>
          <w:spacing w:val="7"/>
          <w:sz w:val="24"/>
          <w:szCs w:val="24"/>
          <w:lang w:val="es-AR"/>
        </w:rPr>
        <w:t xml:space="preserve"> </w:t>
      </w:r>
      <w:r w:rsidR="005B709A" w:rsidRPr="00AA63CB">
        <w:rPr>
          <w:rFonts w:ascii="Calibri" w:eastAsia="Calibri" w:hAnsi="Calibri" w:cs="Calibri"/>
          <w:i/>
          <w:sz w:val="24"/>
          <w:szCs w:val="24"/>
          <w:lang w:val="es-AR"/>
        </w:rPr>
        <w:t>a</w:t>
      </w:r>
      <w:r w:rsidR="005B709A" w:rsidRPr="00AA63CB">
        <w:rPr>
          <w:rFonts w:ascii="Calibri" w:eastAsia="Calibri" w:hAnsi="Calibri" w:cs="Calibri"/>
          <w:i/>
          <w:spacing w:val="-1"/>
          <w:sz w:val="24"/>
          <w:szCs w:val="24"/>
          <w:lang w:val="es-AR"/>
        </w:rPr>
        <w:t>c</w:t>
      </w:r>
      <w:r w:rsidR="005B709A" w:rsidRPr="00AA63CB">
        <w:rPr>
          <w:rFonts w:ascii="Calibri" w:eastAsia="Calibri" w:hAnsi="Calibri" w:cs="Calibri"/>
          <w:i/>
          <w:spacing w:val="-2"/>
          <w:sz w:val="24"/>
          <w:szCs w:val="24"/>
          <w:lang w:val="es-AR"/>
        </w:rPr>
        <w:t>t</w:t>
      </w:r>
      <w:r w:rsidR="005B709A" w:rsidRPr="00AA63CB">
        <w:rPr>
          <w:rFonts w:ascii="Calibri" w:eastAsia="Calibri" w:hAnsi="Calibri" w:cs="Calibri"/>
          <w:i/>
          <w:spacing w:val="1"/>
          <w:sz w:val="24"/>
          <w:szCs w:val="24"/>
          <w:lang w:val="es-AR"/>
        </w:rPr>
        <w:t>u</w:t>
      </w:r>
      <w:r w:rsidR="005B709A" w:rsidRPr="00AA63CB">
        <w:rPr>
          <w:rFonts w:ascii="Calibri" w:eastAsia="Calibri" w:hAnsi="Calibri" w:cs="Calibri"/>
          <w:i/>
          <w:sz w:val="24"/>
          <w:szCs w:val="24"/>
          <w:lang w:val="es-AR"/>
        </w:rPr>
        <w:t>al,</w:t>
      </w:r>
      <w:r w:rsidR="005B709A" w:rsidRPr="00AA63CB">
        <w:rPr>
          <w:rFonts w:ascii="Calibri" w:eastAsia="Calibri" w:hAnsi="Calibri" w:cs="Calibri"/>
          <w:i/>
          <w:spacing w:val="8"/>
          <w:sz w:val="24"/>
          <w:szCs w:val="24"/>
          <w:lang w:val="es-AR"/>
        </w:rPr>
        <w:t xml:space="preserve"> </w:t>
      </w:r>
      <w:r w:rsidR="005B709A" w:rsidRPr="00AA63CB">
        <w:rPr>
          <w:rFonts w:ascii="Calibri" w:eastAsia="Calibri" w:hAnsi="Calibri" w:cs="Calibri"/>
          <w:i/>
          <w:sz w:val="24"/>
          <w:szCs w:val="24"/>
          <w:lang w:val="es-AR"/>
        </w:rPr>
        <w:t>y</w:t>
      </w:r>
      <w:r w:rsidR="005B709A" w:rsidRPr="00AA63CB">
        <w:rPr>
          <w:rFonts w:ascii="Calibri" w:eastAsia="Calibri" w:hAnsi="Calibri" w:cs="Calibri"/>
          <w:i/>
          <w:spacing w:val="6"/>
          <w:sz w:val="24"/>
          <w:szCs w:val="24"/>
          <w:lang w:val="es-AR"/>
        </w:rPr>
        <w:t xml:space="preserve"> </w:t>
      </w:r>
      <w:r w:rsidR="005B709A" w:rsidRPr="00AA63CB">
        <w:rPr>
          <w:rFonts w:ascii="Calibri" w:eastAsia="Calibri" w:hAnsi="Calibri" w:cs="Calibri"/>
          <w:i/>
          <w:spacing w:val="-1"/>
          <w:sz w:val="24"/>
          <w:szCs w:val="24"/>
          <w:lang w:val="es-AR"/>
        </w:rPr>
        <w:t>c</w:t>
      </w:r>
      <w:r w:rsidR="005B709A" w:rsidRPr="00AA63CB">
        <w:rPr>
          <w:rFonts w:ascii="Calibri" w:eastAsia="Calibri" w:hAnsi="Calibri" w:cs="Calibri"/>
          <w:i/>
          <w:sz w:val="24"/>
          <w:szCs w:val="24"/>
          <w:lang w:val="es-AR"/>
        </w:rPr>
        <w:t>on</w:t>
      </w:r>
      <w:r w:rsidR="005B709A" w:rsidRPr="00AA63CB">
        <w:rPr>
          <w:rFonts w:ascii="Calibri" w:eastAsia="Calibri" w:hAnsi="Calibri" w:cs="Calibri"/>
          <w:i/>
          <w:spacing w:val="7"/>
          <w:sz w:val="24"/>
          <w:szCs w:val="24"/>
          <w:lang w:val="es-AR"/>
        </w:rPr>
        <w:t xml:space="preserve"> </w:t>
      </w:r>
      <w:r w:rsidR="005B709A" w:rsidRPr="00AA63CB">
        <w:rPr>
          <w:rFonts w:ascii="Calibri" w:eastAsia="Calibri" w:hAnsi="Calibri" w:cs="Calibri"/>
          <w:i/>
          <w:sz w:val="24"/>
          <w:szCs w:val="24"/>
          <w:lang w:val="es-AR"/>
        </w:rPr>
        <w:t>las</w:t>
      </w:r>
      <w:r w:rsidR="005B709A" w:rsidRPr="00AA63CB">
        <w:rPr>
          <w:rFonts w:ascii="Calibri" w:eastAsia="Calibri" w:hAnsi="Calibri" w:cs="Calibri"/>
          <w:i/>
          <w:spacing w:val="8"/>
          <w:sz w:val="24"/>
          <w:szCs w:val="24"/>
          <w:lang w:val="es-AR"/>
        </w:rPr>
        <w:t xml:space="preserve"> </w:t>
      </w:r>
      <w:r w:rsidR="005B709A" w:rsidRPr="00AA63CB">
        <w:rPr>
          <w:rFonts w:ascii="Calibri" w:eastAsia="Calibri" w:hAnsi="Calibri" w:cs="Calibri"/>
          <w:i/>
          <w:spacing w:val="1"/>
          <w:sz w:val="24"/>
          <w:szCs w:val="24"/>
          <w:lang w:val="es-AR"/>
        </w:rPr>
        <w:t>p</w:t>
      </w:r>
      <w:r w:rsidR="005B709A" w:rsidRPr="00AA63CB">
        <w:rPr>
          <w:rFonts w:ascii="Calibri" w:eastAsia="Calibri" w:hAnsi="Calibri" w:cs="Calibri"/>
          <w:i/>
          <w:spacing w:val="-3"/>
          <w:sz w:val="24"/>
          <w:szCs w:val="24"/>
          <w:lang w:val="es-AR"/>
        </w:rPr>
        <w:t>a</w:t>
      </w:r>
      <w:r w:rsidR="005B709A" w:rsidRPr="00AA63CB">
        <w:rPr>
          <w:rFonts w:ascii="Calibri" w:eastAsia="Calibri" w:hAnsi="Calibri" w:cs="Calibri"/>
          <w:i/>
          <w:spacing w:val="1"/>
          <w:sz w:val="24"/>
          <w:szCs w:val="24"/>
          <w:lang w:val="es-AR"/>
        </w:rPr>
        <w:t>ut</w:t>
      </w:r>
      <w:r w:rsidR="005B709A" w:rsidRPr="00AA63CB">
        <w:rPr>
          <w:rFonts w:ascii="Calibri" w:eastAsia="Calibri" w:hAnsi="Calibri" w:cs="Calibri"/>
          <w:i/>
          <w:sz w:val="24"/>
          <w:szCs w:val="24"/>
          <w:lang w:val="es-AR"/>
        </w:rPr>
        <w:t>as</w:t>
      </w:r>
      <w:r w:rsidR="005B709A" w:rsidRPr="00AA63CB">
        <w:rPr>
          <w:rFonts w:ascii="Calibri" w:eastAsia="Calibri" w:hAnsi="Calibri" w:cs="Calibri"/>
          <w:i/>
          <w:spacing w:val="8"/>
          <w:sz w:val="24"/>
          <w:szCs w:val="24"/>
          <w:lang w:val="es-AR"/>
        </w:rPr>
        <w:t xml:space="preserve"> </w:t>
      </w:r>
      <w:r w:rsidR="005B709A" w:rsidRPr="00AA63CB">
        <w:rPr>
          <w:rFonts w:ascii="Calibri" w:eastAsia="Calibri" w:hAnsi="Calibri" w:cs="Calibri"/>
          <w:i/>
          <w:spacing w:val="-3"/>
          <w:sz w:val="24"/>
          <w:szCs w:val="24"/>
          <w:lang w:val="es-AR"/>
        </w:rPr>
        <w:t>i</w:t>
      </w:r>
      <w:r w:rsidR="005B709A" w:rsidRPr="00AA63CB">
        <w:rPr>
          <w:rFonts w:ascii="Calibri" w:eastAsia="Calibri" w:hAnsi="Calibri" w:cs="Calibri"/>
          <w:i/>
          <w:sz w:val="24"/>
          <w:szCs w:val="24"/>
          <w:lang w:val="es-AR"/>
        </w:rPr>
        <w:t>m</w:t>
      </w:r>
      <w:r w:rsidR="005B709A" w:rsidRPr="00AA63CB">
        <w:rPr>
          <w:rFonts w:ascii="Calibri" w:eastAsia="Calibri" w:hAnsi="Calibri" w:cs="Calibri"/>
          <w:i/>
          <w:spacing w:val="-2"/>
          <w:sz w:val="24"/>
          <w:szCs w:val="24"/>
          <w:lang w:val="es-AR"/>
        </w:rPr>
        <w:t>p</w:t>
      </w:r>
      <w:r w:rsidR="005B709A" w:rsidRPr="00AA63CB">
        <w:rPr>
          <w:rFonts w:ascii="Calibri" w:eastAsia="Calibri" w:hAnsi="Calibri" w:cs="Calibri"/>
          <w:i/>
          <w:spacing w:val="1"/>
          <w:sz w:val="24"/>
          <w:szCs w:val="24"/>
          <w:lang w:val="es-AR"/>
        </w:rPr>
        <w:t>u</w:t>
      </w:r>
      <w:r w:rsidR="005B709A" w:rsidRPr="00AA63CB">
        <w:rPr>
          <w:rFonts w:ascii="Calibri" w:eastAsia="Calibri" w:hAnsi="Calibri" w:cs="Calibri"/>
          <w:i/>
          <w:sz w:val="24"/>
          <w:szCs w:val="24"/>
          <w:lang w:val="es-AR"/>
        </w:rPr>
        <w:t>e</w:t>
      </w:r>
      <w:r w:rsidR="005B709A" w:rsidRPr="00AA63CB">
        <w:rPr>
          <w:rFonts w:ascii="Calibri" w:eastAsia="Calibri" w:hAnsi="Calibri" w:cs="Calibri"/>
          <w:i/>
          <w:spacing w:val="-1"/>
          <w:sz w:val="24"/>
          <w:szCs w:val="24"/>
          <w:lang w:val="es-AR"/>
        </w:rPr>
        <w:t>s</w:t>
      </w:r>
      <w:r w:rsidR="005B709A" w:rsidRPr="00AA63CB">
        <w:rPr>
          <w:rFonts w:ascii="Calibri" w:eastAsia="Calibri" w:hAnsi="Calibri" w:cs="Calibri"/>
          <w:i/>
          <w:spacing w:val="1"/>
          <w:sz w:val="24"/>
          <w:szCs w:val="24"/>
          <w:lang w:val="es-AR"/>
        </w:rPr>
        <w:t>t</w:t>
      </w:r>
      <w:r w:rsidR="005B709A" w:rsidRPr="00AA63CB">
        <w:rPr>
          <w:rFonts w:ascii="Calibri" w:eastAsia="Calibri" w:hAnsi="Calibri" w:cs="Calibri"/>
          <w:i/>
          <w:sz w:val="24"/>
          <w:szCs w:val="24"/>
          <w:lang w:val="es-AR"/>
        </w:rPr>
        <w:t>as</w:t>
      </w:r>
      <w:r w:rsidR="005B709A" w:rsidRPr="00AA63CB">
        <w:rPr>
          <w:rFonts w:ascii="Calibri" w:eastAsia="Calibri" w:hAnsi="Calibri" w:cs="Calibri"/>
          <w:i/>
          <w:spacing w:val="5"/>
          <w:sz w:val="24"/>
          <w:szCs w:val="24"/>
          <w:lang w:val="es-AR"/>
        </w:rPr>
        <w:t xml:space="preserve"> </w:t>
      </w:r>
      <w:r w:rsidR="005B709A" w:rsidRPr="00AA63CB">
        <w:rPr>
          <w:rFonts w:ascii="Calibri" w:eastAsia="Calibri" w:hAnsi="Calibri" w:cs="Calibri"/>
          <w:i/>
          <w:spacing w:val="1"/>
          <w:sz w:val="24"/>
          <w:szCs w:val="24"/>
          <w:lang w:val="es-AR"/>
        </w:rPr>
        <w:t>p</w:t>
      </w:r>
      <w:r w:rsidR="005B709A" w:rsidRPr="00AA63CB">
        <w:rPr>
          <w:rFonts w:ascii="Calibri" w:eastAsia="Calibri" w:hAnsi="Calibri" w:cs="Calibri"/>
          <w:i/>
          <w:sz w:val="24"/>
          <w:szCs w:val="24"/>
          <w:lang w:val="es-AR"/>
        </w:rPr>
        <w:t>ara</w:t>
      </w:r>
      <w:r w:rsidR="005B709A" w:rsidRPr="00AA63CB">
        <w:rPr>
          <w:rFonts w:ascii="Calibri" w:eastAsia="Calibri" w:hAnsi="Calibri" w:cs="Calibri"/>
          <w:i/>
          <w:spacing w:val="6"/>
          <w:sz w:val="24"/>
          <w:szCs w:val="24"/>
          <w:lang w:val="es-AR"/>
        </w:rPr>
        <w:t xml:space="preserve"> </w:t>
      </w:r>
      <w:r w:rsidR="005B709A" w:rsidRPr="00AA63CB">
        <w:rPr>
          <w:rFonts w:ascii="Calibri" w:eastAsia="Calibri" w:hAnsi="Calibri" w:cs="Calibri"/>
          <w:i/>
          <w:sz w:val="24"/>
          <w:szCs w:val="24"/>
          <w:lang w:val="es-AR"/>
        </w:rPr>
        <w:t>el</w:t>
      </w:r>
      <w:r w:rsidR="005B709A" w:rsidRPr="00AA63CB">
        <w:rPr>
          <w:rFonts w:ascii="Calibri" w:eastAsia="Calibri" w:hAnsi="Calibri" w:cs="Calibri"/>
          <w:i/>
          <w:spacing w:val="7"/>
          <w:sz w:val="24"/>
          <w:szCs w:val="24"/>
          <w:lang w:val="es-AR"/>
        </w:rPr>
        <w:t xml:space="preserve"> </w:t>
      </w:r>
      <w:r w:rsidR="005B709A" w:rsidRPr="00AA63CB">
        <w:rPr>
          <w:rFonts w:ascii="Calibri" w:eastAsia="Calibri" w:hAnsi="Calibri" w:cs="Calibri"/>
          <w:i/>
          <w:sz w:val="24"/>
          <w:szCs w:val="24"/>
          <w:lang w:val="es-AR"/>
        </w:rPr>
        <w:t>a</w:t>
      </w:r>
      <w:r w:rsidR="005B709A" w:rsidRPr="00AA63CB">
        <w:rPr>
          <w:rFonts w:ascii="Calibri" w:eastAsia="Calibri" w:hAnsi="Calibri" w:cs="Calibri"/>
          <w:i/>
          <w:spacing w:val="-1"/>
          <w:sz w:val="24"/>
          <w:szCs w:val="24"/>
          <w:lang w:val="es-AR"/>
        </w:rPr>
        <w:t>c</w:t>
      </w:r>
      <w:r w:rsidR="005B709A" w:rsidRPr="00AA63CB">
        <w:rPr>
          <w:rFonts w:ascii="Calibri" w:eastAsia="Calibri" w:hAnsi="Calibri" w:cs="Calibri"/>
          <w:i/>
          <w:sz w:val="24"/>
          <w:szCs w:val="24"/>
          <w:lang w:val="es-AR"/>
        </w:rPr>
        <w:t>er</w:t>
      </w:r>
      <w:r w:rsidR="005B709A" w:rsidRPr="00AA63CB">
        <w:rPr>
          <w:rFonts w:ascii="Calibri" w:eastAsia="Calibri" w:hAnsi="Calibri" w:cs="Calibri"/>
          <w:i/>
          <w:spacing w:val="-1"/>
          <w:sz w:val="24"/>
          <w:szCs w:val="24"/>
          <w:lang w:val="es-AR"/>
        </w:rPr>
        <w:t>c</w:t>
      </w:r>
      <w:r w:rsidR="005B709A" w:rsidRPr="00AA63CB">
        <w:rPr>
          <w:rFonts w:ascii="Calibri" w:eastAsia="Calibri" w:hAnsi="Calibri" w:cs="Calibri"/>
          <w:i/>
          <w:sz w:val="24"/>
          <w:szCs w:val="24"/>
          <w:lang w:val="es-AR"/>
        </w:rPr>
        <w:t>ami</w:t>
      </w:r>
      <w:r w:rsidR="005B709A" w:rsidRPr="00AA63CB">
        <w:rPr>
          <w:rFonts w:ascii="Calibri" w:eastAsia="Calibri" w:hAnsi="Calibri" w:cs="Calibri"/>
          <w:i/>
          <w:spacing w:val="-2"/>
          <w:sz w:val="24"/>
          <w:szCs w:val="24"/>
          <w:lang w:val="es-AR"/>
        </w:rPr>
        <w:t>e</w:t>
      </w:r>
      <w:r w:rsidR="005B709A" w:rsidRPr="00AA63CB">
        <w:rPr>
          <w:rFonts w:ascii="Calibri" w:eastAsia="Calibri" w:hAnsi="Calibri" w:cs="Calibri"/>
          <w:i/>
          <w:spacing w:val="1"/>
          <w:sz w:val="24"/>
          <w:szCs w:val="24"/>
          <w:lang w:val="es-AR"/>
        </w:rPr>
        <w:t>nt</w:t>
      </w:r>
      <w:r w:rsidR="005B709A" w:rsidRPr="00AA63CB">
        <w:rPr>
          <w:rFonts w:ascii="Calibri" w:eastAsia="Calibri" w:hAnsi="Calibri" w:cs="Calibri"/>
          <w:i/>
          <w:sz w:val="24"/>
          <w:szCs w:val="24"/>
          <w:lang w:val="es-AR"/>
        </w:rPr>
        <w:t>o</w:t>
      </w:r>
      <w:r w:rsidR="005B709A" w:rsidRPr="00AA63CB">
        <w:rPr>
          <w:rFonts w:ascii="Calibri" w:eastAsia="Calibri" w:hAnsi="Calibri" w:cs="Calibri"/>
          <w:i/>
          <w:spacing w:val="9"/>
          <w:sz w:val="24"/>
          <w:szCs w:val="24"/>
          <w:lang w:val="es-AR"/>
        </w:rPr>
        <w:t xml:space="preserve"> </w:t>
      </w:r>
      <w:r w:rsidR="005B709A" w:rsidRPr="00AA63CB">
        <w:rPr>
          <w:rFonts w:ascii="Calibri" w:eastAsia="Calibri" w:hAnsi="Calibri" w:cs="Calibri"/>
          <w:i/>
          <w:sz w:val="24"/>
          <w:szCs w:val="24"/>
          <w:lang w:val="es-AR"/>
        </w:rPr>
        <w:t>y</w:t>
      </w:r>
      <w:r w:rsidR="005B709A" w:rsidRPr="00AA63CB">
        <w:rPr>
          <w:rFonts w:ascii="Calibri" w:eastAsia="Calibri" w:hAnsi="Calibri" w:cs="Calibri"/>
          <w:i/>
          <w:spacing w:val="5"/>
          <w:sz w:val="24"/>
          <w:szCs w:val="24"/>
          <w:lang w:val="es-AR"/>
        </w:rPr>
        <w:t xml:space="preserve"> </w:t>
      </w:r>
      <w:r w:rsidR="005B709A" w:rsidRPr="00AA63CB">
        <w:rPr>
          <w:rFonts w:ascii="Calibri" w:eastAsia="Calibri" w:hAnsi="Calibri" w:cs="Calibri"/>
          <w:i/>
          <w:spacing w:val="1"/>
          <w:sz w:val="24"/>
          <w:szCs w:val="24"/>
          <w:lang w:val="es-AR"/>
        </w:rPr>
        <w:t>d</w:t>
      </w:r>
      <w:r w:rsidR="005B709A" w:rsidRPr="00AA63CB">
        <w:rPr>
          <w:rFonts w:ascii="Calibri" w:eastAsia="Calibri" w:hAnsi="Calibri" w:cs="Calibri"/>
          <w:i/>
          <w:sz w:val="24"/>
          <w:szCs w:val="24"/>
          <w:lang w:val="es-AR"/>
        </w:rPr>
        <w:t>e</w:t>
      </w:r>
      <w:r w:rsidR="005B709A" w:rsidRPr="00AA63CB">
        <w:rPr>
          <w:rFonts w:ascii="Calibri" w:eastAsia="Calibri" w:hAnsi="Calibri" w:cs="Calibri"/>
          <w:i/>
          <w:spacing w:val="-1"/>
          <w:sz w:val="24"/>
          <w:szCs w:val="24"/>
          <w:lang w:val="es-AR"/>
        </w:rPr>
        <w:t>s</w:t>
      </w:r>
      <w:r w:rsidR="005B709A" w:rsidRPr="00AA63CB">
        <w:rPr>
          <w:rFonts w:ascii="Calibri" w:eastAsia="Calibri" w:hAnsi="Calibri" w:cs="Calibri"/>
          <w:i/>
          <w:sz w:val="24"/>
          <w:szCs w:val="24"/>
          <w:lang w:val="es-AR"/>
        </w:rPr>
        <w:t>ar</w:t>
      </w:r>
      <w:r w:rsidR="005B709A" w:rsidRPr="00AA63CB">
        <w:rPr>
          <w:rFonts w:ascii="Calibri" w:eastAsia="Calibri" w:hAnsi="Calibri" w:cs="Calibri"/>
          <w:i/>
          <w:spacing w:val="-2"/>
          <w:sz w:val="24"/>
          <w:szCs w:val="24"/>
          <w:lang w:val="es-AR"/>
        </w:rPr>
        <w:t>r</w:t>
      </w:r>
      <w:r w:rsidR="005B709A" w:rsidRPr="00AA63CB">
        <w:rPr>
          <w:rFonts w:ascii="Calibri" w:eastAsia="Calibri" w:hAnsi="Calibri" w:cs="Calibri"/>
          <w:i/>
          <w:sz w:val="24"/>
          <w:szCs w:val="24"/>
          <w:lang w:val="es-AR"/>
        </w:rPr>
        <w:t>ollo</w:t>
      </w:r>
      <w:r w:rsidR="005B709A" w:rsidRPr="00AA63CB">
        <w:rPr>
          <w:rFonts w:ascii="Calibri" w:eastAsia="Calibri" w:hAnsi="Calibri" w:cs="Calibri"/>
          <w:i/>
          <w:spacing w:val="6"/>
          <w:sz w:val="24"/>
          <w:szCs w:val="24"/>
          <w:lang w:val="es-AR"/>
        </w:rPr>
        <w:t xml:space="preserve"> </w:t>
      </w:r>
      <w:r w:rsidR="005B709A" w:rsidRPr="00AA63CB">
        <w:rPr>
          <w:rFonts w:ascii="Calibri" w:eastAsia="Calibri" w:hAnsi="Calibri" w:cs="Calibri"/>
          <w:i/>
          <w:spacing w:val="1"/>
          <w:sz w:val="24"/>
          <w:szCs w:val="24"/>
          <w:lang w:val="es-AR"/>
        </w:rPr>
        <w:t>d</w:t>
      </w:r>
      <w:r w:rsidR="005B709A" w:rsidRPr="00AA63CB">
        <w:rPr>
          <w:rFonts w:ascii="Calibri" w:eastAsia="Calibri" w:hAnsi="Calibri" w:cs="Calibri"/>
          <w:i/>
          <w:sz w:val="24"/>
          <w:szCs w:val="24"/>
          <w:lang w:val="es-AR"/>
        </w:rPr>
        <w:t>e</w:t>
      </w:r>
      <w:r w:rsidR="005B709A" w:rsidRPr="00AA63CB">
        <w:rPr>
          <w:rFonts w:ascii="Calibri" w:eastAsia="Calibri" w:hAnsi="Calibri" w:cs="Calibri"/>
          <w:i/>
          <w:w w:val="99"/>
          <w:sz w:val="24"/>
          <w:szCs w:val="24"/>
          <w:lang w:val="es-AR"/>
        </w:rPr>
        <w:t xml:space="preserve"> </w:t>
      </w:r>
      <w:r w:rsidR="005B709A" w:rsidRPr="00AA63CB">
        <w:rPr>
          <w:rFonts w:ascii="Calibri" w:eastAsia="Calibri" w:hAnsi="Calibri" w:cs="Calibri"/>
          <w:i/>
          <w:sz w:val="24"/>
          <w:szCs w:val="24"/>
          <w:lang w:val="es-AR"/>
        </w:rPr>
        <w:t>la</w:t>
      </w:r>
      <w:r w:rsidR="005B709A" w:rsidRPr="00AA63CB">
        <w:rPr>
          <w:rFonts w:ascii="Calibri" w:eastAsia="Calibri" w:hAnsi="Calibri" w:cs="Calibri"/>
          <w:i/>
          <w:spacing w:val="39"/>
          <w:sz w:val="24"/>
          <w:szCs w:val="24"/>
          <w:lang w:val="es-AR"/>
        </w:rPr>
        <w:t xml:space="preserve"> </w:t>
      </w:r>
      <w:r w:rsidR="005B709A" w:rsidRPr="00AA63CB">
        <w:rPr>
          <w:rFonts w:ascii="Calibri" w:eastAsia="Calibri" w:hAnsi="Calibri" w:cs="Calibri"/>
          <w:i/>
          <w:sz w:val="24"/>
          <w:szCs w:val="24"/>
          <w:lang w:val="es-AR"/>
        </w:rPr>
        <w:t>a</w:t>
      </w:r>
      <w:r w:rsidR="005B709A" w:rsidRPr="00AA63CB">
        <w:rPr>
          <w:rFonts w:ascii="Calibri" w:eastAsia="Calibri" w:hAnsi="Calibri" w:cs="Calibri"/>
          <w:i/>
          <w:spacing w:val="-1"/>
          <w:sz w:val="24"/>
          <w:szCs w:val="24"/>
          <w:lang w:val="es-AR"/>
        </w:rPr>
        <w:t>c</w:t>
      </w:r>
      <w:r w:rsidR="005B709A" w:rsidRPr="00AA63CB">
        <w:rPr>
          <w:rFonts w:ascii="Calibri" w:eastAsia="Calibri" w:hAnsi="Calibri" w:cs="Calibri"/>
          <w:i/>
          <w:spacing w:val="1"/>
          <w:sz w:val="24"/>
          <w:szCs w:val="24"/>
          <w:lang w:val="es-AR"/>
        </w:rPr>
        <w:t>t</w:t>
      </w:r>
      <w:r w:rsidR="005B709A" w:rsidRPr="00AA63CB">
        <w:rPr>
          <w:rFonts w:ascii="Calibri" w:eastAsia="Calibri" w:hAnsi="Calibri" w:cs="Calibri"/>
          <w:i/>
          <w:sz w:val="24"/>
          <w:szCs w:val="24"/>
          <w:lang w:val="es-AR"/>
        </w:rPr>
        <w:t>i</w:t>
      </w:r>
      <w:r w:rsidR="005B709A" w:rsidRPr="00AA63CB">
        <w:rPr>
          <w:rFonts w:ascii="Calibri" w:eastAsia="Calibri" w:hAnsi="Calibri" w:cs="Calibri"/>
          <w:i/>
          <w:spacing w:val="-1"/>
          <w:sz w:val="24"/>
          <w:szCs w:val="24"/>
          <w:lang w:val="es-AR"/>
        </w:rPr>
        <w:t>v</w:t>
      </w:r>
      <w:r w:rsidR="005B709A" w:rsidRPr="00AA63CB">
        <w:rPr>
          <w:rFonts w:ascii="Calibri" w:eastAsia="Calibri" w:hAnsi="Calibri" w:cs="Calibri"/>
          <w:i/>
          <w:sz w:val="24"/>
          <w:szCs w:val="24"/>
          <w:lang w:val="es-AR"/>
        </w:rPr>
        <w:t>i</w:t>
      </w:r>
      <w:r w:rsidR="005B709A" w:rsidRPr="00AA63CB">
        <w:rPr>
          <w:rFonts w:ascii="Calibri" w:eastAsia="Calibri" w:hAnsi="Calibri" w:cs="Calibri"/>
          <w:i/>
          <w:spacing w:val="1"/>
          <w:sz w:val="24"/>
          <w:szCs w:val="24"/>
          <w:lang w:val="es-AR"/>
        </w:rPr>
        <w:t>d</w:t>
      </w:r>
      <w:r w:rsidR="005B709A" w:rsidRPr="00AA63CB">
        <w:rPr>
          <w:rFonts w:ascii="Calibri" w:eastAsia="Calibri" w:hAnsi="Calibri" w:cs="Calibri"/>
          <w:i/>
          <w:sz w:val="24"/>
          <w:szCs w:val="24"/>
          <w:lang w:val="es-AR"/>
        </w:rPr>
        <w:t>a</w:t>
      </w:r>
      <w:r w:rsidR="005B709A" w:rsidRPr="00AA63CB">
        <w:rPr>
          <w:rFonts w:ascii="Calibri" w:eastAsia="Calibri" w:hAnsi="Calibri" w:cs="Calibri"/>
          <w:i/>
          <w:spacing w:val="-2"/>
          <w:sz w:val="24"/>
          <w:szCs w:val="24"/>
          <w:lang w:val="es-AR"/>
        </w:rPr>
        <w:t>d</w:t>
      </w:r>
      <w:r w:rsidR="005B709A" w:rsidRPr="00AA63CB">
        <w:rPr>
          <w:rFonts w:ascii="Calibri" w:eastAsia="Calibri" w:hAnsi="Calibri" w:cs="Calibri"/>
          <w:i/>
          <w:sz w:val="24"/>
          <w:szCs w:val="24"/>
          <w:lang w:val="es-AR"/>
        </w:rPr>
        <w:t>,</w:t>
      </w:r>
      <w:r w:rsidR="005B709A" w:rsidRPr="00AA63CB">
        <w:rPr>
          <w:rFonts w:ascii="Calibri" w:eastAsia="Calibri" w:hAnsi="Calibri" w:cs="Calibri"/>
          <w:i/>
          <w:spacing w:val="39"/>
          <w:sz w:val="24"/>
          <w:szCs w:val="24"/>
          <w:lang w:val="es-AR"/>
        </w:rPr>
        <w:t xml:space="preserve"> </w:t>
      </w:r>
      <w:r w:rsidR="005B709A" w:rsidRPr="00AA63CB">
        <w:rPr>
          <w:rFonts w:ascii="Calibri" w:eastAsia="Calibri" w:hAnsi="Calibri" w:cs="Calibri"/>
          <w:i/>
          <w:spacing w:val="1"/>
          <w:sz w:val="24"/>
          <w:szCs w:val="24"/>
          <w:lang w:val="es-AR"/>
        </w:rPr>
        <w:t>n</w:t>
      </w:r>
      <w:r w:rsidR="005B709A" w:rsidRPr="00AA63CB">
        <w:rPr>
          <w:rFonts w:ascii="Calibri" w:eastAsia="Calibri" w:hAnsi="Calibri" w:cs="Calibri"/>
          <w:i/>
          <w:sz w:val="24"/>
          <w:szCs w:val="24"/>
          <w:lang w:val="es-AR"/>
        </w:rPr>
        <w:t>o</w:t>
      </w:r>
      <w:r w:rsidR="005B709A" w:rsidRPr="00AA63CB">
        <w:rPr>
          <w:rFonts w:ascii="Calibri" w:eastAsia="Calibri" w:hAnsi="Calibri" w:cs="Calibri"/>
          <w:i/>
          <w:spacing w:val="37"/>
          <w:sz w:val="24"/>
          <w:szCs w:val="24"/>
          <w:lang w:val="es-AR"/>
        </w:rPr>
        <w:t xml:space="preserve"> </w:t>
      </w:r>
      <w:r w:rsidR="005B709A" w:rsidRPr="00AA63CB">
        <w:rPr>
          <w:rFonts w:ascii="Calibri" w:eastAsia="Calibri" w:hAnsi="Calibri" w:cs="Calibri"/>
          <w:i/>
          <w:spacing w:val="1"/>
          <w:sz w:val="24"/>
          <w:szCs w:val="24"/>
          <w:lang w:val="es-AR"/>
        </w:rPr>
        <w:t>h</w:t>
      </w:r>
      <w:r w:rsidR="005B709A" w:rsidRPr="00AA63CB">
        <w:rPr>
          <w:rFonts w:ascii="Calibri" w:eastAsia="Calibri" w:hAnsi="Calibri" w:cs="Calibri"/>
          <w:i/>
          <w:sz w:val="24"/>
          <w:szCs w:val="24"/>
          <w:lang w:val="es-AR"/>
        </w:rPr>
        <w:t>a</w:t>
      </w:r>
      <w:r w:rsidR="005B709A" w:rsidRPr="00AA63CB">
        <w:rPr>
          <w:rFonts w:ascii="Calibri" w:eastAsia="Calibri" w:hAnsi="Calibri" w:cs="Calibri"/>
          <w:i/>
          <w:spacing w:val="-2"/>
          <w:sz w:val="24"/>
          <w:szCs w:val="24"/>
          <w:lang w:val="es-AR"/>
        </w:rPr>
        <w:t>b</w:t>
      </w:r>
      <w:r w:rsidR="005B709A" w:rsidRPr="00AA63CB">
        <w:rPr>
          <w:rFonts w:ascii="Calibri" w:eastAsia="Calibri" w:hAnsi="Calibri" w:cs="Calibri"/>
          <w:i/>
          <w:sz w:val="24"/>
          <w:szCs w:val="24"/>
          <w:lang w:val="es-AR"/>
        </w:rPr>
        <w:t>ría</w:t>
      </w:r>
      <w:r w:rsidR="005B709A" w:rsidRPr="00AA63CB">
        <w:rPr>
          <w:rFonts w:ascii="Calibri" w:eastAsia="Calibri" w:hAnsi="Calibri" w:cs="Calibri"/>
          <w:i/>
          <w:spacing w:val="37"/>
          <w:sz w:val="24"/>
          <w:szCs w:val="24"/>
          <w:lang w:val="es-AR"/>
        </w:rPr>
        <w:t xml:space="preserve"> </w:t>
      </w:r>
      <w:r w:rsidR="005B709A" w:rsidRPr="00AA63CB">
        <w:rPr>
          <w:rFonts w:ascii="Calibri" w:eastAsia="Calibri" w:hAnsi="Calibri" w:cs="Calibri"/>
          <w:i/>
          <w:sz w:val="24"/>
          <w:szCs w:val="24"/>
          <w:lang w:val="es-AR"/>
        </w:rPr>
        <w:t>e</w:t>
      </w:r>
      <w:r w:rsidR="005B709A" w:rsidRPr="00AA63CB">
        <w:rPr>
          <w:rFonts w:ascii="Calibri" w:eastAsia="Calibri" w:hAnsi="Calibri" w:cs="Calibri"/>
          <w:i/>
          <w:spacing w:val="-1"/>
          <w:sz w:val="24"/>
          <w:szCs w:val="24"/>
          <w:lang w:val="es-AR"/>
        </w:rPr>
        <w:t>v</w:t>
      </w:r>
      <w:r w:rsidR="005B709A" w:rsidRPr="00AA63CB">
        <w:rPr>
          <w:rFonts w:ascii="Calibri" w:eastAsia="Calibri" w:hAnsi="Calibri" w:cs="Calibri"/>
          <w:i/>
          <w:sz w:val="24"/>
          <w:szCs w:val="24"/>
          <w:lang w:val="es-AR"/>
        </w:rPr>
        <w:t>i</w:t>
      </w:r>
      <w:r w:rsidR="005B709A" w:rsidRPr="00AA63CB">
        <w:rPr>
          <w:rFonts w:ascii="Calibri" w:eastAsia="Calibri" w:hAnsi="Calibri" w:cs="Calibri"/>
          <w:i/>
          <w:spacing w:val="1"/>
          <w:sz w:val="24"/>
          <w:szCs w:val="24"/>
          <w:lang w:val="es-AR"/>
        </w:rPr>
        <w:t>d</w:t>
      </w:r>
      <w:r w:rsidR="005B709A" w:rsidRPr="00AA63CB">
        <w:rPr>
          <w:rFonts w:ascii="Calibri" w:eastAsia="Calibri" w:hAnsi="Calibri" w:cs="Calibri"/>
          <w:i/>
          <w:sz w:val="24"/>
          <w:szCs w:val="24"/>
          <w:lang w:val="es-AR"/>
        </w:rPr>
        <w:t>e</w:t>
      </w:r>
      <w:r w:rsidR="005B709A" w:rsidRPr="00AA63CB">
        <w:rPr>
          <w:rFonts w:ascii="Calibri" w:eastAsia="Calibri" w:hAnsi="Calibri" w:cs="Calibri"/>
          <w:i/>
          <w:spacing w:val="1"/>
          <w:sz w:val="24"/>
          <w:szCs w:val="24"/>
          <w:lang w:val="es-AR"/>
        </w:rPr>
        <w:t>n</w:t>
      </w:r>
      <w:r w:rsidR="005B709A" w:rsidRPr="00AA63CB">
        <w:rPr>
          <w:rFonts w:ascii="Calibri" w:eastAsia="Calibri" w:hAnsi="Calibri" w:cs="Calibri"/>
          <w:i/>
          <w:spacing w:val="-1"/>
          <w:sz w:val="24"/>
          <w:szCs w:val="24"/>
          <w:lang w:val="es-AR"/>
        </w:rPr>
        <w:t>c</w:t>
      </w:r>
      <w:r w:rsidR="005B709A" w:rsidRPr="00AA63CB">
        <w:rPr>
          <w:rFonts w:ascii="Calibri" w:eastAsia="Calibri" w:hAnsi="Calibri" w:cs="Calibri"/>
          <w:i/>
          <w:sz w:val="24"/>
          <w:szCs w:val="24"/>
          <w:lang w:val="es-AR"/>
        </w:rPr>
        <w:t>ia</w:t>
      </w:r>
      <w:r w:rsidR="005B709A" w:rsidRPr="00AA63CB">
        <w:rPr>
          <w:rFonts w:ascii="Calibri" w:eastAsia="Calibri" w:hAnsi="Calibri" w:cs="Calibri"/>
          <w:i/>
          <w:spacing w:val="37"/>
          <w:sz w:val="24"/>
          <w:szCs w:val="24"/>
          <w:lang w:val="es-AR"/>
        </w:rPr>
        <w:t xml:space="preserve"> </w:t>
      </w:r>
      <w:r w:rsidR="005B709A" w:rsidRPr="00AA63CB">
        <w:rPr>
          <w:rFonts w:ascii="Calibri" w:eastAsia="Calibri" w:hAnsi="Calibri" w:cs="Calibri"/>
          <w:i/>
          <w:spacing w:val="1"/>
          <w:sz w:val="24"/>
          <w:szCs w:val="24"/>
          <w:lang w:val="es-AR"/>
        </w:rPr>
        <w:t>d</w:t>
      </w:r>
      <w:r w:rsidR="005B709A" w:rsidRPr="00AA63CB">
        <w:rPr>
          <w:rFonts w:ascii="Calibri" w:eastAsia="Calibri" w:hAnsi="Calibri" w:cs="Calibri"/>
          <w:i/>
          <w:sz w:val="24"/>
          <w:szCs w:val="24"/>
          <w:lang w:val="es-AR"/>
        </w:rPr>
        <w:t>e</w:t>
      </w:r>
      <w:r w:rsidR="005B709A" w:rsidRPr="00AA63CB">
        <w:rPr>
          <w:rFonts w:ascii="Calibri" w:eastAsia="Calibri" w:hAnsi="Calibri" w:cs="Calibri"/>
          <w:i/>
          <w:spacing w:val="40"/>
          <w:sz w:val="24"/>
          <w:szCs w:val="24"/>
          <w:lang w:val="es-AR"/>
        </w:rPr>
        <w:t xml:space="preserve"> </w:t>
      </w:r>
      <w:r w:rsidR="005B709A" w:rsidRPr="00AA63CB">
        <w:rPr>
          <w:rFonts w:ascii="Calibri" w:eastAsia="Calibri" w:hAnsi="Calibri" w:cs="Calibri"/>
          <w:i/>
          <w:spacing w:val="-2"/>
          <w:sz w:val="24"/>
          <w:szCs w:val="24"/>
          <w:lang w:val="es-AR"/>
        </w:rPr>
        <w:t>q</w:t>
      </w:r>
      <w:r w:rsidR="005B709A" w:rsidRPr="00AA63CB">
        <w:rPr>
          <w:rFonts w:ascii="Calibri" w:eastAsia="Calibri" w:hAnsi="Calibri" w:cs="Calibri"/>
          <w:i/>
          <w:spacing w:val="1"/>
          <w:sz w:val="24"/>
          <w:szCs w:val="24"/>
          <w:lang w:val="es-AR"/>
        </w:rPr>
        <w:t>u</w:t>
      </w:r>
      <w:r w:rsidR="005B709A" w:rsidRPr="00AA63CB">
        <w:rPr>
          <w:rFonts w:ascii="Calibri" w:eastAsia="Calibri" w:hAnsi="Calibri" w:cs="Calibri"/>
          <w:i/>
          <w:sz w:val="24"/>
          <w:szCs w:val="24"/>
          <w:lang w:val="es-AR"/>
        </w:rPr>
        <w:t>e</w:t>
      </w:r>
      <w:r w:rsidR="005B709A" w:rsidRPr="00AA63CB">
        <w:rPr>
          <w:rFonts w:ascii="Calibri" w:eastAsia="Calibri" w:hAnsi="Calibri" w:cs="Calibri"/>
          <w:i/>
          <w:spacing w:val="40"/>
          <w:sz w:val="24"/>
          <w:szCs w:val="24"/>
          <w:lang w:val="es-AR"/>
        </w:rPr>
        <w:t xml:space="preserve"> </w:t>
      </w:r>
      <w:r w:rsidR="005B709A" w:rsidRPr="00AA63CB">
        <w:rPr>
          <w:rFonts w:ascii="Calibri" w:eastAsia="Calibri" w:hAnsi="Calibri" w:cs="Calibri"/>
          <w:i/>
          <w:sz w:val="24"/>
          <w:szCs w:val="24"/>
          <w:lang w:val="es-AR"/>
        </w:rPr>
        <w:t>la</w:t>
      </w:r>
      <w:r w:rsidR="005B709A" w:rsidRPr="00AA63CB">
        <w:rPr>
          <w:rFonts w:ascii="Calibri" w:eastAsia="Calibri" w:hAnsi="Calibri" w:cs="Calibri"/>
          <w:i/>
          <w:spacing w:val="37"/>
          <w:sz w:val="24"/>
          <w:szCs w:val="24"/>
          <w:lang w:val="es-AR"/>
        </w:rPr>
        <w:t xml:space="preserve"> </w:t>
      </w:r>
      <w:r w:rsidR="005B709A" w:rsidRPr="00AA63CB">
        <w:rPr>
          <w:rFonts w:ascii="Calibri" w:eastAsia="Calibri" w:hAnsi="Calibri" w:cs="Calibri"/>
          <w:i/>
          <w:spacing w:val="1"/>
          <w:sz w:val="24"/>
          <w:szCs w:val="24"/>
          <w:lang w:val="es-AR"/>
        </w:rPr>
        <w:t>d</w:t>
      </w:r>
      <w:r w:rsidR="005B709A" w:rsidRPr="00AA63CB">
        <w:rPr>
          <w:rFonts w:ascii="Calibri" w:eastAsia="Calibri" w:hAnsi="Calibri" w:cs="Calibri"/>
          <w:i/>
          <w:sz w:val="24"/>
          <w:szCs w:val="24"/>
          <w:lang w:val="es-AR"/>
        </w:rPr>
        <w:t>i</w:t>
      </w:r>
      <w:r w:rsidR="005B709A" w:rsidRPr="00AA63CB">
        <w:rPr>
          <w:rFonts w:ascii="Calibri" w:eastAsia="Calibri" w:hAnsi="Calibri" w:cs="Calibri"/>
          <w:i/>
          <w:spacing w:val="-2"/>
          <w:sz w:val="24"/>
          <w:szCs w:val="24"/>
          <w:lang w:val="es-AR"/>
        </w:rPr>
        <w:t>n</w:t>
      </w:r>
      <w:r w:rsidR="005B709A" w:rsidRPr="00AA63CB">
        <w:rPr>
          <w:rFonts w:ascii="Calibri" w:eastAsia="Calibri" w:hAnsi="Calibri" w:cs="Calibri"/>
          <w:i/>
          <w:sz w:val="24"/>
          <w:szCs w:val="24"/>
          <w:lang w:val="es-AR"/>
        </w:rPr>
        <w:t>ámi</w:t>
      </w:r>
      <w:r w:rsidR="005B709A" w:rsidRPr="00AA63CB">
        <w:rPr>
          <w:rFonts w:ascii="Calibri" w:eastAsia="Calibri" w:hAnsi="Calibri" w:cs="Calibri"/>
          <w:i/>
          <w:spacing w:val="-1"/>
          <w:sz w:val="24"/>
          <w:szCs w:val="24"/>
          <w:lang w:val="es-AR"/>
        </w:rPr>
        <w:t>c</w:t>
      </w:r>
      <w:r w:rsidR="005B709A" w:rsidRPr="00AA63CB">
        <w:rPr>
          <w:rFonts w:ascii="Calibri" w:eastAsia="Calibri" w:hAnsi="Calibri" w:cs="Calibri"/>
          <w:i/>
          <w:sz w:val="24"/>
          <w:szCs w:val="24"/>
          <w:lang w:val="es-AR"/>
        </w:rPr>
        <w:t>a</w:t>
      </w:r>
      <w:r w:rsidR="005B709A" w:rsidRPr="00AA63CB">
        <w:rPr>
          <w:rFonts w:ascii="Calibri" w:eastAsia="Calibri" w:hAnsi="Calibri" w:cs="Calibri"/>
          <w:i/>
          <w:spacing w:val="39"/>
          <w:sz w:val="24"/>
          <w:szCs w:val="24"/>
          <w:lang w:val="es-AR"/>
        </w:rPr>
        <w:t xml:space="preserve"> </w:t>
      </w:r>
      <w:r w:rsidR="005B709A" w:rsidRPr="00AA63CB">
        <w:rPr>
          <w:rFonts w:ascii="Calibri" w:eastAsia="Calibri" w:hAnsi="Calibri" w:cs="Calibri"/>
          <w:i/>
          <w:spacing w:val="1"/>
          <w:sz w:val="24"/>
          <w:szCs w:val="24"/>
          <w:lang w:val="es-AR"/>
        </w:rPr>
        <w:t>d</w:t>
      </w:r>
      <w:r w:rsidR="005B709A" w:rsidRPr="00AA63CB">
        <w:rPr>
          <w:rFonts w:ascii="Calibri" w:eastAsia="Calibri" w:hAnsi="Calibri" w:cs="Calibri"/>
          <w:i/>
          <w:sz w:val="24"/>
          <w:szCs w:val="24"/>
          <w:lang w:val="es-AR"/>
        </w:rPr>
        <w:t>el</w:t>
      </w:r>
      <w:r w:rsidR="005B709A" w:rsidRPr="00AA63CB">
        <w:rPr>
          <w:rFonts w:ascii="Calibri" w:eastAsia="Calibri" w:hAnsi="Calibri" w:cs="Calibri"/>
          <w:i/>
          <w:spacing w:val="39"/>
          <w:sz w:val="24"/>
          <w:szCs w:val="24"/>
          <w:lang w:val="es-AR"/>
        </w:rPr>
        <w:t xml:space="preserve"> </w:t>
      </w:r>
      <w:r w:rsidR="005B709A" w:rsidRPr="00AA63CB">
        <w:rPr>
          <w:rFonts w:ascii="Calibri" w:eastAsia="Calibri" w:hAnsi="Calibri" w:cs="Calibri"/>
          <w:i/>
          <w:spacing w:val="-3"/>
          <w:sz w:val="24"/>
          <w:szCs w:val="24"/>
          <w:lang w:val="es-AR"/>
        </w:rPr>
        <w:t>a</w:t>
      </w:r>
      <w:r w:rsidR="005B709A" w:rsidRPr="00AA63CB">
        <w:rPr>
          <w:rFonts w:ascii="Calibri" w:eastAsia="Calibri" w:hAnsi="Calibri" w:cs="Calibri"/>
          <w:i/>
          <w:spacing w:val="1"/>
          <w:sz w:val="24"/>
          <w:szCs w:val="24"/>
          <w:lang w:val="es-AR"/>
        </w:rPr>
        <w:t>p</w:t>
      </w:r>
      <w:r w:rsidR="005B709A" w:rsidRPr="00AA63CB">
        <w:rPr>
          <w:rFonts w:ascii="Calibri" w:eastAsia="Calibri" w:hAnsi="Calibri" w:cs="Calibri"/>
          <w:i/>
          <w:sz w:val="24"/>
          <w:szCs w:val="24"/>
          <w:lang w:val="es-AR"/>
        </w:rPr>
        <w:t>o</w:t>
      </w:r>
      <w:r w:rsidR="005B709A" w:rsidRPr="00AA63CB">
        <w:rPr>
          <w:rFonts w:ascii="Calibri" w:eastAsia="Calibri" w:hAnsi="Calibri" w:cs="Calibri"/>
          <w:i/>
          <w:spacing w:val="-1"/>
          <w:sz w:val="24"/>
          <w:szCs w:val="24"/>
          <w:lang w:val="es-AR"/>
        </w:rPr>
        <w:t>s</w:t>
      </w:r>
      <w:r w:rsidR="005B709A" w:rsidRPr="00AA63CB">
        <w:rPr>
          <w:rFonts w:ascii="Calibri" w:eastAsia="Calibri" w:hAnsi="Calibri" w:cs="Calibri"/>
          <w:i/>
          <w:spacing w:val="1"/>
          <w:sz w:val="24"/>
          <w:szCs w:val="24"/>
          <w:lang w:val="es-AR"/>
        </w:rPr>
        <w:t>t</w:t>
      </w:r>
      <w:r w:rsidR="005B709A" w:rsidRPr="00AA63CB">
        <w:rPr>
          <w:rFonts w:ascii="Calibri" w:eastAsia="Calibri" w:hAnsi="Calibri" w:cs="Calibri"/>
          <w:i/>
          <w:spacing w:val="-3"/>
          <w:sz w:val="24"/>
          <w:szCs w:val="24"/>
          <w:lang w:val="es-AR"/>
        </w:rPr>
        <w:t>a</w:t>
      </w:r>
      <w:r w:rsidR="005B709A" w:rsidRPr="00AA63CB">
        <w:rPr>
          <w:rFonts w:ascii="Calibri" w:eastAsia="Calibri" w:hAnsi="Calibri" w:cs="Calibri"/>
          <w:i/>
          <w:spacing w:val="1"/>
          <w:sz w:val="24"/>
          <w:szCs w:val="24"/>
          <w:lang w:val="es-AR"/>
        </w:rPr>
        <w:t>d</w:t>
      </w:r>
      <w:r w:rsidR="005B709A" w:rsidRPr="00AA63CB">
        <w:rPr>
          <w:rFonts w:ascii="Calibri" w:eastAsia="Calibri" w:hAnsi="Calibri" w:cs="Calibri"/>
          <w:i/>
          <w:sz w:val="24"/>
          <w:szCs w:val="24"/>
          <w:lang w:val="es-AR"/>
        </w:rPr>
        <w:t>ero</w:t>
      </w:r>
      <w:r w:rsidR="005B709A" w:rsidRPr="00AA63CB">
        <w:rPr>
          <w:rFonts w:ascii="Calibri" w:eastAsia="Calibri" w:hAnsi="Calibri" w:cs="Calibri"/>
          <w:i/>
          <w:spacing w:val="40"/>
          <w:sz w:val="24"/>
          <w:szCs w:val="24"/>
          <w:lang w:val="es-AR"/>
        </w:rPr>
        <w:t xml:space="preserve"> </w:t>
      </w:r>
      <w:r w:rsidR="005B709A" w:rsidRPr="00AA63CB">
        <w:rPr>
          <w:rFonts w:ascii="Calibri" w:eastAsia="Calibri" w:hAnsi="Calibri" w:cs="Calibri"/>
          <w:i/>
          <w:spacing w:val="-3"/>
          <w:sz w:val="24"/>
          <w:szCs w:val="24"/>
          <w:lang w:val="es-AR"/>
        </w:rPr>
        <w:t>s</w:t>
      </w:r>
      <w:r w:rsidR="005B709A" w:rsidRPr="00AA63CB">
        <w:rPr>
          <w:rFonts w:ascii="Calibri" w:eastAsia="Calibri" w:hAnsi="Calibri" w:cs="Calibri"/>
          <w:i/>
          <w:sz w:val="24"/>
          <w:szCs w:val="24"/>
          <w:lang w:val="es-AR"/>
        </w:rPr>
        <w:t>e</w:t>
      </w:r>
      <w:r w:rsidR="005B709A" w:rsidRPr="00AA63CB">
        <w:rPr>
          <w:rFonts w:ascii="Calibri" w:eastAsia="Calibri" w:hAnsi="Calibri" w:cs="Calibri"/>
          <w:i/>
          <w:spacing w:val="40"/>
          <w:sz w:val="24"/>
          <w:szCs w:val="24"/>
          <w:lang w:val="es-AR"/>
        </w:rPr>
        <w:t xml:space="preserve"> </w:t>
      </w:r>
      <w:r w:rsidR="005B709A" w:rsidRPr="00AA63CB">
        <w:rPr>
          <w:rFonts w:ascii="Calibri" w:eastAsia="Calibri" w:hAnsi="Calibri" w:cs="Calibri"/>
          <w:i/>
          <w:spacing w:val="-1"/>
          <w:sz w:val="24"/>
          <w:szCs w:val="24"/>
          <w:lang w:val="es-AR"/>
        </w:rPr>
        <w:t>v</w:t>
      </w:r>
      <w:r w:rsidR="005B709A" w:rsidRPr="00AA63CB">
        <w:rPr>
          <w:rFonts w:ascii="Calibri" w:eastAsia="Calibri" w:hAnsi="Calibri" w:cs="Calibri"/>
          <w:i/>
          <w:sz w:val="24"/>
          <w:szCs w:val="24"/>
          <w:lang w:val="es-AR"/>
        </w:rPr>
        <w:t>ea</w:t>
      </w:r>
      <w:r w:rsidR="005B709A" w:rsidRPr="00AA63CB">
        <w:rPr>
          <w:rFonts w:ascii="Calibri" w:eastAsia="Calibri" w:hAnsi="Calibri" w:cs="Calibri"/>
          <w:i/>
          <w:spacing w:val="39"/>
          <w:sz w:val="24"/>
          <w:szCs w:val="24"/>
          <w:lang w:val="es-AR"/>
        </w:rPr>
        <w:t xml:space="preserve"> </w:t>
      </w:r>
      <w:r w:rsidR="005B709A" w:rsidRPr="00AA63CB">
        <w:rPr>
          <w:rFonts w:ascii="Calibri" w:eastAsia="Calibri" w:hAnsi="Calibri" w:cs="Calibri"/>
          <w:i/>
          <w:spacing w:val="-1"/>
          <w:sz w:val="24"/>
          <w:szCs w:val="24"/>
          <w:lang w:val="es-AR"/>
        </w:rPr>
        <w:t>s</w:t>
      </w:r>
      <w:r w:rsidR="005B709A" w:rsidRPr="00AA63CB">
        <w:rPr>
          <w:rFonts w:ascii="Calibri" w:eastAsia="Calibri" w:hAnsi="Calibri" w:cs="Calibri"/>
          <w:i/>
          <w:sz w:val="24"/>
          <w:szCs w:val="24"/>
          <w:lang w:val="es-AR"/>
        </w:rPr>
        <w:t>e</w:t>
      </w:r>
      <w:r w:rsidR="005B709A" w:rsidRPr="00AA63CB">
        <w:rPr>
          <w:rFonts w:ascii="Calibri" w:eastAsia="Calibri" w:hAnsi="Calibri" w:cs="Calibri"/>
          <w:i/>
          <w:spacing w:val="-1"/>
          <w:sz w:val="24"/>
          <w:szCs w:val="24"/>
          <w:lang w:val="es-AR"/>
        </w:rPr>
        <w:t>v</w:t>
      </w:r>
      <w:r w:rsidR="005B709A" w:rsidRPr="00AA63CB">
        <w:rPr>
          <w:rFonts w:ascii="Calibri" w:eastAsia="Calibri" w:hAnsi="Calibri" w:cs="Calibri"/>
          <w:i/>
          <w:sz w:val="24"/>
          <w:szCs w:val="24"/>
          <w:lang w:val="es-AR"/>
        </w:rPr>
        <w:t>eram</w:t>
      </w:r>
      <w:r w:rsidR="005B709A" w:rsidRPr="00AA63CB">
        <w:rPr>
          <w:rFonts w:ascii="Calibri" w:eastAsia="Calibri" w:hAnsi="Calibri" w:cs="Calibri"/>
          <w:i/>
          <w:spacing w:val="-2"/>
          <w:sz w:val="24"/>
          <w:szCs w:val="24"/>
          <w:lang w:val="es-AR"/>
        </w:rPr>
        <w:t>e</w:t>
      </w:r>
      <w:r w:rsidR="005B709A" w:rsidRPr="00AA63CB">
        <w:rPr>
          <w:rFonts w:ascii="Calibri" w:eastAsia="Calibri" w:hAnsi="Calibri" w:cs="Calibri"/>
          <w:i/>
          <w:spacing w:val="1"/>
          <w:sz w:val="24"/>
          <w:szCs w:val="24"/>
          <w:lang w:val="es-AR"/>
        </w:rPr>
        <w:t>n</w:t>
      </w:r>
      <w:r w:rsidR="005B709A" w:rsidRPr="00AA63CB">
        <w:rPr>
          <w:rFonts w:ascii="Calibri" w:eastAsia="Calibri" w:hAnsi="Calibri" w:cs="Calibri"/>
          <w:i/>
          <w:spacing w:val="-2"/>
          <w:sz w:val="24"/>
          <w:szCs w:val="24"/>
          <w:lang w:val="es-AR"/>
        </w:rPr>
        <w:t>t</w:t>
      </w:r>
      <w:r w:rsidR="005B709A" w:rsidRPr="00AA63CB">
        <w:rPr>
          <w:rFonts w:ascii="Calibri" w:eastAsia="Calibri" w:hAnsi="Calibri" w:cs="Calibri"/>
          <w:i/>
          <w:sz w:val="24"/>
          <w:szCs w:val="24"/>
          <w:lang w:val="es-AR"/>
        </w:rPr>
        <w:t>e</w:t>
      </w:r>
      <w:r w:rsidR="005B709A" w:rsidRPr="00AA63CB">
        <w:rPr>
          <w:rFonts w:ascii="Calibri" w:eastAsia="Calibri" w:hAnsi="Calibri" w:cs="Calibri"/>
          <w:i/>
          <w:w w:val="99"/>
          <w:sz w:val="24"/>
          <w:szCs w:val="24"/>
          <w:lang w:val="es-AR"/>
        </w:rPr>
        <w:t xml:space="preserve"> </w:t>
      </w:r>
      <w:r w:rsidR="005B709A" w:rsidRPr="00AA63CB">
        <w:rPr>
          <w:rFonts w:ascii="Calibri" w:eastAsia="Calibri" w:hAnsi="Calibri" w:cs="Calibri"/>
          <w:i/>
          <w:sz w:val="24"/>
          <w:szCs w:val="24"/>
          <w:lang w:val="es-AR"/>
        </w:rPr>
        <w:t>mo</w:t>
      </w:r>
      <w:r w:rsidR="005B709A" w:rsidRPr="00AA63CB">
        <w:rPr>
          <w:rFonts w:ascii="Calibri" w:eastAsia="Calibri" w:hAnsi="Calibri" w:cs="Calibri"/>
          <w:i/>
          <w:spacing w:val="1"/>
          <w:sz w:val="24"/>
          <w:szCs w:val="24"/>
          <w:lang w:val="es-AR"/>
        </w:rPr>
        <w:t>d</w:t>
      </w:r>
      <w:r w:rsidR="005B709A" w:rsidRPr="00AA63CB">
        <w:rPr>
          <w:rFonts w:ascii="Calibri" w:eastAsia="Calibri" w:hAnsi="Calibri" w:cs="Calibri"/>
          <w:i/>
          <w:sz w:val="24"/>
          <w:szCs w:val="24"/>
          <w:lang w:val="es-AR"/>
        </w:rPr>
        <w:t>i</w:t>
      </w:r>
      <w:r w:rsidR="005B709A" w:rsidRPr="00AA63CB">
        <w:rPr>
          <w:rFonts w:ascii="Calibri" w:eastAsia="Calibri" w:hAnsi="Calibri" w:cs="Calibri"/>
          <w:i/>
          <w:spacing w:val="1"/>
          <w:sz w:val="24"/>
          <w:szCs w:val="24"/>
          <w:lang w:val="es-AR"/>
        </w:rPr>
        <w:t>f</w:t>
      </w:r>
      <w:r w:rsidR="005B709A" w:rsidRPr="00AA63CB">
        <w:rPr>
          <w:rFonts w:ascii="Calibri" w:eastAsia="Calibri" w:hAnsi="Calibri" w:cs="Calibri"/>
          <w:i/>
          <w:sz w:val="24"/>
          <w:szCs w:val="24"/>
          <w:lang w:val="es-AR"/>
        </w:rPr>
        <w:t>i</w:t>
      </w:r>
      <w:r w:rsidR="005B709A" w:rsidRPr="00AA63CB">
        <w:rPr>
          <w:rFonts w:ascii="Calibri" w:eastAsia="Calibri" w:hAnsi="Calibri" w:cs="Calibri"/>
          <w:i/>
          <w:spacing w:val="-1"/>
          <w:sz w:val="24"/>
          <w:szCs w:val="24"/>
          <w:lang w:val="es-AR"/>
        </w:rPr>
        <w:t>c</w:t>
      </w:r>
      <w:r w:rsidR="005B709A" w:rsidRPr="00AA63CB">
        <w:rPr>
          <w:rFonts w:ascii="Calibri" w:eastAsia="Calibri" w:hAnsi="Calibri" w:cs="Calibri"/>
          <w:i/>
          <w:spacing w:val="-3"/>
          <w:sz w:val="24"/>
          <w:szCs w:val="24"/>
          <w:lang w:val="es-AR"/>
        </w:rPr>
        <w:t>a</w:t>
      </w:r>
      <w:r w:rsidR="005B709A" w:rsidRPr="00AA63CB">
        <w:rPr>
          <w:rFonts w:ascii="Calibri" w:eastAsia="Calibri" w:hAnsi="Calibri" w:cs="Calibri"/>
          <w:i/>
          <w:spacing w:val="1"/>
          <w:sz w:val="24"/>
          <w:szCs w:val="24"/>
          <w:lang w:val="es-AR"/>
        </w:rPr>
        <w:t>d</w:t>
      </w:r>
      <w:r w:rsidR="005B709A" w:rsidRPr="00AA63CB">
        <w:rPr>
          <w:rFonts w:ascii="Calibri" w:eastAsia="Calibri" w:hAnsi="Calibri" w:cs="Calibri"/>
          <w:i/>
          <w:sz w:val="24"/>
          <w:szCs w:val="24"/>
          <w:lang w:val="es-AR"/>
        </w:rPr>
        <w:t>a</w:t>
      </w:r>
      <w:r w:rsidR="005B709A" w:rsidRPr="00AA63CB">
        <w:rPr>
          <w:rFonts w:ascii="Calibri" w:eastAsia="Calibri" w:hAnsi="Calibri" w:cs="Calibri"/>
          <w:i/>
          <w:spacing w:val="2"/>
          <w:sz w:val="24"/>
          <w:szCs w:val="24"/>
          <w:lang w:val="es-AR"/>
        </w:rPr>
        <w:t xml:space="preserve"> </w:t>
      </w:r>
      <w:r w:rsidR="005B709A" w:rsidRPr="00AA63CB">
        <w:rPr>
          <w:rFonts w:ascii="Calibri" w:eastAsia="Calibri" w:hAnsi="Calibri" w:cs="Calibri"/>
          <w:i/>
          <w:spacing w:val="1"/>
          <w:sz w:val="24"/>
          <w:szCs w:val="24"/>
          <w:lang w:val="es-AR"/>
        </w:rPr>
        <w:t>p</w:t>
      </w:r>
      <w:r w:rsidR="005B709A" w:rsidRPr="00AA63CB">
        <w:rPr>
          <w:rFonts w:ascii="Calibri" w:eastAsia="Calibri" w:hAnsi="Calibri" w:cs="Calibri"/>
          <w:i/>
          <w:sz w:val="24"/>
          <w:szCs w:val="24"/>
          <w:lang w:val="es-AR"/>
        </w:rPr>
        <w:t>or</w:t>
      </w:r>
      <w:r w:rsidR="005B709A" w:rsidRPr="00AA63CB">
        <w:rPr>
          <w:rFonts w:ascii="Calibri" w:eastAsia="Calibri" w:hAnsi="Calibri" w:cs="Calibri"/>
          <w:i/>
          <w:spacing w:val="5"/>
          <w:sz w:val="24"/>
          <w:szCs w:val="24"/>
          <w:lang w:val="es-AR"/>
        </w:rPr>
        <w:t xml:space="preserve"> </w:t>
      </w:r>
      <w:r w:rsidR="005B709A" w:rsidRPr="00AA63CB">
        <w:rPr>
          <w:rFonts w:ascii="Calibri" w:eastAsia="Calibri" w:hAnsi="Calibri" w:cs="Calibri"/>
          <w:i/>
          <w:spacing w:val="-3"/>
          <w:sz w:val="24"/>
          <w:szCs w:val="24"/>
          <w:lang w:val="es-AR"/>
        </w:rPr>
        <w:t>l</w:t>
      </w:r>
      <w:r w:rsidR="005B709A" w:rsidRPr="00AA63CB">
        <w:rPr>
          <w:rFonts w:ascii="Calibri" w:eastAsia="Calibri" w:hAnsi="Calibri" w:cs="Calibri"/>
          <w:i/>
          <w:sz w:val="24"/>
          <w:szCs w:val="24"/>
          <w:lang w:val="es-AR"/>
        </w:rPr>
        <w:t>a</w:t>
      </w:r>
      <w:r w:rsidR="005B709A" w:rsidRPr="00AA63CB">
        <w:rPr>
          <w:rFonts w:ascii="Calibri" w:eastAsia="Calibri" w:hAnsi="Calibri" w:cs="Calibri"/>
          <w:i/>
          <w:spacing w:val="4"/>
          <w:sz w:val="24"/>
          <w:szCs w:val="24"/>
          <w:lang w:val="es-AR"/>
        </w:rPr>
        <w:t xml:space="preserve"> </w:t>
      </w:r>
      <w:r w:rsidR="005B709A" w:rsidRPr="00AA63CB">
        <w:rPr>
          <w:rFonts w:ascii="Calibri" w:eastAsia="Calibri" w:hAnsi="Calibri" w:cs="Calibri"/>
          <w:i/>
          <w:sz w:val="24"/>
          <w:szCs w:val="24"/>
          <w:lang w:val="es-AR"/>
        </w:rPr>
        <w:t>re</w:t>
      </w:r>
      <w:r w:rsidR="005B709A" w:rsidRPr="00AA63CB">
        <w:rPr>
          <w:rFonts w:ascii="Calibri" w:eastAsia="Calibri" w:hAnsi="Calibri" w:cs="Calibri"/>
          <w:i/>
          <w:spacing w:val="-3"/>
          <w:sz w:val="24"/>
          <w:szCs w:val="24"/>
          <w:lang w:val="es-AR"/>
        </w:rPr>
        <w:t>a</w:t>
      </w:r>
      <w:r w:rsidR="005B709A" w:rsidRPr="00AA63CB">
        <w:rPr>
          <w:rFonts w:ascii="Calibri" w:eastAsia="Calibri" w:hAnsi="Calibri" w:cs="Calibri"/>
          <w:i/>
          <w:sz w:val="24"/>
          <w:szCs w:val="24"/>
          <w:lang w:val="es-AR"/>
        </w:rPr>
        <w:t>l</w:t>
      </w:r>
      <w:r w:rsidR="005B709A" w:rsidRPr="00AA63CB">
        <w:rPr>
          <w:rFonts w:ascii="Calibri" w:eastAsia="Calibri" w:hAnsi="Calibri" w:cs="Calibri"/>
          <w:i/>
          <w:spacing w:val="-3"/>
          <w:sz w:val="24"/>
          <w:szCs w:val="24"/>
          <w:lang w:val="es-AR"/>
        </w:rPr>
        <w:t>i</w:t>
      </w:r>
      <w:r w:rsidR="005B709A" w:rsidRPr="00AA63CB">
        <w:rPr>
          <w:rFonts w:ascii="Calibri" w:eastAsia="Calibri" w:hAnsi="Calibri" w:cs="Calibri"/>
          <w:i/>
          <w:spacing w:val="1"/>
          <w:sz w:val="24"/>
          <w:szCs w:val="24"/>
          <w:lang w:val="es-AR"/>
        </w:rPr>
        <w:t>z</w:t>
      </w:r>
      <w:r w:rsidR="005B709A" w:rsidRPr="00AA63CB">
        <w:rPr>
          <w:rFonts w:ascii="Calibri" w:eastAsia="Calibri" w:hAnsi="Calibri" w:cs="Calibri"/>
          <w:i/>
          <w:sz w:val="24"/>
          <w:szCs w:val="24"/>
          <w:lang w:val="es-AR"/>
        </w:rPr>
        <w:t>a</w:t>
      </w:r>
      <w:r w:rsidR="005B709A" w:rsidRPr="00AA63CB">
        <w:rPr>
          <w:rFonts w:ascii="Calibri" w:eastAsia="Calibri" w:hAnsi="Calibri" w:cs="Calibri"/>
          <w:i/>
          <w:spacing w:val="-1"/>
          <w:sz w:val="24"/>
          <w:szCs w:val="24"/>
          <w:lang w:val="es-AR"/>
        </w:rPr>
        <w:t>c</w:t>
      </w:r>
      <w:r w:rsidR="005B709A" w:rsidRPr="00AA63CB">
        <w:rPr>
          <w:rFonts w:ascii="Calibri" w:eastAsia="Calibri" w:hAnsi="Calibri" w:cs="Calibri"/>
          <w:i/>
          <w:sz w:val="24"/>
          <w:szCs w:val="24"/>
          <w:lang w:val="es-AR"/>
        </w:rPr>
        <w:t>ión</w:t>
      </w:r>
      <w:r w:rsidR="005B709A" w:rsidRPr="00AA63CB">
        <w:rPr>
          <w:rFonts w:ascii="Calibri" w:eastAsia="Calibri" w:hAnsi="Calibri" w:cs="Calibri"/>
          <w:i/>
          <w:spacing w:val="3"/>
          <w:sz w:val="24"/>
          <w:szCs w:val="24"/>
          <w:lang w:val="es-AR"/>
        </w:rPr>
        <w:t xml:space="preserve"> </w:t>
      </w:r>
      <w:r w:rsidR="005B709A" w:rsidRPr="00AA63CB">
        <w:rPr>
          <w:rFonts w:ascii="Calibri" w:eastAsia="Calibri" w:hAnsi="Calibri" w:cs="Calibri"/>
          <w:i/>
          <w:spacing w:val="1"/>
          <w:sz w:val="24"/>
          <w:szCs w:val="24"/>
          <w:lang w:val="es-AR"/>
        </w:rPr>
        <w:t>d</w:t>
      </w:r>
      <w:r w:rsidR="005B709A" w:rsidRPr="00AA63CB">
        <w:rPr>
          <w:rFonts w:ascii="Calibri" w:eastAsia="Calibri" w:hAnsi="Calibri" w:cs="Calibri"/>
          <w:i/>
          <w:sz w:val="24"/>
          <w:szCs w:val="24"/>
          <w:lang w:val="es-AR"/>
        </w:rPr>
        <w:t>e</w:t>
      </w:r>
      <w:r w:rsidR="005B709A" w:rsidRPr="00AA63CB">
        <w:rPr>
          <w:rFonts w:ascii="Calibri" w:eastAsia="Calibri" w:hAnsi="Calibri" w:cs="Calibri"/>
          <w:i/>
          <w:spacing w:val="2"/>
          <w:sz w:val="24"/>
          <w:szCs w:val="24"/>
          <w:lang w:val="es-AR"/>
        </w:rPr>
        <w:t xml:space="preserve"> </w:t>
      </w:r>
      <w:r w:rsidR="005B709A" w:rsidRPr="00AA63CB">
        <w:rPr>
          <w:rFonts w:ascii="Calibri" w:eastAsia="Calibri" w:hAnsi="Calibri" w:cs="Calibri"/>
          <w:i/>
          <w:spacing w:val="-2"/>
          <w:sz w:val="24"/>
          <w:szCs w:val="24"/>
          <w:lang w:val="es-AR"/>
        </w:rPr>
        <w:t>b</w:t>
      </w:r>
      <w:r w:rsidR="005B709A" w:rsidRPr="00AA63CB">
        <w:rPr>
          <w:rFonts w:ascii="Calibri" w:eastAsia="Calibri" w:hAnsi="Calibri" w:cs="Calibri"/>
          <w:i/>
          <w:spacing w:val="1"/>
          <w:sz w:val="24"/>
          <w:szCs w:val="24"/>
          <w:lang w:val="es-AR"/>
        </w:rPr>
        <w:t>u</w:t>
      </w:r>
      <w:r w:rsidR="005B709A" w:rsidRPr="00AA63CB">
        <w:rPr>
          <w:rFonts w:ascii="Calibri" w:eastAsia="Calibri" w:hAnsi="Calibri" w:cs="Calibri"/>
          <w:i/>
          <w:spacing w:val="-1"/>
          <w:sz w:val="24"/>
          <w:szCs w:val="24"/>
          <w:lang w:val="es-AR"/>
        </w:rPr>
        <w:t>c</w:t>
      </w:r>
      <w:r w:rsidR="005B709A" w:rsidRPr="00AA63CB">
        <w:rPr>
          <w:rFonts w:ascii="Calibri" w:eastAsia="Calibri" w:hAnsi="Calibri" w:cs="Calibri"/>
          <w:i/>
          <w:sz w:val="24"/>
          <w:szCs w:val="24"/>
          <w:lang w:val="es-AR"/>
        </w:rPr>
        <w:t>eo</w:t>
      </w:r>
      <w:r w:rsidR="005B709A" w:rsidRPr="00AA63CB">
        <w:rPr>
          <w:rFonts w:ascii="Calibri" w:eastAsia="Calibri" w:hAnsi="Calibri" w:cs="Calibri"/>
          <w:i/>
          <w:spacing w:val="5"/>
          <w:sz w:val="24"/>
          <w:szCs w:val="24"/>
          <w:lang w:val="es-AR"/>
        </w:rPr>
        <w:t xml:space="preserve"> </w:t>
      </w:r>
      <w:r w:rsidR="005B709A" w:rsidRPr="00AA63CB">
        <w:rPr>
          <w:rFonts w:ascii="Calibri" w:eastAsia="Calibri" w:hAnsi="Calibri" w:cs="Calibri"/>
          <w:i/>
          <w:sz w:val="24"/>
          <w:szCs w:val="24"/>
          <w:lang w:val="es-AR"/>
        </w:rPr>
        <w:t>y</w:t>
      </w:r>
      <w:r w:rsidR="005B709A" w:rsidRPr="00AA63CB">
        <w:rPr>
          <w:rFonts w:ascii="Calibri" w:eastAsia="Calibri" w:hAnsi="Calibri" w:cs="Calibri"/>
          <w:i/>
          <w:spacing w:val="1"/>
          <w:sz w:val="24"/>
          <w:szCs w:val="24"/>
          <w:lang w:val="es-AR"/>
        </w:rPr>
        <w:t xml:space="preserve"> n</w:t>
      </w:r>
      <w:r w:rsidR="005B709A" w:rsidRPr="00AA63CB">
        <w:rPr>
          <w:rFonts w:ascii="Calibri" w:eastAsia="Calibri" w:hAnsi="Calibri" w:cs="Calibri"/>
          <w:i/>
          <w:sz w:val="24"/>
          <w:szCs w:val="24"/>
          <w:lang w:val="es-AR"/>
        </w:rPr>
        <w:t>a</w:t>
      </w:r>
      <w:r w:rsidR="005B709A" w:rsidRPr="00AA63CB">
        <w:rPr>
          <w:rFonts w:ascii="Calibri" w:eastAsia="Calibri" w:hAnsi="Calibri" w:cs="Calibri"/>
          <w:i/>
          <w:spacing w:val="-2"/>
          <w:sz w:val="24"/>
          <w:szCs w:val="24"/>
          <w:lang w:val="es-AR"/>
        </w:rPr>
        <w:t>t</w:t>
      </w:r>
      <w:r w:rsidR="005B709A" w:rsidRPr="00AA63CB">
        <w:rPr>
          <w:rFonts w:ascii="Calibri" w:eastAsia="Calibri" w:hAnsi="Calibri" w:cs="Calibri"/>
          <w:i/>
          <w:sz w:val="24"/>
          <w:szCs w:val="24"/>
          <w:lang w:val="es-AR"/>
        </w:rPr>
        <w:t>a</w:t>
      </w:r>
      <w:r w:rsidR="005B709A" w:rsidRPr="00AA63CB">
        <w:rPr>
          <w:rFonts w:ascii="Calibri" w:eastAsia="Calibri" w:hAnsi="Calibri" w:cs="Calibri"/>
          <w:i/>
          <w:spacing w:val="-1"/>
          <w:sz w:val="24"/>
          <w:szCs w:val="24"/>
          <w:lang w:val="es-AR"/>
        </w:rPr>
        <w:t>c</w:t>
      </w:r>
      <w:r w:rsidR="005B709A" w:rsidRPr="00AA63CB">
        <w:rPr>
          <w:rFonts w:ascii="Calibri" w:eastAsia="Calibri" w:hAnsi="Calibri" w:cs="Calibri"/>
          <w:i/>
          <w:sz w:val="24"/>
          <w:szCs w:val="24"/>
          <w:lang w:val="es-AR"/>
        </w:rPr>
        <w:t>ión</w:t>
      </w:r>
      <w:r w:rsidR="005B709A" w:rsidRPr="00AA63CB">
        <w:rPr>
          <w:rFonts w:ascii="Calibri" w:eastAsia="Calibri" w:hAnsi="Calibri" w:cs="Calibri"/>
          <w:i/>
          <w:spacing w:val="5"/>
          <w:sz w:val="24"/>
          <w:szCs w:val="24"/>
          <w:lang w:val="es-AR"/>
        </w:rPr>
        <w:t xml:space="preserve"> </w:t>
      </w:r>
      <w:r w:rsidR="005B709A" w:rsidRPr="00AA63CB">
        <w:rPr>
          <w:rFonts w:ascii="Calibri" w:eastAsia="Calibri" w:hAnsi="Calibri" w:cs="Calibri"/>
          <w:i/>
          <w:spacing w:val="-1"/>
          <w:sz w:val="24"/>
          <w:szCs w:val="24"/>
          <w:lang w:val="es-AR"/>
        </w:rPr>
        <w:t>c</w:t>
      </w:r>
      <w:r w:rsidR="005B709A" w:rsidRPr="00AA63CB">
        <w:rPr>
          <w:rFonts w:ascii="Calibri" w:eastAsia="Calibri" w:hAnsi="Calibri" w:cs="Calibri"/>
          <w:i/>
          <w:sz w:val="24"/>
          <w:szCs w:val="24"/>
          <w:lang w:val="es-AR"/>
        </w:rPr>
        <w:t>on</w:t>
      </w:r>
      <w:r w:rsidR="005B709A" w:rsidRPr="00AA63CB">
        <w:rPr>
          <w:rFonts w:ascii="Calibri" w:eastAsia="Calibri" w:hAnsi="Calibri" w:cs="Calibri"/>
          <w:i/>
          <w:spacing w:val="3"/>
          <w:sz w:val="24"/>
          <w:szCs w:val="24"/>
          <w:lang w:val="es-AR"/>
        </w:rPr>
        <w:t xml:space="preserve"> </w:t>
      </w:r>
      <w:r w:rsidR="005B709A" w:rsidRPr="00AA63CB">
        <w:rPr>
          <w:rFonts w:ascii="Calibri" w:eastAsia="Calibri" w:hAnsi="Calibri" w:cs="Calibri"/>
          <w:i/>
          <w:sz w:val="24"/>
          <w:szCs w:val="24"/>
          <w:lang w:val="es-AR"/>
        </w:rPr>
        <w:t>l</w:t>
      </w:r>
      <w:r w:rsidR="005B709A" w:rsidRPr="00AA63CB">
        <w:rPr>
          <w:rFonts w:ascii="Calibri" w:eastAsia="Calibri" w:hAnsi="Calibri" w:cs="Calibri"/>
          <w:i/>
          <w:spacing w:val="-2"/>
          <w:sz w:val="24"/>
          <w:szCs w:val="24"/>
          <w:lang w:val="es-AR"/>
        </w:rPr>
        <w:t>o</w:t>
      </w:r>
      <w:r w:rsidR="005B709A" w:rsidRPr="00AA63CB">
        <w:rPr>
          <w:rFonts w:ascii="Calibri" w:eastAsia="Calibri" w:hAnsi="Calibri" w:cs="Calibri"/>
          <w:i/>
          <w:spacing w:val="1"/>
          <w:sz w:val="24"/>
          <w:szCs w:val="24"/>
          <w:lang w:val="es-AR"/>
        </w:rPr>
        <w:t>b</w:t>
      </w:r>
      <w:r w:rsidR="005B709A" w:rsidRPr="00AA63CB">
        <w:rPr>
          <w:rFonts w:ascii="Calibri" w:eastAsia="Calibri" w:hAnsi="Calibri" w:cs="Calibri"/>
          <w:i/>
          <w:sz w:val="24"/>
          <w:szCs w:val="24"/>
          <w:lang w:val="es-AR"/>
        </w:rPr>
        <w:t>os</w:t>
      </w:r>
      <w:r w:rsidR="005B709A" w:rsidRPr="00AA63CB">
        <w:rPr>
          <w:rFonts w:ascii="Calibri" w:eastAsia="Calibri" w:hAnsi="Calibri" w:cs="Calibri"/>
          <w:i/>
          <w:spacing w:val="4"/>
          <w:sz w:val="24"/>
          <w:szCs w:val="24"/>
          <w:lang w:val="es-AR"/>
        </w:rPr>
        <w:t xml:space="preserve"> </w:t>
      </w:r>
      <w:r w:rsidR="005B709A" w:rsidRPr="00AA63CB">
        <w:rPr>
          <w:rFonts w:ascii="Calibri" w:eastAsia="Calibri" w:hAnsi="Calibri" w:cs="Calibri"/>
          <w:i/>
          <w:sz w:val="24"/>
          <w:szCs w:val="24"/>
          <w:lang w:val="es-AR"/>
        </w:rPr>
        <w:t>ma</w:t>
      </w:r>
      <w:r w:rsidR="005B709A" w:rsidRPr="00AA63CB">
        <w:rPr>
          <w:rFonts w:ascii="Calibri" w:eastAsia="Calibri" w:hAnsi="Calibri" w:cs="Calibri"/>
          <w:i/>
          <w:spacing w:val="-3"/>
          <w:sz w:val="24"/>
          <w:szCs w:val="24"/>
          <w:lang w:val="es-AR"/>
        </w:rPr>
        <w:t>r</w:t>
      </w:r>
      <w:r w:rsidR="005B709A" w:rsidRPr="00AA63CB">
        <w:rPr>
          <w:rFonts w:ascii="Calibri" w:eastAsia="Calibri" w:hAnsi="Calibri" w:cs="Calibri"/>
          <w:i/>
          <w:sz w:val="24"/>
          <w:szCs w:val="24"/>
          <w:lang w:val="es-AR"/>
        </w:rPr>
        <w:t>i</w:t>
      </w:r>
      <w:r w:rsidR="005B709A" w:rsidRPr="00AA63CB">
        <w:rPr>
          <w:rFonts w:ascii="Calibri" w:eastAsia="Calibri" w:hAnsi="Calibri" w:cs="Calibri"/>
          <w:i/>
          <w:spacing w:val="1"/>
          <w:sz w:val="24"/>
          <w:szCs w:val="24"/>
          <w:lang w:val="es-AR"/>
        </w:rPr>
        <w:t>n</w:t>
      </w:r>
      <w:r w:rsidR="005B709A" w:rsidRPr="00AA63CB">
        <w:rPr>
          <w:rFonts w:ascii="Calibri" w:eastAsia="Calibri" w:hAnsi="Calibri" w:cs="Calibri"/>
          <w:i/>
          <w:spacing w:val="-2"/>
          <w:sz w:val="24"/>
          <w:szCs w:val="24"/>
          <w:lang w:val="es-AR"/>
        </w:rPr>
        <w:t>o</w:t>
      </w:r>
      <w:r w:rsidR="005B709A" w:rsidRPr="00AA63CB">
        <w:rPr>
          <w:rFonts w:ascii="Calibri" w:eastAsia="Calibri" w:hAnsi="Calibri" w:cs="Calibri"/>
          <w:i/>
          <w:spacing w:val="-1"/>
          <w:sz w:val="24"/>
          <w:szCs w:val="24"/>
          <w:lang w:val="es-AR"/>
        </w:rPr>
        <w:t>s</w:t>
      </w:r>
      <w:r w:rsidR="005B709A" w:rsidRPr="00AA63CB">
        <w:rPr>
          <w:rFonts w:ascii="Calibri" w:eastAsia="Calibri" w:hAnsi="Calibri" w:cs="Calibri"/>
          <w:i/>
          <w:sz w:val="24"/>
          <w:szCs w:val="24"/>
          <w:lang w:val="es-AR"/>
        </w:rPr>
        <w:t>.</w:t>
      </w:r>
      <w:r w:rsidRPr="00AA63CB">
        <w:rPr>
          <w:rFonts w:ascii="Calibri" w:eastAsia="Calibri" w:hAnsi="Calibri" w:cs="Calibri"/>
          <w:i/>
          <w:sz w:val="24"/>
          <w:szCs w:val="24"/>
          <w:lang w:val="es-AR"/>
        </w:rPr>
        <w:t>”</w:t>
      </w:r>
      <w:r w:rsidR="005B709A" w:rsidRPr="00AA63CB">
        <w:rPr>
          <w:rFonts w:ascii="Calibri" w:eastAsia="Calibri" w:hAnsi="Calibri" w:cs="Calibri"/>
          <w:i/>
          <w:spacing w:val="4"/>
          <w:sz w:val="24"/>
          <w:szCs w:val="24"/>
          <w:lang w:val="es-AR"/>
        </w:rPr>
        <w:t xml:space="preserve"> </w:t>
      </w:r>
    </w:p>
    <w:p w:rsidR="004F0001" w:rsidRPr="00AA63CB" w:rsidRDefault="004F0001" w:rsidP="004F0001">
      <w:pPr>
        <w:pStyle w:val="Textonotapie"/>
        <w:spacing w:line="276" w:lineRule="auto"/>
        <w:rPr>
          <w:rFonts w:ascii="Calibri" w:eastAsia="Calibri" w:hAnsi="Calibri" w:cs="Calibri"/>
          <w:i/>
          <w:spacing w:val="4"/>
          <w:sz w:val="24"/>
          <w:szCs w:val="24"/>
          <w:lang w:val="es-AR"/>
        </w:rPr>
      </w:pPr>
    </w:p>
    <w:p w:rsidR="005A6414" w:rsidRPr="00AA63CB" w:rsidRDefault="004F0001" w:rsidP="00AA63CB">
      <w:pPr>
        <w:spacing w:line="276" w:lineRule="auto"/>
        <w:ind w:left="567" w:right="567"/>
        <w:rPr>
          <w:rFonts w:ascii="Calibri" w:eastAsia="Calibri" w:hAnsi="Calibri" w:cs="Calibri"/>
          <w:i/>
          <w:sz w:val="24"/>
          <w:szCs w:val="24"/>
          <w:lang w:val="es-AR"/>
        </w:rPr>
      </w:pPr>
      <w:r w:rsidRPr="00AA63CB">
        <w:rPr>
          <w:rFonts w:ascii="Calibri" w:eastAsia="Calibri" w:hAnsi="Calibri" w:cs="Calibri"/>
          <w:i/>
          <w:sz w:val="24"/>
          <w:szCs w:val="24"/>
          <w:lang w:val="es-AR"/>
        </w:rPr>
        <w:t>“</w:t>
      </w:r>
      <w:r w:rsidR="005B709A" w:rsidRPr="00AA63CB">
        <w:rPr>
          <w:rFonts w:ascii="Calibri" w:eastAsia="Calibri" w:hAnsi="Calibri" w:cs="Calibri"/>
          <w:i/>
          <w:sz w:val="24"/>
          <w:szCs w:val="24"/>
          <w:lang w:val="es-AR"/>
        </w:rPr>
        <w:t>El mayor efecto detectado sobre los animales en el apostadero está en relación con el número de nadadores en superficie. Estos deberían minimizar las comunicaciones a viva voz entre ellos una vez que se encuentran en el sitio.</w:t>
      </w:r>
      <w:r w:rsidRPr="00AA63CB">
        <w:rPr>
          <w:rFonts w:ascii="Calibri" w:eastAsia="Calibri" w:hAnsi="Calibri" w:cs="Calibri"/>
          <w:i/>
          <w:sz w:val="24"/>
          <w:szCs w:val="24"/>
          <w:lang w:val="es-AR"/>
        </w:rPr>
        <w:t>”</w:t>
      </w:r>
    </w:p>
    <w:p w:rsidR="00AA63CB" w:rsidRPr="004F0001" w:rsidRDefault="00AA63CB" w:rsidP="00AA63CB">
      <w:pPr>
        <w:spacing w:line="276" w:lineRule="auto"/>
        <w:ind w:left="567" w:right="567"/>
        <w:rPr>
          <w:rFonts w:cstheme="minorHAnsi"/>
          <w:i/>
          <w:sz w:val="20"/>
          <w:lang w:val="es-ES_tradnl"/>
        </w:rPr>
      </w:pPr>
    </w:p>
    <w:p w:rsidR="005A6414" w:rsidRPr="003442A6" w:rsidRDefault="005A6414">
      <w:pPr>
        <w:spacing w:before="17" w:line="220" w:lineRule="exact"/>
        <w:rPr>
          <w:lang w:val="es-AR"/>
        </w:rPr>
      </w:pPr>
    </w:p>
    <w:p w:rsidR="004F0001" w:rsidRDefault="00AA63CB" w:rsidP="00AA63CB">
      <w:pPr>
        <w:spacing w:line="276" w:lineRule="auto"/>
        <w:jc w:val="both"/>
        <w:rPr>
          <w:rFonts w:ascii="Calibri" w:eastAsia="Calibri" w:hAnsi="Calibri" w:cs="Calibri"/>
          <w:sz w:val="24"/>
          <w:szCs w:val="24"/>
          <w:lang w:val="es-AR"/>
        </w:rPr>
      </w:pPr>
      <w:r w:rsidRPr="00AA63CB">
        <w:rPr>
          <w:rFonts w:ascii="Calibri" w:eastAsia="Calibri" w:hAnsi="Calibri" w:cs="Calibri"/>
          <w:sz w:val="24"/>
          <w:szCs w:val="24"/>
          <w:lang w:val="es-AR"/>
        </w:rPr>
        <w:t>Declara</w:t>
      </w:r>
      <w:r w:rsidR="004F0001" w:rsidRPr="00AA63CB">
        <w:rPr>
          <w:rFonts w:ascii="Calibri" w:eastAsia="Calibri" w:hAnsi="Calibri" w:cs="Calibri"/>
          <w:sz w:val="24"/>
          <w:szCs w:val="24"/>
          <w:lang w:val="es-AR"/>
        </w:rPr>
        <w:t xml:space="preserve"> que se debe regular el número de embarcaciones en forma simultánea, personas en superficie, contacto con los animales, reglamentación que se ve reflejada en la Disposición elaborada </w:t>
      </w:r>
      <w:r w:rsidR="004F0001" w:rsidRPr="00AA63CB">
        <w:rPr>
          <w:rFonts w:ascii="Calibri" w:eastAsia="Calibri" w:hAnsi="Calibri" w:cs="Calibri"/>
          <w:i/>
          <w:sz w:val="24"/>
          <w:szCs w:val="24"/>
          <w:lang w:val="es-AR"/>
        </w:rPr>
        <w:t>a posteriori</w:t>
      </w:r>
      <w:r w:rsidR="004F0001" w:rsidRPr="00AA63CB">
        <w:rPr>
          <w:rFonts w:ascii="Calibri" w:eastAsia="Calibri" w:hAnsi="Calibri" w:cs="Calibri"/>
          <w:sz w:val="24"/>
          <w:szCs w:val="24"/>
          <w:lang w:val="es-AR"/>
        </w:rPr>
        <w:t xml:space="preserve">. </w:t>
      </w:r>
    </w:p>
    <w:p w:rsidR="00AA63CB" w:rsidRPr="00AA63CB" w:rsidRDefault="00AA63CB" w:rsidP="00AA63CB">
      <w:pPr>
        <w:spacing w:line="276" w:lineRule="auto"/>
        <w:jc w:val="both"/>
        <w:rPr>
          <w:rFonts w:ascii="Calibri" w:eastAsia="Calibri" w:hAnsi="Calibri" w:cs="Calibri"/>
          <w:sz w:val="24"/>
          <w:szCs w:val="24"/>
          <w:lang w:val="es-AR"/>
        </w:rPr>
      </w:pPr>
    </w:p>
    <w:p w:rsidR="004F0001" w:rsidRPr="00AA63CB" w:rsidRDefault="004F0001" w:rsidP="00AA63CB">
      <w:pPr>
        <w:spacing w:line="276" w:lineRule="auto"/>
        <w:jc w:val="both"/>
        <w:rPr>
          <w:rFonts w:ascii="Calibri" w:eastAsia="Calibri" w:hAnsi="Calibri" w:cs="Calibri"/>
          <w:sz w:val="24"/>
          <w:szCs w:val="24"/>
          <w:lang w:val="es-AR"/>
        </w:rPr>
      </w:pPr>
      <w:r w:rsidRPr="00AA63CB">
        <w:rPr>
          <w:rFonts w:ascii="Calibri" w:eastAsia="Calibri" w:hAnsi="Calibri" w:cs="Calibri"/>
          <w:sz w:val="24"/>
          <w:szCs w:val="24"/>
          <w:lang w:val="es-AR"/>
        </w:rPr>
        <w:t xml:space="preserve">De los impactos que se identificaron para la elaboración del presente IAP, </w:t>
      </w:r>
      <w:r w:rsidR="002A39E8" w:rsidRPr="00AA63CB">
        <w:rPr>
          <w:rFonts w:ascii="Calibri" w:eastAsia="Calibri" w:hAnsi="Calibri" w:cs="Calibri"/>
          <w:sz w:val="24"/>
          <w:szCs w:val="24"/>
          <w:lang w:val="es-AR"/>
        </w:rPr>
        <w:t xml:space="preserve">que se </w:t>
      </w:r>
      <w:r w:rsidR="00AA63CB" w:rsidRPr="00AA63CB">
        <w:rPr>
          <w:rFonts w:ascii="Calibri" w:eastAsia="Calibri" w:hAnsi="Calibri" w:cs="Calibri"/>
          <w:sz w:val="24"/>
          <w:szCs w:val="24"/>
          <w:lang w:val="es-AR"/>
        </w:rPr>
        <w:t>calificaron</w:t>
      </w:r>
      <w:r w:rsidR="002A39E8" w:rsidRPr="00AA63CB">
        <w:rPr>
          <w:rFonts w:ascii="Calibri" w:eastAsia="Calibri" w:hAnsi="Calibri" w:cs="Calibri"/>
          <w:sz w:val="24"/>
          <w:szCs w:val="24"/>
          <w:lang w:val="es-AR"/>
        </w:rPr>
        <w:t xml:space="preserve"> como negativos, se proponen las siguientes medidas de mitigación:</w:t>
      </w:r>
    </w:p>
    <w:p w:rsidR="002A39E8" w:rsidRDefault="002A39E8">
      <w:pPr>
        <w:spacing w:line="360" w:lineRule="auto"/>
        <w:ind w:left="383" w:right="117"/>
        <w:jc w:val="both"/>
        <w:rPr>
          <w:rFonts w:ascii="Calibri" w:eastAsia="Calibri" w:hAnsi="Calibri" w:cs="Calibri"/>
          <w:sz w:val="24"/>
          <w:szCs w:val="24"/>
          <w:lang w:val="es-AR"/>
        </w:rPr>
      </w:pPr>
    </w:p>
    <w:p w:rsidR="0015703C" w:rsidRDefault="002A39E8" w:rsidP="0015703C">
      <w:pPr>
        <w:spacing w:line="276" w:lineRule="auto"/>
        <w:ind w:left="383" w:right="117"/>
        <w:jc w:val="both"/>
        <w:rPr>
          <w:rFonts w:ascii="Calibri" w:eastAsia="Calibri" w:hAnsi="Calibri" w:cs="Calibri"/>
          <w:sz w:val="24"/>
          <w:szCs w:val="24"/>
          <w:lang w:val="es-AR"/>
        </w:rPr>
      </w:pPr>
      <w:r w:rsidRPr="00B87E3C">
        <w:rPr>
          <w:rFonts w:ascii="Calibri" w:eastAsia="Calibri" w:hAnsi="Calibri" w:cs="Calibri"/>
          <w:b/>
          <w:sz w:val="24"/>
          <w:szCs w:val="24"/>
          <w:lang w:val="es-AR"/>
        </w:rPr>
        <w:t>Ruidos</w:t>
      </w:r>
      <w:r>
        <w:rPr>
          <w:rFonts w:ascii="Calibri" w:eastAsia="Calibri" w:hAnsi="Calibri" w:cs="Calibri"/>
          <w:b/>
          <w:sz w:val="24"/>
          <w:szCs w:val="24"/>
          <w:lang w:val="es-AR"/>
        </w:rPr>
        <w:t xml:space="preserve">: </w:t>
      </w:r>
      <w:r>
        <w:rPr>
          <w:rFonts w:ascii="Calibri" w:eastAsia="Calibri" w:hAnsi="Calibri" w:cs="Calibri"/>
          <w:sz w:val="24"/>
          <w:szCs w:val="24"/>
          <w:lang w:val="es-AR"/>
        </w:rPr>
        <w:t xml:space="preserve">para reducir la emisión de sonidos que pudiesen disturbar a la fauna local se propone mantener los motores en buenas condiciones de funcionamiento para que el sonido generado sea el mínimo e inevitable, mantener la velocidad de la lancha en un nivel que no implique aceleraciones que generen más ruido y solicitar al pasaje la moderación de </w:t>
      </w:r>
      <w:r>
        <w:rPr>
          <w:rFonts w:ascii="Calibri" w:eastAsia="Calibri" w:hAnsi="Calibri" w:cs="Calibri"/>
          <w:sz w:val="24"/>
          <w:szCs w:val="24"/>
          <w:lang w:val="es-AR"/>
        </w:rPr>
        <w:lastRenderedPageBreak/>
        <w:t>la voz</w:t>
      </w:r>
      <w:r w:rsidR="0015703C">
        <w:rPr>
          <w:rFonts w:ascii="Calibri" w:eastAsia="Calibri" w:hAnsi="Calibri" w:cs="Calibri"/>
          <w:sz w:val="24"/>
          <w:szCs w:val="24"/>
          <w:lang w:val="es-AR"/>
        </w:rPr>
        <w:t>, sin emitir gritos que pudieran causar algún efecto a la fauna.</w:t>
      </w:r>
    </w:p>
    <w:p w:rsidR="005A6414" w:rsidRPr="003442A6" w:rsidRDefault="005A6414">
      <w:pPr>
        <w:spacing w:before="17" w:line="220" w:lineRule="exact"/>
        <w:rPr>
          <w:lang w:val="es-AR"/>
        </w:rPr>
      </w:pPr>
    </w:p>
    <w:p w:rsidR="0022068F" w:rsidRDefault="0015703C" w:rsidP="0015703C">
      <w:pPr>
        <w:spacing w:line="276" w:lineRule="auto"/>
        <w:ind w:left="383" w:right="117"/>
        <w:jc w:val="both"/>
        <w:rPr>
          <w:rFonts w:ascii="Calibri" w:eastAsia="Calibri" w:hAnsi="Calibri" w:cs="Calibri"/>
          <w:sz w:val="24"/>
          <w:szCs w:val="24"/>
          <w:lang w:val="es-AR"/>
        </w:rPr>
      </w:pPr>
      <w:r w:rsidRPr="0015703C">
        <w:rPr>
          <w:rFonts w:ascii="Calibri" w:eastAsia="Calibri" w:hAnsi="Calibri" w:cs="Calibri"/>
          <w:b/>
          <w:sz w:val="24"/>
          <w:szCs w:val="24"/>
          <w:lang w:val="es-AR"/>
        </w:rPr>
        <w:t>A</w:t>
      </w:r>
      <w:r w:rsidR="002A39E8" w:rsidRPr="0015703C">
        <w:rPr>
          <w:rFonts w:ascii="Calibri" w:eastAsia="Calibri" w:hAnsi="Calibri" w:cs="Calibri"/>
          <w:b/>
          <w:sz w:val="24"/>
          <w:szCs w:val="24"/>
          <w:lang w:val="es-AR"/>
        </w:rPr>
        <w:t>gua marina superficial</w:t>
      </w:r>
      <w:r>
        <w:rPr>
          <w:rFonts w:ascii="Calibri" w:eastAsia="Calibri" w:hAnsi="Calibri" w:cs="Calibri"/>
          <w:b/>
          <w:sz w:val="24"/>
          <w:szCs w:val="24"/>
          <w:lang w:val="es-AR"/>
        </w:rPr>
        <w:t>:</w:t>
      </w:r>
      <w:r>
        <w:rPr>
          <w:rFonts w:ascii="Calibri" w:eastAsia="Calibri" w:hAnsi="Calibri" w:cs="Calibri"/>
          <w:sz w:val="24"/>
          <w:szCs w:val="24"/>
          <w:lang w:val="es-AR"/>
        </w:rPr>
        <w:t xml:space="preserve"> el efecto que se prevé sobre este elemento sería el causado por la propia</w:t>
      </w:r>
      <w:r w:rsidR="002A39E8" w:rsidRPr="0015703C">
        <w:rPr>
          <w:rFonts w:ascii="Calibri" w:eastAsia="Calibri" w:hAnsi="Calibri" w:cs="Calibri"/>
          <w:sz w:val="24"/>
          <w:szCs w:val="24"/>
          <w:lang w:val="es-AR"/>
        </w:rPr>
        <w:t xml:space="preserve"> navegación de las lanchas</w:t>
      </w:r>
      <w:r>
        <w:rPr>
          <w:rFonts w:ascii="Calibri" w:eastAsia="Calibri" w:hAnsi="Calibri" w:cs="Calibri"/>
          <w:sz w:val="24"/>
          <w:szCs w:val="24"/>
          <w:lang w:val="es-AR"/>
        </w:rPr>
        <w:t xml:space="preserve"> y el efecto de la gente al ingresar al agua. La única medida de prevención y mitigación de este impacto que, si bien se considera negativo es</w:t>
      </w:r>
      <w:r w:rsidR="0083382A">
        <w:rPr>
          <w:rFonts w:ascii="Calibri" w:eastAsia="Calibri" w:hAnsi="Calibri" w:cs="Calibri"/>
          <w:sz w:val="24"/>
          <w:szCs w:val="24"/>
          <w:lang w:val="es-AR"/>
        </w:rPr>
        <w:t xml:space="preserve"> tendiendo a insignificante, es mantener los cascos de las embarcaciones y los equipos de snorkeling en perfecto estado de limpieza</w:t>
      </w:r>
    </w:p>
    <w:p w:rsidR="0083382A" w:rsidRPr="0015703C" w:rsidRDefault="0083382A" w:rsidP="0015703C">
      <w:pPr>
        <w:spacing w:line="276" w:lineRule="auto"/>
        <w:ind w:left="383" w:right="117"/>
        <w:jc w:val="both"/>
        <w:rPr>
          <w:rFonts w:ascii="Calibri" w:eastAsia="Calibri" w:hAnsi="Calibri" w:cs="Calibri"/>
          <w:sz w:val="24"/>
          <w:szCs w:val="24"/>
          <w:lang w:val="es-AR"/>
        </w:rPr>
      </w:pPr>
    </w:p>
    <w:p w:rsidR="0083382A" w:rsidRDefault="002A39E8" w:rsidP="0015703C">
      <w:pPr>
        <w:spacing w:line="276" w:lineRule="auto"/>
        <w:ind w:left="383" w:right="117"/>
        <w:jc w:val="both"/>
        <w:rPr>
          <w:rFonts w:ascii="Calibri" w:eastAsia="Calibri" w:hAnsi="Calibri" w:cs="Calibri"/>
          <w:sz w:val="24"/>
          <w:szCs w:val="24"/>
          <w:lang w:val="es-AR"/>
        </w:rPr>
      </w:pPr>
      <w:r w:rsidRPr="0083382A">
        <w:rPr>
          <w:rFonts w:ascii="Calibri" w:eastAsia="Calibri" w:hAnsi="Calibri" w:cs="Calibri"/>
          <w:b/>
          <w:sz w:val="24"/>
          <w:szCs w:val="24"/>
          <w:lang w:val="es-AR"/>
        </w:rPr>
        <w:t>Flora Marina</w:t>
      </w:r>
      <w:r w:rsidRPr="0015703C">
        <w:rPr>
          <w:rFonts w:ascii="Calibri" w:eastAsia="Calibri" w:hAnsi="Calibri" w:cs="Calibri"/>
          <w:sz w:val="24"/>
          <w:szCs w:val="24"/>
          <w:lang w:val="es-AR"/>
        </w:rPr>
        <w:t xml:space="preserve">: </w:t>
      </w:r>
      <w:r w:rsidR="0083382A">
        <w:rPr>
          <w:rFonts w:ascii="Calibri" w:eastAsia="Calibri" w:hAnsi="Calibri" w:cs="Calibri"/>
          <w:sz w:val="24"/>
          <w:szCs w:val="24"/>
          <w:lang w:val="es-AR"/>
        </w:rPr>
        <w:t xml:space="preserve">el impacto sobre este componente se analiza desde el disturbio por el paso de las embarcaciones generando corrientes y la inmersión de los visitantes. El impacto, en consideración del tamaño del área marina a donde se realiza la actividad (Golfo Nuevo), es prácticamente </w:t>
      </w:r>
      <w:r w:rsidR="00E151AC">
        <w:rPr>
          <w:rFonts w:ascii="Calibri" w:eastAsia="Calibri" w:hAnsi="Calibri" w:cs="Calibri"/>
          <w:sz w:val="24"/>
          <w:szCs w:val="24"/>
          <w:lang w:val="es-AR"/>
        </w:rPr>
        <w:t>imperceptible</w:t>
      </w:r>
      <w:r w:rsidR="0083382A">
        <w:rPr>
          <w:rFonts w:ascii="Calibri" w:eastAsia="Calibri" w:hAnsi="Calibri" w:cs="Calibri"/>
          <w:sz w:val="24"/>
          <w:szCs w:val="24"/>
          <w:lang w:val="es-AR"/>
        </w:rPr>
        <w:t>. Por lo que no hay medida para mitigar el mismo. Cuando se identifica este impacto se lo declara como negativo, basado que toda incursión antrópica en un medio Natural causa una alteración. Pero no se lo puede cuantificar para mitigarlo.</w:t>
      </w:r>
    </w:p>
    <w:p w:rsidR="0083382A" w:rsidRDefault="0083382A" w:rsidP="0015703C">
      <w:pPr>
        <w:spacing w:line="276" w:lineRule="auto"/>
        <w:ind w:left="383" w:right="117"/>
        <w:jc w:val="both"/>
        <w:rPr>
          <w:rFonts w:ascii="Calibri" w:eastAsia="Calibri" w:hAnsi="Calibri" w:cs="Calibri"/>
          <w:sz w:val="24"/>
          <w:szCs w:val="24"/>
          <w:lang w:val="es-AR"/>
        </w:rPr>
      </w:pPr>
    </w:p>
    <w:p w:rsidR="002A39E8" w:rsidRPr="0015703C" w:rsidRDefault="002A39E8" w:rsidP="0015703C">
      <w:pPr>
        <w:spacing w:line="276" w:lineRule="auto"/>
        <w:ind w:left="383" w:right="117"/>
        <w:jc w:val="both"/>
        <w:rPr>
          <w:rFonts w:ascii="Calibri" w:eastAsia="Calibri" w:hAnsi="Calibri" w:cs="Calibri"/>
          <w:sz w:val="24"/>
          <w:szCs w:val="24"/>
          <w:lang w:val="es-AR"/>
        </w:rPr>
      </w:pPr>
      <w:r w:rsidRPr="0083382A">
        <w:rPr>
          <w:rFonts w:ascii="Calibri" w:eastAsia="Calibri" w:hAnsi="Calibri" w:cs="Calibri"/>
          <w:b/>
          <w:sz w:val="24"/>
          <w:szCs w:val="24"/>
          <w:lang w:val="es-AR"/>
        </w:rPr>
        <w:t>Fauna Marina</w:t>
      </w:r>
      <w:r w:rsidR="0083382A">
        <w:rPr>
          <w:rFonts w:ascii="Calibri" w:eastAsia="Calibri" w:hAnsi="Calibri" w:cs="Calibri"/>
          <w:sz w:val="24"/>
          <w:szCs w:val="24"/>
          <w:lang w:val="es-AR"/>
        </w:rPr>
        <w:t>:</w:t>
      </w:r>
      <w:r w:rsidRPr="0015703C">
        <w:rPr>
          <w:rFonts w:ascii="Calibri" w:eastAsia="Calibri" w:hAnsi="Calibri" w:cs="Calibri"/>
          <w:sz w:val="24"/>
          <w:szCs w:val="24"/>
          <w:lang w:val="es-AR"/>
        </w:rPr>
        <w:t xml:space="preserve"> </w:t>
      </w:r>
      <w:r w:rsidR="0083382A">
        <w:rPr>
          <w:rFonts w:ascii="Calibri" w:eastAsia="Calibri" w:hAnsi="Calibri" w:cs="Calibri"/>
          <w:sz w:val="24"/>
          <w:szCs w:val="24"/>
          <w:lang w:val="es-AR"/>
        </w:rPr>
        <w:t xml:space="preserve">los efectos de </w:t>
      </w:r>
      <w:r w:rsidRPr="0015703C">
        <w:rPr>
          <w:rFonts w:ascii="Calibri" w:eastAsia="Calibri" w:hAnsi="Calibri" w:cs="Calibri"/>
          <w:sz w:val="24"/>
          <w:szCs w:val="24"/>
          <w:lang w:val="es-AR"/>
        </w:rPr>
        <w:t>la actividad sobre colonias de aves o individuos en reposo en Playas, mamíferos marinos como Ballenas y Lobos</w:t>
      </w:r>
      <w:r w:rsidR="0083382A">
        <w:rPr>
          <w:rFonts w:ascii="Calibri" w:eastAsia="Calibri" w:hAnsi="Calibri" w:cs="Calibri"/>
          <w:sz w:val="24"/>
          <w:szCs w:val="24"/>
          <w:lang w:val="es-AR"/>
        </w:rPr>
        <w:t>, se puede mitigar controlando la mecánica de toda la operación: navegar por los sitios permitidos a una velocidad aceptable, sin cambios bruscos de rumbo o velocidad, mantener el comportamiento de los visitantes en cuanto a movimientos y emisión de sonidos. Estos mismos comportamientos deben ser mantenidos al ingresar al agua, respetando las distancias de acercamiento y el no contacto con los animales.</w:t>
      </w:r>
    </w:p>
    <w:p w:rsidR="002A39E8" w:rsidRPr="0015703C" w:rsidRDefault="002A39E8" w:rsidP="0015703C">
      <w:pPr>
        <w:spacing w:line="276" w:lineRule="auto"/>
        <w:ind w:left="383" w:right="117"/>
        <w:jc w:val="both"/>
        <w:rPr>
          <w:rFonts w:ascii="Calibri" w:eastAsia="Calibri" w:hAnsi="Calibri" w:cs="Calibri"/>
          <w:sz w:val="24"/>
          <w:szCs w:val="24"/>
          <w:lang w:val="es-AR"/>
        </w:rPr>
      </w:pPr>
    </w:p>
    <w:p w:rsidR="00E151AC" w:rsidRDefault="002A39E8" w:rsidP="0015703C">
      <w:pPr>
        <w:spacing w:line="276" w:lineRule="auto"/>
        <w:ind w:left="383" w:right="117"/>
        <w:jc w:val="both"/>
        <w:rPr>
          <w:rFonts w:ascii="Calibri" w:eastAsia="Calibri" w:hAnsi="Calibri" w:cs="Calibri"/>
          <w:sz w:val="24"/>
          <w:szCs w:val="24"/>
          <w:lang w:val="es-AR"/>
        </w:rPr>
      </w:pPr>
      <w:r w:rsidRPr="0083382A">
        <w:rPr>
          <w:rFonts w:ascii="Calibri" w:eastAsia="Calibri" w:hAnsi="Calibri" w:cs="Calibri"/>
          <w:b/>
          <w:sz w:val="24"/>
          <w:szCs w:val="24"/>
          <w:lang w:val="es-AR"/>
        </w:rPr>
        <w:t>Paisaje:</w:t>
      </w:r>
      <w:r w:rsidRPr="0015703C">
        <w:rPr>
          <w:rFonts w:ascii="Calibri" w:eastAsia="Calibri" w:hAnsi="Calibri" w:cs="Calibri"/>
          <w:sz w:val="24"/>
          <w:szCs w:val="24"/>
          <w:lang w:val="es-AR"/>
        </w:rPr>
        <w:t xml:space="preserve"> </w:t>
      </w:r>
      <w:r w:rsidR="00E151AC">
        <w:rPr>
          <w:rFonts w:ascii="Calibri" w:eastAsia="Calibri" w:hAnsi="Calibri" w:cs="Calibri"/>
          <w:sz w:val="24"/>
          <w:szCs w:val="24"/>
          <w:lang w:val="es-AR"/>
        </w:rPr>
        <w:t>el impacto producido por la natación en las inmediaciones de colonias de Lobos marinos a l</w:t>
      </w:r>
      <w:r w:rsidRPr="0015703C">
        <w:rPr>
          <w:rFonts w:ascii="Calibri" w:eastAsia="Calibri" w:hAnsi="Calibri" w:cs="Calibri"/>
          <w:sz w:val="24"/>
          <w:szCs w:val="24"/>
          <w:lang w:val="es-AR"/>
        </w:rPr>
        <w:t xml:space="preserve">a Integridad del Paisaje, </w:t>
      </w:r>
      <w:r w:rsidR="00E151AC">
        <w:rPr>
          <w:rFonts w:ascii="Calibri" w:eastAsia="Calibri" w:hAnsi="Calibri" w:cs="Calibri"/>
          <w:sz w:val="24"/>
          <w:szCs w:val="24"/>
          <w:lang w:val="es-AR"/>
        </w:rPr>
        <w:t>podría ser reducido aplicando la Disposición vigente para la actividad y regulando el número de embarcaciones en el agua, controlando los comportamientos demasiado enérgicos (gritos, movimientos bruscos, etc), utilizando colores acordes al ambiente, aunque siempre resignando la reducción del impacto en preponderancia de la seguridad de las personas, y manteniendo conductas que visiblemente impliquen respeto al entorno. Asi este impacto fácilmente puede transformarse en positivo para las personas que observen desde afuera.</w:t>
      </w:r>
    </w:p>
    <w:p w:rsidR="002A39E8" w:rsidRDefault="002A39E8">
      <w:pPr>
        <w:rPr>
          <w:sz w:val="28"/>
          <w:szCs w:val="28"/>
          <w:lang w:val="es-AR"/>
        </w:rPr>
      </w:pPr>
      <w:r>
        <w:rPr>
          <w:sz w:val="28"/>
          <w:szCs w:val="28"/>
          <w:lang w:val="es-AR"/>
        </w:rPr>
        <w:br w:type="page"/>
      </w:r>
    </w:p>
    <w:p w:rsidR="005A6414" w:rsidRPr="0022068F" w:rsidRDefault="005B709A" w:rsidP="00306822">
      <w:pPr>
        <w:pStyle w:val="Ttulo1"/>
        <w:numPr>
          <w:ilvl w:val="0"/>
          <w:numId w:val="11"/>
        </w:numPr>
        <w:rPr>
          <w:spacing w:val="1"/>
          <w:lang w:val="es-AR"/>
        </w:rPr>
      </w:pPr>
      <w:bookmarkStart w:id="177" w:name="VII._Plan_de_Gestión_Ambiental_–_PGA"/>
      <w:bookmarkStart w:id="178" w:name="_bookmark65"/>
      <w:bookmarkStart w:id="179" w:name="_Toc466621676"/>
      <w:bookmarkEnd w:id="177"/>
      <w:bookmarkEnd w:id="178"/>
      <w:r w:rsidRPr="0022068F">
        <w:rPr>
          <w:spacing w:val="1"/>
          <w:lang w:val="es-AR"/>
        </w:rPr>
        <w:lastRenderedPageBreak/>
        <w:t>P</w:t>
      </w:r>
      <w:r w:rsidRPr="003442A6">
        <w:rPr>
          <w:spacing w:val="1"/>
          <w:lang w:val="es-AR"/>
        </w:rPr>
        <w:t>l</w:t>
      </w:r>
      <w:r w:rsidRPr="0022068F">
        <w:rPr>
          <w:spacing w:val="1"/>
          <w:lang w:val="es-AR"/>
        </w:rPr>
        <w:t>an de Ges</w:t>
      </w:r>
      <w:r w:rsidRPr="003442A6">
        <w:rPr>
          <w:spacing w:val="1"/>
          <w:lang w:val="es-AR"/>
        </w:rPr>
        <w:t>ti</w:t>
      </w:r>
      <w:r w:rsidRPr="0022068F">
        <w:rPr>
          <w:spacing w:val="1"/>
          <w:lang w:val="es-AR"/>
        </w:rPr>
        <w:t>ón Amb</w:t>
      </w:r>
      <w:r w:rsidRPr="003442A6">
        <w:rPr>
          <w:spacing w:val="1"/>
          <w:lang w:val="es-AR"/>
        </w:rPr>
        <w:t>i</w:t>
      </w:r>
      <w:r w:rsidRPr="0022068F">
        <w:rPr>
          <w:spacing w:val="1"/>
          <w:lang w:val="es-AR"/>
        </w:rPr>
        <w:t>ental – PGA</w:t>
      </w:r>
      <w:bookmarkEnd w:id="179"/>
    </w:p>
    <w:p w:rsidR="005A6414" w:rsidRPr="003442A6" w:rsidRDefault="005A6414">
      <w:pPr>
        <w:spacing w:line="200" w:lineRule="exact"/>
        <w:rPr>
          <w:sz w:val="20"/>
          <w:szCs w:val="20"/>
          <w:lang w:val="es-AR"/>
        </w:rPr>
      </w:pPr>
    </w:p>
    <w:p w:rsidR="005A6414" w:rsidRPr="003442A6" w:rsidRDefault="005A6414">
      <w:pPr>
        <w:spacing w:before="14" w:line="220" w:lineRule="exact"/>
        <w:rPr>
          <w:lang w:val="es-AR"/>
        </w:rPr>
      </w:pPr>
    </w:p>
    <w:p w:rsidR="008167B3" w:rsidRPr="001B31A2" w:rsidRDefault="008167B3" w:rsidP="008167B3">
      <w:pPr>
        <w:pStyle w:val="Ttulo2"/>
        <w:rPr>
          <w:rFonts w:ascii="Calibri" w:hAnsi="Calibri" w:cs="Calibri"/>
          <w:b w:val="0"/>
          <w:i w:val="0"/>
          <w:sz w:val="28"/>
          <w:szCs w:val="22"/>
          <w:lang w:val="es-ES_tradnl"/>
        </w:rPr>
      </w:pPr>
      <w:bookmarkStart w:id="180" w:name="_Toc466621677"/>
      <w:r w:rsidRPr="001B31A2">
        <w:rPr>
          <w:rFonts w:ascii="Calibri" w:hAnsi="Calibri" w:cs="Calibri"/>
          <w:b w:val="0"/>
          <w:i w:val="0"/>
          <w:sz w:val="28"/>
          <w:szCs w:val="22"/>
          <w:lang w:val="es-ES_tradnl"/>
        </w:rPr>
        <w:t>V.1. Introducción</w:t>
      </w:r>
      <w:bookmarkEnd w:id="180"/>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 xml:space="preserve">El Plan de Gestión Ambiental (PGA) del “Natación en inmediaciones de colonias de lobos marinos de un pelo en la provincia del Chubut- Punta Pirámides/ Punta Alt”, comprende la evaluación de las características del mismo que pueden ser incompatibles con los lineamientos de conservación y protección del ambiental (natural y antrópico), definidos por la provincia del Chubut y municipio de Puerto Madryn y por las empresas a cargo de la ejecución del Proyecto, y constituir el instrumento de planificación ambiental </w:t>
      </w:r>
      <w:r w:rsidRPr="006E527E">
        <w:rPr>
          <w:rFonts w:cstheme="minorHAnsi"/>
          <w:sz w:val="24"/>
          <w:lang w:val="es-ES_tradnl"/>
        </w:rPr>
        <w:t>que permit</w:t>
      </w:r>
      <w:r w:rsidRPr="008167B3">
        <w:rPr>
          <w:rFonts w:cstheme="minorHAnsi"/>
          <w:sz w:val="24"/>
          <w:lang w:val="es-ES_tradnl"/>
        </w:rPr>
        <w:t>a</w:t>
      </w:r>
      <w:r w:rsidRPr="006E527E">
        <w:rPr>
          <w:rFonts w:cstheme="minorHAnsi"/>
          <w:sz w:val="24"/>
          <w:lang w:val="es-ES_tradnl"/>
        </w:rPr>
        <w:t xml:space="preserve"> orienta</w:t>
      </w:r>
      <w:r w:rsidRPr="008167B3">
        <w:rPr>
          <w:rFonts w:cstheme="minorHAnsi"/>
          <w:sz w:val="24"/>
          <w:lang w:val="es-ES_tradnl"/>
        </w:rPr>
        <w:t>r</w:t>
      </w:r>
      <w:r w:rsidRPr="006E527E">
        <w:rPr>
          <w:rFonts w:cstheme="minorHAnsi"/>
          <w:sz w:val="24"/>
          <w:lang w:val="es-ES_tradnl"/>
        </w:rPr>
        <w:t xml:space="preserve"> la gestión ambiental de todos los actores estratégicos, con el propósito de que los procesos de desarrollo </w:t>
      </w:r>
      <w:r w:rsidRPr="008167B3">
        <w:rPr>
          <w:rFonts w:cstheme="minorHAnsi"/>
          <w:sz w:val="24"/>
          <w:lang w:val="es-ES_tradnl"/>
        </w:rPr>
        <w:t xml:space="preserve">se adecuen a </w:t>
      </w:r>
      <w:r w:rsidRPr="006E527E">
        <w:rPr>
          <w:rFonts w:cstheme="minorHAnsi"/>
          <w:sz w:val="24"/>
          <w:lang w:val="es-ES_tradnl"/>
        </w:rPr>
        <w:t xml:space="preserve">la sostenibilidad </w:t>
      </w:r>
      <w:r w:rsidRPr="008167B3">
        <w:rPr>
          <w:rFonts w:cstheme="minorHAnsi"/>
          <w:sz w:val="24"/>
          <w:lang w:val="es-ES_tradnl"/>
        </w:rPr>
        <w:t>de la actividad en el contexto regional</w:t>
      </w:r>
      <w:r w:rsidRPr="006E527E">
        <w:rPr>
          <w:rFonts w:cstheme="minorHAnsi"/>
          <w:sz w:val="24"/>
          <w:lang w:val="es-ES_tradnl"/>
        </w:rPr>
        <w:t>.</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 xml:space="preserve">El PGA planteará un plan de monitoreo y control para la ejecución de las acciones identificadas como posibles causantes de impactos negativos, para reducir su afectación por debajo de los límites aceptados. Esto se planteará para la etapa de Operación.  </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El PGA complementa los Planes de Contingencias, Monitoreo, Higiene y Seguridad, Capacitación y Comunicación ya elaborados (en el caso que corresponda) particularmente para las embarcaciónes, para cubrir todo el espectro de posibles acciones que infieran un impacto negativo para el ambiente.</w:t>
      </w:r>
    </w:p>
    <w:p w:rsidR="008167B3" w:rsidRPr="008167B3" w:rsidRDefault="008167B3" w:rsidP="008167B3">
      <w:pPr>
        <w:spacing w:line="276" w:lineRule="auto"/>
        <w:rPr>
          <w:rFonts w:cstheme="minorHAnsi"/>
          <w:sz w:val="24"/>
          <w:lang w:val="es-ES_tradnl"/>
        </w:rPr>
      </w:pPr>
    </w:p>
    <w:p w:rsidR="008167B3" w:rsidRPr="001B31A2" w:rsidRDefault="008167B3" w:rsidP="008167B3">
      <w:pPr>
        <w:pStyle w:val="Ttulo2"/>
        <w:rPr>
          <w:rFonts w:ascii="Calibri" w:hAnsi="Calibri" w:cs="Calibri"/>
          <w:b w:val="0"/>
          <w:i w:val="0"/>
          <w:sz w:val="28"/>
          <w:szCs w:val="22"/>
          <w:lang w:val="es-ES_tradnl"/>
        </w:rPr>
      </w:pPr>
      <w:bookmarkStart w:id="181" w:name="_Toc466621678"/>
      <w:r w:rsidRPr="001B31A2">
        <w:rPr>
          <w:rFonts w:ascii="Calibri" w:hAnsi="Calibri" w:cs="Calibri"/>
          <w:b w:val="0"/>
          <w:i w:val="0"/>
          <w:sz w:val="28"/>
          <w:szCs w:val="22"/>
          <w:lang w:val="es-ES_tradnl"/>
        </w:rPr>
        <w:t>V.2. Plan de Gestión Ambiental</w:t>
      </w:r>
      <w:bookmarkEnd w:id="181"/>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 xml:space="preserve">El Plan de Gestión Ambiental del Proyecto-PGA-  incluye los lineamientos que las Empresas respetarán a fin de preservar el ambiente de acciones perjudiciales y favorecer las positivas del Proyecto. Estas pautas en el accionar de las Empresas son obligaciones a cumplir para garantizar el cumplimiento de la Legislación aplicable al Proyecto y evitar conflictos durante la Etapa de Operación. </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 xml:space="preserve">Las Empresas cumplirán, durante todo el período de habilitación particular de las mismas, con todas las normativas ambientales, laborales, de riesgos del trabajo y de higiene y seguridad, y con toda la legislación nacional y provincial que preserve el derecho del trabajador y de terceros, que corresponda aplicar, vigente a la fecha de inicio de obra. Cumplirá con las observaciones, requerimientos o sanciones dictaminadas por las autoridades y organismos de control, </w:t>
      </w:r>
      <w:r w:rsidRPr="008167B3">
        <w:rPr>
          <w:rFonts w:cstheme="minorHAnsi"/>
          <w:sz w:val="24"/>
          <w:lang w:val="es-ES_tradnl"/>
        </w:rPr>
        <w:lastRenderedPageBreak/>
        <w:t>nacionales, provinciales y/o municipales, asumiendo a su exclusivo cargo los costos, impuestos, derechos, multas o sumas debidas por cualquier concepto.</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Las Empresas respetará estrictamente las medidas que correspondan aplicar, en lo referente a control de contaminación de suelos, aguas, aire, generación de ruidos y vibraciones, manejo de contingencias tales como incendios, derrames, etc., utilización de productos peligrosos o contaminantes, disposición final de residuos, higiene y seguridad, riesgos del trabajo, protección del patrimonio histórico cultural, arqueológico, paleontológico, arquitectónico, escénico, antropológico y natural, protección de la flora y la fauna, control de procesos erosivos y calidad de vida del personal de la obra y de la población civil afectada.</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Las Leyes, Decretos, Resoluciones y Disposiciones Nacionales, Provinciales y</w:t>
      </w: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Municipales que se indican dentro de este Informe Ambiental de Proyecto (IAP), en Marco Legal (Punto II.5.), serán considerados como referencia y al simple título de informativas. Las Empresas respetarán la totalidad de la legislación y sus reglamentaciones.</w:t>
      </w:r>
    </w:p>
    <w:p w:rsidR="008167B3" w:rsidRPr="008167B3" w:rsidRDefault="008167B3" w:rsidP="008167B3">
      <w:pPr>
        <w:spacing w:line="276" w:lineRule="auto"/>
        <w:rPr>
          <w:rFonts w:cstheme="minorHAnsi"/>
          <w:sz w:val="24"/>
          <w:lang w:val="es-ES_tradnl"/>
        </w:rPr>
      </w:pPr>
    </w:p>
    <w:p w:rsidR="008167B3" w:rsidRPr="001B31A2" w:rsidRDefault="008167B3" w:rsidP="008167B3">
      <w:pPr>
        <w:pStyle w:val="Ttulo2"/>
        <w:rPr>
          <w:rFonts w:ascii="Calibri" w:hAnsi="Calibri" w:cs="Calibri"/>
          <w:b w:val="0"/>
          <w:i w:val="0"/>
          <w:sz w:val="28"/>
          <w:szCs w:val="22"/>
          <w:lang w:val="es-ES_tradnl"/>
        </w:rPr>
      </w:pPr>
      <w:bookmarkStart w:id="182" w:name="_Toc332619380"/>
      <w:bookmarkStart w:id="183" w:name="_Toc466621679"/>
      <w:r w:rsidRPr="001B31A2">
        <w:rPr>
          <w:rFonts w:ascii="Calibri" w:hAnsi="Calibri" w:cs="Calibri"/>
          <w:b w:val="0"/>
          <w:i w:val="0"/>
          <w:sz w:val="28"/>
          <w:szCs w:val="22"/>
          <w:lang w:val="es-ES_tradnl"/>
        </w:rPr>
        <w:t>V.3. Planificación del sistema de Gestión Ambiental</w:t>
      </w:r>
      <w:bookmarkEnd w:id="182"/>
      <w:bookmarkEnd w:id="183"/>
      <w:r w:rsidRPr="001B31A2">
        <w:rPr>
          <w:rFonts w:ascii="Calibri" w:hAnsi="Calibri" w:cs="Calibri"/>
          <w:b w:val="0"/>
          <w:i w:val="0"/>
          <w:sz w:val="28"/>
          <w:szCs w:val="22"/>
          <w:lang w:val="es-ES_tradnl"/>
        </w:rPr>
        <w:t xml:space="preserve"> </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Identificación de los Acciones Ambientales El proyecto del “Natación en inmediaciones de colonias de lobos marinos de un pelo en la provincia del Chubut- Punta Pirámides/ Punta Alt” generará “Acciones Ambientales” cuya interacción con el medio circundante puede producir “Impactos Ambientales”. Los Aspectos Ambientales pueden favorecer o perjudicar la condición natural pre-existente (impactos positivos y negativos)</w:t>
      </w:r>
      <w:r w:rsidRPr="008167B3">
        <w:rPr>
          <w:rFonts w:cstheme="minorHAnsi"/>
          <w:sz w:val="24"/>
        </w:rPr>
        <w:footnoteReference w:id="13"/>
      </w:r>
      <w:r w:rsidRPr="008167B3">
        <w:rPr>
          <w:rFonts w:cstheme="minorHAnsi"/>
          <w:sz w:val="24"/>
          <w:lang w:val="es-ES_tradnl"/>
        </w:rPr>
        <w:t xml:space="preserve">. </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El Sistema de Gestión Ambiental se ocupa únicamente de los Acciones Ambientales que producen “Impactos Ambientales Negativos”. Para ello se tomará como base la Ley XI, N0 35 (ex 5439) Código Ambiental de la provincia del Chubut, en su artículo N0 31, que especifica cuáles son las acciones “susceptibles a degradar el ambiente”, elaborando una Matriz de Impacto Ambiental (MIA).</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Se presentan los programas requeridos por el Decreto 1003/16 (modificatorio del 185/09), con las consideraciones específicas de adaptación local, siguiendo las Políticas ambientales del Código Ambiental de la provincia del Chubut (artículo N</w:t>
      </w:r>
      <w:r w:rsidRPr="001B31A2">
        <w:rPr>
          <w:rFonts w:cstheme="minorHAnsi"/>
          <w:sz w:val="24"/>
          <w:vertAlign w:val="superscript"/>
          <w:lang w:val="es-ES_tradnl"/>
        </w:rPr>
        <w:t>0</w:t>
      </w:r>
      <w:r w:rsidRPr="008167B3">
        <w:rPr>
          <w:rFonts w:cstheme="minorHAnsi"/>
          <w:sz w:val="24"/>
          <w:lang w:val="es-ES_tradnl"/>
        </w:rPr>
        <w:t xml:space="preserve"> 3)</w:t>
      </w:r>
    </w:p>
    <w:p w:rsidR="008167B3" w:rsidRPr="001B31A2" w:rsidRDefault="008167B3" w:rsidP="008167B3">
      <w:pPr>
        <w:spacing w:line="276" w:lineRule="auto"/>
        <w:rPr>
          <w:rFonts w:cstheme="minorHAnsi"/>
          <w:b/>
          <w:sz w:val="24"/>
          <w:lang w:val="es-ES_tradnl"/>
        </w:rPr>
      </w:pPr>
      <w:r w:rsidRPr="001B31A2">
        <w:rPr>
          <w:rFonts w:cstheme="minorHAnsi"/>
          <w:b/>
          <w:sz w:val="24"/>
          <w:lang w:val="es-ES_tradnl"/>
        </w:rPr>
        <w:lastRenderedPageBreak/>
        <w:t>Objetivos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El diseño de un PGA tendrá los siguientes objetivos para su fase de implementación:</w:t>
      </w:r>
    </w:p>
    <w:p w:rsidR="008167B3" w:rsidRPr="008167B3" w:rsidRDefault="008167B3" w:rsidP="008167B3">
      <w:pPr>
        <w:spacing w:line="276" w:lineRule="auto"/>
        <w:rPr>
          <w:rFonts w:cstheme="minorHAnsi"/>
          <w:sz w:val="24"/>
          <w:lang w:val="es-ES_tradnl"/>
        </w:rPr>
      </w:pPr>
    </w:p>
    <w:p w:rsidR="008167B3" w:rsidRPr="001B31A2" w:rsidRDefault="008167B3" w:rsidP="001B31A2">
      <w:pPr>
        <w:pStyle w:val="Prrafodelista"/>
        <w:numPr>
          <w:ilvl w:val="0"/>
          <w:numId w:val="27"/>
        </w:numPr>
        <w:spacing w:line="276" w:lineRule="auto"/>
        <w:rPr>
          <w:rFonts w:cstheme="minorHAnsi"/>
          <w:sz w:val="24"/>
          <w:lang w:val="es-ES_tradnl"/>
        </w:rPr>
      </w:pPr>
      <w:r w:rsidRPr="001B31A2">
        <w:rPr>
          <w:rFonts w:cstheme="minorHAnsi"/>
          <w:sz w:val="24"/>
          <w:lang w:val="es-ES_tradnl"/>
        </w:rPr>
        <w:t>Minimizar los impactos negativos potenciales en aire, agua, suelo, fauna, flora y sociedad.</w:t>
      </w:r>
    </w:p>
    <w:p w:rsidR="008167B3" w:rsidRPr="001B31A2" w:rsidRDefault="008167B3" w:rsidP="001B31A2">
      <w:pPr>
        <w:pStyle w:val="Prrafodelista"/>
        <w:numPr>
          <w:ilvl w:val="0"/>
          <w:numId w:val="27"/>
        </w:numPr>
        <w:spacing w:line="276" w:lineRule="auto"/>
        <w:rPr>
          <w:rFonts w:cstheme="minorHAnsi"/>
          <w:sz w:val="24"/>
          <w:lang w:val="es-ES_tradnl"/>
        </w:rPr>
      </w:pPr>
      <w:r w:rsidRPr="001B31A2">
        <w:rPr>
          <w:rFonts w:cstheme="minorHAnsi"/>
          <w:sz w:val="24"/>
          <w:lang w:val="es-ES_tradnl"/>
        </w:rPr>
        <w:t>Minimizar o eliminar los impactos hacia las actividades adyacentes.</w:t>
      </w:r>
    </w:p>
    <w:p w:rsidR="008167B3" w:rsidRPr="001B31A2" w:rsidRDefault="008167B3" w:rsidP="001B31A2">
      <w:pPr>
        <w:pStyle w:val="Prrafodelista"/>
        <w:numPr>
          <w:ilvl w:val="0"/>
          <w:numId w:val="27"/>
        </w:numPr>
        <w:spacing w:line="276" w:lineRule="auto"/>
        <w:rPr>
          <w:rFonts w:cstheme="minorHAnsi"/>
          <w:sz w:val="24"/>
          <w:lang w:val="es-ES_tradnl"/>
        </w:rPr>
      </w:pPr>
      <w:r w:rsidRPr="001B31A2">
        <w:rPr>
          <w:rFonts w:cstheme="minorHAnsi"/>
          <w:sz w:val="24"/>
          <w:lang w:val="es-ES_tradnl"/>
        </w:rPr>
        <w:t>Establecer y mantener buenas relaciones con la comunidad, favoreciendo su bienestar y priorizando su participación a nivel laboral.</w:t>
      </w:r>
    </w:p>
    <w:p w:rsidR="008167B3" w:rsidRPr="001B31A2" w:rsidRDefault="008167B3" w:rsidP="001B31A2">
      <w:pPr>
        <w:pStyle w:val="Prrafodelista"/>
        <w:numPr>
          <w:ilvl w:val="0"/>
          <w:numId w:val="27"/>
        </w:numPr>
        <w:spacing w:line="276" w:lineRule="auto"/>
        <w:rPr>
          <w:rFonts w:cstheme="minorHAnsi"/>
          <w:sz w:val="24"/>
          <w:lang w:val="es-ES_tradnl"/>
        </w:rPr>
      </w:pPr>
      <w:r w:rsidRPr="001B31A2">
        <w:rPr>
          <w:rFonts w:cstheme="minorHAnsi"/>
          <w:sz w:val="24"/>
          <w:lang w:val="es-ES_tradnl"/>
        </w:rPr>
        <w:t>Prever y prevenir accidentes laborales.</w:t>
      </w:r>
    </w:p>
    <w:p w:rsidR="008167B3" w:rsidRPr="008167B3" w:rsidRDefault="008167B3" w:rsidP="008167B3">
      <w:pPr>
        <w:spacing w:line="276" w:lineRule="auto"/>
        <w:rPr>
          <w:rFonts w:cstheme="minorHAnsi"/>
          <w:sz w:val="24"/>
          <w:lang w:val="es-ES_tradnl"/>
        </w:rPr>
      </w:pPr>
    </w:p>
    <w:p w:rsidR="008167B3" w:rsidRPr="008167B3" w:rsidRDefault="008167B3" w:rsidP="008167B3">
      <w:pPr>
        <w:pStyle w:val="Ttulo3"/>
        <w:rPr>
          <w:rFonts w:asciiTheme="minorHAnsi" w:hAnsiTheme="minorHAnsi" w:cstheme="minorHAnsi"/>
          <w:sz w:val="24"/>
          <w:szCs w:val="22"/>
          <w:lang w:val="es-ES_tradnl"/>
        </w:rPr>
      </w:pPr>
      <w:bookmarkStart w:id="184" w:name="_Toc332619381"/>
      <w:bookmarkStart w:id="185" w:name="_Toc466621680"/>
      <w:r w:rsidRPr="008167B3">
        <w:rPr>
          <w:rFonts w:asciiTheme="minorHAnsi" w:hAnsiTheme="minorHAnsi" w:cstheme="minorHAnsi"/>
          <w:sz w:val="24"/>
          <w:szCs w:val="22"/>
          <w:lang w:val="es-ES_tradnl"/>
        </w:rPr>
        <w:t>V.3.1. Programa de monitoreo ambiental (PMA).</w:t>
      </w:r>
      <w:bookmarkEnd w:id="184"/>
      <w:bookmarkEnd w:id="185"/>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Las Empresas deberá desarrollar un Programa de Monitoreo Ambiental que permita el chequeo sistemático de todos aquellos puntos que puedan afectar el medioambiente (Ver MIA). A tal fin, deberá confeccionar a través de su área ambiental o un profesional capacitado confeccionar las planillas de control y las frecuencias de las mismas.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El monitoreo ambiental deberá alcanzar a los actividad principal del proceso de traslado de personas al sitio de inmersión, lugares de acopio (basura generada en el periodo de traslado, ejecución de la actividad y regreso a tierra), equipos, vías de acceso, así como el equipamiento de transporte y operativo. El orden y la limpieza en todos los ámbitos de trabajo debe incluirse con el monitoreo, por su fuerte relación con los impactos ambientales negativos.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 xml:space="preserve">A tal fin, las Empresas responsables de la ejecución de la actividad,  reglamenta según la Ley Nacional N0 19587/72. Decreto Reglamentario N0 351/79) de Higiene y Seguridad en el Trabajo y tiene determinados los procedimientos para controlar los parámetros que podrían afectar la integridad del ambiente como la calidad del agua, emisiones de gases y/o sonidos y niveles de emisiones lumínicas. </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Tales procedimientos respecto a la Seguridad e Higiene del Trabajo son:</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i/>
          <w:sz w:val="24"/>
          <w:lang w:val="es-ES_tradnl"/>
        </w:rPr>
        <w:t>Procedimiento de Orden y Limpieza:</w:t>
      </w:r>
      <w:r w:rsidRPr="008167B3">
        <w:rPr>
          <w:rFonts w:cstheme="minorHAnsi"/>
          <w:sz w:val="24"/>
          <w:lang w:val="es-ES_tradnl"/>
        </w:rPr>
        <w:t xml:space="preserve"> tiene por objetivo definir la metodología a seguir para mantener el orden y la limpieza en los distintos sectores de la embarcación, maquin</w:t>
      </w:r>
      <w:r>
        <w:rPr>
          <w:rFonts w:cstheme="minorHAnsi"/>
          <w:sz w:val="24"/>
          <w:lang w:val="es-ES_tradnl"/>
        </w:rPr>
        <w:t>arias y herramientas a utilizar.</w:t>
      </w:r>
    </w:p>
    <w:p w:rsidR="008167B3" w:rsidRPr="008167B3" w:rsidRDefault="008167B3" w:rsidP="008167B3">
      <w:pPr>
        <w:spacing w:line="276" w:lineRule="auto"/>
        <w:rPr>
          <w:rFonts w:cstheme="minorHAnsi"/>
          <w:sz w:val="24"/>
          <w:lang w:val="es-ES_tradnl"/>
        </w:rPr>
      </w:pPr>
      <w:r w:rsidRPr="008167B3">
        <w:rPr>
          <w:rFonts w:cstheme="minorHAnsi"/>
          <w:i/>
          <w:sz w:val="24"/>
          <w:lang w:val="es-ES_tradnl"/>
        </w:rPr>
        <w:t>Prevención de riesgos con herramientas manuales</w:t>
      </w:r>
      <w:r w:rsidRPr="008167B3">
        <w:rPr>
          <w:rFonts w:cstheme="minorHAnsi"/>
          <w:sz w:val="24"/>
          <w:lang w:val="es-ES_tradnl"/>
        </w:rPr>
        <w:t xml:space="preserve">: tiene por objeto indicar las reglas básicas de seguridad para el manejo de herramientas manuales para reparaciones y acondicionamientos de </w:t>
      </w:r>
      <w:r w:rsidRPr="008167B3">
        <w:rPr>
          <w:rFonts w:cstheme="minorHAnsi"/>
          <w:sz w:val="24"/>
          <w:lang w:val="es-ES_tradnl"/>
        </w:rPr>
        <w:lastRenderedPageBreak/>
        <w:t>cualquier tipo el transporte de pallets.</w:t>
      </w: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Condiciones básicas de seguridad que deben reunir las instalaciones eléctricas (no aplican en el caso del proyecto que se presenta en este documento),</w:t>
      </w:r>
    </w:p>
    <w:p w:rsidR="008167B3" w:rsidRPr="008167B3" w:rsidRDefault="008167B3" w:rsidP="008167B3">
      <w:pPr>
        <w:spacing w:line="276" w:lineRule="auto"/>
        <w:rPr>
          <w:rFonts w:cstheme="minorHAnsi"/>
          <w:sz w:val="24"/>
          <w:lang w:val="es-ES_tradnl"/>
        </w:rPr>
      </w:pPr>
      <w:r w:rsidRPr="008167B3">
        <w:rPr>
          <w:rFonts w:cstheme="minorHAnsi"/>
          <w:i/>
          <w:sz w:val="24"/>
          <w:lang w:val="es-ES_tradnl"/>
        </w:rPr>
        <w:t>Manual de Gestión de Residuos Orgánicos e inorgánicos sobre la embarcación:</w:t>
      </w:r>
      <w:r w:rsidRPr="008167B3">
        <w:rPr>
          <w:rFonts w:cstheme="minorHAnsi"/>
          <w:sz w:val="24"/>
          <w:lang w:val="es-ES_tradnl"/>
        </w:rPr>
        <w:t xml:space="preserve"> tiene por objetivo organizar los recursos humanos y técnicos para proceder a la correcta operación y disposición de los residuos generados a bordo, con el fin de mantener ordenada la disposición de </w:t>
      </w:r>
      <w:proofErr w:type="gramStart"/>
      <w:r w:rsidRPr="008167B3">
        <w:rPr>
          <w:rFonts w:cstheme="minorHAnsi"/>
          <w:sz w:val="24"/>
          <w:lang w:val="es-ES_tradnl"/>
        </w:rPr>
        <w:t>basura ,</w:t>
      </w:r>
      <w:proofErr w:type="gramEnd"/>
      <w:r w:rsidRPr="008167B3">
        <w:rPr>
          <w:rFonts w:cstheme="minorHAnsi"/>
          <w:sz w:val="24"/>
          <w:lang w:val="es-ES_tradnl"/>
        </w:rPr>
        <w:t xml:space="preserve"> disminuir el riesgo de contaminación y realizar una gestión medioambiental adecuada a la gestión de residuos y su disposición final,</w:t>
      </w:r>
    </w:p>
    <w:p w:rsidR="008167B3" w:rsidRPr="008167B3" w:rsidRDefault="008167B3" w:rsidP="008167B3">
      <w:pPr>
        <w:spacing w:line="276" w:lineRule="auto"/>
        <w:rPr>
          <w:rFonts w:cstheme="minorHAnsi"/>
          <w:sz w:val="24"/>
          <w:lang w:val="es-ES_tradnl"/>
        </w:rPr>
      </w:pPr>
      <w:r w:rsidRPr="008167B3">
        <w:rPr>
          <w:rFonts w:cstheme="minorHAnsi"/>
          <w:i/>
          <w:sz w:val="24"/>
          <w:lang w:val="es-ES_tradnl"/>
        </w:rPr>
        <w:t>Señalética utilizada en seguridad e higiene en el trabajo:</w:t>
      </w:r>
      <w:r w:rsidRPr="008167B3">
        <w:rPr>
          <w:rFonts w:cstheme="minorHAnsi"/>
          <w:sz w:val="24"/>
          <w:lang w:val="es-ES_tradnl"/>
        </w:rPr>
        <w:t xml:space="preserve"> tiene por objetivo establecer el significado de los colores y señales de seguridad para poder identificar lugares, objetos y circunstancias que sean potencialmente peligrosas para la salud de las personas.</w:t>
      </w: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Procedimiento para la investigación de Accidentes Laborales: establece las pautas necesarias para desarrollar la investigación de accidentes laborales que ocurran en la sucursal (se registran todos los manuales de uso y conservación de Elementos de Protección Personal-EPP)</w:t>
      </w:r>
    </w:p>
    <w:p w:rsidR="008167B3" w:rsidRPr="008167B3" w:rsidRDefault="008167B3" w:rsidP="008167B3">
      <w:pPr>
        <w:spacing w:line="276" w:lineRule="auto"/>
        <w:rPr>
          <w:rFonts w:cstheme="minorHAnsi"/>
          <w:sz w:val="24"/>
          <w:lang w:val="es-ES_tradnl"/>
        </w:rPr>
      </w:pPr>
    </w:p>
    <w:p w:rsidR="008167B3" w:rsidRPr="008167B3" w:rsidRDefault="008167B3" w:rsidP="008167B3">
      <w:pPr>
        <w:pStyle w:val="Ttulo3"/>
        <w:rPr>
          <w:rFonts w:asciiTheme="minorHAnsi" w:hAnsiTheme="minorHAnsi" w:cstheme="minorHAnsi"/>
          <w:sz w:val="24"/>
          <w:szCs w:val="22"/>
          <w:lang w:val="es-ES_tradnl"/>
        </w:rPr>
      </w:pPr>
      <w:bookmarkStart w:id="186" w:name="_Toc332619382"/>
      <w:bookmarkStart w:id="187" w:name="_Toc466621681"/>
      <w:r w:rsidRPr="008167B3">
        <w:rPr>
          <w:rFonts w:asciiTheme="minorHAnsi" w:hAnsiTheme="minorHAnsi" w:cstheme="minorHAnsi"/>
          <w:sz w:val="24"/>
          <w:szCs w:val="22"/>
          <w:lang w:val="es-ES_tradnl"/>
        </w:rPr>
        <w:t>V.3.2. Plan de contingencias ambientales (PCA).</w:t>
      </w:r>
      <w:bookmarkEnd w:id="186"/>
      <w:bookmarkEnd w:id="187"/>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El Plan de Contingencia es el conjunto de normas y procedimientos que, basado en el análisis de riesgos, permite a la Empresa encargada de ejecutar un proyecto y/o operar instalaciones industriales, actuar durante y después de un evento de contaminación o emergencia, de manera rápida y efectiva</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En el PCA se define la responsabilidad del personal clave y los procedimientos de respuesta, con el fin de minimizar los riesgos a la salud, seguridad, ambiente, salvaguardando la vida de las personas, la propiedad y el ambiente.</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Para esta etapa se debe considerar cualquier evento fortuito, eventual, que puedan suceder durante las etapas de Operación, Mantenimiento y Cierre. Se evaluará cuáles pueden ser los riesgos y se planteará un Plan de Contingencia Ambiental, frente a estos incidentes.</w:t>
      </w:r>
    </w:p>
    <w:p w:rsidR="008167B3" w:rsidRPr="008167B3" w:rsidRDefault="008167B3" w:rsidP="008167B3">
      <w:pPr>
        <w:spacing w:line="276" w:lineRule="auto"/>
        <w:rPr>
          <w:rFonts w:cstheme="minorHAnsi"/>
          <w:sz w:val="24"/>
          <w:lang w:val="es-ES_tradnl"/>
        </w:rPr>
      </w:pPr>
    </w:p>
    <w:p w:rsidR="008167B3" w:rsidRPr="00CF260D" w:rsidRDefault="008167B3" w:rsidP="008167B3">
      <w:pPr>
        <w:spacing w:line="276" w:lineRule="auto"/>
        <w:rPr>
          <w:rFonts w:cstheme="minorHAnsi"/>
          <w:sz w:val="24"/>
          <w:u w:val="single"/>
          <w:lang w:val="es-ES_tradnl"/>
        </w:rPr>
      </w:pPr>
      <w:r w:rsidRPr="00CF260D">
        <w:rPr>
          <w:rFonts w:cstheme="minorHAnsi"/>
          <w:sz w:val="24"/>
          <w:u w:val="single"/>
          <w:lang w:val="es-ES_tradnl"/>
        </w:rPr>
        <w:t>Planificación de contingencias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Con la finalidad de brindar al Plan de Gestión Ambiental un marco de seguridad ante eventuales emergencias que pudieran afectar directa o indirectamente el medioambiente, se aplicarán las siguientes medidas: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 xml:space="preserve">• Se proveerá de instrucciones claras y precisas al personal sobre los procedimientos a llevar a </w:t>
      </w:r>
      <w:r w:rsidRPr="008167B3">
        <w:rPr>
          <w:rFonts w:cstheme="minorHAnsi"/>
          <w:sz w:val="24"/>
          <w:lang w:val="es-ES_tradnl"/>
        </w:rPr>
        <w:lastRenderedPageBreak/>
        <w:t>cabo ante cualquier contingencia, para proteger el ambiente, minimizar los impactos y controlar la seguridad de las personas.</w:t>
      </w: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 La empresa deberá prever un sistema de comunicación inmediato con los distintos organismos de control y emergencia, a los efectos de obtener una rápida respuesta en el caso de que una contingencia supere las medidas del presente plan.</w:t>
      </w: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 Se prohibirá encender fuego, salvo en las áreas designadas a tal efecto</w:t>
      </w:r>
      <w:r w:rsidRPr="008167B3">
        <w:rPr>
          <w:rFonts w:cstheme="minorHAnsi"/>
          <w:sz w:val="24"/>
        </w:rPr>
        <w:footnoteReference w:id="14"/>
      </w:r>
      <w:r w:rsidRPr="008167B3">
        <w:rPr>
          <w:rFonts w:cstheme="minorHAnsi"/>
          <w:sz w:val="24"/>
          <w:lang w:val="es-ES_tradnl"/>
        </w:rPr>
        <w:t>.</w:t>
      </w:r>
    </w:p>
    <w:p w:rsidR="008167B3" w:rsidRPr="008167B3" w:rsidRDefault="008167B3" w:rsidP="008167B3">
      <w:pPr>
        <w:spacing w:line="276" w:lineRule="auto"/>
        <w:rPr>
          <w:rFonts w:cstheme="minorHAnsi"/>
          <w:sz w:val="24"/>
          <w:lang w:val="es-ES_tradnl"/>
        </w:rPr>
      </w:pPr>
    </w:p>
    <w:p w:rsidR="008167B3" w:rsidRPr="00CF260D" w:rsidRDefault="008167B3" w:rsidP="008167B3">
      <w:pPr>
        <w:spacing w:line="276" w:lineRule="auto"/>
        <w:rPr>
          <w:rFonts w:cstheme="minorHAnsi"/>
          <w:sz w:val="24"/>
          <w:u w:val="single"/>
          <w:lang w:val="es-ES_tradnl"/>
        </w:rPr>
      </w:pPr>
      <w:r w:rsidRPr="00CF260D">
        <w:rPr>
          <w:rFonts w:cstheme="minorHAnsi"/>
          <w:sz w:val="24"/>
          <w:u w:val="single"/>
          <w:lang w:val="es-ES_tradnl"/>
        </w:rPr>
        <w:t>Organización en caso de Contingencias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Los trabajadores en nómina, propietarios o contratados, deberán estar disponibles en caso de contingencias y es de trascendental importancia que los mismos estén informados de los eventos, y capacitados para tomar la ubicación correspondiente frente a los sucesos.</w:t>
      </w:r>
    </w:p>
    <w:p w:rsidR="008167B3" w:rsidRPr="008167B3" w:rsidRDefault="008167B3" w:rsidP="008167B3">
      <w:pPr>
        <w:spacing w:line="276" w:lineRule="auto"/>
        <w:rPr>
          <w:rFonts w:cstheme="minorHAnsi"/>
          <w:sz w:val="24"/>
          <w:lang w:val="es-ES_tradnl"/>
        </w:rPr>
      </w:pPr>
    </w:p>
    <w:p w:rsidR="008167B3" w:rsidRPr="00CF260D" w:rsidRDefault="008167B3" w:rsidP="008167B3">
      <w:pPr>
        <w:spacing w:line="276" w:lineRule="auto"/>
        <w:rPr>
          <w:rFonts w:cstheme="minorHAnsi"/>
          <w:sz w:val="24"/>
          <w:u w:val="single"/>
          <w:lang w:val="es-ES_tradnl"/>
        </w:rPr>
      </w:pPr>
      <w:r w:rsidRPr="00CF260D">
        <w:rPr>
          <w:rFonts w:cstheme="minorHAnsi"/>
          <w:sz w:val="24"/>
          <w:u w:val="single"/>
          <w:lang w:val="es-ES_tradnl"/>
        </w:rPr>
        <w:t>Actuación en caso de Contingencias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En caso de contingencias específicas será necesario contar con las especificaciones del caso, pero para las contingencias en general, siempre se tendrán en cuenta las siguientes actividades:</w:t>
      </w:r>
    </w:p>
    <w:p w:rsidR="008167B3" w:rsidRPr="008167B3" w:rsidRDefault="008167B3" w:rsidP="008167B3">
      <w:pPr>
        <w:spacing w:line="276" w:lineRule="auto"/>
        <w:rPr>
          <w:rFonts w:cstheme="minorHAnsi"/>
          <w:sz w:val="24"/>
          <w:lang w:val="es-ES_tradnl"/>
        </w:rPr>
      </w:pPr>
    </w:p>
    <w:p w:rsidR="008167B3" w:rsidRPr="00CF260D" w:rsidRDefault="008167B3" w:rsidP="00CF260D">
      <w:pPr>
        <w:pStyle w:val="Prrafodelista"/>
        <w:numPr>
          <w:ilvl w:val="0"/>
          <w:numId w:val="28"/>
        </w:numPr>
        <w:spacing w:line="276" w:lineRule="auto"/>
        <w:rPr>
          <w:rFonts w:cstheme="minorHAnsi"/>
          <w:sz w:val="24"/>
          <w:lang w:val="es-ES_tradnl"/>
        </w:rPr>
      </w:pPr>
      <w:r w:rsidRPr="00CF260D">
        <w:rPr>
          <w:rFonts w:cstheme="minorHAnsi"/>
          <w:sz w:val="24"/>
          <w:lang w:val="es-ES_tradnl"/>
        </w:rPr>
        <w:t>Informar del evento a Emergencias (policía, bomberos, ambulancia, etc.), teniendo en tierra, en lugar visible y accesible, el número de las instituciones.</w:t>
      </w:r>
    </w:p>
    <w:p w:rsidR="008167B3" w:rsidRPr="00CF260D" w:rsidRDefault="008167B3" w:rsidP="00CF260D">
      <w:pPr>
        <w:pStyle w:val="Prrafodelista"/>
        <w:numPr>
          <w:ilvl w:val="0"/>
          <w:numId w:val="28"/>
        </w:numPr>
        <w:spacing w:line="276" w:lineRule="auto"/>
        <w:rPr>
          <w:rFonts w:cstheme="minorHAnsi"/>
          <w:sz w:val="24"/>
          <w:lang w:val="es-ES_tradnl"/>
        </w:rPr>
      </w:pPr>
      <w:r w:rsidRPr="00CF260D">
        <w:rPr>
          <w:rFonts w:cstheme="minorHAnsi"/>
          <w:sz w:val="24"/>
          <w:lang w:val="es-ES_tradnl"/>
        </w:rPr>
        <w:t>Evacuar el área de siniestro (el plan de evacuación debe estar impreso y visible. Las personas que tomen a actividad deberán ser informadas del Plan)</w:t>
      </w:r>
    </w:p>
    <w:p w:rsidR="008167B3" w:rsidRPr="00CF260D" w:rsidRDefault="008167B3" w:rsidP="00CF260D">
      <w:pPr>
        <w:pStyle w:val="Prrafodelista"/>
        <w:numPr>
          <w:ilvl w:val="0"/>
          <w:numId w:val="28"/>
        </w:numPr>
        <w:spacing w:line="276" w:lineRule="auto"/>
        <w:rPr>
          <w:rFonts w:cstheme="minorHAnsi"/>
          <w:sz w:val="24"/>
          <w:lang w:val="es-ES_tradnl"/>
        </w:rPr>
      </w:pPr>
      <w:r w:rsidRPr="00CF260D">
        <w:rPr>
          <w:rFonts w:cstheme="minorHAnsi"/>
          <w:sz w:val="24"/>
          <w:lang w:val="es-ES_tradnl"/>
        </w:rPr>
        <w:t>El Plan de Evacuación en agua debe estar correctamente diseñado y comunicado debido a la complejidad del mismo.</w:t>
      </w:r>
    </w:p>
    <w:p w:rsidR="008167B3" w:rsidRPr="00CF260D" w:rsidRDefault="008167B3" w:rsidP="00CF260D">
      <w:pPr>
        <w:pStyle w:val="Prrafodelista"/>
        <w:numPr>
          <w:ilvl w:val="0"/>
          <w:numId w:val="28"/>
        </w:numPr>
        <w:spacing w:line="276" w:lineRule="auto"/>
        <w:rPr>
          <w:rFonts w:cstheme="minorHAnsi"/>
          <w:sz w:val="24"/>
          <w:lang w:val="es-ES_tradnl"/>
        </w:rPr>
      </w:pPr>
      <w:r w:rsidRPr="00CF260D">
        <w:rPr>
          <w:rFonts w:cstheme="minorHAnsi"/>
          <w:sz w:val="24"/>
          <w:lang w:val="es-ES_tradnl"/>
        </w:rPr>
        <w:t>Prestar primeros auxilios a las personas presentes aun si manifiestan no estar afectados</w:t>
      </w:r>
    </w:p>
    <w:p w:rsidR="008167B3" w:rsidRPr="00CF260D" w:rsidRDefault="008167B3" w:rsidP="00CF260D">
      <w:pPr>
        <w:pStyle w:val="Prrafodelista"/>
        <w:numPr>
          <w:ilvl w:val="0"/>
          <w:numId w:val="28"/>
        </w:numPr>
        <w:spacing w:line="276" w:lineRule="auto"/>
        <w:rPr>
          <w:rFonts w:cstheme="minorHAnsi"/>
          <w:sz w:val="24"/>
          <w:lang w:val="es-ES_tradnl"/>
        </w:rPr>
      </w:pPr>
      <w:r w:rsidRPr="00CF260D">
        <w:rPr>
          <w:rFonts w:cstheme="minorHAnsi"/>
          <w:sz w:val="24"/>
          <w:lang w:val="es-ES_tradnl"/>
        </w:rPr>
        <w:t>Cerciorar la seguridad de todo el personal y pasajeros</w:t>
      </w:r>
    </w:p>
    <w:p w:rsidR="008167B3" w:rsidRPr="00CF260D" w:rsidRDefault="008167B3" w:rsidP="00CF260D">
      <w:pPr>
        <w:pStyle w:val="Prrafodelista"/>
        <w:numPr>
          <w:ilvl w:val="0"/>
          <w:numId w:val="28"/>
        </w:numPr>
        <w:spacing w:line="276" w:lineRule="auto"/>
        <w:rPr>
          <w:rFonts w:cstheme="minorHAnsi"/>
          <w:sz w:val="24"/>
          <w:lang w:val="es-ES_tradnl"/>
        </w:rPr>
      </w:pPr>
      <w:r w:rsidRPr="00CF260D">
        <w:rPr>
          <w:rFonts w:cstheme="minorHAnsi"/>
          <w:sz w:val="24"/>
          <w:lang w:val="es-ES_tradnl"/>
        </w:rPr>
        <w:t>Si es posible, controlar el riesgo a las personas</w:t>
      </w:r>
    </w:p>
    <w:p w:rsidR="008167B3" w:rsidRPr="00CF260D" w:rsidRDefault="008167B3" w:rsidP="00CF260D">
      <w:pPr>
        <w:pStyle w:val="Prrafodelista"/>
        <w:numPr>
          <w:ilvl w:val="0"/>
          <w:numId w:val="28"/>
        </w:numPr>
        <w:spacing w:line="276" w:lineRule="auto"/>
        <w:rPr>
          <w:rFonts w:cstheme="minorHAnsi"/>
          <w:sz w:val="24"/>
          <w:lang w:val="es-ES_tradnl"/>
        </w:rPr>
      </w:pPr>
      <w:r w:rsidRPr="00CF260D">
        <w:rPr>
          <w:rFonts w:cstheme="minorHAnsi"/>
          <w:sz w:val="24"/>
          <w:lang w:val="es-ES_tradnl"/>
        </w:rPr>
        <w:t>Evaluar si el problema puede ser controlado</w:t>
      </w:r>
    </w:p>
    <w:p w:rsidR="008167B3" w:rsidRPr="00CF260D" w:rsidRDefault="008167B3" w:rsidP="00CF260D">
      <w:pPr>
        <w:pStyle w:val="Prrafodelista"/>
        <w:numPr>
          <w:ilvl w:val="0"/>
          <w:numId w:val="28"/>
        </w:numPr>
        <w:spacing w:line="276" w:lineRule="auto"/>
        <w:rPr>
          <w:rFonts w:cstheme="minorHAnsi"/>
          <w:sz w:val="24"/>
          <w:lang w:val="es-ES_tradnl"/>
        </w:rPr>
      </w:pPr>
      <w:r w:rsidRPr="00CF260D">
        <w:rPr>
          <w:rFonts w:cstheme="minorHAnsi"/>
          <w:sz w:val="24"/>
          <w:lang w:val="es-ES_tradnl"/>
        </w:rPr>
        <w:t>Determinar si es seguro y posible tratar de controlar el problema</w:t>
      </w:r>
    </w:p>
    <w:p w:rsidR="008167B3" w:rsidRPr="00CF260D" w:rsidRDefault="008167B3" w:rsidP="00CF260D">
      <w:pPr>
        <w:pStyle w:val="Prrafodelista"/>
        <w:numPr>
          <w:ilvl w:val="0"/>
          <w:numId w:val="28"/>
        </w:numPr>
        <w:spacing w:line="276" w:lineRule="auto"/>
        <w:rPr>
          <w:rFonts w:cstheme="minorHAnsi"/>
          <w:sz w:val="24"/>
          <w:lang w:val="es-ES_tradnl"/>
        </w:rPr>
      </w:pPr>
      <w:r w:rsidRPr="00CF260D">
        <w:rPr>
          <w:rFonts w:cstheme="minorHAnsi"/>
          <w:sz w:val="24"/>
          <w:lang w:val="es-ES_tradnl"/>
        </w:rPr>
        <w:t>Reunir información sobre el estado de situación para comunicar a los responsables de Emergencias.</w:t>
      </w:r>
    </w:p>
    <w:p w:rsidR="008167B3" w:rsidRPr="008167B3" w:rsidRDefault="008167B3" w:rsidP="008167B3">
      <w:pPr>
        <w:spacing w:line="276" w:lineRule="auto"/>
        <w:rPr>
          <w:rFonts w:cstheme="minorHAnsi"/>
          <w:sz w:val="24"/>
          <w:lang w:val="es-ES_tradnl"/>
        </w:rPr>
      </w:pPr>
    </w:p>
    <w:p w:rsidR="00CF260D" w:rsidRDefault="00CF260D"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lastRenderedPageBreak/>
        <w:t>Para la etapa de operación se consideran incidentes, sobre los que planificar un programa de Contingencia, a los siguientes (Ver Tabla N</w:t>
      </w:r>
      <w:r w:rsidRPr="00CF260D">
        <w:rPr>
          <w:rFonts w:cstheme="minorHAnsi"/>
          <w:sz w:val="24"/>
          <w:vertAlign w:val="superscript"/>
          <w:lang w:val="es-ES_tradnl"/>
        </w:rPr>
        <w:t>0</w:t>
      </w:r>
      <w:r w:rsidRPr="008167B3">
        <w:rPr>
          <w:rFonts w:cstheme="minorHAnsi"/>
          <w:sz w:val="24"/>
          <w:lang w:val="es-ES_tradnl"/>
        </w:rPr>
        <w:t xml:space="preserve"> 8):</w:t>
      </w:r>
    </w:p>
    <w:p w:rsidR="008167B3" w:rsidRPr="008167B3" w:rsidRDefault="008167B3" w:rsidP="008167B3">
      <w:pPr>
        <w:spacing w:line="276" w:lineRule="auto"/>
        <w:rPr>
          <w:rFonts w:cstheme="minorHAnsi"/>
          <w:sz w:val="24"/>
          <w:lang w:val="es-ES_tradnl"/>
        </w:rPr>
      </w:pPr>
    </w:p>
    <w:tbl>
      <w:tblPr>
        <w:tblW w:w="0" w:type="auto"/>
        <w:tblInd w:w="1304"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74"/>
        <w:gridCol w:w="3409"/>
      </w:tblGrid>
      <w:tr w:rsidR="008167B3" w:rsidRPr="008167B3" w:rsidTr="008167B3">
        <w:tc>
          <w:tcPr>
            <w:tcW w:w="3074" w:type="dxa"/>
            <w:shd w:val="clear" w:color="auto" w:fill="000000"/>
          </w:tcPr>
          <w:p w:rsidR="008167B3" w:rsidRPr="008167B3" w:rsidRDefault="008167B3" w:rsidP="008167B3">
            <w:pPr>
              <w:spacing w:line="276" w:lineRule="auto"/>
              <w:rPr>
                <w:rFonts w:cstheme="minorHAnsi"/>
                <w:sz w:val="24"/>
                <w:lang w:val="es-ES_tradnl"/>
              </w:rPr>
            </w:pPr>
            <w:r w:rsidRPr="008167B3">
              <w:rPr>
                <w:rFonts w:cstheme="minorHAnsi"/>
                <w:sz w:val="24"/>
                <w:lang w:val="es-ES_tradnl"/>
              </w:rPr>
              <w:t>Tipo de Riesgo</w:t>
            </w:r>
          </w:p>
        </w:tc>
        <w:tc>
          <w:tcPr>
            <w:tcW w:w="3409" w:type="dxa"/>
            <w:shd w:val="clear" w:color="auto" w:fill="000000"/>
          </w:tcPr>
          <w:p w:rsidR="008167B3" w:rsidRPr="008167B3" w:rsidRDefault="008167B3" w:rsidP="008167B3">
            <w:pPr>
              <w:spacing w:line="276" w:lineRule="auto"/>
              <w:rPr>
                <w:rFonts w:cstheme="minorHAnsi"/>
                <w:sz w:val="24"/>
                <w:lang w:val="es-ES_tradnl"/>
              </w:rPr>
            </w:pPr>
            <w:r w:rsidRPr="008167B3">
              <w:rPr>
                <w:rFonts w:cstheme="minorHAnsi"/>
                <w:sz w:val="24"/>
                <w:lang w:val="es-ES_tradnl"/>
              </w:rPr>
              <w:t>Contingencia</w:t>
            </w:r>
          </w:p>
        </w:tc>
      </w:tr>
      <w:tr w:rsidR="008167B3" w:rsidRPr="008167B3" w:rsidTr="008167B3">
        <w:tc>
          <w:tcPr>
            <w:tcW w:w="3074" w:type="dxa"/>
            <w:vMerge w:val="restart"/>
            <w:tcBorders>
              <w:top w:val="single" w:sz="8" w:space="0" w:color="000000"/>
              <w:left w:val="single" w:sz="8" w:space="0" w:color="000000"/>
              <w:bottom w:val="single" w:sz="8" w:space="0" w:color="000000"/>
            </w:tcBorders>
          </w:tcPr>
          <w:p w:rsidR="008167B3" w:rsidRPr="008167B3" w:rsidRDefault="008167B3" w:rsidP="008167B3">
            <w:pPr>
              <w:spacing w:line="276" w:lineRule="auto"/>
              <w:rPr>
                <w:rFonts w:cstheme="minorHAnsi"/>
                <w:sz w:val="24"/>
                <w:lang w:val="es-ES_tradnl"/>
              </w:rPr>
            </w:pPr>
            <w:r w:rsidRPr="008167B3">
              <w:rPr>
                <w:rFonts w:cstheme="minorHAnsi"/>
                <w:sz w:val="24"/>
                <w:lang w:val="es-ES_tradnl"/>
              </w:rPr>
              <w:t>Riesgos tecnológicos</w:t>
            </w:r>
          </w:p>
        </w:tc>
        <w:tc>
          <w:tcPr>
            <w:tcW w:w="3409" w:type="dxa"/>
            <w:tcBorders>
              <w:top w:val="single" w:sz="8" w:space="0" w:color="000000"/>
              <w:bottom w:val="single" w:sz="8" w:space="0" w:color="000000"/>
              <w:right w:val="single" w:sz="8" w:space="0" w:color="000000"/>
            </w:tcBorders>
          </w:tcPr>
          <w:p w:rsidR="008167B3" w:rsidRPr="008167B3" w:rsidRDefault="008167B3" w:rsidP="008167B3">
            <w:pPr>
              <w:spacing w:line="276" w:lineRule="auto"/>
              <w:rPr>
                <w:rFonts w:cstheme="minorHAnsi"/>
                <w:sz w:val="24"/>
                <w:lang w:val="es-ES_tradnl"/>
              </w:rPr>
            </w:pPr>
            <w:r w:rsidRPr="008167B3">
              <w:rPr>
                <w:rFonts w:cstheme="minorHAnsi"/>
                <w:sz w:val="24"/>
                <w:lang w:val="es-ES_tradnl"/>
              </w:rPr>
              <w:t>Incendio</w:t>
            </w:r>
          </w:p>
        </w:tc>
      </w:tr>
      <w:tr w:rsidR="008167B3" w:rsidRPr="008167B3" w:rsidTr="008167B3">
        <w:tc>
          <w:tcPr>
            <w:tcW w:w="3074" w:type="dxa"/>
            <w:vMerge/>
          </w:tcPr>
          <w:p w:rsidR="008167B3" w:rsidRPr="008167B3" w:rsidRDefault="008167B3" w:rsidP="008167B3">
            <w:pPr>
              <w:spacing w:line="276" w:lineRule="auto"/>
              <w:rPr>
                <w:rFonts w:cstheme="minorHAnsi"/>
                <w:sz w:val="24"/>
                <w:lang w:val="es-ES_tradnl"/>
              </w:rPr>
            </w:pPr>
          </w:p>
        </w:tc>
        <w:tc>
          <w:tcPr>
            <w:tcW w:w="3409" w:type="dxa"/>
          </w:tcPr>
          <w:p w:rsidR="008167B3" w:rsidRPr="008167B3" w:rsidRDefault="008167B3" w:rsidP="008167B3">
            <w:pPr>
              <w:spacing w:line="276" w:lineRule="auto"/>
              <w:rPr>
                <w:rFonts w:cstheme="minorHAnsi"/>
                <w:sz w:val="24"/>
                <w:lang w:val="es-ES_tradnl"/>
              </w:rPr>
            </w:pPr>
            <w:r w:rsidRPr="008167B3">
              <w:rPr>
                <w:rFonts w:cstheme="minorHAnsi"/>
                <w:sz w:val="24"/>
                <w:lang w:val="es-ES_tradnl"/>
              </w:rPr>
              <w:t>Explosión</w:t>
            </w:r>
          </w:p>
        </w:tc>
      </w:tr>
      <w:tr w:rsidR="008167B3" w:rsidRPr="008167B3" w:rsidTr="008167B3">
        <w:tc>
          <w:tcPr>
            <w:tcW w:w="3074" w:type="dxa"/>
            <w:vMerge/>
            <w:tcBorders>
              <w:top w:val="single" w:sz="8" w:space="0" w:color="000000"/>
              <w:left w:val="single" w:sz="8" w:space="0" w:color="000000"/>
              <w:bottom w:val="single" w:sz="8" w:space="0" w:color="000000"/>
            </w:tcBorders>
          </w:tcPr>
          <w:p w:rsidR="008167B3" w:rsidRPr="008167B3" w:rsidRDefault="008167B3" w:rsidP="008167B3">
            <w:pPr>
              <w:spacing w:line="276" w:lineRule="auto"/>
              <w:rPr>
                <w:rFonts w:cstheme="minorHAnsi"/>
                <w:sz w:val="24"/>
                <w:lang w:val="es-ES_tradnl"/>
              </w:rPr>
            </w:pPr>
          </w:p>
        </w:tc>
        <w:tc>
          <w:tcPr>
            <w:tcW w:w="3409" w:type="dxa"/>
            <w:tcBorders>
              <w:top w:val="single" w:sz="8" w:space="0" w:color="000000"/>
              <w:bottom w:val="single" w:sz="8" w:space="0" w:color="000000"/>
              <w:right w:val="single" w:sz="8" w:space="0" w:color="000000"/>
            </w:tcBorders>
          </w:tcPr>
          <w:p w:rsidR="008167B3" w:rsidRPr="008167B3" w:rsidRDefault="008167B3" w:rsidP="008167B3">
            <w:pPr>
              <w:spacing w:line="276" w:lineRule="auto"/>
              <w:rPr>
                <w:rFonts w:cstheme="minorHAnsi"/>
                <w:sz w:val="24"/>
                <w:lang w:val="es-ES_tradnl"/>
              </w:rPr>
            </w:pPr>
            <w:r w:rsidRPr="008167B3">
              <w:rPr>
                <w:rFonts w:cstheme="minorHAnsi"/>
                <w:sz w:val="24"/>
                <w:lang w:val="es-ES_tradnl"/>
              </w:rPr>
              <w:t>Colapsos estructurales</w:t>
            </w:r>
          </w:p>
        </w:tc>
      </w:tr>
      <w:tr w:rsidR="008167B3" w:rsidRPr="008167B3" w:rsidTr="008167B3">
        <w:tc>
          <w:tcPr>
            <w:tcW w:w="3074" w:type="dxa"/>
            <w:vMerge/>
          </w:tcPr>
          <w:p w:rsidR="008167B3" w:rsidRPr="008167B3" w:rsidRDefault="008167B3" w:rsidP="008167B3">
            <w:pPr>
              <w:spacing w:line="276" w:lineRule="auto"/>
              <w:rPr>
                <w:rFonts w:cstheme="minorHAnsi"/>
                <w:sz w:val="24"/>
                <w:lang w:val="es-ES_tradnl"/>
              </w:rPr>
            </w:pPr>
          </w:p>
        </w:tc>
        <w:tc>
          <w:tcPr>
            <w:tcW w:w="3409" w:type="dxa"/>
          </w:tcPr>
          <w:p w:rsidR="008167B3" w:rsidRPr="008167B3" w:rsidRDefault="008167B3" w:rsidP="008167B3">
            <w:pPr>
              <w:spacing w:line="276" w:lineRule="auto"/>
              <w:rPr>
                <w:rFonts w:cstheme="minorHAnsi"/>
                <w:sz w:val="24"/>
                <w:lang w:val="es-ES_tradnl"/>
              </w:rPr>
            </w:pPr>
            <w:r w:rsidRPr="008167B3">
              <w:rPr>
                <w:rFonts w:cstheme="minorHAnsi"/>
                <w:sz w:val="24"/>
                <w:lang w:val="es-ES_tradnl"/>
              </w:rPr>
              <w:t>Eléctrico</w:t>
            </w:r>
          </w:p>
        </w:tc>
      </w:tr>
      <w:tr w:rsidR="008167B3" w:rsidRPr="008167B3" w:rsidTr="008167B3">
        <w:tc>
          <w:tcPr>
            <w:tcW w:w="3074" w:type="dxa"/>
            <w:vMerge w:val="restart"/>
            <w:tcBorders>
              <w:top w:val="single" w:sz="8" w:space="0" w:color="000000"/>
              <w:left w:val="single" w:sz="8" w:space="0" w:color="000000"/>
            </w:tcBorders>
          </w:tcPr>
          <w:p w:rsidR="008167B3" w:rsidRPr="008167B3" w:rsidRDefault="008167B3" w:rsidP="008167B3">
            <w:pPr>
              <w:spacing w:line="276" w:lineRule="auto"/>
              <w:rPr>
                <w:rFonts w:cstheme="minorHAnsi"/>
                <w:sz w:val="24"/>
                <w:lang w:val="es-ES_tradnl"/>
              </w:rPr>
            </w:pPr>
            <w:r w:rsidRPr="008167B3">
              <w:rPr>
                <w:rFonts w:cstheme="minorHAnsi"/>
                <w:sz w:val="24"/>
                <w:lang w:val="es-ES_tradnl"/>
              </w:rPr>
              <w:t>Riesgos Naturales</w:t>
            </w:r>
          </w:p>
        </w:tc>
        <w:tc>
          <w:tcPr>
            <w:tcW w:w="3409" w:type="dxa"/>
            <w:tcBorders>
              <w:top w:val="single" w:sz="8" w:space="0" w:color="000000"/>
              <w:bottom w:val="single" w:sz="8" w:space="0" w:color="000000"/>
              <w:right w:val="single" w:sz="8" w:space="0" w:color="000000"/>
            </w:tcBorders>
          </w:tcPr>
          <w:p w:rsidR="008167B3" w:rsidRPr="008167B3" w:rsidRDefault="008167B3" w:rsidP="008167B3">
            <w:pPr>
              <w:spacing w:line="276" w:lineRule="auto"/>
              <w:rPr>
                <w:rFonts w:cstheme="minorHAnsi"/>
                <w:sz w:val="24"/>
                <w:lang w:val="es-ES_tradnl"/>
              </w:rPr>
            </w:pPr>
            <w:r w:rsidRPr="008167B3">
              <w:rPr>
                <w:rFonts w:cstheme="minorHAnsi"/>
                <w:sz w:val="24"/>
                <w:lang w:val="es-ES_tradnl"/>
              </w:rPr>
              <w:t>Vientos fuertes</w:t>
            </w:r>
          </w:p>
        </w:tc>
      </w:tr>
      <w:tr w:rsidR="008167B3" w:rsidRPr="008167B3" w:rsidTr="008167B3">
        <w:tc>
          <w:tcPr>
            <w:tcW w:w="3074" w:type="dxa"/>
            <w:vMerge/>
            <w:tcBorders>
              <w:left w:val="single" w:sz="8" w:space="0" w:color="000000"/>
            </w:tcBorders>
          </w:tcPr>
          <w:p w:rsidR="008167B3" w:rsidRPr="008167B3" w:rsidRDefault="008167B3" w:rsidP="008167B3">
            <w:pPr>
              <w:spacing w:line="276" w:lineRule="auto"/>
              <w:rPr>
                <w:rFonts w:cstheme="minorHAnsi"/>
                <w:sz w:val="24"/>
                <w:lang w:val="es-ES_tradnl"/>
              </w:rPr>
            </w:pPr>
          </w:p>
        </w:tc>
        <w:tc>
          <w:tcPr>
            <w:tcW w:w="3409" w:type="dxa"/>
          </w:tcPr>
          <w:p w:rsidR="008167B3" w:rsidRPr="008167B3" w:rsidRDefault="008167B3" w:rsidP="008167B3">
            <w:pPr>
              <w:spacing w:line="276" w:lineRule="auto"/>
              <w:rPr>
                <w:rFonts w:cstheme="minorHAnsi"/>
                <w:sz w:val="24"/>
                <w:lang w:val="es-ES_tradnl"/>
              </w:rPr>
            </w:pPr>
            <w:r w:rsidRPr="008167B3">
              <w:rPr>
                <w:rFonts w:cstheme="minorHAnsi"/>
                <w:sz w:val="24"/>
                <w:lang w:val="es-ES_tradnl"/>
              </w:rPr>
              <w:t>Lluvias intensas</w:t>
            </w:r>
          </w:p>
        </w:tc>
      </w:tr>
      <w:tr w:rsidR="008167B3" w:rsidRPr="008167B3" w:rsidTr="008167B3">
        <w:trPr>
          <w:trHeight w:val="230"/>
        </w:trPr>
        <w:tc>
          <w:tcPr>
            <w:tcW w:w="3074" w:type="dxa"/>
            <w:vMerge/>
            <w:tcBorders>
              <w:left w:val="single" w:sz="8" w:space="0" w:color="000000"/>
            </w:tcBorders>
          </w:tcPr>
          <w:p w:rsidR="008167B3" w:rsidRPr="008167B3" w:rsidRDefault="008167B3" w:rsidP="008167B3">
            <w:pPr>
              <w:spacing w:line="276" w:lineRule="auto"/>
              <w:rPr>
                <w:rFonts w:cstheme="minorHAnsi"/>
                <w:sz w:val="24"/>
                <w:lang w:val="es-ES_tradnl"/>
              </w:rPr>
            </w:pPr>
          </w:p>
        </w:tc>
        <w:tc>
          <w:tcPr>
            <w:tcW w:w="3409" w:type="dxa"/>
            <w:tcBorders>
              <w:top w:val="single" w:sz="8" w:space="0" w:color="000000"/>
              <w:bottom w:val="single" w:sz="8" w:space="0" w:color="000000"/>
              <w:right w:val="single" w:sz="8" w:space="0" w:color="000000"/>
            </w:tcBorders>
          </w:tcPr>
          <w:p w:rsidR="008167B3" w:rsidRPr="008167B3" w:rsidRDefault="008167B3" w:rsidP="008167B3">
            <w:pPr>
              <w:spacing w:line="276" w:lineRule="auto"/>
              <w:rPr>
                <w:rFonts w:cstheme="minorHAnsi"/>
                <w:sz w:val="24"/>
                <w:lang w:val="es-ES_tradnl"/>
              </w:rPr>
            </w:pPr>
            <w:r w:rsidRPr="008167B3">
              <w:rPr>
                <w:rFonts w:cstheme="minorHAnsi"/>
                <w:sz w:val="24"/>
                <w:lang w:val="es-ES_tradnl"/>
              </w:rPr>
              <w:t>Mareas extraordinarias</w:t>
            </w:r>
          </w:p>
        </w:tc>
      </w:tr>
      <w:tr w:rsidR="008167B3" w:rsidRPr="008167B3" w:rsidTr="008167B3">
        <w:trPr>
          <w:trHeight w:val="230"/>
        </w:trPr>
        <w:tc>
          <w:tcPr>
            <w:tcW w:w="3074" w:type="dxa"/>
            <w:vMerge/>
            <w:tcBorders>
              <w:left w:val="single" w:sz="8" w:space="0" w:color="000000"/>
              <w:bottom w:val="single" w:sz="8" w:space="0" w:color="000000"/>
            </w:tcBorders>
          </w:tcPr>
          <w:p w:rsidR="008167B3" w:rsidRPr="008167B3" w:rsidRDefault="008167B3" w:rsidP="008167B3">
            <w:pPr>
              <w:spacing w:line="276" w:lineRule="auto"/>
              <w:rPr>
                <w:rFonts w:cstheme="minorHAnsi"/>
                <w:sz w:val="24"/>
                <w:lang w:val="es-ES_tradnl"/>
              </w:rPr>
            </w:pPr>
          </w:p>
        </w:tc>
        <w:tc>
          <w:tcPr>
            <w:tcW w:w="3409" w:type="dxa"/>
            <w:tcBorders>
              <w:top w:val="single" w:sz="8" w:space="0" w:color="000000"/>
              <w:bottom w:val="single" w:sz="8" w:space="0" w:color="000000"/>
              <w:right w:val="single" w:sz="8" w:space="0" w:color="000000"/>
            </w:tcBorders>
          </w:tcPr>
          <w:p w:rsidR="008167B3" w:rsidRPr="008167B3" w:rsidRDefault="008167B3" w:rsidP="008167B3">
            <w:pPr>
              <w:spacing w:line="276" w:lineRule="auto"/>
              <w:rPr>
                <w:rFonts w:cstheme="minorHAnsi"/>
                <w:sz w:val="24"/>
                <w:lang w:val="es-ES_tradnl"/>
              </w:rPr>
            </w:pPr>
            <w:r w:rsidRPr="008167B3">
              <w:rPr>
                <w:rFonts w:cstheme="minorHAnsi"/>
                <w:sz w:val="24"/>
                <w:lang w:val="es-ES_tradnl"/>
              </w:rPr>
              <w:t>Corrientes submarinas intensas</w:t>
            </w:r>
          </w:p>
        </w:tc>
      </w:tr>
    </w:tbl>
    <w:p w:rsidR="008167B3" w:rsidRPr="00E15A8A" w:rsidRDefault="00E15A8A" w:rsidP="00E15A8A">
      <w:pPr>
        <w:spacing w:line="276" w:lineRule="auto"/>
        <w:jc w:val="center"/>
        <w:rPr>
          <w:rFonts w:cstheme="minorHAnsi"/>
          <w:sz w:val="18"/>
          <w:lang w:val="es-ES_tradnl"/>
        </w:rPr>
      </w:pPr>
      <w:r>
        <w:rPr>
          <w:rFonts w:cstheme="minorHAnsi"/>
          <w:sz w:val="18"/>
          <w:lang w:val="es-ES_tradnl"/>
        </w:rPr>
        <w:t>Tabla 6</w:t>
      </w:r>
      <w:r w:rsidR="008167B3" w:rsidRPr="00E15A8A">
        <w:rPr>
          <w:rFonts w:cstheme="minorHAnsi"/>
          <w:sz w:val="18"/>
          <w:lang w:val="es-ES_tradnl"/>
        </w:rPr>
        <w:t>: Tipo de riesgos y contingencias del CT RA en aguas del Golfo Nuevo</w:t>
      </w:r>
    </w:p>
    <w:p w:rsidR="008167B3" w:rsidRPr="008167B3" w:rsidRDefault="008167B3" w:rsidP="008167B3">
      <w:pPr>
        <w:spacing w:line="276" w:lineRule="auto"/>
        <w:rPr>
          <w:rFonts w:cstheme="minorHAnsi"/>
          <w:sz w:val="24"/>
          <w:lang w:val="es-ES_tradnl"/>
        </w:rPr>
      </w:pPr>
    </w:p>
    <w:p w:rsidR="008167B3" w:rsidRPr="00CF260D" w:rsidRDefault="008167B3" w:rsidP="008167B3">
      <w:pPr>
        <w:spacing w:line="276" w:lineRule="auto"/>
        <w:rPr>
          <w:rFonts w:cstheme="minorHAnsi"/>
          <w:sz w:val="24"/>
          <w:u w:val="single"/>
          <w:lang w:val="es-ES_tradnl"/>
        </w:rPr>
      </w:pPr>
      <w:r w:rsidRPr="00CF260D">
        <w:rPr>
          <w:rFonts w:cstheme="minorHAnsi"/>
          <w:sz w:val="24"/>
          <w:u w:val="single"/>
          <w:lang w:val="es-ES_tradnl"/>
        </w:rPr>
        <w:t>Evaluación de los riesgos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Implica valorar que daños pueden ocasionar sobre las personas, los procesos productivos u operativos, o los activos de la empresa.</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CF260D">
        <w:rPr>
          <w:rFonts w:cstheme="minorHAnsi"/>
          <w:b/>
          <w:sz w:val="24"/>
          <w:lang w:val="es-ES_tradnl"/>
        </w:rPr>
        <w:t>Incendio</w:t>
      </w:r>
      <w:r w:rsidRPr="008167B3">
        <w:rPr>
          <w:rFonts w:cstheme="minorHAnsi"/>
          <w:sz w:val="24"/>
          <w:lang w:val="es-ES_tradnl"/>
        </w:rPr>
        <w:t>: La estructura de las embarcaciones de las empresas participantes en el Proyecto, están expuestas en su totalidad, a riesgo de incendio.</w:t>
      </w: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 xml:space="preserve">Uno de los factores que inciden en el desarrollo de un incendio es la carga de elementos combustibles que posee cada sector en particular. Se dispondrán de todos los elementos requeridos por Ley para combatir la eventualidad de este suceso y se mantendrán en forma clara y visible, los números telefónicos de emergencias. Estas contingencias están consideradas en el Plan general de cada empresa en particular </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CF260D">
        <w:rPr>
          <w:rFonts w:cstheme="minorHAnsi"/>
          <w:b/>
          <w:sz w:val="24"/>
          <w:lang w:val="es-ES_tradnl"/>
        </w:rPr>
        <w:t>Explosiones</w:t>
      </w:r>
      <w:r w:rsidRPr="008167B3">
        <w:rPr>
          <w:rFonts w:cstheme="minorHAnsi"/>
          <w:sz w:val="24"/>
          <w:lang w:val="es-ES_tradnl"/>
        </w:rPr>
        <w:t xml:space="preserve">: Las embarcaciones de las empresas participantes en el Proyecto no operan con gas a bordo, todo el sistema de energía se basa en motores de combustión a gas-oil. Los riesgos de acumulación de gases debido al funcionamiento de los motores </w:t>
      </w:r>
      <w:proofErr w:type="gramStart"/>
      <w:r w:rsidRPr="008167B3">
        <w:rPr>
          <w:rFonts w:cstheme="minorHAnsi"/>
          <w:sz w:val="24"/>
          <w:lang w:val="es-ES_tradnl"/>
        </w:rPr>
        <w:t>es</w:t>
      </w:r>
      <w:proofErr w:type="gramEnd"/>
      <w:r w:rsidRPr="008167B3">
        <w:rPr>
          <w:rFonts w:cstheme="minorHAnsi"/>
          <w:sz w:val="24"/>
          <w:lang w:val="es-ES_tradnl"/>
        </w:rPr>
        <w:t xml:space="preserve"> prácticamente nulo ya que todas las embarcaciones son abiertas.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CF260D">
        <w:rPr>
          <w:rFonts w:cstheme="minorHAnsi"/>
          <w:b/>
          <w:sz w:val="24"/>
          <w:lang w:val="es-ES_tradnl"/>
        </w:rPr>
        <w:t>Colapso estructural</w:t>
      </w:r>
      <w:r w:rsidRPr="008167B3">
        <w:rPr>
          <w:rFonts w:cstheme="minorHAnsi"/>
          <w:sz w:val="24"/>
          <w:lang w:val="es-ES_tradnl"/>
        </w:rPr>
        <w:t xml:space="preserve">: Debido a las condiciones climatológicas imperantes en el área (vientos fuertes a huracanados, eventuales lluvias intensas en corto lapso de tiempo, y tormentas eléctricas, pueden causar algún daño a la estructura general de las embarcaciones. </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lastRenderedPageBreak/>
        <w:t>Debido al fácil acceso a los pronósticos de las condiciones meteorológicas (NOAA, Windgurú o similar), es posible planificar todas las salidas. Por lo que los riesgos del colapso de embarcaciones, debido a las condiciones climatológicas, son tendiendo a nulos.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CF260D">
        <w:rPr>
          <w:rFonts w:cstheme="minorHAnsi"/>
          <w:b/>
          <w:sz w:val="24"/>
          <w:lang w:val="es-ES_tradnl"/>
        </w:rPr>
        <w:t>Eléctrico</w:t>
      </w:r>
      <w:r w:rsidRPr="008167B3">
        <w:rPr>
          <w:rFonts w:cstheme="minorHAnsi"/>
          <w:sz w:val="24"/>
          <w:lang w:val="es-ES_tradnl"/>
        </w:rPr>
        <w:t>: No se utiliza energía eléctrica en la Etapa de Operación de la actividad. Las empresas particulares tienen suministro eléctrico en las sedes operativas de las mismas. Este riesgo es controlado por los planes particulares generales de las mismas.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CF260D">
        <w:rPr>
          <w:rFonts w:cstheme="minorHAnsi"/>
          <w:b/>
          <w:sz w:val="24"/>
          <w:lang w:val="es-ES_tradnl"/>
        </w:rPr>
        <w:t>Vientos fuertes</w:t>
      </w:r>
      <w:r w:rsidRPr="008167B3">
        <w:rPr>
          <w:rFonts w:cstheme="minorHAnsi"/>
          <w:sz w:val="24"/>
          <w:lang w:val="es-ES_tradnl"/>
        </w:rPr>
        <w:t>: El sitio de desarrollo del proyecto es el área costera de la ciudad de Puerto Madryn, dentro del Golfo Nuevo. Esta condición es muy favorable ya que las probabilidades de afectación de vientos de alta intensidad, en forma directa a las Embarcaciones, son muy bajas. El viento es predominante del Oeste/Sudoeste en intensidades perfectamente soportables por este tipo de embarcación. Los vientos que más afectan la costra de Puerto Pirámides (sitio de despacho de embarcaciones), es el viento proveniente del Sudoeste, pero hay acciones que se pueden tomar en caso de querer prevenir este suceso. Los pronósticos climatológicos actualmente son muy exactos, como se mencionó anteriormente, por lo que previo a cada salida (y también con algunos días de anticipación) se puede prever las condiciones que regirán el día previsto para la salida. Otra acción, en caso de que se levante un viento inesperado de alta intensidad, las embarcaciones de buceo están equipadas para ejecutar una operación rápida para volver a la costa, ya que también están a una corta distancia de la misma. La experiencia de los capitanes de embarcación es fundamental para tener identificados sitios de reparo por emergencias imprevistas.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CF260D">
        <w:rPr>
          <w:rFonts w:cstheme="minorHAnsi"/>
          <w:b/>
          <w:sz w:val="24"/>
          <w:lang w:val="es-ES_tradnl"/>
        </w:rPr>
        <w:t>Lluvias intensas:</w:t>
      </w:r>
      <w:r w:rsidRPr="008167B3">
        <w:rPr>
          <w:rFonts w:cstheme="minorHAnsi"/>
          <w:sz w:val="24"/>
          <w:lang w:val="es-ES_tradnl"/>
        </w:rPr>
        <w:t xml:space="preserve"> el régimen de lluvias no es estable en la localidad de Puerto Pirámides,  y hay temporadas donde es más intensa, la media anual no supera los 253 mm. Pero hay registros históricos de ciclos relacionados con la corriente del Niño que produce fuertes tormentas que elevan esta media al doble, concentrando las precipitaciones en dos o tres días (hay registros en 1998 que la precipitación fue de 189 mm en dos días, en la ciudad de Puerto Madryn). Para la contingencia en el caso de esta eventualidad, se considerarán las suspensiones de toda actividad de natación/buceo. </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CF260D">
        <w:rPr>
          <w:rFonts w:cstheme="minorHAnsi"/>
          <w:b/>
          <w:sz w:val="24"/>
          <w:lang w:val="es-ES_tradnl"/>
        </w:rPr>
        <w:t>Mareas extraordinarias:</w:t>
      </w:r>
      <w:r w:rsidRPr="008167B3">
        <w:rPr>
          <w:rFonts w:cstheme="minorHAnsi"/>
          <w:sz w:val="24"/>
          <w:lang w:val="es-ES_tradnl"/>
        </w:rPr>
        <w:t xml:space="preserve"> Las mareas extraordinarias no embisten un problema para ninguna de las etapas del presente proyecto. Las mareas regulares tienen un régimen semidiurno, controladas en el puerto patrón de Puerto Madryn </w:t>
      </w:r>
    </w:p>
    <w:p w:rsidR="008167B3" w:rsidRPr="008167B3" w:rsidRDefault="008167B3" w:rsidP="008167B3">
      <w:pPr>
        <w:spacing w:line="276" w:lineRule="auto"/>
        <w:rPr>
          <w:rFonts w:cstheme="minorHAnsi"/>
          <w:sz w:val="24"/>
          <w:lang w:val="es-ES_tradnl"/>
        </w:rPr>
      </w:pPr>
    </w:p>
    <w:p w:rsidR="008167B3" w:rsidRDefault="008167B3" w:rsidP="008167B3">
      <w:pPr>
        <w:spacing w:line="276" w:lineRule="auto"/>
        <w:rPr>
          <w:rFonts w:cstheme="minorHAnsi"/>
          <w:sz w:val="24"/>
          <w:lang w:val="es-ES_tradnl"/>
        </w:rPr>
      </w:pPr>
      <w:r w:rsidRPr="00CF260D">
        <w:rPr>
          <w:rFonts w:cstheme="minorHAnsi"/>
          <w:b/>
          <w:sz w:val="24"/>
          <w:lang w:val="es-ES_tradnl"/>
        </w:rPr>
        <w:t>Corrientes Submarinas Intensas:</w:t>
      </w:r>
      <w:r w:rsidRPr="008167B3">
        <w:rPr>
          <w:rFonts w:cstheme="minorHAnsi"/>
          <w:sz w:val="24"/>
          <w:lang w:val="es-ES_tradnl"/>
        </w:rPr>
        <w:t xml:space="preserve"> las corrientes submarinas, en las locaciones propuestas, no </w:t>
      </w:r>
      <w:r w:rsidRPr="008167B3">
        <w:rPr>
          <w:rFonts w:cstheme="minorHAnsi"/>
          <w:sz w:val="24"/>
          <w:lang w:val="es-ES_tradnl"/>
        </w:rPr>
        <w:lastRenderedPageBreak/>
        <w:t>revisten amenaza contra la actividad propuesta.</w:t>
      </w:r>
      <w:bookmarkStart w:id="188" w:name="_Toc332619383"/>
      <w:r w:rsidRPr="008167B3">
        <w:rPr>
          <w:rFonts w:cstheme="minorHAnsi"/>
          <w:sz w:val="24"/>
          <w:lang w:val="es-ES_tradnl"/>
        </w:rPr>
        <w:t xml:space="preserve"> </w:t>
      </w:r>
    </w:p>
    <w:p w:rsidR="00FD6419" w:rsidRDefault="00FD6419" w:rsidP="008167B3">
      <w:pPr>
        <w:pStyle w:val="Ttulo3"/>
        <w:rPr>
          <w:rFonts w:asciiTheme="minorHAnsi" w:hAnsiTheme="minorHAnsi" w:cstheme="minorHAnsi"/>
          <w:sz w:val="24"/>
          <w:szCs w:val="22"/>
          <w:lang w:val="es-ES_tradnl"/>
        </w:rPr>
      </w:pPr>
      <w:bookmarkStart w:id="189" w:name="_Toc332619384"/>
      <w:bookmarkStart w:id="190" w:name="_Toc466621682"/>
    </w:p>
    <w:p w:rsidR="008167B3" w:rsidRPr="008167B3" w:rsidRDefault="008167B3" w:rsidP="008167B3">
      <w:pPr>
        <w:pStyle w:val="Ttulo3"/>
        <w:rPr>
          <w:rFonts w:asciiTheme="minorHAnsi" w:hAnsiTheme="minorHAnsi" w:cstheme="minorHAnsi"/>
          <w:sz w:val="24"/>
          <w:szCs w:val="22"/>
          <w:lang w:val="es-ES_tradnl"/>
        </w:rPr>
      </w:pPr>
      <w:r w:rsidRPr="008167B3">
        <w:rPr>
          <w:rFonts w:asciiTheme="minorHAnsi" w:hAnsiTheme="minorHAnsi" w:cstheme="minorHAnsi"/>
          <w:sz w:val="24"/>
          <w:szCs w:val="22"/>
          <w:lang w:val="es-ES_tradnl"/>
        </w:rPr>
        <w:t>V.3.3. Programa de Seguridad e Higiene (PSH).</w:t>
      </w:r>
      <w:bookmarkEnd w:id="188"/>
      <w:bookmarkEnd w:id="189"/>
      <w:bookmarkEnd w:id="190"/>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El objetivo de un Programa de Higiene y Seguridad es cumplir con la Ley de Seguridad e Higiene en el Trabajo Nº 19.587/72 y que se adecúa en sus disposiciones a la Ley sobre Riesgos del Trabajo Nº 24.557, con el fin de poner en operaciones al buque previniendo los accidentes laborales.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Se asume en este punto, debido a que las cuatro empresas participantes están habilitadas por la provincia del Chubut a realizar actividades de buceo, que las mismas cuentan con un Plan General de Seguridad e Higiene que responde a la legislación mencionada.</w:t>
      </w:r>
    </w:p>
    <w:p w:rsidR="008167B3" w:rsidRPr="008167B3" w:rsidRDefault="008167B3" w:rsidP="008167B3">
      <w:pPr>
        <w:spacing w:line="276" w:lineRule="auto"/>
        <w:rPr>
          <w:rFonts w:cstheme="minorHAnsi"/>
          <w:sz w:val="24"/>
          <w:lang w:val="es-ES_tradnl"/>
        </w:rPr>
      </w:pPr>
    </w:p>
    <w:p w:rsidR="008167B3" w:rsidRPr="008167B3" w:rsidRDefault="008167B3" w:rsidP="008167B3">
      <w:pPr>
        <w:pStyle w:val="Ttulo3"/>
        <w:rPr>
          <w:rFonts w:asciiTheme="minorHAnsi" w:hAnsiTheme="minorHAnsi" w:cstheme="minorHAnsi"/>
          <w:sz w:val="24"/>
          <w:szCs w:val="22"/>
          <w:lang w:val="es-ES_tradnl"/>
        </w:rPr>
      </w:pPr>
      <w:bookmarkStart w:id="191" w:name="_Toc332619385"/>
      <w:bookmarkStart w:id="192" w:name="_Toc466621683"/>
      <w:r w:rsidRPr="008167B3">
        <w:rPr>
          <w:rFonts w:asciiTheme="minorHAnsi" w:hAnsiTheme="minorHAnsi" w:cstheme="minorHAnsi"/>
          <w:sz w:val="24"/>
          <w:szCs w:val="22"/>
          <w:lang w:val="es-ES_tradnl"/>
        </w:rPr>
        <w:t>V.3.4. Programa de capacitación (PC).</w:t>
      </w:r>
      <w:bookmarkEnd w:id="191"/>
      <w:bookmarkEnd w:id="192"/>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Las Empresas participantes en el Proyecto tendrán un Programa de</w:t>
      </w: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Capacitación que comprenda los servicios y prestaciones a desarrollar, cuyo tratamiento en sus aspectos laborales estarán en el marco de la Ley de Empleo vigente, incorporando la formación profesional como componente básico de las políticas y programas de empleo, fomentando las oportunidades de empleo para los grupos que enfrentan mayores dificultades de inserción laboral y para los jóvenes, sin formación previa, en busca de su primer empleo, con el fin de adquirir una formación teórica práctica para desempeñarse en un puesto de trabajo.</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La Empresa Constructora y la Empresa Operadora desarrollarán un Programa de Capacitación, en Higiene y Seguridad y Riesgos del Trabajo, en el marco del Decreto 351/79, Reglamentario de la Ley Nº 19.587, Título VII, Capítulo 21, Art. 208 a 214 y Ley Nº 24.557, Dec. 170/96, Resolución Superintendencia de Riesgos del Trabajo, Grupo III, 16, Capacitación y Dec. 1338/96, Artículo 5º, Servicio de Medicina del Trabajo, acciones de Educación Sanitaria y toda otra legislación pertinente que la reemplace, complemente o modifique, como también en el caso particular de la empresa operadora un Programa de Capacitación en Seguridad Alimentaria de acuerdo a la legislación vigente.</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Asimismo desarrollarán un Plan Especial de Entrenamiento y Capacitación del</w:t>
      </w: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Personal frente a Contingencias, necesario para generar una rápida y efectiva acción en sector de trabajo que asegure que los trabajadores puedan cumplir sus funciones de una manera segura y efectiva y responder ante emergencias y contingencias.</w:t>
      </w:r>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La planificación y ejecución del Programa de Capacitación para Contingencias será responsabilidad conjunta de los Servicios de Higiene y Seguridad y de Medicina del Trabajo.</w:t>
      </w:r>
    </w:p>
    <w:p w:rsidR="008167B3" w:rsidRPr="008167B3" w:rsidRDefault="008167B3" w:rsidP="008167B3">
      <w:pPr>
        <w:spacing w:line="276" w:lineRule="auto"/>
        <w:rPr>
          <w:rFonts w:cstheme="minorHAnsi"/>
          <w:sz w:val="24"/>
          <w:lang w:val="es-ES_tradnl"/>
        </w:rPr>
      </w:pPr>
    </w:p>
    <w:p w:rsidR="008167B3" w:rsidRPr="008167B3" w:rsidRDefault="008167B3" w:rsidP="008167B3">
      <w:pPr>
        <w:pStyle w:val="Ttulo3"/>
        <w:rPr>
          <w:rFonts w:asciiTheme="minorHAnsi" w:hAnsiTheme="minorHAnsi" w:cstheme="minorHAnsi"/>
          <w:sz w:val="24"/>
          <w:szCs w:val="22"/>
          <w:lang w:val="es-ES_tradnl"/>
        </w:rPr>
      </w:pPr>
      <w:bookmarkStart w:id="193" w:name="_Toc332619386"/>
      <w:bookmarkStart w:id="194" w:name="_Toc466621684"/>
      <w:r w:rsidRPr="008167B3">
        <w:rPr>
          <w:rFonts w:asciiTheme="minorHAnsi" w:hAnsiTheme="minorHAnsi" w:cstheme="minorHAnsi"/>
          <w:sz w:val="24"/>
          <w:szCs w:val="22"/>
          <w:lang w:val="es-ES_tradnl"/>
        </w:rPr>
        <w:t>V.3.5. Programa de fortalecimiento institucional (PFI).</w:t>
      </w:r>
      <w:bookmarkEnd w:id="193"/>
      <w:bookmarkEnd w:id="194"/>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La Empresa desarrollará un Plan de Fortalecimiento Institucional con el objetivo de integrar la nueva actividad al circuito turístico local y regional, a través de estrategias de comunicación con el Ministerio de Turismo de la provincia del Chubut, las Agencias de Viajes y Turismo local y regional, con los Guías Provinciales de Turismo y la comunidad en general.</w:t>
      </w:r>
    </w:p>
    <w:p w:rsidR="008167B3" w:rsidRPr="008167B3" w:rsidRDefault="008167B3" w:rsidP="008167B3">
      <w:pPr>
        <w:spacing w:line="276" w:lineRule="auto"/>
        <w:rPr>
          <w:rFonts w:cstheme="minorHAnsi"/>
          <w:sz w:val="24"/>
          <w:lang w:val="es-ES_tradnl"/>
        </w:rPr>
      </w:pPr>
    </w:p>
    <w:p w:rsidR="008167B3" w:rsidRPr="008167B3" w:rsidRDefault="008167B3" w:rsidP="008167B3">
      <w:pPr>
        <w:pStyle w:val="Ttulo3"/>
        <w:rPr>
          <w:rFonts w:asciiTheme="minorHAnsi" w:hAnsiTheme="minorHAnsi" w:cstheme="minorHAnsi"/>
          <w:sz w:val="24"/>
          <w:szCs w:val="22"/>
          <w:lang w:val="es-ES_tradnl"/>
        </w:rPr>
      </w:pPr>
      <w:bookmarkStart w:id="195" w:name="_Toc332619387"/>
      <w:bookmarkStart w:id="196" w:name="_Toc466621685"/>
      <w:r w:rsidRPr="008167B3">
        <w:rPr>
          <w:rFonts w:asciiTheme="minorHAnsi" w:hAnsiTheme="minorHAnsi" w:cstheme="minorHAnsi"/>
          <w:sz w:val="24"/>
          <w:szCs w:val="22"/>
          <w:lang w:val="es-ES_tradnl"/>
        </w:rPr>
        <w:t>V.3.6. Programa de comunicación y educación (PCE).</w:t>
      </w:r>
      <w:bookmarkEnd w:id="195"/>
      <w:bookmarkEnd w:id="196"/>
    </w:p>
    <w:p w:rsidR="008167B3" w:rsidRPr="008167B3" w:rsidRDefault="008167B3" w:rsidP="008167B3">
      <w:pPr>
        <w:spacing w:line="276" w:lineRule="auto"/>
        <w:rPr>
          <w:rFonts w:cstheme="minorHAnsi"/>
          <w:sz w:val="24"/>
          <w:lang w:val="es-ES_tradnl"/>
        </w:rPr>
      </w:pPr>
    </w:p>
    <w:p w:rsidR="008167B3" w:rsidRPr="008167B3" w:rsidRDefault="008167B3" w:rsidP="008167B3">
      <w:pPr>
        <w:spacing w:line="276" w:lineRule="auto"/>
        <w:rPr>
          <w:rFonts w:cstheme="minorHAnsi"/>
          <w:sz w:val="24"/>
          <w:lang w:val="es-ES_tradnl"/>
        </w:rPr>
      </w:pPr>
      <w:r w:rsidRPr="008167B3">
        <w:rPr>
          <w:rFonts w:cstheme="minorHAnsi"/>
          <w:sz w:val="24"/>
          <w:lang w:val="es-ES_tradnl"/>
        </w:rPr>
        <w:t>Los objetivos del proyecto se comunicarán al público así como los resultados del informe, de acuerdo al Decreto Reglamentario 1003/16 de la Ley XI N° 35 (ex Ley Nº 5439) “Código Ambiental de la Provincia del Chubut” y lo que disponga el Ministerio de Ambiente y Control del Desarrollo Sustentable, Subsecretaría de Gestión y Control del Desarrollo Sustentable.</w:t>
      </w:r>
    </w:p>
    <w:p w:rsidR="005A6414" w:rsidRPr="008167B3" w:rsidRDefault="005A6414" w:rsidP="008167B3">
      <w:pPr>
        <w:spacing w:line="276" w:lineRule="auto"/>
        <w:rPr>
          <w:rFonts w:cstheme="minorHAnsi"/>
          <w:sz w:val="24"/>
          <w:lang w:val="es-ES_tradnl"/>
        </w:rPr>
      </w:pPr>
    </w:p>
    <w:p w:rsidR="005A6414" w:rsidRPr="00922D33" w:rsidRDefault="005A6414" w:rsidP="008167B3">
      <w:pPr>
        <w:spacing w:line="276" w:lineRule="auto"/>
        <w:rPr>
          <w:rFonts w:cstheme="minorHAnsi"/>
          <w:sz w:val="24"/>
          <w:lang w:val="es-ES_tradnl"/>
        </w:rPr>
      </w:pPr>
    </w:p>
    <w:p w:rsidR="00AD260F" w:rsidRPr="008167B3" w:rsidRDefault="00AD260F" w:rsidP="008167B3">
      <w:pPr>
        <w:spacing w:line="276" w:lineRule="auto"/>
        <w:rPr>
          <w:rFonts w:cstheme="minorHAnsi"/>
          <w:sz w:val="24"/>
          <w:lang w:val="es-ES_tradnl"/>
        </w:rPr>
      </w:pPr>
      <w:r w:rsidRPr="008167B3">
        <w:rPr>
          <w:rFonts w:cstheme="minorHAnsi"/>
          <w:sz w:val="24"/>
          <w:lang w:val="es-ES_tradnl"/>
        </w:rPr>
        <w:br w:type="page"/>
      </w:r>
    </w:p>
    <w:p w:rsidR="005A6414" w:rsidRPr="008167B3" w:rsidRDefault="005A6414" w:rsidP="008167B3">
      <w:pPr>
        <w:spacing w:line="276" w:lineRule="auto"/>
        <w:rPr>
          <w:rFonts w:cstheme="minorHAnsi"/>
          <w:sz w:val="24"/>
          <w:lang w:val="es-ES_tradnl"/>
        </w:rPr>
      </w:pPr>
    </w:p>
    <w:p w:rsidR="005A6414" w:rsidRPr="008167B3" w:rsidRDefault="00FD6419" w:rsidP="008167B3">
      <w:pPr>
        <w:spacing w:line="276" w:lineRule="auto"/>
        <w:rPr>
          <w:rFonts w:cstheme="minorHAnsi"/>
          <w:sz w:val="24"/>
          <w:lang w:val="es-ES_tradnl"/>
        </w:rPr>
      </w:pPr>
      <w:bookmarkStart w:id="197" w:name="VIII._Referencias_bibliográficas"/>
      <w:bookmarkStart w:id="198" w:name="_bookmark74"/>
      <w:bookmarkEnd w:id="197"/>
      <w:bookmarkEnd w:id="198"/>
      <w:r>
        <w:rPr>
          <w:rFonts w:cstheme="minorHAnsi"/>
          <w:sz w:val="24"/>
          <w:lang w:val="es-ES_tradnl"/>
        </w:rPr>
        <w:t>Bibliografía</w:t>
      </w:r>
    </w:p>
    <w:p w:rsidR="00283F29" w:rsidRDefault="00283F29" w:rsidP="00283F29">
      <w:pPr>
        <w:spacing w:line="276" w:lineRule="auto"/>
        <w:rPr>
          <w:rFonts w:cstheme="minorHAnsi"/>
          <w:sz w:val="24"/>
          <w:lang w:val="es-ES_tradnl"/>
        </w:rPr>
      </w:pPr>
    </w:p>
    <w:p w:rsidR="001E2486" w:rsidRPr="008167B3" w:rsidRDefault="001E2486" w:rsidP="001E2486">
      <w:pPr>
        <w:spacing w:line="276" w:lineRule="auto"/>
        <w:rPr>
          <w:rFonts w:cstheme="minorHAnsi"/>
          <w:sz w:val="24"/>
          <w:lang w:val="es-ES_tradnl"/>
        </w:rPr>
      </w:pPr>
      <w:r w:rsidRPr="008167B3">
        <w:rPr>
          <w:rFonts w:cstheme="minorHAnsi"/>
          <w:sz w:val="24"/>
          <w:lang w:val="es-ES_tradnl"/>
        </w:rPr>
        <w:t xml:space="preserve">Álvarez, M.D.P. 2010. Investigación geohidrológica en un sector de Península Valdés, Provincia del Chubut. Tesis Doctoral. Universidad Nacional de la Plata. </w:t>
      </w:r>
    </w:p>
    <w:p w:rsidR="003A3936" w:rsidRDefault="003A3936" w:rsidP="00283F29">
      <w:pPr>
        <w:spacing w:line="276" w:lineRule="auto"/>
        <w:rPr>
          <w:rFonts w:cstheme="minorHAnsi"/>
          <w:sz w:val="24"/>
          <w:lang w:val="es-ES_tradnl"/>
        </w:rPr>
      </w:pPr>
      <w:r w:rsidRPr="008167B3">
        <w:rPr>
          <w:rFonts w:cstheme="minorHAnsi"/>
          <w:sz w:val="24"/>
          <w:lang w:val="es-ES_tradnl"/>
        </w:rPr>
        <w:t>Beeskow, A. M., Del Valle, H.y Rostagno, C. M. 1987. Los sistemas fisiográficos de la región árida y semiárida de la Provincia del Chubut. CENPAT.</w:t>
      </w:r>
    </w:p>
    <w:p w:rsidR="003A3936" w:rsidRDefault="003A3936" w:rsidP="00283F29">
      <w:pPr>
        <w:spacing w:line="276" w:lineRule="auto"/>
        <w:rPr>
          <w:rFonts w:cstheme="minorHAnsi"/>
          <w:sz w:val="24"/>
          <w:lang w:val="es-ES_tradnl"/>
        </w:rPr>
      </w:pPr>
      <w:r w:rsidRPr="008167B3">
        <w:rPr>
          <w:rFonts w:cstheme="minorHAnsi"/>
          <w:sz w:val="24"/>
          <w:lang w:val="es-ES_tradnl"/>
        </w:rPr>
        <w:t>Bertiller, M.B., Beeskow, A. M. y Irisarri, M. del P. 1980 Caracteres fisonómicos y  florísticos de las unidades de vegetación del Chubut. 2. La Península Valdés. Programa de ecología y Desarrollo Regional de Zonas Áridas y Semiáridas. CONICET-INTA-OEA.</w:t>
      </w:r>
    </w:p>
    <w:p w:rsidR="00283F29" w:rsidRPr="008167B3" w:rsidRDefault="00283F29" w:rsidP="00283F29">
      <w:pPr>
        <w:spacing w:line="276" w:lineRule="auto"/>
        <w:rPr>
          <w:rFonts w:cstheme="minorHAnsi"/>
          <w:sz w:val="24"/>
          <w:lang w:val="es-ES_tradnl"/>
        </w:rPr>
      </w:pPr>
      <w:r w:rsidRPr="008167B3">
        <w:rPr>
          <w:rFonts w:cstheme="minorHAnsi"/>
          <w:sz w:val="24"/>
          <w:lang w:val="es-ES_tradnl"/>
        </w:rPr>
        <w:t xml:space="preserve">Borasso, A. y J.M. Zaixo (2008). Algas marinas bentónicas. Atlas de Sensibilidad de la Costa y el Mar Argentino. Disponible en </w:t>
      </w:r>
      <w:hyperlink r:id="rId17">
        <w:r w:rsidRPr="008167B3">
          <w:rPr>
            <w:rFonts w:cstheme="minorHAnsi"/>
            <w:sz w:val="24"/>
            <w:lang w:val="es-ES_tradnl"/>
          </w:rPr>
          <w:t>http://atlas.ambiente.gov.ar/tematicas/mt_02/macroalgas.htm</w:t>
        </w:r>
      </w:hyperlink>
    </w:p>
    <w:p w:rsidR="005A6414" w:rsidRDefault="005B709A" w:rsidP="008167B3">
      <w:pPr>
        <w:spacing w:line="276" w:lineRule="auto"/>
        <w:rPr>
          <w:rFonts w:cstheme="minorHAnsi"/>
          <w:sz w:val="24"/>
          <w:lang w:val="es-ES_tradnl"/>
        </w:rPr>
      </w:pPr>
      <w:r w:rsidRPr="008167B3">
        <w:rPr>
          <w:rFonts w:cstheme="minorHAnsi"/>
          <w:sz w:val="24"/>
          <w:lang w:val="es-ES_tradnl"/>
        </w:rPr>
        <w:t>C</w:t>
      </w:r>
      <w:r w:rsidR="00283F29">
        <w:rPr>
          <w:rFonts w:cstheme="minorHAnsi"/>
          <w:sz w:val="24"/>
          <w:lang w:val="es-ES_tradnl"/>
        </w:rPr>
        <w:t>onesa F</w:t>
      </w:r>
      <w:r w:rsidR="00283F29" w:rsidRPr="008167B3">
        <w:rPr>
          <w:rFonts w:cstheme="minorHAnsi"/>
          <w:sz w:val="24"/>
          <w:lang w:val="es-ES_tradnl"/>
        </w:rPr>
        <w:t>ernández-</w:t>
      </w:r>
      <w:r w:rsidR="00283F29">
        <w:rPr>
          <w:rFonts w:cstheme="minorHAnsi"/>
          <w:sz w:val="24"/>
          <w:lang w:val="es-ES_tradnl"/>
        </w:rPr>
        <w:t>V</w:t>
      </w:r>
      <w:r w:rsidR="00283F29" w:rsidRPr="008167B3">
        <w:rPr>
          <w:rFonts w:cstheme="minorHAnsi"/>
          <w:sz w:val="24"/>
          <w:lang w:val="es-ES_tradnl"/>
        </w:rPr>
        <w:t>itora</w:t>
      </w:r>
      <w:r w:rsidRPr="008167B3">
        <w:rPr>
          <w:rFonts w:cstheme="minorHAnsi"/>
          <w:sz w:val="24"/>
          <w:lang w:val="es-ES_tradnl"/>
        </w:rPr>
        <w:t>, V. (1997). Guía Metodológica para la Evaluación del Impacto Ambiental. 3a edición. Ediciones Mundi-Prensa. Madrid.</w:t>
      </w:r>
    </w:p>
    <w:p w:rsidR="003A3936" w:rsidRDefault="003A3936" w:rsidP="008167B3">
      <w:pPr>
        <w:spacing w:line="276" w:lineRule="auto"/>
        <w:rPr>
          <w:rFonts w:cstheme="minorHAnsi"/>
          <w:sz w:val="24"/>
          <w:lang w:val="es-ES_tradnl"/>
        </w:rPr>
      </w:pPr>
      <w:r w:rsidRPr="008167B3">
        <w:rPr>
          <w:rFonts w:cstheme="minorHAnsi"/>
          <w:sz w:val="24"/>
          <w:lang w:val="es-ES_tradnl"/>
        </w:rPr>
        <w:t>Caille G., González R., Gosztonyi A. y N. Ciocco. 1997. Especies capturadas por la flota de pesca costera en Patagonia. Programa de Biólogos Observadores a bordo, 1993-1996. Informe técnico del Plan de Manejo Integrado de la Zona Costera Patagónica. Fundación Patagonia Natural (Puerto Madryn, Argentina) Nº 27.</w:t>
      </w:r>
    </w:p>
    <w:p w:rsidR="003A3936" w:rsidRDefault="003A3936" w:rsidP="003A3936">
      <w:pPr>
        <w:spacing w:line="276" w:lineRule="auto"/>
        <w:rPr>
          <w:rFonts w:cstheme="minorHAnsi"/>
          <w:sz w:val="24"/>
          <w:lang w:val="es-ES_tradnl"/>
        </w:rPr>
      </w:pPr>
      <w:r w:rsidRPr="003A3936">
        <w:rPr>
          <w:rFonts w:cstheme="minorHAnsi"/>
          <w:sz w:val="24"/>
          <w:lang w:val="es-ES"/>
        </w:rPr>
        <w:t xml:space="preserve">Cei, J.M. 1986. </w:t>
      </w:r>
      <w:r w:rsidRPr="008167B3">
        <w:rPr>
          <w:rFonts w:cstheme="minorHAnsi"/>
          <w:sz w:val="24"/>
          <w:lang w:val="es-ES_tradnl"/>
        </w:rPr>
        <w:t>Reptiles del Centro, Centro Oeste y Sur de la Argentina. Herpetofauna de las Zonas Áridas y Semiáridas. Monografía IV, Mus. Reg. Cs. Nat. Torino, Italia: 527 pp.</w:t>
      </w:r>
    </w:p>
    <w:p w:rsidR="003A3936" w:rsidRPr="003A3936" w:rsidRDefault="003A3936" w:rsidP="003A3936">
      <w:pPr>
        <w:spacing w:line="276" w:lineRule="auto"/>
        <w:rPr>
          <w:rFonts w:cstheme="minorHAnsi"/>
          <w:sz w:val="24"/>
          <w:lang w:val="en-AU"/>
        </w:rPr>
      </w:pPr>
      <w:r w:rsidRPr="008167B3">
        <w:rPr>
          <w:rFonts w:cstheme="minorHAnsi"/>
          <w:sz w:val="24"/>
          <w:lang w:val="es-ES_tradnl"/>
        </w:rPr>
        <w:t xml:space="preserve">Cheli GH, Corley JC, Bruzzone O, Brío M, Martínez F, Roman NM, Ríos I. 2010. </w:t>
      </w:r>
      <w:proofErr w:type="gramStart"/>
      <w:r w:rsidRPr="00C35999">
        <w:rPr>
          <w:rFonts w:cstheme="minorHAnsi"/>
          <w:sz w:val="24"/>
          <w:lang w:val="en-AU"/>
        </w:rPr>
        <w:t>The ground-dwelling arthropod community of Península Valdés in Patagonia, Argen</w:t>
      </w:r>
      <w:r w:rsidR="001878FD">
        <w:rPr>
          <w:rFonts w:cstheme="minorHAnsi"/>
          <w:sz w:val="24"/>
          <w:lang w:val="en-AU"/>
        </w:rPr>
        <w:t>tina.</w:t>
      </w:r>
      <w:proofErr w:type="gramEnd"/>
      <w:r w:rsidR="001878FD">
        <w:rPr>
          <w:rFonts w:cstheme="minorHAnsi"/>
          <w:sz w:val="24"/>
          <w:lang w:val="en-AU"/>
        </w:rPr>
        <w:t xml:space="preserve"> </w:t>
      </w:r>
      <w:proofErr w:type="gramStart"/>
      <w:r w:rsidR="001878FD">
        <w:rPr>
          <w:rFonts w:cstheme="minorHAnsi"/>
          <w:sz w:val="24"/>
          <w:lang w:val="en-AU"/>
        </w:rPr>
        <w:t>Journal of Insect Science.</w:t>
      </w:r>
      <w:proofErr w:type="gramEnd"/>
    </w:p>
    <w:p w:rsidR="003A3936" w:rsidRDefault="003A3936" w:rsidP="003A3936">
      <w:pPr>
        <w:spacing w:line="276" w:lineRule="auto"/>
        <w:rPr>
          <w:rFonts w:cstheme="minorHAnsi"/>
          <w:sz w:val="24"/>
          <w:lang w:val="en-AU"/>
        </w:rPr>
      </w:pPr>
      <w:r w:rsidRPr="000C1ED8">
        <w:rPr>
          <w:rFonts w:cstheme="minorHAnsi"/>
          <w:sz w:val="24"/>
          <w:lang w:val="en-AU"/>
        </w:rPr>
        <w:t xml:space="preserve">Galván, D.E.; Venerus, L.A. y A.J. Irigoyen. </w:t>
      </w:r>
      <w:r w:rsidRPr="00E16FFD">
        <w:rPr>
          <w:rFonts w:cstheme="minorHAnsi"/>
          <w:sz w:val="24"/>
          <w:lang w:val="en-AU"/>
        </w:rPr>
        <w:t xml:space="preserve">2009. The Reef-fish Fauna of the Northern Patagonian Gulfs, Argentina, Southwestern Atlantic </w:t>
      </w:r>
      <w:proofErr w:type="gramStart"/>
      <w:r w:rsidRPr="00E16FFD">
        <w:rPr>
          <w:rFonts w:cstheme="minorHAnsi"/>
          <w:sz w:val="24"/>
          <w:lang w:val="en-AU"/>
        </w:rPr>
        <w:t>The</w:t>
      </w:r>
      <w:proofErr w:type="gramEnd"/>
      <w:r w:rsidRPr="00E16FFD">
        <w:rPr>
          <w:rFonts w:cstheme="minorHAnsi"/>
          <w:sz w:val="24"/>
          <w:lang w:val="en-AU"/>
        </w:rPr>
        <w:t xml:space="preserve"> Open Fish Science Journal, 2009, 2, 90-98</w:t>
      </w:r>
      <w:r w:rsidR="001878FD">
        <w:rPr>
          <w:rFonts w:cstheme="minorHAnsi"/>
          <w:sz w:val="24"/>
          <w:lang w:val="en-AU"/>
        </w:rPr>
        <w:t>.</w:t>
      </w:r>
    </w:p>
    <w:p w:rsidR="001878FD" w:rsidRPr="001878FD" w:rsidRDefault="001878FD" w:rsidP="003A3936">
      <w:pPr>
        <w:spacing w:line="276" w:lineRule="auto"/>
        <w:rPr>
          <w:rFonts w:cstheme="minorHAnsi"/>
          <w:sz w:val="24"/>
          <w:lang w:val="es-ES"/>
        </w:rPr>
      </w:pPr>
      <w:r w:rsidRPr="001878FD">
        <w:rPr>
          <w:rFonts w:cstheme="minorHAnsi"/>
          <w:sz w:val="24"/>
          <w:lang w:val="es-ES"/>
        </w:rPr>
        <w:t xml:space="preserve">Ministerio de Turismo de la provincial del Chubut. </w:t>
      </w:r>
      <w:r>
        <w:rPr>
          <w:rFonts w:cstheme="minorHAnsi"/>
          <w:sz w:val="24"/>
          <w:lang w:val="es-ES"/>
        </w:rPr>
        <w:t>2016. Plan de Manejo del ANP Peninsula Valdés. Actualización 2015.</w:t>
      </w:r>
    </w:p>
    <w:p w:rsidR="003A3936" w:rsidRPr="008167B3" w:rsidRDefault="003A3936" w:rsidP="008167B3">
      <w:pPr>
        <w:spacing w:line="276" w:lineRule="auto"/>
        <w:rPr>
          <w:rFonts w:cstheme="minorHAnsi"/>
          <w:sz w:val="24"/>
          <w:lang w:val="es-ES_tradnl"/>
        </w:rPr>
      </w:pPr>
      <w:r w:rsidRPr="008167B3">
        <w:rPr>
          <w:rFonts w:cstheme="minorHAnsi"/>
          <w:sz w:val="24"/>
          <w:lang w:val="es-ES_tradnl"/>
        </w:rPr>
        <w:t>Minoli, I.; Morando, M.; Breitman, M.F.; Medina, C.D.; Sites, J.W. y L. J. Avila. Lagartijas de la Provincia del Chubut (Argentina): distribución geográfica, diversidad genética ycomentarios acerca de su estado de conservación Pp: 1-22. Informe Técnico. Instituto de Investigaciones en Biodiversidad y Medioambiente (INIBIOMA), Consejo Nacional de Investigaciones Científicas y Técnicas (CONICET) – Universidad Nacional del Comahue (UNCO).</w:t>
      </w:r>
    </w:p>
    <w:p w:rsidR="005A6414" w:rsidRPr="008167B3" w:rsidRDefault="005B709A" w:rsidP="008167B3">
      <w:pPr>
        <w:spacing w:line="276" w:lineRule="auto"/>
        <w:rPr>
          <w:rFonts w:cstheme="minorHAnsi"/>
          <w:sz w:val="24"/>
          <w:lang w:val="es-ES_tradnl"/>
        </w:rPr>
      </w:pPr>
      <w:r w:rsidRPr="008167B3">
        <w:rPr>
          <w:rFonts w:cstheme="minorHAnsi"/>
          <w:sz w:val="24"/>
          <w:lang w:val="es-ES_tradnl"/>
        </w:rPr>
        <w:t>Pérez de la Torre, O. (2009). Flora de la Reserva Faunística Punta Loma. Descripción de las plantas y sus principales usos. Fondo Editorial Provincial.</w:t>
      </w:r>
    </w:p>
    <w:p w:rsidR="005A6414" w:rsidRPr="008167B3" w:rsidRDefault="005B709A" w:rsidP="008167B3">
      <w:pPr>
        <w:spacing w:line="276" w:lineRule="auto"/>
        <w:rPr>
          <w:rFonts w:cstheme="minorHAnsi"/>
          <w:sz w:val="24"/>
          <w:lang w:val="es-ES_tradnl"/>
        </w:rPr>
      </w:pPr>
      <w:r w:rsidRPr="008167B3">
        <w:rPr>
          <w:rFonts w:cstheme="minorHAnsi"/>
          <w:sz w:val="24"/>
          <w:lang w:val="es-ES_tradnl"/>
        </w:rPr>
        <w:t>Sansinena, A. (2011). IAP Crematorio del Cementerio Parque Puerto Madryn -. Grupo Valdéz</w:t>
      </w:r>
    </w:p>
    <w:p w:rsidR="003A3936" w:rsidRPr="008167B3" w:rsidRDefault="003A3936" w:rsidP="003A3936">
      <w:pPr>
        <w:spacing w:line="276" w:lineRule="auto"/>
        <w:rPr>
          <w:rFonts w:cstheme="minorHAnsi"/>
          <w:sz w:val="24"/>
          <w:lang w:val="es-ES_tradnl"/>
        </w:rPr>
      </w:pPr>
      <w:r w:rsidRPr="008167B3">
        <w:rPr>
          <w:rFonts w:cstheme="minorHAnsi"/>
          <w:sz w:val="24"/>
          <w:lang w:val="es-ES_tradnl"/>
        </w:rPr>
        <w:t xml:space="preserve">Trovatto, M.M.; Alvarez, M.D.P.; Hernández, M. A. y N. González, 2007. Modelo matemático preliminar del sector sur de Península Valdés, Región Patagónica, Argentina. Congreso; V </w:t>
      </w:r>
      <w:r w:rsidRPr="008167B3">
        <w:rPr>
          <w:rFonts w:cstheme="minorHAnsi"/>
          <w:sz w:val="24"/>
          <w:lang w:val="es-ES_tradnl"/>
        </w:rPr>
        <w:lastRenderedPageBreak/>
        <w:t>Congreso Argentino de Hidrogeología y III Seminario Hispano-Latinoamericano de Temas Actuales de la Hidrología Subterránea; Paraná, Entre Ríos.</w:t>
      </w:r>
    </w:p>
    <w:p w:rsidR="00184DB7" w:rsidRPr="008167B3" w:rsidRDefault="00184DB7" w:rsidP="008167B3">
      <w:pPr>
        <w:spacing w:line="276" w:lineRule="auto"/>
        <w:rPr>
          <w:rFonts w:cstheme="minorHAnsi"/>
          <w:sz w:val="24"/>
          <w:lang w:val="es-ES_tradnl"/>
        </w:rPr>
      </w:pPr>
      <w:r w:rsidRPr="008167B3">
        <w:rPr>
          <w:rFonts w:cstheme="minorHAnsi"/>
          <w:sz w:val="24"/>
          <w:lang w:val="es-ES_tradnl"/>
        </w:rPr>
        <w:t>Zaixo</w:t>
      </w:r>
      <w:r w:rsidR="00283F29">
        <w:rPr>
          <w:rFonts w:cstheme="minorHAnsi"/>
          <w:sz w:val="24"/>
          <w:lang w:val="es-ES_tradnl"/>
        </w:rPr>
        <w:t>,</w:t>
      </w:r>
      <w:r w:rsidR="00283F29" w:rsidRPr="00283F29">
        <w:rPr>
          <w:rFonts w:cstheme="minorHAnsi"/>
          <w:sz w:val="24"/>
          <w:lang w:val="es-ES_tradnl"/>
        </w:rPr>
        <w:t xml:space="preserve"> </w:t>
      </w:r>
      <w:r w:rsidR="00283F29" w:rsidRPr="008167B3">
        <w:rPr>
          <w:rFonts w:cstheme="minorHAnsi"/>
          <w:sz w:val="24"/>
          <w:lang w:val="es-ES_tradnl"/>
        </w:rPr>
        <w:t>H. E.</w:t>
      </w:r>
      <w:r w:rsidRPr="008167B3">
        <w:rPr>
          <w:rFonts w:cstheme="minorHAnsi"/>
          <w:sz w:val="24"/>
          <w:lang w:val="es-ES_tradnl"/>
        </w:rPr>
        <w:t xml:space="preserve"> 1996. Asociaciones de moluscos del golfo San José.  </w:t>
      </w:r>
    </w:p>
    <w:p w:rsidR="00184DB7" w:rsidRPr="008167B3" w:rsidRDefault="00184DB7" w:rsidP="008167B3">
      <w:pPr>
        <w:spacing w:line="276" w:lineRule="auto"/>
        <w:rPr>
          <w:rFonts w:cstheme="minorHAnsi"/>
          <w:sz w:val="24"/>
          <w:lang w:val="es-ES_tradnl"/>
        </w:rPr>
      </w:pPr>
      <w:r w:rsidRPr="008167B3">
        <w:rPr>
          <w:rFonts w:cstheme="minorHAnsi"/>
          <w:sz w:val="24"/>
          <w:lang w:val="es-ES_tradnl"/>
        </w:rPr>
        <w:t xml:space="preserve">Olivier, Paternoster y Bastida. 1966. Estudios biocenóticos en las costas de Chubut. </w:t>
      </w:r>
    </w:p>
    <w:p w:rsidR="00184DB7" w:rsidRPr="008167B3" w:rsidRDefault="00184DB7" w:rsidP="008167B3">
      <w:pPr>
        <w:spacing w:line="276" w:lineRule="auto"/>
        <w:rPr>
          <w:rFonts w:cstheme="minorHAnsi"/>
          <w:sz w:val="24"/>
          <w:lang w:val="es-ES_tradnl"/>
        </w:rPr>
      </w:pPr>
      <w:r w:rsidRPr="008167B3">
        <w:rPr>
          <w:rFonts w:cstheme="minorHAnsi"/>
          <w:sz w:val="24"/>
          <w:lang w:val="es-ES_tradnl"/>
        </w:rPr>
        <w:t>Caille G.M. 1996 Inf. Téc. PMIZCP. "La Pesca Artesanal en las Costas de Patagonia: Una visión global".</w:t>
      </w:r>
    </w:p>
    <w:p w:rsidR="00184DB7" w:rsidRPr="008167B3" w:rsidRDefault="00184DB7" w:rsidP="008167B3">
      <w:pPr>
        <w:spacing w:line="276" w:lineRule="auto"/>
        <w:rPr>
          <w:rFonts w:cstheme="minorHAnsi"/>
          <w:sz w:val="24"/>
          <w:lang w:val="es-ES_tradnl"/>
        </w:rPr>
      </w:pPr>
      <w:r w:rsidRPr="008167B3">
        <w:rPr>
          <w:rFonts w:cstheme="minorHAnsi"/>
          <w:sz w:val="24"/>
          <w:lang w:val="es-ES_tradnl"/>
        </w:rPr>
        <w:t>Zaixo, H.E. 1996. Distribución y abundancia de bivalvos del golfo San José.</w:t>
      </w:r>
    </w:p>
    <w:p w:rsidR="005A6414" w:rsidRPr="008167B3" w:rsidRDefault="005A6414" w:rsidP="008167B3">
      <w:pPr>
        <w:spacing w:line="276" w:lineRule="auto"/>
        <w:rPr>
          <w:rFonts w:cstheme="minorHAnsi"/>
          <w:sz w:val="24"/>
          <w:lang w:val="es-ES_tradnl"/>
        </w:rPr>
      </w:pPr>
    </w:p>
    <w:p w:rsidR="00DB7750" w:rsidRPr="008167B3" w:rsidRDefault="00DB7750" w:rsidP="008167B3">
      <w:pPr>
        <w:spacing w:line="276" w:lineRule="auto"/>
        <w:rPr>
          <w:rFonts w:cstheme="minorHAnsi"/>
          <w:sz w:val="24"/>
          <w:lang w:val="es-ES_tradnl"/>
        </w:rPr>
      </w:pPr>
    </w:p>
    <w:p w:rsidR="00DB7750" w:rsidRPr="008167B3" w:rsidRDefault="00DB7750" w:rsidP="008167B3">
      <w:pPr>
        <w:spacing w:line="276" w:lineRule="auto"/>
        <w:rPr>
          <w:rFonts w:cstheme="minorHAnsi"/>
          <w:sz w:val="24"/>
          <w:lang w:val="es-ES_tradnl"/>
        </w:rPr>
      </w:pPr>
    </w:p>
    <w:p w:rsidR="005A6414" w:rsidRPr="008167B3" w:rsidRDefault="005A6414" w:rsidP="008167B3">
      <w:pPr>
        <w:spacing w:line="276" w:lineRule="auto"/>
        <w:rPr>
          <w:rFonts w:cstheme="minorHAnsi"/>
          <w:sz w:val="24"/>
          <w:lang w:val="es-ES_tradnl"/>
        </w:rPr>
      </w:pPr>
    </w:p>
    <w:p w:rsidR="005A6414" w:rsidRPr="008167B3" w:rsidRDefault="005A6414" w:rsidP="008167B3">
      <w:pPr>
        <w:spacing w:line="276" w:lineRule="auto"/>
        <w:rPr>
          <w:rFonts w:cstheme="minorHAnsi"/>
          <w:sz w:val="24"/>
          <w:lang w:val="es-ES_tradnl"/>
        </w:rPr>
      </w:pPr>
    </w:p>
    <w:p w:rsidR="00475333" w:rsidRPr="008167B3" w:rsidRDefault="00475333" w:rsidP="008167B3">
      <w:pPr>
        <w:spacing w:line="276" w:lineRule="auto"/>
        <w:rPr>
          <w:rFonts w:cstheme="minorHAnsi"/>
          <w:sz w:val="24"/>
          <w:lang w:val="es-ES_tradnl"/>
        </w:rPr>
      </w:pPr>
    </w:p>
    <w:p w:rsidR="00EA4477" w:rsidRDefault="00EA4477" w:rsidP="00CF260D">
      <w:pPr>
        <w:spacing w:line="276" w:lineRule="auto"/>
        <w:rPr>
          <w:rFonts w:cstheme="minorHAnsi"/>
          <w:sz w:val="24"/>
          <w:lang w:val="en-AU"/>
        </w:rPr>
      </w:pPr>
      <w:r>
        <w:rPr>
          <w:rFonts w:cstheme="minorHAnsi"/>
          <w:sz w:val="24"/>
          <w:lang w:val="en-AU"/>
        </w:rPr>
        <w:br w:type="page"/>
      </w:r>
    </w:p>
    <w:p w:rsidR="00EA4477" w:rsidRPr="009B017F" w:rsidRDefault="00EA4477" w:rsidP="00EA4477">
      <w:pPr>
        <w:rPr>
          <w:rFonts w:cstheme="minorHAnsi"/>
          <w:sz w:val="18"/>
          <w:szCs w:val="18"/>
        </w:rPr>
      </w:pPr>
    </w:p>
    <w:p w:rsidR="00EA4477" w:rsidRPr="009B017F" w:rsidRDefault="00EA4477" w:rsidP="00EA4477">
      <w:pPr>
        <w:rPr>
          <w:rFonts w:cstheme="minorHAnsi"/>
          <w:sz w:val="18"/>
          <w:szCs w:val="18"/>
        </w:rPr>
      </w:pPr>
    </w:p>
    <w:p w:rsidR="00EA4477" w:rsidRPr="009B017F" w:rsidRDefault="00EA4477" w:rsidP="00EA4477">
      <w:pPr>
        <w:rPr>
          <w:rFonts w:cstheme="minorHAnsi"/>
          <w:sz w:val="18"/>
          <w:szCs w:val="18"/>
        </w:rPr>
      </w:pPr>
    </w:p>
    <w:p w:rsidR="00EA4477" w:rsidRPr="009B017F" w:rsidRDefault="00EA4477" w:rsidP="00EA4477">
      <w:pPr>
        <w:rPr>
          <w:rFonts w:cstheme="minorHAnsi"/>
          <w:sz w:val="18"/>
          <w:szCs w:val="18"/>
        </w:rPr>
      </w:pPr>
    </w:p>
    <w:p w:rsidR="00EA4477" w:rsidRPr="009B017F" w:rsidRDefault="00EA4477" w:rsidP="00EA4477">
      <w:pPr>
        <w:rPr>
          <w:rFonts w:cstheme="minorHAnsi"/>
          <w:sz w:val="18"/>
          <w:szCs w:val="18"/>
        </w:rPr>
      </w:pPr>
    </w:p>
    <w:p w:rsidR="00EA4477" w:rsidRPr="009B017F" w:rsidRDefault="00EA4477" w:rsidP="00EA4477">
      <w:pPr>
        <w:rPr>
          <w:rFonts w:cstheme="minorHAnsi"/>
          <w:sz w:val="18"/>
          <w:szCs w:val="18"/>
        </w:rPr>
      </w:pPr>
    </w:p>
    <w:p w:rsidR="00EA4477" w:rsidRPr="009B017F" w:rsidRDefault="00EA4477" w:rsidP="00EA4477">
      <w:pPr>
        <w:rPr>
          <w:rFonts w:cstheme="minorHAnsi"/>
          <w:sz w:val="18"/>
          <w:szCs w:val="18"/>
        </w:rPr>
      </w:pPr>
    </w:p>
    <w:p w:rsidR="00EA4477" w:rsidRPr="009B017F" w:rsidRDefault="00EA4477" w:rsidP="00EA4477">
      <w:pPr>
        <w:rPr>
          <w:rFonts w:cstheme="minorHAnsi"/>
          <w:sz w:val="18"/>
          <w:szCs w:val="18"/>
        </w:rPr>
      </w:pPr>
    </w:p>
    <w:p w:rsidR="00EA4477" w:rsidRPr="009B017F" w:rsidRDefault="00EA4477" w:rsidP="00EA4477">
      <w:pPr>
        <w:rPr>
          <w:rFonts w:cstheme="minorHAnsi"/>
          <w:sz w:val="18"/>
          <w:szCs w:val="18"/>
        </w:rPr>
      </w:pPr>
    </w:p>
    <w:p w:rsidR="00EA4477" w:rsidRPr="009B017F" w:rsidRDefault="00EA4477" w:rsidP="00EA4477">
      <w:pPr>
        <w:rPr>
          <w:rFonts w:cstheme="minorHAnsi"/>
          <w:sz w:val="18"/>
          <w:szCs w:val="18"/>
        </w:rPr>
      </w:pPr>
    </w:p>
    <w:p w:rsidR="00EA4477" w:rsidRPr="00EA4477" w:rsidRDefault="00EA4477" w:rsidP="00EA4477">
      <w:pPr>
        <w:rPr>
          <w:rStyle w:val="nfasisintenso"/>
          <w:rFonts w:cstheme="minorHAnsi"/>
          <w:sz w:val="40"/>
          <w:szCs w:val="18"/>
          <w:lang w:val="es-ES"/>
        </w:rPr>
      </w:pPr>
      <w:r w:rsidRPr="00EA4477">
        <w:rPr>
          <w:rStyle w:val="nfasisintenso"/>
          <w:rFonts w:cstheme="minorHAnsi"/>
          <w:sz w:val="40"/>
          <w:szCs w:val="18"/>
          <w:lang w:val="es-ES"/>
        </w:rPr>
        <w:t>ANEXOS</w:t>
      </w:r>
    </w:p>
    <w:p w:rsidR="00EA4477" w:rsidRPr="00EA4477" w:rsidRDefault="00EA4477" w:rsidP="00EA4477">
      <w:pPr>
        <w:rPr>
          <w:rFonts w:cstheme="minorHAnsi"/>
          <w:sz w:val="18"/>
          <w:szCs w:val="18"/>
          <w:lang w:val="es-ES"/>
        </w:rPr>
      </w:pPr>
      <w:r w:rsidRPr="00EA4477">
        <w:rPr>
          <w:rFonts w:cstheme="minorHAnsi"/>
          <w:sz w:val="18"/>
          <w:szCs w:val="18"/>
          <w:lang w:val="es-ES"/>
        </w:rPr>
        <w:br w:type="page"/>
      </w:r>
    </w:p>
    <w:p w:rsidR="00EA4477" w:rsidRPr="00EA4477" w:rsidRDefault="00EA4477" w:rsidP="00EA4477">
      <w:pPr>
        <w:rPr>
          <w:rFonts w:cstheme="minorHAnsi"/>
          <w:sz w:val="24"/>
          <w:szCs w:val="18"/>
          <w:lang w:val="es-ES"/>
        </w:rPr>
      </w:pPr>
      <w:r w:rsidRPr="00EA4477">
        <w:rPr>
          <w:rFonts w:cstheme="minorHAnsi"/>
          <w:sz w:val="24"/>
          <w:szCs w:val="18"/>
          <w:lang w:val="es-ES"/>
        </w:rPr>
        <w:lastRenderedPageBreak/>
        <w:t>Anexo I: Legislación</w:t>
      </w:r>
    </w:p>
    <w:p w:rsidR="00F31A99" w:rsidRDefault="00F31A99" w:rsidP="00EA4477">
      <w:pPr>
        <w:rPr>
          <w:rFonts w:cstheme="minorHAnsi"/>
          <w:sz w:val="18"/>
          <w:szCs w:val="18"/>
          <w:lang w:val="es-ES"/>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0"/>
        <w:gridCol w:w="23"/>
        <w:gridCol w:w="15"/>
        <w:gridCol w:w="857"/>
        <w:gridCol w:w="57"/>
        <w:gridCol w:w="107"/>
        <w:gridCol w:w="132"/>
        <w:gridCol w:w="17"/>
        <w:gridCol w:w="36"/>
        <w:gridCol w:w="98"/>
        <w:gridCol w:w="412"/>
        <w:gridCol w:w="5541"/>
        <w:gridCol w:w="17"/>
        <w:gridCol w:w="14"/>
        <w:gridCol w:w="14"/>
      </w:tblGrid>
      <w:tr w:rsidR="00EF2705" w:rsidRPr="00F90931" w:rsidTr="00EE598D">
        <w:trPr>
          <w:gridAfter w:val="3"/>
          <w:wAfter w:w="45" w:type="dxa"/>
        </w:trPr>
        <w:tc>
          <w:tcPr>
            <w:tcW w:w="1578" w:type="dxa"/>
            <w:gridSpan w:val="3"/>
            <w:shd w:val="clear" w:color="auto" w:fill="000000"/>
          </w:tcPr>
          <w:p w:rsidR="00EF2705" w:rsidRPr="00F90931" w:rsidRDefault="00EF2705" w:rsidP="00B91F46">
            <w:pPr>
              <w:autoSpaceDE w:val="0"/>
              <w:autoSpaceDN w:val="0"/>
              <w:adjustRightInd w:val="0"/>
              <w:ind w:right="176"/>
              <w:rPr>
                <w:rFonts w:cs="Arial"/>
                <w:b/>
                <w:bCs/>
                <w:color w:val="FFFFFF"/>
                <w:sz w:val="18"/>
                <w:szCs w:val="18"/>
              </w:rPr>
            </w:pPr>
            <w:bookmarkStart w:id="199" w:name="_Hlk332304997"/>
            <w:r w:rsidRPr="00F90931">
              <w:rPr>
                <w:rFonts w:cs="Arial"/>
                <w:b/>
                <w:bCs/>
                <w:color w:val="FFFFFF"/>
                <w:sz w:val="18"/>
                <w:szCs w:val="18"/>
              </w:rPr>
              <w:t>Norma</w:t>
            </w:r>
          </w:p>
        </w:tc>
        <w:tc>
          <w:tcPr>
            <w:tcW w:w="914" w:type="dxa"/>
            <w:gridSpan w:val="2"/>
            <w:shd w:val="clear" w:color="auto" w:fill="000000"/>
          </w:tcPr>
          <w:p w:rsidR="00EF2705" w:rsidRPr="00F90931" w:rsidRDefault="00EF2705" w:rsidP="00EF2705">
            <w:pPr>
              <w:autoSpaceDE w:val="0"/>
              <w:autoSpaceDN w:val="0"/>
              <w:adjustRightInd w:val="0"/>
              <w:rPr>
                <w:rFonts w:cs="Arial"/>
                <w:b/>
                <w:bCs/>
                <w:color w:val="FFFFFF"/>
                <w:sz w:val="18"/>
                <w:szCs w:val="18"/>
              </w:rPr>
            </w:pPr>
            <w:r w:rsidRPr="00F90931">
              <w:rPr>
                <w:rFonts w:cs="Arial"/>
                <w:b/>
                <w:bCs/>
                <w:color w:val="FFFFFF"/>
                <w:sz w:val="18"/>
                <w:szCs w:val="18"/>
              </w:rPr>
              <w:t>Nro</w:t>
            </w:r>
          </w:p>
        </w:tc>
        <w:tc>
          <w:tcPr>
            <w:tcW w:w="6343" w:type="dxa"/>
            <w:gridSpan w:val="7"/>
            <w:shd w:val="clear" w:color="auto" w:fill="000000"/>
          </w:tcPr>
          <w:p w:rsidR="00EF2705" w:rsidRPr="00F90931" w:rsidRDefault="00EF2705" w:rsidP="00EF2705">
            <w:pPr>
              <w:autoSpaceDE w:val="0"/>
              <w:autoSpaceDN w:val="0"/>
              <w:adjustRightInd w:val="0"/>
              <w:rPr>
                <w:rFonts w:cs="Arial"/>
                <w:b/>
                <w:bCs/>
                <w:color w:val="FFFFFF"/>
                <w:sz w:val="18"/>
                <w:szCs w:val="18"/>
              </w:rPr>
            </w:pPr>
            <w:r w:rsidRPr="00F90931">
              <w:rPr>
                <w:rFonts w:cs="Arial"/>
                <w:b/>
                <w:bCs/>
                <w:color w:val="FFFFFF"/>
                <w:sz w:val="18"/>
                <w:szCs w:val="18"/>
              </w:rPr>
              <w:t>Título y Descripción</w:t>
            </w:r>
          </w:p>
          <w:p w:rsidR="00EF2705" w:rsidRPr="00F90931" w:rsidRDefault="00EF2705" w:rsidP="00EF2705">
            <w:pPr>
              <w:rPr>
                <w:rFonts w:cs="Arial"/>
                <w:b/>
                <w:bCs/>
                <w:color w:val="FFFFFF"/>
                <w:sz w:val="18"/>
                <w:szCs w:val="18"/>
              </w:rPr>
            </w:pPr>
          </w:p>
        </w:tc>
      </w:tr>
      <w:tr w:rsidR="00EF2705" w:rsidRPr="00EF2705" w:rsidTr="00EE598D">
        <w:trPr>
          <w:gridAfter w:val="3"/>
          <w:wAfter w:w="45" w:type="dxa"/>
        </w:trPr>
        <w:tc>
          <w:tcPr>
            <w:tcW w:w="1578" w:type="dxa"/>
            <w:gridSpan w:val="3"/>
            <w:tcBorders>
              <w:top w:val="single" w:sz="8" w:space="0" w:color="000000"/>
              <w:left w:val="single" w:sz="8" w:space="0" w:color="000000"/>
              <w:bottom w:val="single" w:sz="8" w:space="0" w:color="000000"/>
            </w:tcBorders>
          </w:tcPr>
          <w:p w:rsidR="00EF2705" w:rsidRPr="006C7E36" w:rsidRDefault="00EF2705" w:rsidP="00B91F46">
            <w:pPr>
              <w:autoSpaceDE w:val="0"/>
              <w:autoSpaceDN w:val="0"/>
              <w:adjustRightInd w:val="0"/>
              <w:ind w:right="176"/>
              <w:rPr>
                <w:rFonts w:cs="Arial"/>
                <w:b/>
                <w:bCs/>
                <w:color w:val="000000"/>
                <w:sz w:val="18"/>
                <w:szCs w:val="18"/>
              </w:rPr>
            </w:pPr>
            <w:r w:rsidRPr="006C7E36">
              <w:rPr>
                <w:rFonts w:cs="Arial"/>
                <w:b/>
                <w:bCs/>
                <w:color w:val="000000"/>
                <w:sz w:val="18"/>
                <w:szCs w:val="18"/>
              </w:rPr>
              <w:t>Constitución</w:t>
            </w:r>
          </w:p>
          <w:p w:rsidR="00EF2705" w:rsidRPr="006C7E36" w:rsidRDefault="00EF2705" w:rsidP="00B91F46">
            <w:pPr>
              <w:autoSpaceDE w:val="0"/>
              <w:autoSpaceDN w:val="0"/>
              <w:adjustRightInd w:val="0"/>
              <w:ind w:right="176"/>
              <w:rPr>
                <w:rFonts w:cs="Arial"/>
                <w:b/>
                <w:bCs/>
                <w:color w:val="000000"/>
                <w:sz w:val="18"/>
                <w:szCs w:val="18"/>
              </w:rPr>
            </w:pPr>
            <w:r w:rsidRPr="006C7E36">
              <w:rPr>
                <w:rFonts w:cs="Arial"/>
                <w:b/>
                <w:bCs/>
                <w:color w:val="000000"/>
                <w:sz w:val="18"/>
                <w:szCs w:val="18"/>
              </w:rPr>
              <w:t>Nacional</w:t>
            </w:r>
          </w:p>
          <w:p w:rsidR="00EF2705" w:rsidRPr="006C7E36" w:rsidRDefault="00EF2705" w:rsidP="00B91F46">
            <w:pPr>
              <w:ind w:right="176"/>
              <w:rPr>
                <w:rFonts w:cs="Arial"/>
                <w:b/>
                <w:bCs/>
                <w:sz w:val="18"/>
                <w:szCs w:val="18"/>
              </w:rPr>
            </w:pPr>
          </w:p>
        </w:tc>
        <w:tc>
          <w:tcPr>
            <w:tcW w:w="914" w:type="dxa"/>
            <w:gridSpan w:val="2"/>
            <w:tcBorders>
              <w:top w:val="single" w:sz="8" w:space="0" w:color="000000"/>
              <w:bottom w:val="single" w:sz="8" w:space="0" w:color="000000"/>
            </w:tcBorders>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Art.</w:t>
            </w:r>
          </w:p>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41</w:t>
            </w:r>
          </w:p>
          <w:p w:rsidR="00EF2705" w:rsidRPr="006C7E36" w:rsidRDefault="00EF2705" w:rsidP="00EF2705">
            <w:pPr>
              <w:rPr>
                <w:rFonts w:cs="Arial"/>
                <w:sz w:val="18"/>
                <w:szCs w:val="18"/>
              </w:rPr>
            </w:pPr>
          </w:p>
        </w:tc>
        <w:tc>
          <w:tcPr>
            <w:tcW w:w="6343" w:type="dxa"/>
            <w:gridSpan w:val="7"/>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Todos los habitantes gozan del derecho a un ambiente sano, equilibrado, apto para el desarrollo humano y para que las actividades productivas satisfagan las necesidades presentes sin comprometer las de las generaciones futuras; y tienen el deber de preservarlo. El daño ambiental generara prioritariamente la obligación de recomponer, según lo establezca la ley.</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Las autoridades proveerán a la protección de este derecho, a la utilización racional de los recursos naturales, a la preservación del patrimonio natural y cultural y de la diversidad biológica, y a la informacion y educación ambientales.</w:t>
            </w:r>
          </w:p>
          <w:p w:rsidR="00EF2705" w:rsidRPr="00EF2705" w:rsidRDefault="00EF2705" w:rsidP="00EE598D">
            <w:pPr>
              <w:autoSpaceDE w:val="0"/>
              <w:autoSpaceDN w:val="0"/>
              <w:adjustRightInd w:val="0"/>
              <w:rPr>
                <w:rFonts w:cs="Arial"/>
                <w:sz w:val="18"/>
                <w:szCs w:val="18"/>
                <w:lang w:val="es-ES"/>
              </w:rPr>
            </w:pPr>
            <w:r w:rsidRPr="00EF2705">
              <w:rPr>
                <w:rFonts w:eastAsia="TTE1E5EAA0t00" w:cs="Arial"/>
                <w:color w:val="000000"/>
                <w:sz w:val="18"/>
                <w:szCs w:val="18"/>
                <w:lang w:val="es-ES"/>
              </w:rPr>
              <w:t>Corresponde a la Nación dictar las normas que contengan los</w:t>
            </w:r>
            <w:r w:rsidR="003F06A6">
              <w:rPr>
                <w:rFonts w:eastAsia="TTE1E5EAA0t00" w:cs="Arial"/>
                <w:color w:val="000000"/>
                <w:sz w:val="18"/>
                <w:szCs w:val="18"/>
                <w:lang w:val="es-ES"/>
              </w:rPr>
              <w:t xml:space="preserve"> </w:t>
            </w:r>
            <w:r w:rsidRPr="00EF2705">
              <w:rPr>
                <w:rFonts w:eastAsia="TTE1E5EAA0t00" w:cs="Arial"/>
                <w:color w:val="000000"/>
                <w:sz w:val="18"/>
                <w:szCs w:val="18"/>
                <w:lang w:val="es-ES"/>
              </w:rPr>
              <w:t>presupuestos mínimos de protección, y a las provincias, las necesarias para complementarlas, sin que aquellas alteren las jurisdicciones locales.</w:t>
            </w:r>
            <w:r w:rsidR="00EE598D">
              <w:rPr>
                <w:rFonts w:eastAsia="TTE1E5EAA0t00" w:cs="Arial"/>
                <w:color w:val="000000"/>
                <w:sz w:val="18"/>
                <w:szCs w:val="18"/>
                <w:lang w:val="es-ES"/>
              </w:rPr>
              <w:t xml:space="preserve"> </w:t>
            </w:r>
          </w:p>
        </w:tc>
      </w:tr>
      <w:tr w:rsidR="00EF2705" w:rsidRPr="000C1ED8" w:rsidTr="00EE598D">
        <w:trPr>
          <w:gridAfter w:val="3"/>
          <w:wAfter w:w="45" w:type="dxa"/>
        </w:trPr>
        <w:tc>
          <w:tcPr>
            <w:tcW w:w="1578" w:type="dxa"/>
            <w:gridSpan w:val="3"/>
          </w:tcPr>
          <w:p w:rsidR="00EF2705" w:rsidRPr="00EF2705" w:rsidRDefault="00EF2705" w:rsidP="00B91F46">
            <w:pPr>
              <w:ind w:right="176"/>
              <w:rPr>
                <w:rFonts w:cs="Arial"/>
                <w:b/>
                <w:bCs/>
                <w:sz w:val="18"/>
                <w:szCs w:val="18"/>
                <w:lang w:val="es-ES"/>
              </w:rPr>
            </w:pPr>
          </w:p>
        </w:tc>
        <w:tc>
          <w:tcPr>
            <w:tcW w:w="914" w:type="dxa"/>
            <w:gridSpan w:val="2"/>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Art.</w:t>
            </w:r>
          </w:p>
          <w:p w:rsidR="00EF2705" w:rsidRPr="006C7E36" w:rsidRDefault="00EF2705" w:rsidP="00EF2705">
            <w:pPr>
              <w:rPr>
                <w:rFonts w:cs="Arial"/>
                <w:sz w:val="18"/>
                <w:szCs w:val="18"/>
              </w:rPr>
            </w:pPr>
            <w:r w:rsidRPr="006C7E36">
              <w:rPr>
                <w:rFonts w:eastAsia="TTE1E5EAA0t00" w:cs="Arial"/>
                <w:color w:val="000000"/>
                <w:sz w:val="18"/>
                <w:szCs w:val="18"/>
              </w:rPr>
              <w:t>43</w:t>
            </w:r>
          </w:p>
        </w:tc>
        <w:tc>
          <w:tcPr>
            <w:tcW w:w="6343" w:type="dxa"/>
            <w:gridSpan w:val="7"/>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Toda persona puede interponer accion de amparo contra todo acto u</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omision de autoridades publicas o de particulares que en forma actual o</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inminente lesione, restrinja, altere o amenace con arbitrariedad o</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ilegalidad manifieta, derechos y garantias promovidos por la Constitucion</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Nacional. Agrega que esta accion podra ser interpuesta en lo relativo a los</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derechos que protegen el ambiente, por el afectado, el defensor del pueblo</w:t>
            </w:r>
          </w:p>
          <w:p w:rsidR="00EF2705" w:rsidRPr="00EF2705" w:rsidRDefault="00EF2705" w:rsidP="00EF2705">
            <w:pPr>
              <w:autoSpaceDE w:val="0"/>
              <w:autoSpaceDN w:val="0"/>
              <w:adjustRightInd w:val="0"/>
              <w:rPr>
                <w:rFonts w:eastAsia="TTE1E5EAA0t00" w:cs="Arial"/>
                <w:color w:val="000000"/>
                <w:sz w:val="18"/>
                <w:szCs w:val="18"/>
                <w:lang w:val="es-ES"/>
              </w:rPr>
            </w:pPr>
            <w:proofErr w:type="gramStart"/>
            <w:r w:rsidRPr="00EF2705">
              <w:rPr>
                <w:rFonts w:eastAsia="TTE1E5EAA0t00" w:cs="Arial"/>
                <w:color w:val="000000"/>
                <w:sz w:val="18"/>
                <w:szCs w:val="18"/>
                <w:lang w:val="es-ES"/>
              </w:rPr>
              <w:t>y</w:t>
            </w:r>
            <w:proofErr w:type="gramEnd"/>
            <w:r w:rsidRPr="00EF2705">
              <w:rPr>
                <w:rFonts w:eastAsia="TTE1E5EAA0t00" w:cs="Arial"/>
                <w:color w:val="000000"/>
                <w:sz w:val="18"/>
                <w:szCs w:val="18"/>
                <w:lang w:val="es-ES"/>
              </w:rPr>
              <w:t xml:space="preserve"> las asociacio</w:t>
            </w:r>
            <w:r>
              <w:rPr>
                <w:rFonts w:eastAsia="TTE1E5EAA0t00" w:cs="Arial"/>
                <w:color w:val="000000"/>
                <w:sz w:val="18"/>
                <w:szCs w:val="18"/>
                <w:lang w:val="es-ES"/>
              </w:rPr>
              <w:t>nes que propendan a esos fines.</w:t>
            </w:r>
          </w:p>
        </w:tc>
      </w:tr>
      <w:tr w:rsidR="00EF2705" w:rsidRPr="000C1ED8" w:rsidTr="00EE598D">
        <w:trPr>
          <w:gridAfter w:val="3"/>
          <w:wAfter w:w="45" w:type="dxa"/>
        </w:trPr>
        <w:tc>
          <w:tcPr>
            <w:tcW w:w="1578" w:type="dxa"/>
            <w:gridSpan w:val="3"/>
          </w:tcPr>
          <w:p w:rsidR="00EF2705" w:rsidRPr="000C1ED8" w:rsidRDefault="00EF2705" w:rsidP="00B91F46">
            <w:pPr>
              <w:ind w:right="176"/>
              <w:rPr>
                <w:rFonts w:cs="Arial"/>
                <w:b/>
                <w:bCs/>
                <w:sz w:val="18"/>
                <w:szCs w:val="18"/>
                <w:lang w:val="es-ES"/>
              </w:rPr>
            </w:pPr>
          </w:p>
        </w:tc>
        <w:tc>
          <w:tcPr>
            <w:tcW w:w="914" w:type="dxa"/>
            <w:gridSpan w:val="2"/>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Art.</w:t>
            </w:r>
          </w:p>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121</w:t>
            </w:r>
          </w:p>
          <w:p w:rsidR="00EF2705" w:rsidRPr="006C7E36" w:rsidRDefault="00EF2705" w:rsidP="00EF2705">
            <w:pPr>
              <w:rPr>
                <w:rFonts w:cs="Arial"/>
                <w:sz w:val="18"/>
                <w:szCs w:val="18"/>
              </w:rPr>
            </w:pPr>
          </w:p>
        </w:tc>
        <w:tc>
          <w:tcPr>
            <w:tcW w:w="6343" w:type="dxa"/>
            <w:gridSpan w:val="7"/>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Las provincias conservan todo el poder no delegado a la Nación. Es decir</w:t>
            </w:r>
          </w:p>
          <w:p w:rsidR="00EF2705" w:rsidRPr="00EF2705" w:rsidRDefault="00EF2705" w:rsidP="00EF2705">
            <w:pPr>
              <w:autoSpaceDE w:val="0"/>
              <w:autoSpaceDN w:val="0"/>
              <w:adjustRightInd w:val="0"/>
              <w:rPr>
                <w:rFonts w:eastAsia="TTE1E5EAA0t00" w:cs="Arial"/>
                <w:color w:val="000000"/>
                <w:sz w:val="18"/>
                <w:szCs w:val="18"/>
                <w:lang w:val="es-ES"/>
              </w:rPr>
            </w:pPr>
            <w:proofErr w:type="gramStart"/>
            <w:r w:rsidRPr="00EF2705">
              <w:rPr>
                <w:rFonts w:eastAsia="TTE1E5EAA0t00" w:cs="Arial"/>
                <w:color w:val="000000"/>
                <w:sz w:val="18"/>
                <w:szCs w:val="18"/>
                <w:lang w:val="es-ES"/>
              </w:rPr>
              <w:t>que</w:t>
            </w:r>
            <w:proofErr w:type="gramEnd"/>
            <w:r w:rsidRPr="00EF2705">
              <w:rPr>
                <w:rFonts w:eastAsia="TTE1E5EAA0t00" w:cs="Arial"/>
                <w:color w:val="000000"/>
                <w:sz w:val="18"/>
                <w:szCs w:val="18"/>
                <w:lang w:val="es-ES"/>
              </w:rPr>
              <w:t xml:space="preserve"> la Nación posee una competencia de excepción, ya que ella debe resultar de una delegación expresa hecha a su fav</w:t>
            </w:r>
            <w:r>
              <w:rPr>
                <w:rFonts w:eastAsia="TTE1E5EAA0t00" w:cs="Arial"/>
                <w:color w:val="000000"/>
                <w:sz w:val="18"/>
                <w:szCs w:val="18"/>
                <w:lang w:val="es-ES"/>
              </w:rPr>
              <w:t>or por parte de las provincias.</w:t>
            </w:r>
          </w:p>
        </w:tc>
      </w:tr>
      <w:tr w:rsidR="00EF2705" w:rsidRPr="00EF2705" w:rsidTr="00EE598D">
        <w:trPr>
          <w:gridAfter w:val="3"/>
          <w:wAfter w:w="45" w:type="dxa"/>
        </w:trPr>
        <w:tc>
          <w:tcPr>
            <w:tcW w:w="1578" w:type="dxa"/>
            <w:gridSpan w:val="3"/>
            <w:tcBorders>
              <w:top w:val="single" w:sz="8" w:space="0" w:color="000000"/>
              <w:left w:val="single" w:sz="8" w:space="0" w:color="000000"/>
              <w:bottom w:val="single" w:sz="8" w:space="0" w:color="000000"/>
            </w:tcBorders>
          </w:tcPr>
          <w:p w:rsidR="00EF2705" w:rsidRPr="00EF2705" w:rsidRDefault="00EF2705" w:rsidP="00B91F46">
            <w:pPr>
              <w:ind w:right="176"/>
              <w:rPr>
                <w:rFonts w:cs="Arial"/>
                <w:b/>
                <w:bCs/>
                <w:sz w:val="18"/>
                <w:szCs w:val="18"/>
                <w:lang w:val="es-ES"/>
              </w:rPr>
            </w:pPr>
          </w:p>
        </w:tc>
        <w:tc>
          <w:tcPr>
            <w:tcW w:w="914" w:type="dxa"/>
            <w:gridSpan w:val="2"/>
            <w:tcBorders>
              <w:top w:val="single" w:sz="8" w:space="0" w:color="000000"/>
              <w:bottom w:val="single" w:sz="8" w:space="0" w:color="000000"/>
            </w:tcBorders>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Art.</w:t>
            </w:r>
          </w:p>
          <w:p w:rsidR="00EF2705" w:rsidRPr="00EF2705" w:rsidRDefault="00EF2705" w:rsidP="00EF2705">
            <w:pPr>
              <w:autoSpaceDE w:val="0"/>
              <w:autoSpaceDN w:val="0"/>
              <w:adjustRightInd w:val="0"/>
              <w:rPr>
                <w:rFonts w:eastAsia="TTE1E5EAA0t00" w:cs="Arial"/>
                <w:color w:val="000000"/>
                <w:sz w:val="18"/>
                <w:szCs w:val="18"/>
              </w:rPr>
            </w:pPr>
            <w:r>
              <w:rPr>
                <w:rFonts w:eastAsia="TTE1E5EAA0t00" w:cs="Arial"/>
                <w:color w:val="000000"/>
                <w:sz w:val="18"/>
                <w:szCs w:val="18"/>
              </w:rPr>
              <w:t>124</w:t>
            </w:r>
          </w:p>
        </w:tc>
        <w:tc>
          <w:tcPr>
            <w:tcW w:w="6343" w:type="dxa"/>
            <w:gridSpan w:val="7"/>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Establece que corresponde a las provincias el dominio originario de los re</w:t>
            </w:r>
            <w:r>
              <w:rPr>
                <w:rFonts w:eastAsia="TTE1E5EAA0t00" w:cs="Arial"/>
                <w:color w:val="000000"/>
                <w:sz w:val="18"/>
                <w:szCs w:val="18"/>
                <w:lang w:val="es-ES"/>
              </w:rPr>
              <w:t>cursos naturales.</w:t>
            </w:r>
          </w:p>
        </w:tc>
      </w:tr>
      <w:tr w:rsidR="00EF2705" w:rsidRPr="00EF2705" w:rsidTr="00EE598D">
        <w:tc>
          <w:tcPr>
            <w:tcW w:w="1578" w:type="dxa"/>
            <w:gridSpan w:val="3"/>
            <w:tcBorders>
              <w:top w:val="single" w:sz="8" w:space="0" w:color="000000"/>
              <w:left w:val="single" w:sz="8" w:space="0" w:color="000000"/>
              <w:bottom w:val="single" w:sz="8" w:space="0" w:color="000000"/>
            </w:tcBorders>
          </w:tcPr>
          <w:p w:rsidR="00EF2705" w:rsidRPr="006C7E36" w:rsidRDefault="00EF2705" w:rsidP="00B91F46">
            <w:pPr>
              <w:autoSpaceDE w:val="0"/>
              <w:autoSpaceDN w:val="0"/>
              <w:adjustRightInd w:val="0"/>
              <w:ind w:right="176"/>
              <w:rPr>
                <w:rFonts w:cs="Arial"/>
                <w:b/>
                <w:bCs/>
                <w:color w:val="000000"/>
                <w:sz w:val="18"/>
                <w:szCs w:val="18"/>
              </w:rPr>
            </w:pPr>
            <w:r w:rsidRPr="006C7E36">
              <w:rPr>
                <w:rFonts w:cs="Arial"/>
                <w:b/>
                <w:bCs/>
                <w:color w:val="000000"/>
                <w:sz w:val="18"/>
                <w:szCs w:val="18"/>
              </w:rPr>
              <w:t>Pacto</w:t>
            </w:r>
          </w:p>
          <w:p w:rsidR="00EF2705" w:rsidRPr="006C7E36" w:rsidRDefault="00EF2705" w:rsidP="00B91F46">
            <w:pPr>
              <w:autoSpaceDE w:val="0"/>
              <w:autoSpaceDN w:val="0"/>
              <w:adjustRightInd w:val="0"/>
              <w:ind w:right="176"/>
              <w:rPr>
                <w:rFonts w:cs="Arial"/>
                <w:b/>
                <w:bCs/>
                <w:color w:val="000000"/>
                <w:sz w:val="18"/>
                <w:szCs w:val="18"/>
              </w:rPr>
            </w:pPr>
            <w:r w:rsidRPr="006C7E36">
              <w:rPr>
                <w:rFonts w:cs="Arial"/>
                <w:b/>
                <w:bCs/>
                <w:color w:val="000000"/>
                <w:sz w:val="18"/>
                <w:szCs w:val="18"/>
              </w:rPr>
              <w:t>Federal</w:t>
            </w:r>
          </w:p>
          <w:p w:rsidR="00EF2705" w:rsidRPr="006C7E36" w:rsidRDefault="00EF2705" w:rsidP="00B91F46">
            <w:pPr>
              <w:autoSpaceDE w:val="0"/>
              <w:autoSpaceDN w:val="0"/>
              <w:adjustRightInd w:val="0"/>
              <w:ind w:right="176"/>
              <w:rPr>
                <w:rFonts w:eastAsia="TTE1E5EAA0t00" w:cs="Arial"/>
                <w:b/>
                <w:bCs/>
                <w:color w:val="000000"/>
                <w:sz w:val="18"/>
                <w:szCs w:val="18"/>
              </w:rPr>
            </w:pPr>
            <w:r w:rsidRPr="006C7E36">
              <w:rPr>
                <w:rFonts w:cs="Arial"/>
                <w:b/>
                <w:bCs/>
                <w:color w:val="000000"/>
                <w:sz w:val="18"/>
                <w:szCs w:val="18"/>
              </w:rPr>
              <w:t>Ambiental</w:t>
            </w:r>
            <w:r>
              <w:rPr>
                <w:rFonts w:cs="Arial"/>
                <w:b/>
                <w:bCs/>
                <w:color w:val="000000"/>
                <w:sz w:val="18"/>
                <w:szCs w:val="18"/>
              </w:rPr>
              <w:t xml:space="preserve"> </w:t>
            </w:r>
            <w:r w:rsidRPr="006C7E36">
              <w:rPr>
                <w:rFonts w:eastAsia="TTE1E5EAA0t00" w:cs="Arial"/>
                <w:b/>
                <w:bCs/>
                <w:color w:val="000000"/>
                <w:sz w:val="18"/>
                <w:szCs w:val="18"/>
              </w:rPr>
              <w:t>1993</w:t>
            </w:r>
          </w:p>
          <w:p w:rsidR="00EF2705" w:rsidRPr="006C7E36" w:rsidRDefault="00EF2705" w:rsidP="00B91F46">
            <w:pPr>
              <w:autoSpaceDE w:val="0"/>
              <w:autoSpaceDN w:val="0"/>
              <w:adjustRightInd w:val="0"/>
              <w:ind w:right="176"/>
              <w:rPr>
                <w:rFonts w:cs="Arial"/>
                <w:b/>
                <w:bCs/>
                <w:color w:val="000000"/>
                <w:sz w:val="18"/>
                <w:szCs w:val="18"/>
              </w:rPr>
            </w:pPr>
          </w:p>
          <w:p w:rsidR="00EF2705" w:rsidRPr="006C7E36" w:rsidRDefault="00EF2705" w:rsidP="00B91F46">
            <w:pPr>
              <w:ind w:right="176"/>
              <w:rPr>
                <w:rFonts w:cs="Arial"/>
                <w:b/>
                <w:bCs/>
                <w:sz w:val="18"/>
                <w:szCs w:val="18"/>
              </w:rPr>
            </w:pPr>
          </w:p>
        </w:tc>
        <w:tc>
          <w:tcPr>
            <w:tcW w:w="857" w:type="dxa"/>
            <w:tcBorders>
              <w:top w:val="single" w:sz="8" w:space="0" w:color="000000"/>
              <w:bottom w:val="single" w:sz="8" w:space="0" w:color="000000"/>
            </w:tcBorders>
          </w:tcPr>
          <w:p w:rsidR="00EF2705" w:rsidRPr="006C7E36" w:rsidRDefault="00EF2705" w:rsidP="00EF2705">
            <w:pPr>
              <w:autoSpaceDE w:val="0"/>
              <w:autoSpaceDN w:val="0"/>
              <w:adjustRightInd w:val="0"/>
              <w:rPr>
                <w:rFonts w:cs="Arial"/>
                <w:sz w:val="18"/>
                <w:szCs w:val="18"/>
              </w:rPr>
            </w:pPr>
          </w:p>
        </w:tc>
        <w:tc>
          <w:tcPr>
            <w:tcW w:w="6445" w:type="dxa"/>
            <w:gridSpan w:val="11"/>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cs="Arial"/>
                <w:sz w:val="18"/>
                <w:szCs w:val="18"/>
                <w:lang w:val="es-ES"/>
              </w:rPr>
            </w:pPr>
            <w:r w:rsidRPr="00EF2705">
              <w:rPr>
                <w:rFonts w:eastAsia="TTE1E5EAA0t00" w:cs="Arial"/>
                <w:color w:val="000000"/>
                <w:sz w:val="18"/>
                <w:szCs w:val="18"/>
                <w:lang w:val="es-ES"/>
              </w:rPr>
              <w:t>La Nación y las Provincias acuerdan: promover políticas ambientalmente adecuadas en todo el territorio nacional, estableciendo Acuerdos Marcos entre los Estados Federales , entre estos y la Nación que agilicen y den mayor eficiencia a la preservación del ambiente teniendo como referencia los postulados del Programa 21 aprobado en la CNUMAD ’92. Los Estados signatarios reconocen al Consejo Federal de Medio Ambiente como instrumento válido para la coordinación de la política ambiental en la República.</w:t>
            </w:r>
            <w:r>
              <w:rPr>
                <w:rFonts w:eastAsia="TTE1E5EAA0t00" w:cs="Arial"/>
                <w:color w:val="000000"/>
                <w:sz w:val="18"/>
                <w:szCs w:val="18"/>
                <w:lang w:val="es-ES"/>
              </w:rPr>
              <w:t xml:space="preserve"> </w:t>
            </w:r>
            <w:r w:rsidRPr="00EF2705">
              <w:rPr>
                <w:rFonts w:eastAsia="TTE1E5EAA0t00" w:cs="Arial"/>
                <w:color w:val="000000"/>
                <w:sz w:val="18"/>
                <w:szCs w:val="18"/>
                <w:lang w:val="es-ES"/>
              </w:rPr>
              <w:t>Los Estados signatarios se comprometen a compatibilizar e instrumentar</w:t>
            </w:r>
            <w:r>
              <w:rPr>
                <w:rFonts w:eastAsia="TTE1E5EAA0t00" w:cs="Arial"/>
                <w:color w:val="000000"/>
                <w:sz w:val="18"/>
                <w:szCs w:val="18"/>
                <w:lang w:val="es-ES"/>
              </w:rPr>
              <w:t xml:space="preserve"> </w:t>
            </w:r>
            <w:r w:rsidRPr="00EF2705">
              <w:rPr>
                <w:rFonts w:eastAsia="TTE1E5EAA0t00" w:cs="Arial"/>
                <w:color w:val="000000"/>
                <w:sz w:val="18"/>
                <w:szCs w:val="18"/>
                <w:lang w:val="es-ES"/>
              </w:rPr>
              <w:t>en sus jurisdicciones la legislación ambiental.</w:t>
            </w:r>
          </w:p>
        </w:tc>
      </w:tr>
      <w:tr w:rsidR="00EF2705" w:rsidRPr="00EF2705" w:rsidTr="00EE598D">
        <w:tc>
          <w:tcPr>
            <w:tcW w:w="1578" w:type="dxa"/>
            <w:gridSpan w:val="3"/>
          </w:tcPr>
          <w:p w:rsidR="00EF2705" w:rsidRPr="00EF2705" w:rsidRDefault="00EF2705" w:rsidP="00B91F46">
            <w:pPr>
              <w:ind w:right="176"/>
              <w:rPr>
                <w:rFonts w:cs="Arial"/>
                <w:b/>
                <w:bCs/>
                <w:sz w:val="18"/>
                <w:szCs w:val="18"/>
                <w:lang w:val="es-ES"/>
              </w:rPr>
            </w:pPr>
          </w:p>
        </w:tc>
        <w:tc>
          <w:tcPr>
            <w:tcW w:w="857" w:type="dxa"/>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24375</w:t>
            </w:r>
          </w:p>
          <w:p w:rsidR="00EF2705" w:rsidRPr="006C7E36" w:rsidRDefault="00EF2705" w:rsidP="00EF2705">
            <w:pPr>
              <w:rPr>
                <w:rFonts w:cs="Arial"/>
                <w:sz w:val="18"/>
                <w:szCs w:val="18"/>
              </w:rPr>
            </w:pPr>
          </w:p>
        </w:tc>
        <w:tc>
          <w:tcPr>
            <w:tcW w:w="6445" w:type="dxa"/>
            <w:gridSpan w:val="11"/>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Convención Marco de las Naciones Unidas sobre Conservación de la</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Biodiversidad Biológica, la República Argentina se compromete a adoptar</w:t>
            </w:r>
          </w:p>
          <w:p w:rsidR="00EF2705" w:rsidRPr="00EF2705" w:rsidRDefault="00EF2705" w:rsidP="00EF2705">
            <w:pPr>
              <w:autoSpaceDE w:val="0"/>
              <w:autoSpaceDN w:val="0"/>
              <w:adjustRightInd w:val="0"/>
              <w:rPr>
                <w:rFonts w:cs="Arial"/>
                <w:sz w:val="18"/>
                <w:szCs w:val="18"/>
                <w:lang w:val="es-ES"/>
              </w:rPr>
            </w:pPr>
            <w:r w:rsidRPr="00EF2705">
              <w:rPr>
                <w:rFonts w:eastAsia="TTE1E5EAA0t00" w:cs="Arial"/>
                <w:color w:val="000000"/>
                <w:sz w:val="18"/>
                <w:szCs w:val="18"/>
                <w:lang w:val="es-ES"/>
              </w:rPr>
              <w:t>las medidas necesarias conducentes a conservar la biodiversidad</w:t>
            </w:r>
          </w:p>
        </w:tc>
      </w:tr>
      <w:tr w:rsidR="00EF2705" w:rsidRPr="006C7E36" w:rsidTr="00EE598D">
        <w:tc>
          <w:tcPr>
            <w:tcW w:w="1578" w:type="dxa"/>
            <w:gridSpan w:val="3"/>
            <w:tcBorders>
              <w:top w:val="single" w:sz="8" w:space="0" w:color="000000"/>
              <w:left w:val="single" w:sz="8" w:space="0" w:color="000000"/>
              <w:bottom w:val="single" w:sz="8" w:space="0" w:color="000000"/>
            </w:tcBorders>
          </w:tcPr>
          <w:p w:rsidR="00EF2705" w:rsidRPr="00EF2705" w:rsidRDefault="00EF2705" w:rsidP="00B91F46">
            <w:pPr>
              <w:ind w:right="176"/>
              <w:rPr>
                <w:rFonts w:cs="Arial"/>
                <w:b/>
                <w:bCs/>
                <w:sz w:val="18"/>
                <w:szCs w:val="18"/>
                <w:lang w:val="es-ES"/>
              </w:rPr>
            </w:pPr>
          </w:p>
        </w:tc>
        <w:tc>
          <w:tcPr>
            <w:tcW w:w="857" w:type="dxa"/>
            <w:tcBorders>
              <w:top w:val="single" w:sz="8" w:space="0" w:color="000000"/>
              <w:bottom w:val="single" w:sz="8" w:space="0" w:color="000000"/>
            </w:tcBorders>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23918</w:t>
            </w:r>
          </w:p>
          <w:p w:rsidR="00EF2705" w:rsidRPr="006C7E36" w:rsidRDefault="00EF2705" w:rsidP="00EF2705">
            <w:pPr>
              <w:rPr>
                <w:rFonts w:cs="Arial"/>
                <w:sz w:val="18"/>
                <w:szCs w:val="18"/>
              </w:rPr>
            </w:pPr>
          </w:p>
        </w:tc>
        <w:tc>
          <w:tcPr>
            <w:tcW w:w="6445" w:type="dxa"/>
            <w:gridSpan w:val="11"/>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cs="Arial"/>
                <w:color w:val="FFFFFF"/>
                <w:sz w:val="18"/>
                <w:szCs w:val="18"/>
                <w:lang w:val="es-ES"/>
              </w:rPr>
            </w:pPr>
            <w:r w:rsidRPr="00EF2705">
              <w:rPr>
                <w:rFonts w:eastAsia="TTE1E5EAA0t00" w:cs="Arial"/>
                <w:color w:val="000000"/>
                <w:sz w:val="18"/>
                <w:szCs w:val="18"/>
                <w:lang w:val="es-ES"/>
              </w:rPr>
              <w:t>Ratifica la Convención sobre Conservación de Especies Migratorias de</w:t>
            </w:r>
          </w:p>
          <w:p w:rsidR="00EF2705" w:rsidRPr="006C7E36" w:rsidRDefault="00EF2705" w:rsidP="00EF2705">
            <w:pPr>
              <w:autoSpaceDE w:val="0"/>
              <w:autoSpaceDN w:val="0"/>
              <w:adjustRightInd w:val="0"/>
              <w:rPr>
                <w:rFonts w:cs="Arial"/>
                <w:sz w:val="18"/>
                <w:szCs w:val="18"/>
              </w:rPr>
            </w:pPr>
            <w:r w:rsidRPr="006C7E36">
              <w:rPr>
                <w:rFonts w:eastAsia="TTE1E5EAA0t00" w:cs="Arial"/>
                <w:color w:val="000000"/>
                <w:sz w:val="18"/>
                <w:szCs w:val="18"/>
              </w:rPr>
              <w:t>Animales</w:t>
            </w:r>
          </w:p>
        </w:tc>
      </w:tr>
      <w:tr w:rsidR="00EF2705" w:rsidRPr="006C7E36" w:rsidTr="00EE598D">
        <w:tc>
          <w:tcPr>
            <w:tcW w:w="1578" w:type="dxa"/>
            <w:gridSpan w:val="3"/>
          </w:tcPr>
          <w:p w:rsidR="00EF2705" w:rsidRPr="00EF2705" w:rsidRDefault="00EF2705" w:rsidP="00B91F46">
            <w:pPr>
              <w:autoSpaceDE w:val="0"/>
              <w:autoSpaceDN w:val="0"/>
              <w:adjustRightInd w:val="0"/>
              <w:ind w:right="176"/>
              <w:rPr>
                <w:rFonts w:eastAsia="TTE1E5EAA0t00" w:cs="Arial"/>
                <w:b/>
                <w:bCs/>
                <w:color w:val="000000"/>
                <w:sz w:val="18"/>
                <w:szCs w:val="18"/>
                <w:lang w:val="es-ES"/>
              </w:rPr>
            </w:pPr>
          </w:p>
        </w:tc>
        <w:tc>
          <w:tcPr>
            <w:tcW w:w="857" w:type="dxa"/>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25841</w:t>
            </w:r>
          </w:p>
          <w:p w:rsidR="00EF2705" w:rsidRPr="006C7E36" w:rsidRDefault="00EF2705" w:rsidP="00EF2705">
            <w:pPr>
              <w:rPr>
                <w:rFonts w:cs="Arial"/>
                <w:sz w:val="18"/>
                <w:szCs w:val="18"/>
              </w:rPr>
            </w:pPr>
          </w:p>
        </w:tc>
        <w:tc>
          <w:tcPr>
            <w:tcW w:w="6445" w:type="dxa"/>
            <w:gridSpan w:val="11"/>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Acuerdo Marco sobre Medio Ambiente: los países signatarios se</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comprometen a cumplir con los principios enunciados en la Declaración</w:t>
            </w:r>
          </w:p>
          <w:p w:rsidR="00EF2705" w:rsidRPr="00EF2705" w:rsidRDefault="00EF2705" w:rsidP="00EF2705">
            <w:pPr>
              <w:autoSpaceDE w:val="0"/>
              <w:autoSpaceDN w:val="0"/>
              <w:adjustRightInd w:val="0"/>
              <w:rPr>
                <w:rFonts w:eastAsia="TTE1E5EAA0t00" w:cs="Arial"/>
                <w:color w:val="000000"/>
                <w:sz w:val="18"/>
                <w:szCs w:val="18"/>
                <w:lang w:val="es-ES"/>
              </w:rPr>
            </w:pPr>
            <w:proofErr w:type="gramStart"/>
            <w:r w:rsidRPr="00EF2705">
              <w:rPr>
                <w:rFonts w:eastAsia="TTE1E5EAA0t00" w:cs="Arial"/>
                <w:color w:val="000000"/>
                <w:sz w:val="18"/>
                <w:szCs w:val="18"/>
                <w:lang w:val="es-ES"/>
              </w:rPr>
              <w:t>de</w:t>
            </w:r>
            <w:proofErr w:type="gramEnd"/>
            <w:r w:rsidRPr="00EF2705">
              <w:rPr>
                <w:rFonts w:eastAsia="TTE1E5EAA0t00" w:cs="Arial"/>
                <w:color w:val="000000"/>
                <w:sz w:val="18"/>
                <w:szCs w:val="18"/>
                <w:lang w:val="es-ES"/>
              </w:rPr>
              <w:t xml:space="preserve"> Rio de Janeiro sobre Medio Ambiente y Desarrollo de 1992.</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Complementan el acuerdo las siguientes normas aprobadas en el ámbito</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del Mercosur: Resolución Mercosur/GMC No10/94, Resolución</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Mercosur/GMC No7/98: incluye el tema Emergencias Ambientales,</w:t>
            </w:r>
          </w:p>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Decisión Mercosur/CMC No10/00.</w:t>
            </w:r>
          </w:p>
        </w:tc>
      </w:tr>
      <w:tr w:rsidR="00EF2705" w:rsidRPr="00EF2705" w:rsidTr="00EE598D">
        <w:tc>
          <w:tcPr>
            <w:tcW w:w="1578" w:type="dxa"/>
            <w:gridSpan w:val="3"/>
            <w:tcBorders>
              <w:top w:val="single" w:sz="8" w:space="0" w:color="000000"/>
              <w:left w:val="single" w:sz="8" w:space="0" w:color="000000"/>
              <w:bottom w:val="single" w:sz="8" w:space="0" w:color="000000"/>
            </w:tcBorders>
          </w:tcPr>
          <w:p w:rsidR="00EF2705" w:rsidRPr="006C7E36" w:rsidRDefault="00EF2705" w:rsidP="00B91F46">
            <w:pPr>
              <w:autoSpaceDE w:val="0"/>
              <w:autoSpaceDN w:val="0"/>
              <w:adjustRightInd w:val="0"/>
              <w:ind w:right="176"/>
              <w:rPr>
                <w:rFonts w:cs="Arial"/>
                <w:b/>
                <w:bCs/>
                <w:color w:val="FFFFFF"/>
                <w:sz w:val="18"/>
                <w:szCs w:val="18"/>
              </w:rPr>
            </w:pPr>
            <w:r w:rsidRPr="006C7E36">
              <w:rPr>
                <w:rFonts w:cs="Arial"/>
                <w:b/>
                <w:bCs/>
                <w:color w:val="000000"/>
                <w:sz w:val="18"/>
                <w:szCs w:val="18"/>
              </w:rPr>
              <w:t>Ley</w:t>
            </w:r>
          </w:p>
        </w:tc>
        <w:tc>
          <w:tcPr>
            <w:tcW w:w="857" w:type="dxa"/>
            <w:tcBorders>
              <w:top w:val="single" w:sz="8" w:space="0" w:color="000000"/>
              <w:bottom w:val="single" w:sz="8" w:space="0" w:color="000000"/>
            </w:tcBorders>
          </w:tcPr>
          <w:p w:rsidR="00EF2705" w:rsidRPr="006C7E36" w:rsidRDefault="00EF2705" w:rsidP="00EF2705">
            <w:pPr>
              <w:autoSpaceDE w:val="0"/>
              <w:autoSpaceDN w:val="0"/>
              <w:adjustRightInd w:val="0"/>
              <w:rPr>
                <w:rFonts w:cs="Arial"/>
                <w:color w:val="FFFFFF"/>
                <w:sz w:val="18"/>
                <w:szCs w:val="18"/>
              </w:rPr>
            </w:pPr>
            <w:r w:rsidRPr="006C7E36">
              <w:rPr>
                <w:rFonts w:eastAsia="TTE1E5EAA0t00" w:cs="Arial"/>
                <w:color w:val="000000"/>
                <w:sz w:val="18"/>
                <w:szCs w:val="18"/>
              </w:rPr>
              <w:t>25675</w:t>
            </w:r>
          </w:p>
        </w:tc>
        <w:tc>
          <w:tcPr>
            <w:tcW w:w="6445" w:type="dxa"/>
            <w:gridSpan w:val="11"/>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Ley General del Ambiente. Establece los presupuestos mínimos para el</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logro de una gestión sustentable y adecuada del ambiente, la preservación</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 xml:space="preserve">(2002) y protección de la diversidad biológica y la implementación del desarrollo sustentable. </w:t>
            </w:r>
          </w:p>
        </w:tc>
      </w:tr>
      <w:tr w:rsidR="00EF2705" w:rsidRPr="00EF2705" w:rsidTr="00EE598D">
        <w:trPr>
          <w:gridAfter w:val="1"/>
          <w:wAfter w:w="14" w:type="dxa"/>
        </w:trPr>
        <w:tc>
          <w:tcPr>
            <w:tcW w:w="1578" w:type="dxa"/>
            <w:gridSpan w:val="3"/>
            <w:tcBorders>
              <w:top w:val="single" w:sz="8" w:space="0" w:color="000000"/>
              <w:left w:val="single" w:sz="8" w:space="0" w:color="000000"/>
              <w:bottom w:val="single" w:sz="4" w:space="0" w:color="auto"/>
            </w:tcBorders>
          </w:tcPr>
          <w:p w:rsidR="00EF2705" w:rsidRPr="006C7E36" w:rsidRDefault="00EF2705" w:rsidP="00B91F46">
            <w:pPr>
              <w:autoSpaceDE w:val="0"/>
              <w:autoSpaceDN w:val="0"/>
              <w:adjustRightInd w:val="0"/>
              <w:ind w:right="176"/>
              <w:rPr>
                <w:rFonts w:cs="Arial"/>
                <w:b/>
                <w:bCs/>
                <w:color w:val="000000"/>
                <w:sz w:val="18"/>
                <w:szCs w:val="18"/>
              </w:rPr>
            </w:pPr>
            <w:r w:rsidRPr="006C7E36">
              <w:rPr>
                <w:rFonts w:cs="Arial"/>
                <w:b/>
                <w:bCs/>
                <w:color w:val="000000"/>
                <w:sz w:val="18"/>
                <w:szCs w:val="18"/>
              </w:rPr>
              <w:t>Ley</w:t>
            </w:r>
          </w:p>
          <w:p w:rsidR="00EF2705" w:rsidRPr="006C7E36" w:rsidRDefault="00EF2705" w:rsidP="00B91F46">
            <w:pPr>
              <w:autoSpaceDE w:val="0"/>
              <w:autoSpaceDN w:val="0"/>
              <w:adjustRightInd w:val="0"/>
              <w:ind w:right="176"/>
              <w:rPr>
                <w:rFonts w:cs="Arial"/>
                <w:b/>
                <w:bCs/>
                <w:color w:val="000000"/>
                <w:sz w:val="18"/>
                <w:szCs w:val="18"/>
              </w:rPr>
            </w:pPr>
          </w:p>
        </w:tc>
        <w:tc>
          <w:tcPr>
            <w:tcW w:w="857" w:type="dxa"/>
            <w:tcBorders>
              <w:top w:val="single" w:sz="8" w:space="0" w:color="000000"/>
              <w:bottom w:val="single" w:sz="4" w:space="0" w:color="auto"/>
            </w:tcBorders>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20284</w:t>
            </w:r>
          </w:p>
          <w:p w:rsidR="00EF2705" w:rsidRPr="006C7E36" w:rsidRDefault="00EF2705" w:rsidP="00EF2705">
            <w:pPr>
              <w:autoSpaceDE w:val="0"/>
              <w:autoSpaceDN w:val="0"/>
              <w:adjustRightInd w:val="0"/>
              <w:rPr>
                <w:rFonts w:cs="Arial"/>
                <w:color w:val="000000"/>
                <w:sz w:val="18"/>
                <w:szCs w:val="18"/>
              </w:rPr>
            </w:pPr>
          </w:p>
        </w:tc>
        <w:tc>
          <w:tcPr>
            <w:tcW w:w="6431" w:type="dxa"/>
            <w:gridSpan w:val="10"/>
            <w:tcBorders>
              <w:top w:val="single" w:sz="8" w:space="0" w:color="000000"/>
              <w:bottom w:val="single" w:sz="4" w:space="0" w:color="auto"/>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Estructura y ejecuta un programa de carácter nacional que involucre todos</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los aspectos relacionados con las causas, efectos, alcances y métodos de</w:t>
            </w:r>
          </w:p>
          <w:p w:rsidR="00EF2705" w:rsidRPr="00EF2705" w:rsidRDefault="00EF2705" w:rsidP="00EF2705">
            <w:pPr>
              <w:autoSpaceDE w:val="0"/>
              <w:autoSpaceDN w:val="0"/>
              <w:adjustRightInd w:val="0"/>
              <w:rPr>
                <w:rFonts w:cs="Arial"/>
                <w:color w:val="000000"/>
                <w:sz w:val="18"/>
                <w:szCs w:val="18"/>
                <w:lang w:val="es-ES"/>
              </w:rPr>
            </w:pPr>
            <w:r w:rsidRPr="00EF2705">
              <w:rPr>
                <w:rFonts w:eastAsia="TTE1E5EAA0t00" w:cs="Arial"/>
                <w:color w:val="000000"/>
                <w:sz w:val="18"/>
                <w:szCs w:val="18"/>
                <w:lang w:val="es-ES"/>
              </w:rPr>
              <w:t>prevención y control de la contaminación atmosférica</w:t>
            </w:r>
          </w:p>
        </w:tc>
      </w:tr>
      <w:tr w:rsidR="00EF2705" w:rsidRPr="00EF2705" w:rsidTr="00EE598D">
        <w:trPr>
          <w:gridAfter w:val="1"/>
          <w:wAfter w:w="14" w:type="dxa"/>
        </w:trPr>
        <w:tc>
          <w:tcPr>
            <w:tcW w:w="1578" w:type="dxa"/>
            <w:gridSpan w:val="3"/>
            <w:tcBorders>
              <w:top w:val="single" w:sz="4" w:space="0" w:color="auto"/>
              <w:left w:val="single" w:sz="4" w:space="0" w:color="auto"/>
              <w:bottom w:val="single" w:sz="4" w:space="0" w:color="auto"/>
              <w:right w:val="nil"/>
            </w:tcBorders>
          </w:tcPr>
          <w:p w:rsidR="00EF2705" w:rsidRPr="006C7E36" w:rsidRDefault="00EF2705" w:rsidP="00B91F46">
            <w:pPr>
              <w:autoSpaceDE w:val="0"/>
              <w:autoSpaceDN w:val="0"/>
              <w:adjustRightInd w:val="0"/>
              <w:ind w:right="176"/>
              <w:rPr>
                <w:rFonts w:cs="Arial"/>
                <w:b/>
                <w:bCs/>
                <w:color w:val="000000"/>
                <w:sz w:val="18"/>
                <w:szCs w:val="18"/>
              </w:rPr>
            </w:pPr>
            <w:r w:rsidRPr="006C7E36">
              <w:rPr>
                <w:rFonts w:cs="Arial"/>
                <w:b/>
                <w:bCs/>
                <w:color w:val="000000"/>
                <w:sz w:val="18"/>
                <w:szCs w:val="18"/>
              </w:rPr>
              <w:t>Resolución ST</w:t>
            </w:r>
          </w:p>
          <w:p w:rsidR="00EF2705" w:rsidRPr="006C7E36" w:rsidRDefault="00EF2705" w:rsidP="00B91F46">
            <w:pPr>
              <w:autoSpaceDE w:val="0"/>
              <w:autoSpaceDN w:val="0"/>
              <w:adjustRightInd w:val="0"/>
              <w:ind w:right="176"/>
              <w:rPr>
                <w:rFonts w:cs="Arial"/>
                <w:b/>
                <w:bCs/>
                <w:color w:val="000000"/>
                <w:sz w:val="18"/>
                <w:szCs w:val="18"/>
              </w:rPr>
            </w:pPr>
          </w:p>
          <w:p w:rsidR="00EF2705" w:rsidRPr="006C7E36" w:rsidRDefault="00EF2705" w:rsidP="00B91F46">
            <w:pPr>
              <w:autoSpaceDE w:val="0"/>
              <w:autoSpaceDN w:val="0"/>
              <w:adjustRightInd w:val="0"/>
              <w:ind w:right="176"/>
              <w:rPr>
                <w:rFonts w:cs="Arial"/>
                <w:b/>
                <w:bCs/>
                <w:color w:val="000000"/>
                <w:sz w:val="18"/>
                <w:szCs w:val="18"/>
              </w:rPr>
            </w:pPr>
          </w:p>
        </w:tc>
        <w:tc>
          <w:tcPr>
            <w:tcW w:w="857" w:type="dxa"/>
            <w:tcBorders>
              <w:top w:val="single" w:sz="4" w:space="0" w:color="auto"/>
              <w:left w:val="nil"/>
              <w:bottom w:val="single" w:sz="4" w:space="0" w:color="auto"/>
              <w:right w:val="nil"/>
            </w:tcBorders>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lastRenderedPageBreak/>
              <w:t>608</w:t>
            </w:r>
          </w:p>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lastRenderedPageBreak/>
              <w:t>/1993</w:t>
            </w:r>
          </w:p>
          <w:p w:rsidR="00EF2705" w:rsidRPr="006C7E36" w:rsidRDefault="00EF2705" w:rsidP="00EF2705">
            <w:pPr>
              <w:autoSpaceDE w:val="0"/>
              <w:autoSpaceDN w:val="0"/>
              <w:adjustRightInd w:val="0"/>
              <w:rPr>
                <w:rFonts w:cs="Arial"/>
                <w:color w:val="000000"/>
                <w:sz w:val="18"/>
                <w:szCs w:val="18"/>
              </w:rPr>
            </w:pPr>
          </w:p>
        </w:tc>
        <w:tc>
          <w:tcPr>
            <w:tcW w:w="6431" w:type="dxa"/>
            <w:gridSpan w:val="10"/>
            <w:tcBorders>
              <w:top w:val="single" w:sz="4" w:space="0" w:color="auto"/>
              <w:left w:val="nil"/>
              <w:bottom w:val="single" w:sz="4" w:space="0" w:color="auto"/>
              <w:right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lastRenderedPageBreak/>
              <w:t>Fija límites para la emisión de partículas contaminantes provenientes de</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lastRenderedPageBreak/>
              <w:t>los vehículos afectados al transporte de pasajeros y cargas, para</w:t>
            </w:r>
          </w:p>
          <w:p w:rsidR="00EF2705" w:rsidRPr="00EF2705" w:rsidRDefault="00EF2705" w:rsidP="00EF2705">
            <w:pPr>
              <w:autoSpaceDE w:val="0"/>
              <w:autoSpaceDN w:val="0"/>
              <w:adjustRightInd w:val="0"/>
              <w:rPr>
                <w:rFonts w:cs="Arial"/>
                <w:color w:val="000000"/>
                <w:sz w:val="18"/>
                <w:szCs w:val="18"/>
                <w:lang w:val="es-ES"/>
              </w:rPr>
            </w:pPr>
            <w:r w:rsidRPr="00EF2705">
              <w:rPr>
                <w:rFonts w:eastAsia="TTE1E5EAA0t00" w:cs="Arial"/>
                <w:color w:val="000000"/>
                <w:sz w:val="18"/>
                <w:szCs w:val="18"/>
                <w:lang w:val="es-ES"/>
              </w:rPr>
              <w:t>Automotores que circulen en Jurisdicción Nacional.</w:t>
            </w:r>
          </w:p>
        </w:tc>
      </w:tr>
      <w:tr w:rsidR="00EF2705" w:rsidRPr="00EF2705" w:rsidTr="00EE598D">
        <w:trPr>
          <w:gridAfter w:val="1"/>
          <w:wAfter w:w="14" w:type="dxa"/>
        </w:trPr>
        <w:tc>
          <w:tcPr>
            <w:tcW w:w="1578" w:type="dxa"/>
            <w:gridSpan w:val="3"/>
            <w:tcBorders>
              <w:top w:val="single" w:sz="4" w:space="0" w:color="auto"/>
              <w:left w:val="single" w:sz="4" w:space="0" w:color="auto"/>
              <w:bottom w:val="single" w:sz="4" w:space="0" w:color="auto"/>
              <w:right w:val="nil"/>
            </w:tcBorders>
          </w:tcPr>
          <w:p w:rsidR="00EF2705" w:rsidRPr="006C7E36" w:rsidRDefault="00EF2705" w:rsidP="00B91F46">
            <w:pPr>
              <w:autoSpaceDE w:val="0"/>
              <w:autoSpaceDN w:val="0"/>
              <w:adjustRightInd w:val="0"/>
              <w:ind w:right="176"/>
              <w:rPr>
                <w:rFonts w:cs="Arial"/>
                <w:b/>
                <w:bCs/>
                <w:color w:val="000000"/>
                <w:sz w:val="18"/>
                <w:szCs w:val="18"/>
              </w:rPr>
            </w:pPr>
            <w:r w:rsidRPr="006C7E36">
              <w:rPr>
                <w:rFonts w:cs="Arial"/>
                <w:b/>
                <w:bCs/>
                <w:color w:val="000000"/>
                <w:sz w:val="18"/>
                <w:szCs w:val="18"/>
              </w:rPr>
              <w:lastRenderedPageBreak/>
              <w:t>Ley</w:t>
            </w:r>
          </w:p>
        </w:tc>
        <w:tc>
          <w:tcPr>
            <w:tcW w:w="857" w:type="dxa"/>
            <w:tcBorders>
              <w:top w:val="single" w:sz="4" w:space="0" w:color="auto"/>
              <w:left w:val="nil"/>
              <w:bottom w:val="single" w:sz="4" w:space="0" w:color="auto"/>
              <w:right w:val="nil"/>
            </w:tcBorders>
          </w:tcPr>
          <w:p w:rsidR="00EF2705" w:rsidRPr="006C7E36" w:rsidRDefault="00EF2705" w:rsidP="00EF2705">
            <w:pPr>
              <w:autoSpaceDE w:val="0"/>
              <w:autoSpaceDN w:val="0"/>
              <w:adjustRightInd w:val="0"/>
              <w:rPr>
                <w:rFonts w:cs="Arial"/>
                <w:color w:val="000000"/>
                <w:sz w:val="18"/>
                <w:szCs w:val="18"/>
              </w:rPr>
            </w:pPr>
            <w:r w:rsidRPr="006C7E36">
              <w:rPr>
                <w:rFonts w:cs="Arial"/>
                <w:color w:val="000000"/>
                <w:sz w:val="18"/>
                <w:szCs w:val="18"/>
              </w:rPr>
              <w:t>26447</w:t>
            </w:r>
          </w:p>
        </w:tc>
        <w:tc>
          <w:tcPr>
            <w:tcW w:w="6431" w:type="dxa"/>
            <w:gridSpan w:val="10"/>
            <w:tcBorders>
              <w:top w:val="single" w:sz="4" w:space="0" w:color="auto"/>
              <w:left w:val="nil"/>
              <w:bottom w:val="single" w:sz="4" w:space="0" w:color="auto"/>
              <w:right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Sustituye el artículo 35 de la Ley No22421 respecto de la protección y</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manejo de fauna silvestre en áreas o monumentos protegidos de</w:t>
            </w:r>
          </w:p>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administración nacional</w:t>
            </w:r>
          </w:p>
        </w:tc>
      </w:tr>
      <w:tr w:rsidR="00EF2705" w:rsidRPr="00EF2705" w:rsidTr="00EE598D">
        <w:trPr>
          <w:gridAfter w:val="1"/>
          <w:wAfter w:w="14" w:type="dxa"/>
        </w:trPr>
        <w:tc>
          <w:tcPr>
            <w:tcW w:w="1578" w:type="dxa"/>
            <w:gridSpan w:val="3"/>
            <w:tcBorders>
              <w:top w:val="single" w:sz="4" w:space="0" w:color="auto"/>
              <w:left w:val="single" w:sz="4" w:space="0" w:color="auto"/>
              <w:bottom w:val="single" w:sz="4" w:space="0" w:color="auto"/>
              <w:right w:val="nil"/>
            </w:tcBorders>
          </w:tcPr>
          <w:p w:rsidR="00EF2705" w:rsidRPr="006C7E36" w:rsidRDefault="00EF2705" w:rsidP="00B91F46">
            <w:pPr>
              <w:autoSpaceDE w:val="0"/>
              <w:autoSpaceDN w:val="0"/>
              <w:adjustRightInd w:val="0"/>
              <w:ind w:right="176"/>
              <w:rPr>
                <w:rFonts w:cs="Arial"/>
                <w:b/>
                <w:bCs/>
                <w:color w:val="000000"/>
                <w:sz w:val="18"/>
                <w:szCs w:val="18"/>
              </w:rPr>
            </w:pPr>
            <w:r w:rsidRPr="006C7E36">
              <w:rPr>
                <w:rFonts w:cs="Arial"/>
                <w:b/>
                <w:bCs/>
                <w:color w:val="000000"/>
                <w:sz w:val="18"/>
                <w:szCs w:val="18"/>
              </w:rPr>
              <w:t>Ley</w:t>
            </w:r>
          </w:p>
        </w:tc>
        <w:tc>
          <w:tcPr>
            <w:tcW w:w="857" w:type="dxa"/>
            <w:tcBorders>
              <w:top w:val="single" w:sz="4" w:space="0" w:color="auto"/>
              <w:left w:val="nil"/>
              <w:bottom w:val="single" w:sz="4" w:space="0" w:color="auto"/>
              <w:right w:val="nil"/>
            </w:tcBorders>
          </w:tcPr>
          <w:p w:rsidR="00EF2705" w:rsidRPr="006C7E36" w:rsidRDefault="00EF2705" w:rsidP="00EF2705">
            <w:pPr>
              <w:autoSpaceDE w:val="0"/>
              <w:autoSpaceDN w:val="0"/>
              <w:adjustRightInd w:val="0"/>
              <w:rPr>
                <w:rFonts w:cs="Arial"/>
                <w:color w:val="000000"/>
                <w:sz w:val="18"/>
                <w:szCs w:val="18"/>
              </w:rPr>
            </w:pPr>
            <w:r w:rsidRPr="006C7E36">
              <w:rPr>
                <w:rFonts w:eastAsia="TTE1E5EAA0t00" w:cs="Arial"/>
                <w:color w:val="000000"/>
                <w:sz w:val="18"/>
                <w:szCs w:val="18"/>
              </w:rPr>
              <w:t>22421</w:t>
            </w:r>
          </w:p>
        </w:tc>
        <w:tc>
          <w:tcPr>
            <w:tcW w:w="6431" w:type="dxa"/>
            <w:gridSpan w:val="10"/>
            <w:tcBorders>
              <w:top w:val="single" w:sz="4" w:space="0" w:color="auto"/>
              <w:left w:val="nil"/>
              <w:bottom w:val="single" w:sz="4" w:space="0" w:color="auto"/>
              <w:right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Decreto No666/97: Conservación de fauna. Designa como autoridad de aplicación a la Secretaria de Recursos Naturales y Desarrollo Sustentable.</w:t>
            </w:r>
          </w:p>
          <w:p w:rsidR="00EF2705" w:rsidRPr="00EF2705" w:rsidRDefault="00EF2705" w:rsidP="00EF2705">
            <w:pPr>
              <w:autoSpaceDE w:val="0"/>
              <w:autoSpaceDN w:val="0"/>
              <w:adjustRightInd w:val="0"/>
              <w:rPr>
                <w:rFonts w:cs="Arial"/>
                <w:color w:val="000000"/>
                <w:sz w:val="18"/>
                <w:szCs w:val="18"/>
                <w:lang w:val="es-ES"/>
              </w:rPr>
            </w:pPr>
            <w:r w:rsidRPr="00EF2705">
              <w:rPr>
                <w:rFonts w:eastAsia="TTE1E5EAA0t00" w:cs="Arial"/>
                <w:color w:val="000000"/>
                <w:sz w:val="18"/>
                <w:szCs w:val="18"/>
                <w:lang w:val="es-ES"/>
              </w:rPr>
              <w:t>Deroga la Ley No13908 y el Decreto No691/81</w:t>
            </w:r>
          </w:p>
        </w:tc>
      </w:tr>
      <w:tr w:rsidR="00EF2705" w:rsidRPr="00EF2705" w:rsidTr="00EE598D">
        <w:trPr>
          <w:gridAfter w:val="2"/>
          <w:wAfter w:w="28" w:type="dxa"/>
        </w:trPr>
        <w:tc>
          <w:tcPr>
            <w:tcW w:w="1578" w:type="dxa"/>
            <w:gridSpan w:val="3"/>
          </w:tcPr>
          <w:p w:rsidR="00EF2705" w:rsidRPr="006C7E36" w:rsidRDefault="00EF2705" w:rsidP="00B91F46">
            <w:pPr>
              <w:autoSpaceDE w:val="0"/>
              <w:autoSpaceDN w:val="0"/>
              <w:adjustRightInd w:val="0"/>
              <w:ind w:right="176"/>
              <w:rPr>
                <w:rFonts w:eastAsia="TTE1E5EAA0t00" w:cs="Arial"/>
                <w:b/>
                <w:bCs/>
                <w:color w:val="000000"/>
                <w:sz w:val="18"/>
                <w:szCs w:val="18"/>
              </w:rPr>
            </w:pPr>
            <w:r w:rsidRPr="006C7E36">
              <w:rPr>
                <w:rFonts w:eastAsia="TTE1E5EAA0t00" w:cs="Arial"/>
                <w:b/>
                <w:bCs/>
                <w:color w:val="000000"/>
                <w:sz w:val="18"/>
                <w:szCs w:val="18"/>
              </w:rPr>
              <w:t>Resolución</w:t>
            </w:r>
          </w:p>
          <w:p w:rsidR="00EF2705" w:rsidRPr="006C7E36" w:rsidRDefault="00EF2705" w:rsidP="00B91F46">
            <w:pPr>
              <w:autoSpaceDE w:val="0"/>
              <w:autoSpaceDN w:val="0"/>
              <w:adjustRightInd w:val="0"/>
              <w:ind w:right="176"/>
              <w:rPr>
                <w:rFonts w:eastAsia="TTE1E5EAA0t00" w:cs="Arial"/>
                <w:b/>
                <w:bCs/>
                <w:color w:val="000000"/>
                <w:sz w:val="18"/>
                <w:szCs w:val="18"/>
              </w:rPr>
            </w:pPr>
            <w:r w:rsidRPr="006C7E36">
              <w:rPr>
                <w:rFonts w:eastAsia="TTE1E5EAA0t00" w:cs="Arial"/>
                <w:b/>
                <w:bCs/>
                <w:color w:val="000000"/>
                <w:sz w:val="18"/>
                <w:szCs w:val="18"/>
              </w:rPr>
              <w:t>SRNyAH</w:t>
            </w:r>
          </w:p>
        </w:tc>
        <w:tc>
          <w:tcPr>
            <w:tcW w:w="1021" w:type="dxa"/>
            <w:gridSpan w:val="3"/>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413/9 3</w:t>
            </w:r>
          </w:p>
          <w:p w:rsidR="00EF2705" w:rsidRPr="006C7E36" w:rsidRDefault="00EF2705" w:rsidP="00EF2705">
            <w:pPr>
              <w:autoSpaceDE w:val="0"/>
              <w:autoSpaceDN w:val="0"/>
              <w:adjustRightInd w:val="0"/>
              <w:rPr>
                <w:rFonts w:eastAsia="TTE1E5EAA0t00" w:cs="Arial"/>
                <w:color w:val="000000"/>
                <w:sz w:val="18"/>
                <w:szCs w:val="18"/>
              </w:rPr>
            </w:pPr>
          </w:p>
        </w:tc>
        <w:tc>
          <w:tcPr>
            <w:tcW w:w="6253" w:type="dxa"/>
            <w:gridSpan w:val="7"/>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Se habilita el Registro Nacional de Generadores y Operadores de residuos peligrosos.</w:t>
            </w:r>
          </w:p>
        </w:tc>
      </w:tr>
      <w:tr w:rsidR="00EF2705" w:rsidRPr="00EF2705" w:rsidTr="00EE598D">
        <w:trPr>
          <w:gridAfter w:val="2"/>
          <w:wAfter w:w="28" w:type="dxa"/>
        </w:trPr>
        <w:tc>
          <w:tcPr>
            <w:tcW w:w="1578" w:type="dxa"/>
            <w:gridSpan w:val="3"/>
            <w:tcBorders>
              <w:top w:val="single" w:sz="8" w:space="0" w:color="000000"/>
              <w:left w:val="single" w:sz="8" w:space="0" w:color="000000"/>
              <w:bottom w:val="single" w:sz="8" w:space="0" w:color="000000"/>
            </w:tcBorders>
          </w:tcPr>
          <w:p w:rsidR="00EF2705" w:rsidRPr="006C7E36" w:rsidRDefault="00EF2705" w:rsidP="00B91F46">
            <w:pPr>
              <w:autoSpaceDE w:val="0"/>
              <w:autoSpaceDN w:val="0"/>
              <w:adjustRightInd w:val="0"/>
              <w:ind w:right="176"/>
              <w:rPr>
                <w:rFonts w:eastAsia="TTE1E5EAA0t00" w:cs="Arial"/>
                <w:b/>
                <w:bCs/>
                <w:color w:val="000000"/>
                <w:sz w:val="18"/>
                <w:szCs w:val="18"/>
              </w:rPr>
            </w:pPr>
            <w:r w:rsidRPr="006C7E36">
              <w:rPr>
                <w:rFonts w:eastAsia="TTE1E5EAA0t00" w:cs="Arial"/>
                <w:b/>
                <w:bCs/>
                <w:color w:val="000000"/>
                <w:sz w:val="18"/>
                <w:szCs w:val="18"/>
              </w:rPr>
              <w:t>Resolución</w:t>
            </w:r>
          </w:p>
          <w:p w:rsidR="00EF2705" w:rsidRPr="006C7E36" w:rsidRDefault="00EF2705" w:rsidP="00B91F46">
            <w:pPr>
              <w:autoSpaceDE w:val="0"/>
              <w:autoSpaceDN w:val="0"/>
              <w:adjustRightInd w:val="0"/>
              <w:ind w:right="176"/>
              <w:rPr>
                <w:rFonts w:eastAsia="TTE1E5EAA0t00" w:cs="Arial"/>
                <w:b/>
                <w:bCs/>
                <w:color w:val="000000"/>
                <w:sz w:val="18"/>
                <w:szCs w:val="18"/>
              </w:rPr>
            </w:pPr>
            <w:r w:rsidRPr="006C7E36">
              <w:rPr>
                <w:rFonts w:eastAsia="TTE1E5EAA0t00" w:cs="Arial"/>
                <w:b/>
                <w:bCs/>
                <w:color w:val="000000"/>
                <w:sz w:val="18"/>
                <w:szCs w:val="18"/>
              </w:rPr>
              <w:t>SRNyAH</w:t>
            </w:r>
          </w:p>
        </w:tc>
        <w:tc>
          <w:tcPr>
            <w:tcW w:w="1021" w:type="dxa"/>
            <w:gridSpan w:val="3"/>
            <w:tcBorders>
              <w:top w:val="single" w:sz="8" w:space="0" w:color="000000"/>
              <w:bottom w:val="single" w:sz="8" w:space="0" w:color="000000"/>
            </w:tcBorders>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250/94</w:t>
            </w:r>
          </w:p>
          <w:p w:rsidR="00EF2705" w:rsidRPr="006C7E36" w:rsidRDefault="00EF2705" w:rsidP="00EF2705">
            <w:pPr>
              <w:autoSpaceDE w:val="0"/>
              <w:autoSpaceDN w:val="0"/>
              <w:adjustRightInd w:val="0"/>
              <w:rPr>
                <w:rFonts w:eastAsia="TTE1E5EAA0t00" w:cs="Arial"/>
                <w:color w:val="000000"/>
                <w:sz w:val="18"/>
                <w:szCs w:val="18"/>
              </w:rPr>
            </w:pPr>
          </w:p>
        </w:tc>
        <w:tc>
          <w:tcPr>
            <w:tcW w:w="6253" w:type="dxa"/>
            <w:gridSpan w:val="7"/>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Clasificación de las distintas categorías cuánticas de generadores de residuos peligrosos líquidos, gaseosos, y mixtos.</w:t>
            </w:r>
          </w:p>
        </w:tc>
      </w:tr>
      <w:tr w:rsidR="00EF2705" w:rsidRPr="00EF2705" w:rsidTr="00EE598D">
        <w:trPr>
          <w:gridAfter w:val="2"/>
          <w:wAfter w:w="28" w:type="dxa"/>
        </w:trPr>
        <w:tc>
          <w:tcPr>
            <w:tcW w:w="1578" w:type="dxa"/>
            <w:gridSpan w:val="3"/>
          </w:tcPr>
          <w:p w:rsidR="00EF2705" w:rsidRPr="006C7E36" w:rsidRDefault="00EF2705" w:rsidP="00B91F46">
            <w:pPr>
              <w:autoSpaceDE w:val="0"/>
              <w:autoSpaceDN w:val="0"/>
              <w:adjustRightInd w:val="0"/>
              <w:ind w:right="176"/>
              <w:rPr>
                <w:rFonts w:eastAsia="TTE1E5EAA0t00" w:cs="Arial"/>
                <w:b/>
                <w:bCs/>
                <w:color w:val="000000"/>
                <w:sz w:val="18"/>
                <w:szCs w:val="18"/>
              </w:rPr>
            </w:pPr>
            <w:r w:rsidRPr="006C7E36">
              <w:rPr>
                <w:rFonts w:eastAsia="TTE1E5EAA0t00" w:cs="Arial"/>
                <w:b/>
                <w:bCs/>
                <w:color w:val="000000"/>
                <w:sz w:val="18"/>
                <w:szCs w:val="18"/>
              </w:rPr>
              <w:t>Resolución</w:t>
            </w:r>
          </w:p>
          <w:p w:rsidR="00EF2705" w:rsidRPr="006C7E36" w:rsidRDefault="00EF2705" w:rsidP="00B91F46">
            <w:pPr>
              <w:autoSpaceDE w:val="0"/>
              <w:autoSpaceDN w:val="0"/>
              <w:adjustRightInd w:val="0"/>
              <w:ind w:right="176"/>
              <w:rPr>
                <w:rFonts w:eastAsia="TTE1E5EAA0t00" w:cs="Arial"/>
                <w:b/>
                <w:bCs/>
                <w:color w:val="000000"/>
                <w:sz w:val="18"/>
                <w:szCs w:val="18"/>
              </w:rPr>
            </w:pPr>
            <w:r w:rsidRPr="006C7E36">
              <w:rPr>
                <w:rFonts w:eastAsia="TTE1E5EAA0t00" w:cs="Arial"/>
                <w:b/>
                <w:bCs/>
                <w:color w:val="000000"/>
                <w:sz w:val="18"/>
                <w:szCs w:val="18"/>
              </w:rPr>
              <w:t>SRNyAH</w:t>
            </w:r>
          </w:p>
        </w:tc>
        <w:tc>
          <w:tcPr>
            <w:tcW w:w="1021" w:type="dxa"/>
            <w:gridSpan w:val="3"/>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224/94</w:t>
            </w:r>
          </w:p>
          <w:p w:rsidR="00EF2705" w:rsidRPr="006C7E36" w:rsidRDefault="00EF2705" w:rsidP="00EF2705">
            <w:pPr>
              <w:autoSpaceDE w:val="0"/>
              <w:autoSpaceDN w:val="0"/>
              <w:adjustRightInd w:val="0"/>
              <w:rPr>
                <w:rFonts w:eastAsia="TTE1E5EAA0t00" w:cs="Arial"/>
                <w:color w:val="000000"/>
                <w:sz w:val="18"/>
                <w:szCs w:val="18"/>
              </w:rPr>
            </w:pPr>
          </w:p>
        </w:tc>
        <w:tc>
          <w:tcPr>
            <w:tcW w:w="6253" w:type="dxa"/>
            <w:gridSpan w:val="7"/>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Establécense los parámetros, y normas técnicas tendientes a definir los residuos peligrosos de alta y baja peligrosidad.</w:t>
            </w:r>
          </w:p>
        </w:tc>
      </w:tr>
      <w:tr w:rsidR="00EF2705" w:rsidRPr="00EF2705" w:rsidTr="00EE598D">
        <w:trPr>
          <w:gridAfter w:val="2"/>
          <w:wAfter w:w="28" w:type="dxa"/>
        </w:trPr>
        <w:tc>
          <w:tcPr>
            <w:tcW w:w="1578" w:type="dxa"/>
            <w:gridSpan w:val="3"/>
            <w:tcBorders>
              <w:top w:val="single" w:sz="8" w:space="0" w:color="000000"/>
              <w:left w:val="single" w:sz="8" w:space="0" w:color="000000"/>
              <w:bottom w:val="single" w:sz="8" w:space="0" w:color="000000"/>
            </w:tcBorders>
          </w:tcPr>
          <w:p w:rsidR="00EF2705" w:rsidRPr="006C7E36" w:rsidRDefault="00EF2705" w:rsidP="00B91F46">
            <w:pPr>
              <w:autoSpaceDE w:val="0"/>
              <w:autoSpaceDN w:val="0"/>
              <w:adjustRightInd w:val="0"/>
              <w:ind w:right="176"/>
              <w:rPr>
                <w:rFonts w:eastAsia="TTE1E5EAA0t00" w:cs="Arial"/>
                <w:b/>
                <w:bCs/>
                <w:color w:val="000000"/>
                <w:sz w:val="18"/>
                <w:szCs w:val="18"/>
              </w:rPr>
            </w:pPr>
            <w:r w:rsidRPr="006C7E36">
              <w:rPr>
                <w:rFonts w:eastAsia="TTE1E5EAA0t00" w:cs="Arial"/>
                <w:b/>
                <w:bCs/>
                <w:color w:val="000000"/>
                <w:sz w:val="18"/>
                <w:szCs w:val="18"/>
              </w:rPr>
              <w:t>Resolución</w:t>
            </w:r>
          </w:p>
          <w:p w:rsidR="00EF2705" w:rsidRPr="006C7E36" w:rsidRDefault="00EF2705" w:rsidP="00B91F46">
            <w:pPr>
              <w:autoSpaceDE w:val="0"/>
              <w:autoSpaceDN w:val="0"/>
              <w:adjustRightInd w:val="0"/>
              <w:ind w:right="176"/>
              <w:rPr>
                <w:rFonts w:eastAsia="TTE1E5EAA0t00" w:cs="Arial"/>
                <w:b/>
                <w:bCs/>
                <w:color w:val="000000"/>
                <w:sz w:val="18"/>
                <w:szCs w:val="18"/>
              </w:rPr>
            </w:pPr>
            <w:r w:rsidRPr="006C7E36">
              <w:rPr>
                <w:rFonts w:eastAsia="TTE1E5EAA0t00" w:cs="Arial"/>
                <w:b/>
                <w:bCs/>
                <w:color w:val="000000"/>
                <w:sz w:val="18"/>
                <w:szCs w:val="18"/>
              </w:rPr>
              <w:t>SRNyAH</w:t>
            </w:r>
          </w:p>
        </w:tc>
        <w:tc>
          <w:tcPr>
            <w:tcW w:w="1021" w:type="dxa"/>
            <w:gridSpan w:val="3"/>
            <w:tcBorders>
              <w:top w:val="single" w:sz="8" w:space="0" w:color="000000"/>
              <w:bottom w:val="single" w:sz="8" w:space="0" w:color="000000"/>
            </w:tcBorders>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708/96</w:t>
            </w:r>
          </w:p>
          <w:p w:rsidR="00EF2705" w:rsidRPr="006C7E36" w:rsidRDefault="00EF2705" w:rsidP="00EF2705">
            <w:pPr>
              <w:autoSpaceDE w:val="0"/>
              <w:autoSpaceDN w:val="0"/>
              <w:adjustRightInd w:val="0"/>
              <w:rPr>
                <w:rFonts w:eastAsia="TTE1E5EAA0t00" w:cs="Arial"/>
                <w:color w:val="000000"/>
                <w:sz w:val="18"/>
                <w:szCs w:val="18"/>
              </w:rPr>
            </w:pPr>
          </w:p>
        </w:tc>
        <w:tc>
          <w:tcPr>
            <w:tcW w:w="6253" w:type="dxa"/>
            <w:gridSpan w:val="7"/>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Normas de medición de concentración de gases y material participado emitido por chimenea</w:t>
            </w:r>
          </w:p>
        </w:tc>
      </w:tr>
      <w:tr w:rsidR="00EF2705" w:rsidRPr="00EF2705" w:rsidTr="00EE598D">
        <w:trPr>
          <w:gridAfter w:val="2"/>
          <w:wAfter w:w="28" w:type="dxa"/>
        </w:trPr>
        <w:tc>
          <w:tcPr>
            <w:tcW w:w="1578" w:type="dxa"/>
            <w:gridSpan w:val="3"/>
          </w:tcPr>
          <w:p w:rsidR="00EF2705" w:rsidRPr="006C7E36" w:rsidRDefault="00EF2705" w:rsidP="00B91F46">
            <w:pPr>
              <w:autoSpaceDE w:val="0"/>
              <w:autoSpaceDN w:val="0"/>
              <w:adjustRightInd w:val="0"/>
              <w:ind w:right="176"/>
              <w:rPr>
                <w:rFonts w:eastAsia="TTE1E5EAA0t00" w:cs="Arial"/>
                <w:b/>
                <w:bCs/>
                <w:color w:val="000000"/>
                <w:sz w:val="18"/>
                <w:szCs w:val="18"/>
              </w:rPr>
            </w:pPr>
            <w:r w:rsidRPr="006C7E36">
              <w:rPr>
                <w:rFonts w:eastAsia="TTE1E5EAA0t00" w:cs="Arial"/>
                <w:b/>
                <w:bCs/>
                <w:color w:val="000000"/>
                <w:sz w:val="18"/>
                <w:szCs w:val="18"/>
              </w:rPr>
              <w:t>Resolución</w:t>
            </w:r>
          </w:p>
          <w:p w:rsidR="00EF2705" w:rsidRPr="006C7E36" w:rsidRDefault="00EF2705" w:rsidP="00B91F46">
            <w:pPr>
              <w:autoSpaceDE w:val="0"/>
              <w:autoSpaceDN w:val="0"/>
              <w:adjustRightInd w:val="0"/>
              <w:ind w:right="176"/>
              <w:rPr>
                <w:rFonts w:eastAsia="TTE1E5EAA0t00" w:cs="Arial"/>
                <w:b/>
                <w:bCs/>
                <w:color w:val="000000"/>
                <w:sz w:val="18"/>
                <w:szCs w:val="18"/>
              </w:rPr>
            </w:pPr>
            <w:r w:rsidRPr="006C7E36">
              <w:rPr>
                <w:rFonts w:eastAsia="TTE1E5EAA0t00" w:cs="Arial"/>
                <w:b/>
                <w:bCs/>
                <w:color w:val="000000"/>
                <w:sz w:val="18"/>
                <w:szCs w:val="18"/>
              </w:rPr>
              <w:t>SRNyAH</w:t>
            </w:r>
          </w:p>
        </w:tc>
        <w:tc>
          <w:tcPr>
            <w:tcW w:w="1021" w:type="dxa"/>
            <w:gridSpan w:val="3"/>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1367/ 99</w:t>
            </w:r>
          </w:p>
        </w:tc>
        <w:tc>
          <w:tcPr>
            <w:tcW w:w="6253" w:type="dxa"/>
            <w:gridSpan w:val="7"/>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Formularios de uso obligatorio para las solicitudes de inscripción/renovación en el Registro Nacional de Generadores y Operadores de Residuos Peligrosos</w:t>
            </w:r>
          </w:p>
        </w:tc>
      </w:tr>
      <w:tr w:rsidR="00EF2705" w:rsidRPr="00EF2705" w:rsidTr="00EE598D">
        <w:trPr>
          <w:gridAfter w:val="2"/>
          <w:wAfter w:w="28" w:type="dxa"/>
        </w:trPr>
        <w:tc>
          <w:tcPr>
            <w:tcW w:w="1578" w:type="dxa"/>
            <w:gridSpan w:val="3"/>
            <w:tcBorders>
              <w:top w:val="single" w:sz="8" w:space="0" w:color="000000"/>
              <w:left w:val="single" w:sz="8" w:space="0" w:color="000000"/>
              <w:bottom w:val="single" w:sz="8" w:space="0" w:color="000000"/>
            </w:tcBorders>
          </w:tcPr>
          <w:p w:rsidR="00EF2705" w:rsidRPr="006C7E36" w:rsidRDefault="00EF2705" w:rsidP="00B91F46">
            <w:pPr>
              <w:autoSpaceDE w:val="0"/>
              <w:autoSpaceDN w:val="0"/>
              <w:adjustRightInd w:val="0"/>
              <w:ind w:right="176"/>
              <w:rPr>
                <w:rFonts w:eastAsia="TTE1E5EAA0t00" w:cs="Arial"/>
                <w:b/>
                <w:bCs/>
                <w:color w:val="000000"/>
                <w:sz w:val="18"/>
                <w:szCs w:val="18"/>
              </w:rPr>
            </w:pPr>
            <w:r w:rsidRPr="006C7E36">
              <w:rPr>
                <w:rFonts w:eastAsia="TTE1E5EAA0t00" w:cs="Arial"/>
                <w:b/>
                <w:bCs/>
                <w:color w:val="000000"/>
                <w:sz w:val="18"/>
                <w:szCs w:val="18"/>
              </w:rPr>
              <w:t>Resolución</w:t>
            </w:r>
          </w:p>
          <w:p w:rsidR="00EF2705" w:rsidRPr="006C7E36" w:rsidRDefault="00EF2705" w:rsidP="00B91F46">
            <w:pPr>
              <w:autoSpaceDE w:val="0"/>
              <w:autoSpaceDN w:val="0"/>
              <w:adjustRightInd w:val="0"/>
              <w:ind w:right="176"/>
              <w:rPr>
                <w:rFonts w:eastAsia="TTE1E5EAA0t00" w:cs="Arial"/>
                <w:b/>
                <w:bCs/>
                <w:color w:val="000000"/>
                <w:sz w:val="18"/>
                <w:szCs w:val="18"/>
              </w:rPr>
            </w:pPr>
            <w:r>
              <w:rPr>
                <w:rFonts w:eastAsia="TTE1E5EAA0t00" w:cs="Arial"/>
                <w:b/>
                <w:bCs/>
                <w:color w:val="000000"/>
                <w:sz w:val="18"/>
                <w:szCs w:val="18"/>
              </w:rPr>
              <w:t>SRNyAH</w:t>
            </w:r>
          </w:p>
        </w:tc>
        <w:tc>
          <w:tcPr>
            <w:tcW w:w="1021" w:type="dxa"/>
            <w:gridSpan w:val="3"/>
            <w:tcBorders>
              <w:top w:val="single" w:sz="8" w:space="0" w:color="000000"/>
              <w:bottom w:val="single" w:sz="8" w:space="0" w:color="000000"/>
            </w:tcBorders>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1221/00</w:t>
            </w:r>
          </w:p>
          <w:p w:rsidR="00EF2705" w:rsidRPr="006C7E36" w:rsidRDefault="00EF2705" w:rsidP="00EF2705">
            <w:pPr>
              <w:autoSpaceDE w:val="0"/>
              <w:autoSpaceDN w:val="0"/>
              <w:adjustRightInd w:val="0"/>
              <w:rPr>
                <w:rFonts w:eastAsia="TTE1E5EAA0t00" w:cs="Arial"/>
                <w:color w:val="000000"/>
                <w:sz w:val="18"/>
                <w:szCs w:val="18"/>
              </w:rPr>
            </w:pPr>
          </w:p>
        </w:tc>
        <w:tc>
          <w:tcPr>
            <w:tcW w:w="6253" w:type="dxa"/>
            <w:gridSpan w:val="7"/>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Definición de los conceptos de "actividad" y "actividad q</w:t>
            </w:r>
            <w:r>
              <w:rPr>
                <w:rFonts w:eastAsia="TTE1E5EAA0t00" w:cs="Arial"/>
                <w:color w:val="000000"/>
                <w:sz w:val="18"/>
                <w:szCs w:val="18"/>
                <w:lang w:val="es-ES"/>
              </w:rPr>
              <w:t>ue genera residuos peligrosos".</w:t>
            </w:r>
          </w:p>
        </w:tc>
      </w:tr>
      <w:tr w:rsidR="00EF2705" w:rsidRPr="00EF2705" w:rsidTr="00EE598D">
        <w:trPr>
          <w:gridAfter w:val="2"/>
          <w:wAfter w:w="28" w:type="dxa"/>
        </w:trPr>
        <w:tc>
          <w:tcPr>
            <w:tcW w:w="1578" w:type="dxa"/>
            <w:gridSpan w:val="3"/>
            <w:tcBorders>
              <w:top w:val="single" w:sz="8" w:space="0" w:color="000000"/>
              <w:bottom w:val="single" w:sz="4" w:space="0" w:color="auto"/>
            </w:tcBorders>
          </w:tcPr>
          <w:p w:rsidR="00EF2705" w:rsidRPr="006C7E36" w:rsidRDefault="00EF2705" w:rsidP="00B91F46">
            <w:pPr>
              <w:autoSpaceDE w:val="0"/>
              <w:autoSpaceDN w:val="0"/>
              <w:adjustRightInd w:val="0"/>
              <w:ind w:right="176"/>
              <w:rPr>
                <w:rFonts w:eastAsia="TTE1E5EAA0t00" w:cs="Arial"/>
                <w:b/>
                <w:bCs/>
                <w:color w:val="000000"/>
                <w:sz w:val="18"/>
                <w:szCs w:val="18"/>
              </w:rPr>
            </w:pPr>
            <w:r w:rsidRPr="006C7E36">
              <w:rPr>
                <w:rFonts w:eastAsia="TTE1E5EAA0t00" w:cs="Arial"/>
                <w:b/>
                <w:bCs/>
                <w:color w:val="000000"/>
                <w:sz w:val="18"/>
                <w:szCs w:val="18"/>
              </w:rPr>
              <w:t>SAyPA</w:t>
            </w:r>
          </w:p>
          <w:p w:rsidR="00EF2705" w:rsidRPr="006C7E36" w:rsidRDefault="00EF2705" w:rsidP="00B91F46">
            <w:pPr>
              <w:autoSpaceDE w:val="0"/>
              <w:autoSpaceDN w:val="0"/>
              <w:adjustRightInd w:val="0"/>
              <w:ind w:right="176"/>
              <w:rPr>
                <w:rFonts w:eastAsia="TTE1E5EAA0t00" w:cs="Arial"/>
                <w:b/>
                <w:bCs/>
                <w:color w:val="000000"/>
                <w:sz w:val="18"/>
                <w:szCs w:val="18"/>
              </w:rPr>
            </w:pPr>
          </w:p>
        </w:tc>
        <w:tc>
          <w:tcPr>
            <w:tcW w:w="1021" w:type="dxa"/>
            <w:gridSpan w:val="3"/>
            <w:tcBorders>
              <w:top w:val="single" w:sz="8" w:space="0" w:color="000000"/>
              <w:bottom w:val="single" w:sz="4" w:space="0" w:color="auto"/>
            </w:tcBorders>
          </w:tcPr>
          <w:p w:rsidR="00EF2705" w:rsidRPr="006C7E36" w:rsidRDefault="00EF2705" w:rsidP="00EF2705">
            <w:pPr>
              <w:autoSpaceDE w:val="0"/>
              <w:autoSpaceDN w:val="0"/>
              <w:adjustRightInd w:val="0"/>
              <w:rPr>
                <w:rFonts w:eastAsia="TTE1E5EAA0t00" w:cs="Arial"/>
                <w:color w:val="000000"/>
                <w:sz w:val="18"/>
                <w:szCs w:val="18"/>
              </w:rPr>
            </w:pPr>
            <w:r w:rsidRPr="006C7E36">
              <w:rPr>
                <w:rFonts w:eastAsia="TTE1E5EAA0t00" w:cs="Arial"/>
                <w:color w:val="000000"/>
                <w:sz w:val="18"/>
                <w:szCs w:val="18"/>
              </w:rPr>
              <w:t>737/01</w:t>
            </w:r>
          </w:p>
        </w:tc>
        <w:tc>
          <w:tcPr>
            <w:tcW w:w="6253" w:type="dxa"/>
            <w:gridSpan w:val="7"/>
            <w:tcBorders>
              <w:top w:val="single" w:sz="8" w:space="0" w:color="000000"/>
              <w:bottom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Norma a la que se deberán ajustar los generadores, operadores y transportistas de residuos peligrosos que solicitan su inscripción registral</w:t>
            </w:r>
          </w:p>
        </w:tc>
      </w:tr>
      <w:tr w:rsidR="00EF2705" w:rsidRPr="00EF2705" w:rsidTr="00EE598D">
        <w:trPr>
          <w:gridAfter w:val="3"/>
          <w:wAfter w:w="45" w:type="dxa"/>
        </w:trPr>
        <w:tc>
          <w:tcPr>
            <w:tcW w:w="1563" w:type="dxa"/>
            <w:gridSpan w:val="2"/>
          </w:tcPr>
          <w:p w:rsidR="00EF2705" w:rsidRPr="006C7E36" w:rsidRDefault="00EF2705" w:rsidP="00B91F46">
            <w:pPr>
              <w:autoSpaceDE w:val="0"/>
              <w:autoSpaceDN w:val="0"/>
              <w:adjustRightInd w:val="0"/>
              <w:ind w:right="176"/>
              <w:rPr>
                <w:rFonts w:cs="Arial"/>
                <w:b/>
                <w:bCs/>
              </w:rPr>
            </w:pPr>
            <w:r w:rsidRPr="006C7E36">
              <w:rPr>
                <w:rFonts w:cs="Arial"/>
                <w:b/>
                <w:bCs/>
              </w:rPr>
              <w:t>Ley</w:t>
            </w:r>
          </w:p>
          <w:p w:rsidR="00EF2705" w:rsidRPr="006C7E36" w:rsidRDefault="00EF2705" w:rsidP="00B91F46">
            <w:pPr>
              <w:autoSpaceDE w:val="0"/>
              <w:autoSpaceDN w:val="0"/>
              <w:adjustRightInd w:val="0"/>
              <w:ind w:right="176"/>
              <w:rPr>
                <w:rFonts w:cs="Arial"/>
                <w:b/>
                <w:bCs/>
              </w:rPr>
            </w:pPr>
          </w:p>
        </w:tc>
        <w:tc>
          <w:tcPr>
            <w:tcW w:w="1221" w:type="dxa"/>
            <w:gridSpan w:val="7"/>
          </w:tcPr>
          <w:p w:rsidR="00EF2705" w:rsidRPr="00EF2705" w:rsidRDefault="00EF2705" w:rsidP="00B91F46">
            <w:pPr>
              <w:autoSpaceDE w:val="0"/>
              <w:autoSpaceDN w:val="0"/>
              <w:adjustRightInd w:val="0"/>
              <w:ind w:right="176"/>
              <w:rPr>
                <w:rFonts w:eastAsia="TTE1E5EAA0t00" w:cs="Arial"/>
                <w:color w:val="000000"/>
                <w:sz w:val="18"/>
                <w:szCs w:val="18"/>
                <w:lang w:val="es-ES"/>
              </w:rPr>
            </w:pPr>
            <w:r w:rsidRPr="00EF2705">
              <w:rPr>
                <w:rFonts w:eastAsia="TTE1E5EAA0t00" w:cs="Arial"/>
                <w:color w:val="000000"/>
                <w:sz w:val="18"/>
                <w:szCs w:val="18"/>
                <w:lang w:val="es-ES"/>
              </w:rPr>
              <w:t>19587/72</w:t>
            </w:r>
          </w:p>
          <w:p w:rsidR="00EF2705" w:rsidRPr="00EF2705" w:rsidRDefault="00EF2705" w:rsidP="00B91F46">
            <w:pPr>
              <w:autoSpaceDE w:val="0"/>
              <w:autoSpaceDN w:val="0"/>
              <w:adjustRightInd w:val="0"/>
              <w:ind w:right="176"/>
              <w:rPr>
                <w:rFonts w:eastAsia="TTE1E5EAA0t00" w:cs="Arial"/>
                <w:color w:val="000000"/>
                <w:sz w:val="18"/>
                <w:szCs w:val="18"/>
                <w:lang w:val="es-ES"/>
              </w:rPr>
            </w:pPr>
          </w:p>
        </w:tc>
        <w:tc>
          <w:tcPr>
            <w:tcW w:w="6051" w:type="dxa"/>
            <w:gridSpan w:val="3"/>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Ley Nacional de Higiene y Seguridad en el Trabajo. Establece las condiciones generales básicas de la seguridad e higiene que se deben cumplir en todos los establecimientos del país. Establece normas técnicas y medidas sanitarias, precautorias y de tutela para proteger la integridad psicofísica de los trabajadores, prevenir, reducir o eliminar riesgos en los puestos de trabajo y desarrollar una actitud positiva respecto de la prevención de accidentes.</w:t>
            </w:r>
          </w:p>
        </w:tc>
      </w:tr>
      <w:tr w:rsidR="00EF2705" w:rsidRPr="00EF2705" w:rsidTr="00EE598D">
        <w:trPr>
          <w:gridAfter w:val="3"/>
          <w:wAfter w:w="45" w:type="dxa"/>
        </w:trPr>
        <w:tc>
          <w:tcPr>
            <w:tcW w:w="1563" w:type="dxa"/>
            <w:gridSpan w:val="2"/>
            <w:tcBorders>
              <w:top w:val="single" w:sz="8" w:space="0" w:color="000000"/>
              <w:left w:val="single" w:sz="8" w:space="0" w:color="000000"/>
              <w:bottom w:val="single" w:sz="8" w:space="0" w:color="000000"/>
            </w:tcBorders>
          </w:tcPr>
          <w:p w:rsidR="00EF2705" w:rsidRPr="006C7E36" w:rsidRDefault="00EF2705" w:rsidP="00B91F46">
            <w:pPr>
              <w:autoSpaceDE w:val="0"/>
              <w:autoSpaceDN w:val="0"/>
              <w:adjustRightInd w:val="0"/>
              <w:ind w:right="176"/>
              <w:rPr>
                <w:rFonts w:cs="Arial"/>
                <w:b/>
                <w:bCs/>
              </w:rPr>
            </w:pPr>
            <w:r w:rsidRPr="006C7E36">
              <w:rPr>
                <w:rFonts w:cs="Arial"/>
                <w:b/>
                <w:bCs/>
              </w:rPr>
              <w:t>Ley</w:t>
            </w:r>
          </w:p>
          <w:p w:rsidR="00EF2705" w:rsidRPr="006C7E36" w:rsidRDefault="00EF2705" w:rsidP="00B91F46">
            <w:pPr>
              <w:autoSpaceDE w:val="0"/>
              <w:autoSpaceDN w:val="0"/>
              <w:adjustRightInd w:val="0"/>
              <w:ind w:right="176"/>
              <w:rPr>
                <w:rFonts w:cs="Arial"/>
                <w:b/>
                <w:bCs/>
              </w:rPr>
            </w:pPr>
          </w:p>
        </w:tc>
        <w:tc>
          <w:tcPr>
            <w:tcW w:w="1221" w:type="dxa"/>
            <w:gridSpan w:val="7"/>
            <w:tcBorders>
              <w:top w:val="single" w:sz="8" w:space="0" w:color="000000"/>
              <w:bottom w:val="single" w:sz="8" w:space="0" w:color="000000"/>
            </w:tcBorders>
          </w:tcPr>
          <w:p w:rsidR="00EF2705" w:rsidRPr="00EF2705" w:rsidRDefault="00EF2705" w:rsidP="00B91F46">
            <w:pPr>
              <w:autoSpaceDE w:val="0"/>
              <w:autoSpaceDN w:val="0"/>
              <w:adjustRightInd w:val="0"/>
              <w:ind w:right="176"/>
              <w:rPr>
                <w:rFonts w:eastAsia="TTE1E5EAA0t00" w:cs="Arial"/>
                <w:color w:val="000000"/>
                <w:sz w:val="18"/>
                <w:szCs w:val="18"/>
                <w:lang w:val="es-ES"/>
              </w:rPr>
            </w:pPr>
            <w:r w:rsidRPr="00EF2705">
              <w:rPr>
                <w:rFonts w:eastAsia="TTE1E5EAA0t00" w:cs="Arial"/>
                <w:color w:val="000000"/>
                <w:sz w:val="18"/>
                <w:szCs w:val="18"/>
                <w:lang w:val="es-ES"/>
              </w:rPr>
              <w:t>24557/95</w:t>
            </w:r>
          </w:p>
          <w:p w:rsidR="00EF2705" w:rsidRPr="00EF2705" w:rsidRDefault="00EF2705" w:rsidP="00B91F46">
            <w:pPr>
              <w:autoSpaceDE w:val="0"/>
              <w:autoSpaceDN w:val="0"/>
              <w:adjustRightInd w:val="0"/>
              <w:ind w:right="176"/>
              <w:rPr>
                <w:rFonts w:eastAsia="TTE1E5EAA0t00" w:cs="Arial"/>
                <w:color w:val="000000"/>
                <w:sz w:val="18"/>
                <w:szCs w:val="18"/>
                <w:lang w:val="es-ES"/>
              </w:rPr>
            </w:pPr>
          </w:p>
        </w:tc>
        <w:tc>
          <w:tcPr>
            <w:tcW w:w="6051" w:type="dxa"/>
            <w:gridSpan w:val="3"/>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Objetivos y ámbito de aplicación. Prevención de Riesgos del Trabajo. Contingencia y situaciones cubiertas. Prestaciones dinerarias y en especie. Determinación y revisión de las incapacidades. Régimen financiero.</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Gestión de las prestaciones. Derechos, deberes y prohibiciones. Fondos de Garantía y reserva. Entes de regulación y Supervisión. Responsabilidad civil del empleador</w:t>
            </w:r>
          </w:p>
        </w:tc>
      </w:tr>
      <w:tr w:rsidR="00EF2705" w:rsidRPr="00EF2705" w:rsidTr="00EE598D">
        <w:trPr>
          <w:gridAfter w:val="3"/>
          <w:wAfter w:w="45" w:type="dxa"/>
        </w:trPr>
        <w:tc>
          <w:tcPr>
            <w:tcW w:w="1563" w:type="dxa"/>
            <w:gridSpan w:val="2"/>
          </w:tcPr>
          <w:p w:rsidR="00EF2705" w:rsidRPr="006C7E36" w:rsidRDefault="00EF2705" w:rsidP="00B91F46">
            <w:pPr>
              <w:autoSpaceDE w:val="0"/>
              <w:autoSpaceDN w:val="0"/>
              <w:adjustRightInd w:val="0"/>
              <w:ind w:right="176"/>
              <w:rPr>
                <w:rFonts w:cs="Arial"/>
                <w:b/>
                <w:bCs/>
              </w:rPr>
            </w:pPr>
            <w:r w:rsidRPr="006C7E36">
              <w:rPr>
                <w:rFonts w:cs="Arial"/>
                <w:b/>
                <w:bCs/>
              </w:rPr>
              <w:t>Decreto</w:t>
            </w:r>
          </w:p>
        </w:tc>
        <w:tc>
          <w:tcPr>
            <w:tcW w:w="1221" w:type="dxa"/>
            <w:gridSpan w:val="7"/>
          </w:tcPr>
          <w:p w:rsidR="00EF2705" w:rsidRPr="00EF2705" w:rsidRDefault="00EF2705" w:rsidP="00B91F46">
            <w:pPr>
              <w:autoSpaceDE w:val="0"/>
              <w:autoSpaceDN w:val="0"/>
              <w:adjustRightInd w:val="0"/>
              <w:ind w:right="176"/>
              <w:rPr>
                <w:rFonts w:eastAsia="TTE1E5EAA0t00" w:cs="Arial"/>
                <w:color w:val="000000"/>
                <w:sz w:val="18"/>
                <w:szCs w:val="18"/>
                <w:lang w:val="es-ES"/>
              </w:rPr>
            </w:pPr>
            <w:r w:rsidRPr="00EF2705">
              <w:rPr>
                <w:rFonts w:eastAsia="TTE1E5EAA0t00" w:cs="Arial"/>
                <w:color w:val="000000"/>
                <w:sz w:val="18"/>
                <w:szCs w:val="18"/>
                <w:lang w:val="es-ES"/>
              </w:rPr>
              <w:t>170/96</w:t>
            </w:r>
          </w:p>
          <w:p w:rsidR="00EF2705" w:rsidRPr="00EF2705" w:rsidRDefault="00EF2705" w:rsidP="00B91F46">
            <w:pPr>
              <w:autoSpaceDE w:val="0"/>
              <w:autoSpaceDN w:val="0"/>
              <w:adjustRightInd w:val="0"/>
              <w:ind w:right="176"/>
              <w:rPr>
                <w:rFonts w:eastAsia="TTE1E5EAA0t00" w:cs="Arial"/>
                <w:color w:val="000000"/>
                <w:sz w:val="18"/>
                <w:szCs w:val="18"/>
                <w:lang w:val="es-ES"/>
              </w:rPr>
            </w:pPr>
          </w:p>
        </w:tc>
        <w:tc>
          <w:tcPr>
            <w:tcW w:w="6051" w:type="dxa"/>
            <w:gridSpan w:val="3"/>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Reglamentario de la Ley 24557</w:t>
            </w:r>
          </w:p>
          <w:p w:rsidR="00EF2705" w:rsidRPr="00EF2705" w:rsidRDefault="00EF2705" w:rsidP="00EF2705">
            <w:pPr>
              <w:autoSpaceDE w:val="0"/>
              <w:autoSpaceDN w:val="0"/>
              <w:adjustRightInd w:val="0"/>
              <w:rPr>
                <w:rFonts w:eastAsia="TTE1E5EAA0t00" w:cs="Arial"/>
                <w:color w:val="000000"/>
                <w:sz w:val="18"/>
                <w:szCs w:val="18"/>
                <w:lang w:val="es-ES"/>
              </w:rPr>
            </w:pPr>
          </w:p>
        </w:tc>
      </w:tr>
      <w:tr w:rsidR="00EF2705" w:rsidRPr="00EF2705" w:rsidTr="00EE598D">
        <w:trPr>
          <w:gridAfter w:val="3"/>
          <w:wAfter w:w="45" w:type="dxa"/>
        </w:trPr>
        <w:tc>
          <w:tcPr>
            <w:tcW w:w="8835" w:type="dxa"/>
            <w:gridSpan w:val="12"/>
            <w:tcBorders>
              <w:top w:val="single" w:sz="8" w:space="0" w:color="000000"/>
              <w:left w:val="single" w:sz="8" w:space="0" w:color="000000"/>
              <w:bottom w:val="single" w:sz="8" w:space="0" w:color="000000"/>
              <w:right w:val="single" w:sz="8" w:space="0" w:color="000000"/>
            </w:tcBorders>
          </w:tcPr>
          <w:p w:rsidR="00EF2705" w:rsidRPr="00EF2705" w:rsidRDefault="00EF2705" w:rsidP="00B91F46">
            <w:pPr>
              <w:autoSpaceDE w:val="0"/>
              <w:autoSpaceDN w:val="0"/>
              <w:adjustRightInd w:val="0"/>
              <w:ind w:right="176"/>
              <w:rPr>
                <w:rFonts w:eastAsia="TTE1E5EAA0t00" w:cs="Arial"/>
                <w:color w:val="000000"/>
                <w:sz w:val="18"/>
                <w:szCs w:val="18"/>
                <w:lang w:val="es-ES"/>
              </w:rPr>
            </w:pPr>
            <w:r w:rsidRPr="00EF2705">
              <w:rPr>
                <w:rFonts w:eastAsia="TTE1E5EAA0t00" w:cs="Arial"/>
                <w:color w:val="000000"/>
                <w:sz w:val="18"/>
                <w:szCs w:val="18"/>
                <w:lang w:val="es-ES"/>
              </w:rPr>
              <w:t>PROVINCIA DEL CHUBUT</w:t>
            </w:r>
          </w:p>
        </w:tc>
      </w:tr>
      <w:tr w:rsidR="00EF2705" w:rsidRPr="00EF2705" w:rsidTr="00EE598D">
        <w:trPr>
          <w:gridAfter w:val="3"/>
          <w:wAfter w:w="45" w:type="dxa"/>
        </w:trPr>
        <w:tc>
          <w:tcPr>
            <w:tcW w:w="1540" w:type="dxa"/>
          </w:tcPr>
          <w:p w:rsidR="00EF2705" w:rsidRPr="006C7E36" w:rsidRDefault="00EF2705" w:rsidP="00B91F46">
            <w:pPr>
              <w:autoSpaceDE w:val="0"/>
              <w:autoSpaceDN w:val="0"/>
              <w:adjustRightInd w:val="0"/>
              <w:ind w:right="176"/>
              <w:rPr>
                <w:rFonts w:cs="Arial"/>
                <w:b/>
                <w:bCs/>
                <w:color w:val="000000"/>
                <w:lang w:eastAsia="es-ES"/>
              </w:rPr>
            </w:pPr>
            <w:r w:rsidRPr="006C7E36">
              <w:rPr>
                <w:rFonts w:cs="Arial"/>
                <w:b/>
                <w:bCs/>
                <w:color w:val="000000"/>
                <w:lang w:eastAsia="es-ES"/>
              </w:rPr>
              <w:t>Constitución provincial</w:t>
            </w:r>
          </w:p>
          <w:p w:rsidR="00EF2705" w:rsidRPr="006C7E36" w:rsidRDefault="00EF2705" w:rsidP="00B91F46">
            <w:pPr>
              <w:autoSpaceDE w:val="0"/>
              <w:autoSpaceDN w:val="0"/>
              <w:adjustRightInd w:val="0"/>
              <w:ind w:right="176"/>
              <w:rPr>
                <w:rFonts w:cs="Arial"/>
                <w:b/>
                <w:bCs/>
              </w:rPr>
            </w:pPr>
          </w:p>
        </w:tc>
        <w:tc>
          <w:tcPr>
            <w:tcW w:w="1754" w:type="dxa"/>
            <w:gridSpan w:val="10"/>
          </w:tcPr>
          <w:p w:rsidR="00EF2705" w:rsidRPr="00EF2705" w:rsidRDefault="00EF2705" w:rsidP="00B91F46">
            <w:pPr>
              <w:autoSpaceDE w:val="0"/>
              <w:autoSpaceDN w:val="0"/>
              <w:adjustRightInd w:val="0"/>
              <w:ind w:right="176"/>
              <w:rPr>
                <w:rFonts w:eastAsia="TTE1E5EAA0t00" w:cs="Arial"/>
                <w:color w:val="000000"/>
                <w:sz w:val="18"/>
                <w:szCs w:val="18"/>
                <w:lang w:val="es-ES"/>
              </w:rPr>
            </w:pPr>
            <w:r w:rsidRPr="00EF2705">
              <w:rPr>
                <w:rFonts w:eastAsia="TTE1E5EAA0t00" w:cs="Arial"/>
                <w:color w:val="000000"/>
                <w:sz w:val="18"/>
                <w:szCs w:val="18"/>
                <w:lang w:val="es-ES"/>
              </w:rPr>
              <w:t>Cap. VI: Medioambiente</w:t>
            </w:r>
          </w:p>
          <w:p w:rsidR="00EF2705" w:rsidRPr="00EF2705" w:rsidRDefault="00EF2705" w:rsidP="00B91F46">
            <w:pPr>
              <w:autoSpaceDE w:val="0"/>
              <w:autoSpaceDN w:val="0"/>
              <w:adjustRightInd w:val="0"/>
              <w:ind w:right="176"/>
              <w:rPr>
                <w:rFonts w:eastAsia="TTE1E5EAA0t00" w:cs="Arial"/>
                <w:color w:val="000000"/>
                <w:sz w:val="18"/>
                <w:szCs w:val="18"/>
                <w:lang w:val="es-ES"/>
              </w:rPr>
            </w:pPr>
          </w:p>
        </w:tc>
        <w:tc>
          <w:tcPr>
            <w:tcW w:w="5541" w:type="dxa"/>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 xml:space="preserve">ARTÍCULO 109.- Toda persona tiene derecho a un medio ambiente sano que asegura la dignidad de su vida y su bienestar y el deber de su conservación en defensa del interés común. El Estado preserva la integridad y diversidad natural y cultural del medio, resguarda su equilibrio y garantiza su protección y mejoramiento en pos del desarrollo humano sin comprometer a las generaciones futuras. Dicta legislación destinada a prevenir y controlar los factores de deterioro ambiental, impone las sanciones correspondientes y exige la reparación de los daños. </w:t>
            </w:r>
          </w:p>
          <w:p w:rsidR="00EF2705" w:rsidRPr="00EF2705" w:rsidRDefault="00EF2705" w:rsidP="00EF2705">
            <w:pPr>
              <w:autoSpaceDE w:val="0"/>
              <w:autoSpaceDN w:val="0"/>
              <w:adjustRightInd w:val="0"/>
              <w:rPr>
                <w:rFonts w:eastAsia="TTE1E5EAA0t00" w:cs="Arial"/>
                <w:color w:val="000000"/>
                <w:sz w:val="18"/>
                <w:szCs w:val="18"/>
                <w:lang w:val="es-ES"/>
              </w:rPr>
            </w:pP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PROHIBICIONES</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ARTICULO 110.- Quedan prohibidos en la Provincia la introducción el transporte y el depósito de residuos de origen extra provincial radioactivos, tóxicos, peligrosos o susceptibles de serlo. Queda igualmente prohibida la fabricación, importación, tenencia o uso de armas nucleares, biológicas o químicas, como así también la realización de ensayos y experimentos de la misma índole con fines bélicos.</w:t>
            </w:r>
          </w:p>
          <w:p w:rsidR="00EF2705" w:rsidRPr="00EF2705" w:rsidRDefault="00EF2705" w:rsidP="00EF2705">
            <w:pPr>
              <w:autoSpaceDE w:val="0"/>
              <w:autoSpaceDN w:val="0"/>
              <w:adjustRightInd w:val="0"/>
              <w:rPr>
                <w:rFonts w:eastAsia="TTE1E5EAA0t00" w:cs="Arial"/>
                <w:color w:val="000000"/>
                <w:sz w:val="18"/>
                <w:szCs w:val="18"/>
                <w:lang w:val="es-ES"/>
              </w:rPr>
            </w:pP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lastRenderedPageBreak/>
              <w:t>AMPARO AMBIENTAL</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ARTÍCULO 111.- Todo habitante puede interponer accion de amparo para obtener de la autoridad judicial la adopción de medidas preventivas o correctivas, respecto de hechos producidos o previsibles que impliquen deterioro del medio ambiente.</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ARTICULO 104, la fauna y la flora son patrimonio natural de la provincia y su conservación será regulada.</w:t>
            </w:r>
          </w:p>
        </w:tc>
      </w:tr>
      <w:tr w:rsidR="00EF2705" w:rsidRPr="00EF2705" w:rsidTr="00EE598D">
        <w:trPr>
          <w:gridAfter w:val="3"/>
          <w:wAfter w:w="45" w:type="dxa"/>
        </w:trPr>
        <w:tc>
          <w:tcPr>
            <w:tcW w:w="8835" w:type="dxa"/>
            <w:gridSpan w:val="12"/>
            <w:tcBorders>
              <w:top w:val="single" w:sz="8" w:space="0" w:color="000000"/>
              <w:left w:val="single" w:sz="8" w:space="0" w:color="000000"/>
              <w:bottom w:val="single" w:sz="8" w:space="0" w:color="000000"/>
              <w:right w:val="single" w:sz="8" w:space="0" w:color="000000"/>
            </w:tcBorders>
          </w:tcPr>
          <w:p w:rsidR="00EF2705" w:rsidRPr="00EF2705" w:rsidRDefault="00EF2705" w:rsidP="00B91F46">
            <w:pPr>
              <w:autoSpaceDE w:val="0"/>
              <w:autoSpaceDN w:val="0"/>
              <w:adjustRightInd w:val="0"/>
              <w:ind w:right="176"/>
              <w:rPr>
                <w:rFonts w:eastAsia="TTE1E5EAA0t00" w:cs="Arial"/>
                <w:color w:val="000000"/>
                <w:sz w:val="18"/>
                <w:szCs w:val="18"/>
                <w:lang w:val="es-ES"/>
              </w:rPr>
            </w:pPr>
            <w:r w:rsidRPr="00EF2705">
              <w:rPr>
                <w:rFonts w:eastAsia="TTE1E5EAA0t00" w:cs="Arial"/>
                <w:color w:val="000000"/>
                <w:sz w:val="18"/>
                <w:szCs w:val="18"/>
                <w:lang w:val="es-ES"/>
              </w:rPr>
              <w:lastRenderedPageBreak/>
              <w:t>MARCO LEGAL GENERAL DEL AMBIENTE</w:t>
            </w:r>
          </w:p>
        </w:tc>
      </w:tr>
      <w:tr w:rsidR="00EF2705" w:rsidRPr="00EF2705" w:rsidTr="00EE598D">
        <w:trPr>
          <w:gridAfter w:val="3"/>
          <w:wAfter w:w="45" w:type="dxa"/>
        </w:trPr>
        <w:tc>
          <w:tcPr>
            <w:tcW w:w="1563" w:type="dxa"/>
            <w:gridSpan w:val="2"/>
          </w:tcPr>
          <w:p w:rsidR="00EF2705" w:rsidRPr="006C7E36" w:rsidRDefault="00EF2705" w:rsidP="00B91F46">
            <w:pPr>
              <w:autoSpaceDE w:val="0"/>
              <w:autoSpaceDN w:val="0"/>
              <w:adjustRightInd w:val="0"/>
              <w:ind w:right="176"/>
              <w:rPr>
                <w:rFonts w:cs="Arial"/>
                <w:b/>
                <w:bCs/>
                <w:color w:val="000000"/>
                <w:lang w:eastAsia="es-ES"/>
              </w:rPr>
            </w:pPr>
            <w:r w:rsidRPr="006C7E36">
              <w:rPr>
                <w:rFonts w:cs="Arial"/>
                <w:b/>
                <w:bCs/>
                <w:color w:val="000000"/>
                <w:lang w:eastAsia="es-ES"/>
              </w:rPr>
              <w:t>Ley</w:t>
            </w:r>
          </w:p>
          <w:p w:rsidR="00EF2705" w:rsidRPr="006C7E36" w:rsidRDefault="00EF2705" w:rsidP="00B91F46">
            <w:pPr>
              <w:autoSpaceDE w:val="0"/>
              <w:autoSpaceDN w:val="0"/>
              <w:adjustRightInd w:val="0"/>
              <w:ind w:right="176"/>
              <w:rPr>
                <w:rFonts w:cs="Arial"/>
                <w:b/>
                <w:bCs/>
              </w:rPr>
            </w:pPr>
          </w:p>
        </w:tc>
        <w:tc>
          <w:tcPr>
            <w:tcW w:w="1221" w:type="dxa"/>
            <w:gridSpan w:val="7"/>
          </w:tcPr>
          <w:p w:rsidR="00EF2705" w:rsidRPr="00EF2705" w:rsidRDefault="00EF2705" w:rsidP="00B91F46">
            <w:pPr>
              <w:autoSpaceDE w:val="0"/>
              <w:autoSpaceDN w:val="0"/>
              <w:adjustRightInd w:val="0"/>
              <w:ind w:right="176"/>
              <w:rPr>
                <w:rFonts w:eastAsia="TTE1E5EAA0t00" w:cs="Arial"/>
                <w:color w:val="000000"/>
                <w:sz w:val="18"/>
                <w:szCs w:val="18"/>
                <w:lang w:val="es-ES"/>
              </w:rPr>
            </w:pPr>
            <w:r w:rsidRPr="00EF2705">
              <w:rPr>
                <w:rFonts w:eastAsia="TTE1E5EAA0t00" w:cs="Arial"/>
                <w:color w:val="000000"/>
                <w:sz w:val="18"/>
                <w:szCs w:val="18"/>
                <w:lang w:val="es-ES"/>
              </w:rPr>
              <w:t>XI N</w:t>
            </w:r>
            <w:r w:rsidR="00B91F46">
              <w:rPr>
                <w:rFonts w:eastAsia="TTE1E5EAA0t00" w:cs="Arial"/>
                <w:color w:val="000000"/>
                <w:sz w:val="18"/>
                <w:szCs w:val="18"/>
                <w:lang w:val="es-ES"/>
              </w:rPr>
              <w:t>°</w:t>
            </w:r>
            <w:r w:rsidRPr="00EF2705">
              <w:rPr>
                <w:rFonts w:eastAsia="TTE1E5EAA0t00" w:cs="Arial"/>
                <w:color w:val="000000"/>
                <w:sz w:val="18"/>
                <w:szCs w:val="18"/>
                <w:lang w:val="es-ES"/>
              </w:rPr>
              <w:t>35</w:t>
            </w:r>
          </w:p>
          <w:p w:rsidR="00EF2705" w:rsidRPr="00EF2705" w:rsidRDefault="00EF2705" w:rsidP="00B91F46">
            <w:pPr>
              <w:autoSpaceDE w:val="0"/>
              <w:autoSpaceDN w:val="0"/>
              <w:adjustRightInd w:val="0"/>
              <w:ind w:right="176"/>
              <w:rPr>
                <w:rFonts w:eastAsia="TTE1E5EAA0t00" w:cs="Arial"/>
                <w:color w:val="000000"/>
                <w:sz w:val="18"/>
                <w:szCs w:val="18"/>
                <w:lang w:val="es-ES"/>
              </w:rPr>
            </w:pPr>
          </w:p>
        </w:tc>
        <w:tc>
          <w:tcPr>
            <w:tcW w:w="6051" w:type="dxa"/>
            <w:gridSpan w:val="3"/>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Codigo Ambiental de la Provincia del Chubut se establece como objeto del mismo la preservación, conservación, defensa y mejoramiento del ambiente de la Provincia, estableciendo los principios recto</w:t>
            </w:r>
            <w:r>
              <w:rPr>
                <w:rFonts w:eastAsia="TTE1E5EAA0t00" w:cs="Arial"/>
                <w:color w:val="000000"/>
                <w:sz w:val="18"/>
                <w:szCs w:val="18"/>
                <w:lang w:val="es-ES"/>
              </w:rPr>
              <w:t xml:space="preserve">res del desarrollo sustentable </w:t>
            </w:r>
          </w:p>
        </w:tc>
      </w:tr>
      <w:tr w:rsidR="00EF2705" w:rsidRPr="00EF2705" w:rsidTr="00EE598D">
        <w:trPr>
          <w:gridAfter w:val="3"/>
          <w:wAfter w:w="45" w:type="dxa"/>
        </w:trPr>
        <w:tc>
          <w:tcPr>
            <w:tcW w:w="1563" w:type="dxa"/>
            <w:gridSpan w:val="2"/>
            <w:tcBorders>
              <w:top w:val="single" w:sz="8" w:space="0" w:color="000000"/>
              <w:left w:val="single" w:sz="8" w:space="0" w:color="000000"/>
              <w:bottom w:val="single" w:sz="8" w:space="0" w:color="000000"/>
            </w:tcBorders>
          </w:tcPr>
          <w:p w:rsidR="00EF2705" w:rsidRPr="00EF2705" w:rsidRDefault="00EF2705" w:rsidP="00B91F46">
            <w:pPr>
              <w:autoSpaceDE w:val="0"/>
              <w:autoSpaceDN w:val="0"/>
              <w:adjustRightInd w:val="0"/>
              <w:ind w:right="176"/>
              <w:rPr>
                <w:rFonts w:cs="Arial"/>
                <w:b/>
                <w:bCs/>
                <w:color w:val="000000"/>
                <w:lang w:eastAsia="es-ES"/>
              </w:rPr>
            </w:pPr>
            <w:r>
              <w:rPr>
                <w:rFonts w:cs="Arial"/>
                <w:b/>
                <w:bCs/>
                <w:color w:val="000000"/>
                <w:lang w:eastAsia="es-ES"/>
              </w:rPr>
              <w:t>Decreto</w:t>
            </w:r>
          </w:p>
        </w:tc>
        <w:tc>
          <w:tcPr>
            <w:tcW w:w="1221" w:type="dxa"/>
            <w:gridSpan w:val="7"/>
            <w:tcBorders>
              <w:top w:val="single" w:sz="8" w:space="0" w:color="000000"/>
              <w:bottom w:val="single" w:sz="8" w:space="0" w:color="000000"/>
            </w:tcBorders>
          </w:tcPr>
          <w:p w:rsidR="00EF2705" w:rsidRPr="00EF2705" w:rsidRDefault="00EF2705" w:rsidP="00B91F46">
            <w:pPr>
              <w:autoSpaceDE w:val="0"/>
              <w:autoSpaceDN w:val="0"/>
              <w:adjustRightInd w:val="0"/>
              <w:ind w:right="176"/>
              <w:rPr>
                <w:rFonts w:eastAsia="TTE1E5EAA0t00" w:cs="Arial"/>
                <w:color w:val="000000"/>
                <w:sz w:val="18"/>
                <w:szCs w:val="18"/>
                <w:lang w:val="es-ES"/>
              </w:rPr>
            </w:pPr>
            <w:r>
              <w:rPr>
                <w:rFonts w:eastAsia="TTE1E5EAA0t00" w:cs="Arial"/>
                <w:color w:val="000000"/>
                <w:sz w:val="18"/>
                <w:szCs w:val="18"/>
                <w:lang w:val="es-ES"/>
              </w:rPr>
              <w:t>1103/16</w:t>
            </w:r>
          </w:p>
        </w:tc>
        <w:tc>
          <w:tcPr>
            <w:tcW w:w="6051" w:type="dxa"/>
            <w:gridSpan w:val="3"/>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Reglamentario de la Ley No543</w:t>
            </w:r>
            <w:r>
              <w:rPr>
                <w:rFonts w:eastAsia="TTE1E5EAA0t00" w:cs="Arial"/>
                <w:color w:val="000000"/>
                <w:sz w:val="18"/>
                <w:szCs w:val="18"/>
                <w:lang w:val="es-ES"/>
              </w:rPr>
              <w:t>9, Código Ambiental Provincial.</w:t>
            </w:r>
          </w:p>
        </w:tc>
      </w:tr>
      <w:tr w:rsidR="00EF2705" w:rsidRPr="00EF2705" w:rsidTr="00EE598D">
        <w:trPr>
          <w:gridAfter w:val="3"/>
          <w:wAfter w:w="45" w:type="dxa"/>
        </w:trPr>
        <w:tc>
          <w:tcPr>
            <w:tcW w:w="1563" w:type="dxa"/>
            <w:gridSpan w:val="2"/>
            <w:tcBorders>
              <w:top w:val="single" w:sz="8" w:space="0" w:color="000000"/>
              <w:bottom w:val="single" w:sz="4" w:space="0" w:color="auto"/>
            </w:tcBorders>
          </w:tcPr>
          <w:p w:rsidR="00EF2705" w:rsidRPr="006C7E36" w:rsidRDefault="00EF2705" w:rsidP="00B91F46">
            <w:pPr>
              <w:autoSpaceDE w:val="0"/>
              <w:autoSpaceDN w:val="0"/>
              <w:adjustRightInd w:val="0"/>
              <w:ind w:right="176"/>
              <w:rPr>
                <w:rFonts w:cs="Arial"/>
                <w:b/>
                <w:bCs/>
              </w:rPr>
            </w:pPr>
            <w:r w:rsidRPr="006C7E36">
              <w:rPr>
                <w:rFonts w:cs="Arial"/>
                <w:b/>
                <w:bCs/>
                <w:color w:val="000000"/>
                <w:lang w:eastAsia="es-ES"/>
              </w:rPr>
              <w:t xml:space="preserve">Ley </w:t>
            </w:r>
          </w:p>
        </w:tc>
        <w:tc>
          <w:tcPr>
            <w:tcW w:w="1221" w:type="dxa"/>
            <w:gridSpan w:val="7"/>
            <w:tcBorders>
              <w:top w:val="single" w:sz="8" w:space="0" w:color="000000"/>
              <w:bottom w:val="single" w:sz="4" w:space="0" w:color="auto"/>
            </w:tcBorders>
          </w:tcPr>
          <w:p w:rsidR="00EF2705" w:rsidRPr="00EF2705" w:rsidRDefault="00EF2705" w:rsidP="00B91F46">
            <w:pPr>
              <w:autoSpaceDE w:val="0"/>
              <w:autoSpaceDN w:val="0"/>
              <w:adjustRightInd w:val="0"/>
              <w:ind w:right="176"/>
              <w:rPr>
                <w:rFonts w:eastAsia="TTE1E5EAA0t00" w:cs="Arial"/>
                <w:color w:val="000000"/>
                <w:sz w:val="18"/>
                <w:szCs w:val="18"/>
                <w:lang w:val="es-ES"/>
              </w:rPr>
            </w:pPr>
            <w:r w:rsidRPr="00EF2705">
              <w:rPr>
                <w:rFonts w:eastAsia="TTE1E5EAA0t00" w:cs="Arial"/>
                <w:color w:val="000000"/>
                <w:sz w:val="18"/>
                <w:szCs w:val="18"/>
                <w:lang w:val="es-ES"/>
              </w:rPr>
              <w:t>XI N</w:t>
            </w:r>
            <w:r w:rsidR="00B91F46">
              <w:rPr>
                <w:rFonts w:eastAsia="TTE1E5EAA0t00" w:cs="Arial"/>
                <w:color w:val="000000"/>
                <w:sz w:val="18"/>
                <w:szCs w:val="18"/>
                <w:lang w:val="es-ES"/>
              </w:rPr>
              <w:t>°</w:t>
            </w:r>
            <w:r w:rsidRPr="00EF2705">
              <w:rPr>
                <w:rFonts w:eastAsia="TTE1E5EAA0t00" w:cs="Arial"/>
                <w:color w:val="000000"/>
                <w:sz w:val="18"/>
                <w:szCs w:val="18"/>
                <w:lang w:val="es-ES"/>
              </w:rPr>
              <w:t xml:space="preserve"> 34</w:t>
            </w:r>
          </w:p>
          <w:p w:rsidR="00EF2705" w:rsidRPr="00EF2705" w:rsidRDefault="00EF2705" w:rsidP="00B91F46">
            <w:pPr>
              <w:autoSpaceDE w:val="0"/>
              <w:autoSpaceDN w:val="0"/>
              <w:adjustRightInd w:val="0"/>
              <w:ind w:right="176"/>
              <w:rPr>
                <w:rFonts w:eastAsia="TTE1E5EAA0t00" w:cs="Arial"/>
                <w:color w:val="000000"/>
                <w:sz w:val="18"/>
                <w:szCs w:val="18"/>
                <w:lang w:val="es-ES"/>
              </w:rPr>
            </w:pPr>
          </w:p>
        </w:tc>
        <w:tc>
          <w:tcPr>
            <w:tcW w:w="6051" w:type="dxa"/>
            <w:gridSpan w:val="3"/>
            <w:tcBorders>
              <w:top w:val="single" w:sz="8" w:space="0" w:color="000000"/>
              <w:bottom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La provincia del Chubut adhiere al Acta Constitutiva del consejo Federal</w:t>
            </w:r>
            <w:r>
              <w:rPr>
                <w:rFonts w:eastAsia="TTE1E5EAA0t00" w:cs="Arial"/>
                <w:color w:val="000000"/>
                <w:sz w:val="18"/>
                <w:szCs w:val="18"/>
                <w:lang w:val="es-ES"/>
              </w:rPr>
              <w:t xml:space="preserve"> del Medio Ambiente (COFEMA).</w:t>
            </w:r>
          </w:p>
        </w:tc>
      </w:tr>
      <w:tr w:rsidR="00EF2705" w:rsidRPr="00EF2705" w:rsidTr="00EE598D">
        <w:trPr>
          <w:gridAfter w:val="3"/>
          <w:wAfter w:w="45" w:type="dxa"/>
        </w:trPr>
        <w:tc>
          <w:tcPr>
            <w:tcW w:w="1563" w:type="dxa"/>
            <w:gridSpan w:val="2"/>
            <w:tcBorders>
              <w:top w:val="single" w:sz="4" w:space="0" w:color="auto"/>
            </w:tcBorders>
          </w:tcPr>
          <w:p w:rsidR="00EF2705" w:rsidRPr="006C7E36" w:rsidRDefault="00EF2705" w:rsidP="00B91F46">
            <w:pPr>
              <w:autoSpaceDE w:val="0"/>
              <w:autoSpaceDN w:val="0"/>
              <w:adjustRightInd w:val="0"/>
              <w:ind w:right="176"/>
              <w:rPr>
                <w:rFonts w:cs="Arial"/>
                <w:b/>
                <w:bCs/>
                <w:color w:val="000000"/>
                <w:lang w:eastAsia="es-ES"/>
              </w:rPr>
            </w:pPr>
            <w:r w:rsidRPr="006C7E36">
              <w:rPr>
                <w:rFonts w:cs="Arial"/>
                <w:b/>
                <w:bCs/>
                <w:color w:val="000000"/>
                <w:lang w:eastAsia="es-ES"/>
              </w:rPr>
              <w:t>Ley</w:t>
            </w:r>
          </w:p>
        </w:tc>
        <w:tc>
          <w:tcPr>
            <w:tcW w:w="1221" w:type="dxa"/>
            <w:gridSpan w:val="7"/>
            <w:tcBorders>
              <w:top w:val="single" w:sz="4" w:space="0" w:color="auto"/>
            </w:tcBorders>
          </w:tcPr>
          <w:p w:rsidR="00EF2705" w:rsidRPr="00EF2705" w:rsidRDefault="00EF2705" w:rsidP="00B91F46">
            <w:pPr>
              <w:autoSpaceDE w:val="0"/>
              <w:autoSpaceDN w:val="0"/>
              <w:adjustRightInd w:val="0"/>
              <w:ind w:right="176"/>
              <w:rPr>
                <w:rFonts w:eastAsia="TTE1E5EAA0t00" w:cs="Arial"/>
                <w:color w:val="000000"/>
                <w:sz w:val="18"/>
                <w:szCs w:val="18"/>
                <w:lang w:val="es-ES"/>
              </w:rPr>
            </w:pPr>
            <w:r w:rsidRPr="00EF2705">
              <w:rPr>
                <w:rFonts w:eastAsia="TTE1E5EAA0t00" w:cs="Arial"/>
                <w:color w:val="000000"/>
                <w:sz w:val="18"/>
                <w:szCs w:val="18"/>
                <w:lang w:val="es-ES"/>
              </w:rPr>
              <w:t>XI N</w:t>
            </w:r>
            <w:r w:rsidR="00B91F46">
              <w:rPr>
                <w:rFonts w:eastAsia="TTE1E5EAA0t00" w:cs="Arial"/>
                <w:color w:val="000000"/>
                <w:sz w:val="18"/>
                <w:szCs w:val="18"/>
                <w:lang w:val="es-ES"/>
              </w:rPr>
              <w:t>°</w:t>
            </w:r>
            <w:r w:rsidRPr="00EF2705">
              <w:rPr>
                <w:rFonts w:eastAsia="TTE1E5EAA0t00" w:cs="Arial"/>
                <w:color w:val="000000"/>
                <w:sz w:val="18"/>
                <w:szCs w:val="18"/>
                <w:lang w:val="es-ES"/>
              </w:rPr>
              <w:t xml:space="preserve"> 40</w:t>
            </w:r>
          </w:p>
          <w:p w:rsidR="00EF2705" w:rsidRPr="00EF2705" w:rsidRDefault="00EF2705" w:rsidP="00B91F46">
            <w:pPr>
              <w:autoSpaceDE w:val="0"/>
              <w:autoSpaceDN w:val="0"/>
              <w:adjustRightInd w:val="0"/>
              <w:ind w:right="176"/>
              <w:rPr>
                <w:rFonts w:eastAsia="TTE1E5EAA0t00" w:cs="Arial"/>
                <w:color w:val="000000"/>
                <w:sz w:val="18"/>
                <w:szCs w:val="18"/>
                <w:lang w:val="es-ES"/>
              </w:rPr>
            </w:pPr>
          </w:p>
        </w:tc>
        <w:tc>
          <w:tcPr>
            <w:tcW w:w="6051" w:type="dxa"/>
            <w:gridSpan w:val="3"/>
            <w:tcBorders>
              <w:top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Se aprueba el Convenio celebrado con la Cámara Empresaria de Medioambiente para el desarrollo de políticas sustentab</w:t>
            </w:r>
            <w:r>
              <w:rPr>
                <w:rFonts w:eastAsia="TTE1E5EAA0t00" w:cs="Arial"/>
                <w:color w:val="000000"/>
                <w:sz w:val="18"/>
                <w:szCs w:val="18"/>
                <w:lang w:val="es-ES"/>
              </w:rPr>
              <w:t>les en la provincia del Chubut.</w:t>
            </w:r>
          </w:p>
        </w:tc>
      </w:tr>
      <w:tr w:rsidR="00EF2705" w:rsidRPr="00EF2705" w:rsidTr="00EE598D">
        <w:trPr>
          <w:gridAfter w:val="3"/>
          <w:wAfter w:w="45" w:type="dxa"/>
        </w:trPr>
        <w:tc>
          <w:tcPr>
            <w:tcW w:w="1563" w:type="dxa"/>
            <w:gridSpan w:val="2"/>
            <w:tcBorders>
              <w:top w:val="single" w:sz="8" w:space="0" w:color="000000"/>
              <w:left w:val="single" w:sz="8" w:space="0" w:color="000000"/>
              <w:bottom w:val="single" w:sz="8" w:space="0" w:color="000000"/>
            </w:tcBorders>
          </w:tcPr>
          <w:p w:rsidR="00EF2705" w:rsidRPr="006C7E36" w:rsidRDefault="00EF2705" w:rsidP="00B91F46">
            <w:pPr>
              <w:autoSpaceDE w:val="0"/>
              <w:autoSpaceDN w:val="0"/>
              <w:adjustRightInd w:val="0"/>
              <w:ind w:right="176"/>
              <w:rPr>
                <w:rFonts w:cs="Arial"/>
                <w:b/>
                <w:bCs/>
                <w:color w:val="000000"/>
                <w:lang w:eastAsia="es-ES"/>
              </w:rPr>
            </w:pPr>
            <w:r w:rsidRPr="006C7E36">
              <w:rPr>
                <w:rFonts w:cs="Arial"/>
                <w:b/>
                <w:bCs/>
                <w:color w:val="000000"/>
                <w:lang w:eastAsia="es-ES"/>
              </w:rPr>
              <w:t>Ley</w:t>
            </w:r>
          </w:p>
        </w:tc>
        <w:tc>
          <w:tcPr>
            <w:tcW w:w="1221" w:type="dxa"/>
            <w:gridSpan w:val="7"/>
            <w:tcBorders>
              <w:top w:val="single" w:sz="8" w:space="0" w:color="000000"/>
              <w:bottom w:val="single" w:sz="8" w:space="0" w:color="000000"/>
            </w:tcBorders>
          </w:tcPr>
          <w:p w:rsidR="00EF2705" w:rsidRPr="00EF2705" w:rsidRDefault="00EF2705" w:rsidP="00B91F46">
            <w:pPr>
              <w:autoSpaceDE w:val="0"/>
              <w:autoSpaceDN w:val="0"/>
              <w:adjustRightInd w:val="0"/>
              <w:ind w:right="176"/>
              <w:rPr>
                <w:rFonts w:eastAsia="TTE1E5EAA0t00" w:cs="Arial"/>
                <w:color w:val="000000"/>
                <w:sz w:val="18"/>
                <w:szCs w:val="18"/>
                <w:lang w:val="es-ES"/>
              </w:rPr>
            </w:pPr>
            <w:r w:rsidRPr="00EF2705">
              <w:rPr>
                <w:rFonts w:eastAsia="TTE1E5EAA0t00" w:cs="Arial"/>
                <w:color w:val="000000"/>
                <w:sz w:val="18"/>
                <w:szCs w:val="18"/>
                <w:lang w:val="es-ES"/>
              </w:rPr>
              <w:t>XI N</w:t>
            </w:r>
            <w:r w:rsidR="00B91F46">
              <w:rPr>
                <w:rFonts w:eastAsia="TTE1E5EAA0t00" w:cs="Arial"/>
                <w:color w:val="000000"/>
                <w:sz w:val="18"/>
                <w:szCs w:val="18"/>
                <w:lang w:val="es-ES"/>
              </w:rPr>
              <w:t>°</w:t>
            </w:r>
            <w:r w:rsidRPr="00EF2705">
              <w:rPr>
                <w:rFonts w:eastAsia="TTE1E5EAA0t00" w:cs="Arial"/>
                <w:color w:val="000000"/>
                <w:sz w:val="18"/>
                <w:szCs w:val="18"/>
                <w:lang w:val="es-ES"/>
              </w:rPr>
              <w:t xml:space="preserve"> 18 </w:t>
            </w:r>
          </w:p>
        </w:tc>
        <w:tc>
          <w:tcPr>
            <w:tcW w:w="6051" w:type="dxa"/>
            <w:gridSpan w:val="3"/>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Sistema de Áreas Naturales Protegidas.</w:t>
            </w:r>
          </w:p>
        </w:tc>
      </w:tr>
      <w:tr w:rsidR="00EF2705" w:rsidRPr="00EF2705" w:rsidTr="00EE598D">
        <w:trPr>
          <w:gridAfter w:val="1"/>
          <w:wAfter w:w="14" w:type="dxa"/>
        </w:trPr>
        <w:tc>
          <w:tcPr>
            <w:tcW w:w="8866" w:type="dxa"/>
            <w:gridSpan w:val="14"/>
            <w:tcBorders>
              <w:top w:val="single" w:sz="8" w:space="0" w:color="000000"/>
              <w:left w:val="single" w:sz="8" w:space="0" w:color="000000"/>
              <w:bottom w:val="single" w:sz="8" w:space="0" w:color="000000"/>
              <w:right w:val="single" w:sz="8" w:space="0" w:color="000000"/>
            </w:tcBorders>
          </w:tcPr>
          <w:p w:rsidR="00EF2705" w:rsidRPr="00EF2705" w:rsidRDefault="00EF2705" w:rsidP="00B91F46">
            <w:pPr>
              <w:autoSpaceDE w:val="0"/>
              <w:autoSpaceDN w:val="0"/>
              <w:adjustRightInd w:val="0"/>
              <w:ind w:right="176"/>
              <w:rPr>
                <w:rFonts w:eastAsia="TTE1E5EAA0t00" w:cs="Arial"/>
                <w:color w:val="000000"/>
                <w:sz w:val="18"/>
                <w:szCs w:val="18"/>
                <w:lang w:val="es-ES"/>
              </w:rPr>
            </w:pPr>
            <w:r w:rsidRPr="00EF2705">
              <w:rPr>
                <w:rFonts w:eastAsia="TTE1E5EAA0t00" w:cs="Arial"/>
                <w:color w:val="000000"/>
                <w:sz w:val="18"/>
                <w:szCs w:val="18"/>
                <w:lang w:val="es-ES"/>
              </w:rPr>
              <w:t>MEDIO NATURAL. FLORA Y FAUNA</w:t>
            </w:r>
          </w:p>
        </w:tc>
      </w:tr>
      <w:tr w:rsidR="00EF2705" w:rsidRPr="00EF2705" w:rsidTr="00EE598D">
        <w:trPr>
          <w:gridAfter w:val="1"/>
          <w:wAfter w:w="14" w:type="dxa"/>
        </w:trPr>
        <w:tc>
          <w:tcPr>
            <w:tcW w:w="1578" w:type="dxa"/>
            <w:gridSpan w:val="3"/>
          </w:tcPr>
          <w:p w:rsidR="00EF2705" w:rsidRPr="00EF2705" w:rsidRDefault="00EF2705" w:rsidP="00B91F46">
            <w:pPr>
              <w:autoSpaceDE w:val="0"/>
              <w:autoSpaceDN w:val="0"/>
              <w:adjustRightInd w:val="0"/>
              <w:ind w:right="176"/>
              <w:rPr>
                <w:rFonts w:cs="Arial"/>
                <w:b/>
                <w:bCs/>
                <w:color w:val="000000"/>
                <w:lang w:eastAsia="es-ES"/>
              </w:rPr>
            </w:pPr>
            <w:r w:rsidRPr="00EF2705">
              <w:rPr>
                <w:rFonts w:cs="Arial"/>
                <w:b/>
                <w:bCs/>
                <w:color w:val="000000"/>
                <w:lang w:eastAsia="es-ES"/>
              </w:rPr>
              <w:t>Ley</w:t>
            </w:r>
          </w:p>
        </w:tc>
        <w:tc>
          <w:tcPr>
            <w:tcW w:w="1153" w:type="dxa"/>
            <w:gridSpan w:val="4"/>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XI N</w:t>
            </w:r>
            <w:r w:rsidR="00B91F46">
              <w:rPr>
                <w:rFonts w:eastAsia="TTE1E5EAA0t00" w:cs="Arial"/>
                <w:color w:val="000000"/>
                <w:sz w:val="18"/>
                <w:szCs w:val="18"/>
                <w:lang w:val="es-ES"/>
              </w:rPr>
              <w:t>°</w:t>
            </w:r>
            <w:r w:rsidRPr="00EF2705">
              <w:rPr>
                <w:rFonts w:eastAsia="TTE1E5EAA0t00" w:cs="Arial"/>
                <w:color w:val="000000"/>
                <w:sz w:val="18"/>
                <w:szCs w:val="18"/>
                <w:lang w:val="es-ES"/>
              </w:rPr>
              <w:t xml:space="preserve"> 10 </w:t>
            </w:r>
          </w:p>
          <w:p w:rsidR="00EF2705" w:rsidRPr="00EF2705" w:rsidRDefault="00EF2705" w:rsidP="00EF2705">
            <w:pPr>
              <w:autoSpaceDE w:val="0"/>
              <w:autoSpaceDN w:val="0"/>
              <w:adjustRightInd w:val="0"/>
              <w:rPr>
                <w:rFonts w:eastAsia="TTE1E5EAA0t00" w:cs="Arial"/>
                <w:color w:val="000000"/>
                <w:sz w:val="18"/>
                <w:szCs w:val="18"/>
                <w:lang w:val="es-ES"/>
              </w:rPr>
            </w:pPr>
          </w:p>
        </w:tc>
        <w:tc>
          <w:tcPr>
            <w:tcW w:w="6135" w:type="dxa"/>
            <w:gridSpan w:val="7"/>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Ley de Conservación de la Fauna Silvestre designa como autoridad de aplicación a la Dirección de Fauna Silvestre. Atribuciones y multas. Crea la Junta asesora de la Direc</w:t>
            </w:r>
            <w:r w:rsidR="00B91F46">
              <w:rPr>
                <w:rFonts w:eastAsia="TTE1E5EAA0t00" w:cs="Arial"/>
                <w:color w:val="000000"/>
                <w:sz w:val="18"/>
                <w:szCs w:val="18"/>
                <w:lang w:val="es-ES"/>
              </w:rPr>
              <w:t>ción de Flora y Fauna Silvestre</w:t>
            </w:r>
          </w:p>
        </w:tc>
      </w:tr>
      <w:tr w:rsidR="00EF2705" w:rsidRPr="00EF2705" w:rsidTr="00EE598D">
        <w:trPr>
          <w:gridAfter w:val="1"/>
          <w:wAfter w:w="14" w:type="dxa"/>
        </w:trPr>
        <w:tc>
          <w:tcPr>
            <w:tcW w:w="1578" w:type="dxa"/>
            <w:gridSpan w:val="3"/>
            <w:tcBorders>
              <w:top w:val="single" w:sz="8" w:space="0" w:color="000000"/>
              <w:left w:val="single" w:sz="8" w:space="0" w:color="000000"/>
              <w:bottom w:val="single" w:sz="8" w:space="0" w:color="000000"/>
            </w:tcBorders>
          </w:tcPr>
          <w:p w:rsidR="00EF2705" w:rsidRPr="00EF2705" w:rsidRDefault="00EF2705" w:rsidP="00B91F46">
            <w:pPr>
              <w:autoSpaceDE w:val="0"/>
              <w:autoSpaceDN w:val="0"/>
              <w:adjustRightInd w:val="0"/>
              <w:ind w:right="176"/>
              <w:rPr>
                <w:rFonts w:cs="Arial"/>
                <w:b/>
                <w:bCs/>
                <w:color w:val="000000"/>
                <w:lang w:eastAsia="es-ES"/>
              </w:rPr>
            </w:pPr>
            <w:r w:rsidRPr="00EF2705">
              <w:rPr>
                <w:rFonts w:cs="Arial"/>
                <w:b/>
                <w:bCs/>
                <w:color w:val="000000"/>
                <w:lang w:eastAsia="es-ES"/>
              </w:rPr>
              <w:t>Ley</w:t>
            </w:r>
          </w:p>
        </w:tc>
        <w:tc>
          <w:tcPr>
            <w:tcW w:w="1153" w:type="dxa"/>
            <w:gridSpan w:val="4"/>
            <w:tcBorders>
              <w:top w:val="single" w:sz="8" w:space="0" w:color="000000"/>
              <w:bottom w:val="single" w:sz="8" w:space="0" w:color="000000"/>
            </w:tcBorders>
          </w:tcPr>
          <w:p w:rsidR="00EF2705" w:rsidRPr="00EF2705" w:rsidRDefault="00EF2705" w:rsidP="00B91F46">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XI N</w:t>
            </w:r>
            <w:r w:rsidR="00B91F46">
              <w:rPr>
                <w:rFonts w:eastAsia="TTE1E5EAA0t00" w:cs="Arial"/>
                <w:color w:val="000000"/>
                <w:sz w:val="18"/>
                <w:szCs w:val="18"/>
                <w:lang w:val="es-ES"/>
              </w:rPr>
              <w:t>°</w:t>
            </w:r>
            <w:r w:rsidRPr="00EF2705">
              <w:rPr>
                <w:rFonts w:eastAsia="TTE1E5EAA0t00" w:cs="Arial"/>
                <w:color w:val="000000"/>
                <w:sz w:val="18"/>
                <w:szCs w:val="18"/>
                <w:lang w:val="es-ES"/>
              </w:rPr>
              <w:t xml:space="preserve"> 4</w:t>
            </w:r>
          </w:p>
        </w:tc>
        <w:tc>
          <w:tcPr>
            <w:tcW w:w="6135" w:type="dxa"/>
            <w:gridSpan w:val="7"/>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Prohibición de acercamiento persecución, natación, buceo con mamíferos marinos.</w:t>
            </w:r>
          </w:p>
        </w:tc>
      </w:tr>
      <w:tr w:rsidR="00EF2705" w:rsidRPr="00EF2705" w:rsidTr="00EE598D">
        <w:trPr>
          <w:gridAfter w:val="1"/>
          <w:wAfter w:w="14" w:type="dxa"/>
        </w:trPr>
        <w:tc>
          <w:tcPr>
            <w:tcW w:w="8866" w:type="dxa"/>
            <w:gridSpan w:val="14"/>
          </w:tcPr>
          <w:p w:rsidR="00EF2705" w:rsidRPr="00EF2705" w:rsidRDefault="00EF2705" w:rsidP="00B91F46">
            <w:pPr>
              <w:autoSpaceDE w:val="0"/>
              <w:autoSpaceDN w:val="0"/>
              <w:adjustRightInd w:val="0"/>
              <w:ind w:right="176"/>
              <w:rPr>
                <w:rFonts w:eastAsia="TTE1E5EAA0t00" w:cs="Arial"/>
                <w:color w:val="000000"/>
                <w:sz w:val="18"/>
                <w:szCs w:val="18"/>
                <w:lang w:val="es-ES"/>
              </w:rPr>
            </w:pPr>
            <w:r w:rsidRPr="00EF2705">
              <w:rPr>
                <w:rFonts w:eastAsia="TTE1E5EAA0t00" w:cs="Arial"/>
                <w:color w:val="000000"/>
                <w:sz w:val="18"/>
                <w:szCs w:val="18"/>
                <w:lang w:val="es-ES"/>
              </w:rPr>
              <w:t>GESTIÓN DE LOS RESIDUOS</w:t>
            </w:r>
          </w:p>
        </w:tc>
      </w:tr>
      <w:tr w:rsidR="00EF2705" w:rsidRPr="00EF2705" w:rsidTr="00EE598D">
        <w:tc>
          <w:tcPr>
            <w:tcW w:w="1578" w:type="dxa"/>
            <w:gridSpan w:val="3"/>
            <w:tcBorders>
              <w:top w:val="single" w:sz="8" w:space="0" w:color="000000"/>
              <w:left w:val="single" w:sz="8" w:space="0" w:color="000000"/>
              <w:bottom w:val="single" w:sz="8" w:space="0" w:color="000000"/>
            </w:tcBorders>
          </w:tcPr>
          <w:p w:rsidR="00EF2705" w:rsidRPr="00EF2705" w:rsidRDefault="00EF2705" w:rsidP="00B91F46">
            <w:pPr>
              <w:autoSpaceDE w:val="0"/>
              <w:autoSpaceDN w:val="0"/>
              <w:adjustRightInd w:val="0"/>
              <w:ind w:right="176"/>
              <w:rPr>
                <w:rFonts w:cs="Arial"/>
                <w:b/>
                <w:bCs/>
                <w:color w:val="000000"/>
                <w:lang w:eastAsia="es-ES"/>
              </w:rPr>
            </w:pPr>
            <w:r w:rsidRPr="00EF2705">
              <w:rPr>
                <w:rFonts w:cs="Arial"/>
                <w:b/>
                <w:bCs/>
                <w:color w:val="000000"/>
                <w:lang w:eastAsia="es-ES"/>
              </w:rPr>
              <w:t>Ley</w:t>
            </w:r>
          </w:p>
          <w:p w:rsidR="00EF2705" w:rsidRPr="00EF2705" w:rsidRDefault="00EF2705" w:rsidP="00B91F46">
            <w:pPr>
              <w:autoSpaceDE w:val="0"/>
              <w:autoSpaceDN w:val="0"/>
              <w:adjustRightInd w:val="0"/>
              <w:ind w:right="176"/>
              <w:rPr>
                <w:rFonts w:cs="Arial"/>
                <w:b/>
                <w:bCs/>
                <w:color w:val="000000"/>
                <w:lang w:eastAsia="es-ES"/>
              </w:rPr>
            </w:pPr>
          </w:p>
        </w:tc>
        <w:tc>
          <w:tcPr>
            <w:tcW w:w="1170" w:type="dxa"/>
            <w:gridSpan w:val="5"/>
            <w:tcBorders>
              <w:top w:val="single" w:sz="8" w:space="0" w:color="000000"/>
              <w:bottom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XI N</w:t>
            </w:r>
            <w:r w:rsidR="00B91F46">
              <w:rPr>
                <w:rFonts w:eastAsia="TTE1E5EAA0t00" w:cs="Arial"/>
                <w:color w:val="000000"/>
                <w:sz w:val="18"/>
                <w:szCs w:val="18"/>
                <w:lang w:val="es-ES"/>
              </w:rPr>
              <w:t>°</w:t>
            </w:r>
            <w:r w:rsidRPr="00EF2705">
              <w:rPr>
                <w:rFonts w:eastAsia="TTE1E5EAA0t00" w:cs="Arial"/>
                <w:color w:val="000000"/>
                <w:sz w:val="18"/>
                <w:szCs w:val="18"/>
                <w:lang w:val="es-ES"/>
              </w:rPr>
              <w:t xml:space="preserve"> 50</w:t>
            </w:r>
          </w:p>
          <w:p w:rsidR="00EF2705" w:rsidRPr="00EF2705" w:rsidRDefault="00EF2705" w:rsidP="00EF2705">
            <w:pPr>
              <w:autoSpaceDE w:val="0"/>
              <w:autoSpaceDN w:val="0"/>
              <w:adjustRightInd w:val="0"/>
              <w:rPr>
                <w:rFonts w:eastAsia="TTE1E5EAA0t00" w:cs="Arial"/>
                <w:color w:val="000000"/>
                <w:sz w:val="18"/>
                <w:szCs w:val="18"/>
                <w:lang w:val="es-ES"/>
              </w:rPr>
            </w:pPr>
          </w:p>
        </w:tc>
        <w:tc>
          <w:tcPr>
            <w:tcW w:w="6132" w:type="dxa"/>
            <w:gridSpan w:val="7"/>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Tiene por objeto establecer las exigencias básicas de protección ambiental para la gestión integral de los residuos sólidos urbanos en el ámbito de la Provincia del Chubut.</w:t>
            </w:r>
          </w:p>
        </w:tc>
      </w:tr>
      <w:tr w:rsidR="00EF2705" w:rsidRPr="00EF2705" w:rsidTr="00EE598D">
        <w:tc>
          <w:tcPr>
            <w:tcW w:w="1578" w:type="dxa"/>
            <w:gridSpan w:val="3"/>
          </w:tcPr>
          <w:p w:rsidR="00EF2705" w:rsidRPr="00EF2705" w:rsidRDefault="00EF2705" w:rsidP="00B91F46">
            <w:pPr>
              <w:autoSpaceDE w:val="0"/>
              <w:autoSpaceDN w:val="0"/>
              <w:adjustRightInd w:val="0"/>
              <w:ind w:right="176"/>
              <w:rPr>
                <w:rFonts w:cs="Arial"/>
                <w:b/>
                <w:bCs/>
                <w:color w:val="000000"/>
                <w:lang w:eastAsia="es-ES"/>
              </w:rPr>
            </w:pPr>
            <w:r w:rsidRPr="00EF2705">
              <w:rPr>
                <w:rFonts w:cs="Arial"/>
                <w:b/>
                <w:bCs/>
                <w:color w:val="000000"/>
                <w:lang w:eastAsia="es-ES"/>
              </w:rPr>
              <w:t>Decreto</w:t>
            </w:r>
          </w:p>
          <w:p w:rsidR="00EF2705" w:rsidRPr="00EF2705" w:rsidRDefault="00EF2705" w:rsidP="00B91F46">
            <w:pPr>
              <w:autoSpaceDE w:val="0"/>
              <w:autoSpaceDN w:val="0"/>
              <w:adjustRightInd w:val="0"/>
              <w:ind w:right="176"/>
              <w:rPr>
                <w:rFonts w:cs="Arial"/>
                <w:b/>
                <w:bCs/>
                <w:color w:val="000000"/>
                <w:lang w:eastAsia="es-ES"/>
              </w:rPr>
            </w:pPr>
          </w:p>
        </w:tc>
        <w:tc>
          <w:tcPr>
            <w:tcW w:w="1170" w:type="dxa"/>
            <w:gridSpan w:val="5"/>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88/1991</w:t>
            </w:r>
          </w:p>
          <w:p w:rsidR="00EF2705" w:rsidRPr="00EF2705" w:rsidRDefault="00EF2705" w:rsidP="00EF2705">
            <w:pPr>
              <w:autoSpaceDE w:val="0"/>
              <w:autoSpaceDN w:val="0"/>
              <w:adjustRightInd w:val="0"/>
              <w:rPr>
                <w:rFonts w:eastAsia="TTE1E5EAA0t00" w:cs="Arial"/>
                <w:color w:val="000000"/>
                <w:sz w:val="18"/>
                <w:szCs w:val="18"/>
                <w:lang w:val="es-ES"/>
              </w:rPr>
            </w:pPr>
          </w:p>
        </w:tc>
        <w:tc>
          <w:tcPr>
            <w:tcW w:w="6132" w:type="dxa"/>
            <w:gridSpan w:val="7"/>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Prohíbe el ingreso, transito y/o permanencia de residuos tóxicos o</w:t>
            </w:r>
          </w:p>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contaminantes en el territorio provincial</w:t>
            </w:r>
          </w:p>
        </w:tc>
      </w:tr>
      <w:tr w:rsidR="00EF2705" w:rsidRPr="00EF2705" w:rsidTr="00EE598D">
        <w:tc>
          <w:tcPr>
            <w:tcW w:w="1578" w:type="dxa"/>
            <w:gridSpan w:val="3"/>
            <w:tcBorders>
              <w:top w:val="single" w:sz="8" w:space="0" w:color="000000"/>
              <w:left w:val="single" w:sz="8" w:space="0" w:color="000000"/>
              <w:bottom w:val="single" w:sz="8" w:space="0" w:color="000000"/>
            </w:tcBorders>
          </w:tcPr>
          <w:p w:rsidR="00EF2705" w:rsidRPr="00EF2705" w:rsidRDefault="00EF2705" w:rsidP="00B91F46">
            <w:pPr>
              <w:autoSpaceDE w:val="0"/>
              <w:autoSpaceDN w:val="0"/>
              <w:adjustRightInd w:val="0"/>
              <w:ind w:right="176"/>
              <w:rPr>
                <w:rFonts w:cs="Arial"/>
                <w:b/>
                <w:bCs/>
                <w:color w:val="000000"/>
                <w:lang w:eastAsia="es-ES"/>
              </w:rPr>
            </w:pPr>
            <w:r w:rsidRPr="00EF2705">
              <w:rPr>
                <w:rFonts w:cs="Arial"/>
                <w:b/>
                <w:bCs/>
                <w:color w:val="000000"/>
                <w:lang w:eastAsia="es-ES"/>
              </w:rPr>
              <w:t>Ley</w:t>
            </w:r>
          </w:p>
        </w:tc>
        <w:tc>
          <w:tcPr>
            <w:tcW w:w="1170" w:type="dxa"/>
            <w:gridSpan w:val="5"/>
            <w:tcBorders>
              <w:top w:val="single" w:sz="8" w:space="0" w:color="000000"/>
              <w:bottom w:val="single" w:sz="8" w:space="0" w:color="000000"/>
            </w:tcBorders>
          </w:tcPr>
          <w:p w:rsidR="00EF2705" w:rsidRPr="00EF2705" w:rsidRDefault="00EF2705" w:rsidP="00B91F46">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XI N</w:t>
            </w:r>
            <w:r w:rsidR="00B91F46">
              <w:rPr>
                <w:rFonts w:eastAsia="TTE1E5EAA0t00" w:cs="Arial"/>
                <w:color w:val="000000"/>
                <w:sz w:val="18"/>
                <w:szCs w:val="18"/>
                <w:lang w:val="es-ES"/>
              </w:rPr>
              <w:t>°</w:t>
            </w:r>
            <w:r w:rsidRPr="00EF2705">
              <w:rPr>
                <w:rFonts w:eastAsia="TTE1E5EAA0t00" w:cs="Arial"/>
                <w:color w:val="000000"/>
                <w:sz w:val="18"/>
                <w:szCs w:val="18"/>
                <w:lang w:val="es-ES"/>
              </w:rPr>
              <w:t xml:space="preserve"> 13 </w:t>
            </w:r>
          </w:p>
        </w:tc>
        <w:tc>
          <w:tcPr>
            <w:tcW w:w="6132" w:type="dxa"/>
            <w:gridSpan w:val="7"/>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Prohibición de ingreso a la Pro</w:t>
            </w:r>
            <w:r>
              <w:rPr>
                <w:rFonts w:eastAsia="TTE1E5EAA0t00" w:cs="Arial"/>
                <w:color w:val="000000"/>
                <w:sz w:val="18"/>
                <w:szCs w:val="18"/>
                <w:lang w:val="es-ES"/>
              </w:rPr>
              <w:t>vincia de todo tipo de Residuos</w:t>
            </w:r>
          </w:p>
        </w:tc>
      </w:tr>
      <w:tr w:rsidR="00EF2705" w:rsidRPr="00EF2705" w:rsidTr="00EE598D">
        <w:tc>
          <w:tcPr>
            <w:tcW w:w="1578" w:type="dxa"/>
            <w:gridSpan w:val="3"/>
          </w:tcPr>
          <w:p w:rsidR="00EF2705" w:rsidRPr="00EF2705" w:rsidRDefault="00EF2705" w:rsidP="00B91F46">
            <w:pPr>
              <w:autoSpaceDE w:val="0"/>
              <w:autoSpaceDN w:val="0"/>
              <w:adjustRightInd w:val="0"/>
              <w:ind w:right="176"/>
              <w:rPr>
                <w:rFonts w:cs="Arial"/>
                <w:b/>
                <w:bCs/>
                <w:color w:val="000000"/>
                <w:lang w:eastAsia="es-ES"/>
              </w:rPr>
            </w:pPr>
            <w:r w:rsidRPr="00EF2705">
              <w:rPr>
                <w:rFonts w:cs="Arial"/>
                <w:b/>
                <w:bCs/>
                <w:color w:val="000000"/>
                <w:lang w:eastAsia="es-ES"/>
              </w:rPr>
              <w:t>Decreto</w:t>
            </w:r>
          </w:p>
          <w:p w:rsidR="00EF2705" w:rsidRPr="00EF2705" w:rsidRDefault="00EF2705" w:rsidP="00B91F46">
            <w:pPr>
              <w:autoSpaceDE w:val="0"/>
              <w:autoSpaceDN w:val="0"/>
              <w:adjustRightInd w:val="0"/>
              <w:ind w:right="176"/>
              <w:rPr>
                <w:rFonts w:cs="Arial"/>
                <w:b/>
                <w:bCs/>
                <w:color w:val="000000"/>
                <w:lang w:eastAsia="es-ES"/>
              </w:rPr>
            </w:pPr>
          </w:p>
        </w:tc>
        <w:tc>
          <w:tcPr>
            <w:tcW w:w="1170" w:type="dxa"/>
            <w:gridSpan w:val="5"/>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1675/93</w:t>
            </w:r>
          </w:p>
          <w:p w:rsidR="00EF2705" w:rsidRPr="00EF2705" w:rsidRDefault="00EF2705" w:rsidP="00EF2705">
            <w:pPr>
              <w:autoSpaceDE w:val="0"/>
              <w:autoSpaceDN w:val="0"/>
              <w:adjustRightInd w:val="0"/>
              <w:rPr>
                <w:rFonts w:eastAsia="TTE1E5EAA0t00" w:cs="Arial"/>
                <w:color w:val="000000"/>
                <w:sz w:val="18"/>
                <w:szCs w:val="18"/>
                <w:lang w:val="es-ES"/>
              </w:rPr>
            </w:pPr>
          </w:p>
        </w:tc>
        <w:tc>
          <w:tcPr>
            <w:tcW w:w="6132" w:type="dxa"/>
            <w:gridSpan w:val="7"/>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Reglamenta las actividades de generación, manipulación, transporte, Tratamiento y disposición final de residuos peligrosos, Chubut.</w:t>
            </w:r>
          </w:p>
        </w:tc>
      </w:tr>
      <w:tr w:rsidR="00EF2705" w:rsidRPr="00EF2705" w:rsidTr="00EE598D">
        <w:tc>
          <w:tcPr>
            <w:tcW w:w="1578" w:type="dxa"/>
            <w:gridSpan w:val="3"/>
            <w:tcBorders>
              <w:top w:val="single" w:sz="8" w:space="0" w:color="000000"/>
              <w:left w:val="single" w:sz="8" w:space="0" w:color="000000"/>
              <w:bottom w:val="single" w:sz="8" w:space="0" w:color="000000"/>
            </w:tcBorders>
          </w:tcPr>
          <w:p w:rsidR="00EF2705" w:rsidRPr="00EF2705" w:rsidRDefault="00EF2705" w:rsidP="00B91F46">
            <w:pPr>
              <w:autoSpaceDE w:val="0"/>
              <w:autoSpaceDN w:val="0"/>
              <w:adjustRightInd w:val="0"/>
              <w:ind w:right="176"/>
              <w:rPr>
                <w:rFonts w:cs="Arial"/>
                <w:b/>
                <w:bCs/>
                <w:color w:val="000000"/>
                <w:lang w:eastAsia="es-ES"/>
              </w:rPr>
            </w:pPr>
            <w:r w:rsidRPr="00EF2705">
              <w:rPr>
                <w:rFonts w:cs="Arial"/>
                <w:b/>
                <w:bCs/>
                <w:color w:val="000000"/>
                <w:lang w:eastAsia="es-ES"/>
              </w:rPr>
              <w:t>Decreto</w:t>
            </w:r>
          </w:p>
        </w:tc>
        <w:tc>
          <w:tcPr>
            <w:tcW w:w="1170" w:type="dxa"/>
            <w:gridSpan w:val="5"/>
            <w:tcBorders>
              <w:top w:val="single" w:sz="8" w:space="0" w:color="000000"/>
              <w:bottom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993/07</w:t>
            </w:r>
          </w:p>
          <w:p w:rsidR="00EF2705" w:rsidRPr="00EF2705" w:rsidRDefault="00EF2705" w:rsidP="00EF2705">
            <w:pPr>
              <w:autoSpaceDE w:val="0"/>
              <w:autoSpaceDN w:val="0"/>
              <w:adjustRightInd w:val="0"/>
              <w:rPr>
                <w:rFonts w:eastAsia="TTE1E5EAA0t00" w:cs="Arial"/>
                <w:color w:val="000000"/>
                <w:sz w:val="18"/>
                <w:szCs w:val="18"/>
                <w:lang w:val="es-ES"/>
              </w:rPr>
            </w:pPr>
          </w:p>
        </w:tc>
        <w:tc>
          <w:tcPr>
            <w:tcW w:w="6132" w:type="dxa"/>
            <w:gridSpan w:val="7"/>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Código Ambiental de la Provincia del Chubut. Residuos peligrosos. Gestión integral de los residuos petroleros</w:t>
            </w:r>
          </w:p>
        </w:tc>
      </w:tr>
      <w:tr w:rsidR="00EF2705" w:rsidRPr="00EF2705" w:rsidTr="00EE598D">
        <w:trPr>
          <w:gridAfter w:val="1"/>
          <w:wAfter w:w="14" w:type="dxa"/>
        </w:trPr>
        <w:tc>
          <w:tcPr>
            <w:tcW w:w="1578" w:type="dxa"/>
            <w:gridSpan w:val="3"/>
            <w:tcBorders>
              <w:top w:val="single" w:sz="8" w:space="0" w:color="000000"/>
              <w:left w:val="single" w:sz="8" w:space="0" w:color="000000"/>
              <w:bottom w:val="single" w:sz="8" w:space="0" w:color="000000"/>
            </w:tcBorders>
          </w:tcPr>
          <w:p w:rsidR="00EF2705" w:rsidRPr="006C7E36" w:rsidRDefault="00EF2705" w:rsidP="00B91F46">
            <w:pPr>
              <w:autoSpaceDE w:val="0"/>
              <w:autoSpaceDN w:val="0"/>
              <w:adjustRightInd w:val="0"/>
              <w:ind w:right="176"/>
              <w:rPr>
                <w:rFonts w:cs="Arial"/>
                <w:b/>
                <w:bCs/>
                <w:color w:val="000000"/>
                <w:lang w:eastAsia="es-ES"/>
              </w:rPr>
            </w:pPr>
            <w:r w:rsidRPr="006C7E36">
              <w:rPr>
                <w:rFonts w:cs="Arial"/>
                <w:b/>
                <w:bCs/>
                <w:color w:val="000000"/>
                <w:lang w:eastAsia="es-ES"/>
              </w:rPr>
              <w:t>Resolución</w:t>
            </w:r>
          </w:p>
        </w:tc>
        <w:tc>
          <w:tcPr>
            <w:tcW w:w="1153" w:type="dxa"/>
            <w:gridSpan w:val="4"/>
            <w:tcBorders>
              <w:top w:val="single" w:sz="8" w:space="0" w:color="000000"/>
              <w:bottom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161-OPT/92</w:t>
            </w:r>
          </w:p>
        </w:tc>
        <w:tc>
          <w:tcPr>
            <w:tcW w:w="6135" w:type="dxa"/>
            <w:gridSpan w:val="7"/>
            <w:tcBorders>
              <w:top w:val="single" w:sz="8" w:space="0" w:color="000000"/>
              <w:bottom w:val="single" w:sz="8" w:space="0" w:color="000000"/>
              <w:right w:val="single" w:sz="8" w:space="0" w:color="000000"/>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Reglamenta la Actividad de servicios de excursiones Náuticas en aguas del Golfo Nuevo, complementada por la Disposición N0 04 SSTyAP/10</w:t>
            </w:r>
          </w:p>
        </w:tc>
      </w:tr>
      <w:tr w:rsidR="00EF2705" w:rsidRPr="006C7E36" w:rsidTr="00EE598D">
        <w:trPr>
          <w:gridAfter w:val="1"/>
          <w:wAfter w:w="14" w:type="dxa"/>
        </w:trPr>
        <w:tc>
          <w:tcPr>
            <w:tcW w:w="8866" w:type="dxa"/>
            <w:gridSpan w:val="14"/>
            <w:tcBorders>
              <w:top w:val="single" w:sz="4" w:space="0" w:color="auto"/>
              <w:left w:val="single" w:sz="4" w:space="0" w:color="auto"/>
              <w:bottom w:val="single" w:sz="4" w:space="0" w:color="auto"/>
              <w:right w:val="single" w:sz="4" w:space="0" w:color="auto"/>
            </w:tcBorders>
            <w:shd w:val="clear" w:color="auto" w:fill="000000"/>
          </w:tcPr>
          <w:p w:rsidR="00EF2705" w:rsidRPr="006C7E36" w:rsidRDefault="00EF2705" w:rsidP="00B91F46">
            <w:pPr>
              <w:autoSpaceDE w:val="0"/>
              <w:autoSpaceDN w:val="0"/>
              <w:adjustRightInd w:val="0"/>
              <w:ind w:right="176"/>
              <w:rPr>
                <w:rFonts w:cs="Arial"/>
                <w:b/>
                <w:bCs/>
                <w:color w:val="FFFFFF"/>
                <w:lang w:eastAsia="es-ES"/>
              </w:rPr>
            </w:pPr>
            <w:r w:rsidRPr="006C7E36">
              <w:rPr>
                <w:rFonts w:cs="Arial"/>
                <w:b/>
                <w:bCs/>
                <w:color w:val="FFFFFF"/>
                <w:lang w:eastAsia="es-ES"/>
              </w:rPr>
              <w:t>DISPOSICIONES PREFECTURA NAVAL ARGENTINA</w:t>
            </w:r>
          </w:p>
        </w:tc>
      </w:tr>
      <w:tr w:rsidR="00EF2705" w:rsidRPr="00EF2705" w:rsidTr="00EE598D">
        <w:trPr>
          <w:gridAfter w:val="1"/>
          <w:wAfter w:w="14" w:type="dxa"/>
        </w:trPr>
        <w:tc>
          <w:tcPr>
            <w:tcW w:w="1578" w:type="dxa"/>
            <w:gridSpan w:val="3"/>
            <w:tcBorders>
              <w:top w:val="single" w:sz="4" w:space="0" w:color="auto"/>
              <w:left w:val="single" w:sz="4" w:space="0" w:color="auto"/>
              <w:bottom w:val="single" w:sz="4" w:space="0" w:color="auto"/>
              <w:right w:val="single" w:sz="4" w:space="0" w:color="auto"/>
            </w:tcBorders>
          </w:tcPr>
          <w:p w:rsidR="00EF2705" w:rsidRPr="006C7E36" w:rsidRDefault="00EF2705" w:rsidP="00B91F46">
            <w:pPr>
              <w:autoSpaceDE w:val="0"/>
              <w:autoSpaceDN w:val="0"/>
              <w:adjustRightInd w:val="0"/>
              <w:ind w:right="176"/>
              <w:rPr>
                <w:rFonts w:cs="Arial"/>
                <w:b/>
                <w:bCs/>
                <w:color w:val="000000"/>
                <w:lang w:eastAsia="es-ES"/>
              </w:rPr>
            </w:pPr>
            <w:r w:rsidRPr="006C7E36">
              <w:rPr>
                <w:rFonts w:cs="Arial"/>
                <w:b/>
                <w:bCs/>
                <w:color w:val="000000"/>
                <w:lang w:eastAsia="es-ES"/>
              </w:rPr>
              <w:t>Disposición</w:t>
            </w:r>
          </w:p>
        </w:tc>
        <w:tc>
          <w:tcPr>
            <w:tcW w:w="1304" w:type="dxa"/>
            <w:gridSpan w:val="7"/>
            <w:tcBorders>
              <w:top w:val="single" w:sz="4" w:space="0" w:color="auto"/>
              <w:left w:val="single" w:sz="4" w:space="0" w:color="auto"/>
              <w:bottom w:val="single" w:sz="4" w:space="0" w:color="auto"/>
              <w:right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320/11</w:t>
            </w:r>
          </w:p>
        </w:tc>
        <w:tc>
          <w:tcPr>
            <w:tcW w:w="5984" w:type="dxa"/>
            <w:gridSpan w:val="4"/>
            <w:tcBorders>
              <w:top w:val="single" w:sz="4" w:space="0" w:color="auto"/>
              <w:left w:val="single" w:sz="4" w:space="0" w:color="auto"/>
              <w:bottom w:val="single" w:sz="4" w:space="0" w:color="auto"/>
              <w:right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Zonificación para la práctica de deportes náuticos y balnearios</w:t>
            </w:r>
          </w:p>
        </w:tc>
      </w:tr>
      <w:tr w:rsidR="00EF2705" w:rsidRPr="00EF2705" w:rsidTr="00EE598D">
        <w:trPr>
          <w:gridAfter w:val="1"/>
          <w:wAfter w:w="14" w:type="dxa"/>
        </w:trPr>
        <w:tc>
          <w:tcPr>
            <w:tcW w:w="1578" w:type="dxa"/>
            <w:gridSpan w:val="3"/>
            <w:tcBorders>
              <w:top w:val="single" w:sz="4" w:space="0" w:color="auto"/>
              <w:left w:val="single" w:sz="4" w:space="0" w:color="auto"/>
              <w:bottom w:val="single" w:sz="4" w:space="0" w:color="auto"/>
              <w:right w:val="single" w:sz="4" w:space="0" w:color="auto"/>
            </w:tcBorders>
          </w:tcPr>
          <w:p w:rsidR="00EF2705" w:rsidRPr="006C7E36" w:rsidRDefault="00EF2705" w:rsidP="00B91F46">
            <w:pPr>
              <w:autoSpaceDE w:val="0"/>
              <w:autoSpaceDN w:val="0"/>
              <w:adjustRightInd w:val="0"/>
              <w:ind w:right="176"/>
              <w:rPr>
                <w:rFonts w:cs="Arial"/>
                <w:b/>
                <w:bCs/>
                <w:color w:val="000000"/>
                <w:lang w:eastAsia="es-ES"/>
              </w:rPr>
            </w:pPr>
            <w:r w:rsidRPr="006C7E36">
              <w:rPr>
                <w:rFonts w:cs="Arial"/>
                <w:b/>
                <w:bCs/>
                <w:color w:val="000000"/>
                <w:lang w:eastAsia="es-ES"/>
              </w:rPr>
              <w:t>Disposición</w:t>
            </w:r>
          </w:p>
        </w:tc>
        <w:tc>
          <w:tcPr>
            <w:tcW w:w="1304" w:type="dxa"/>
            <w:gridSpan w:val="7"/>
            <w:tcBorders>
              <w:top w:val="single" w:sz="4" w:space="0" w:color="auto"/>
              <w:left w:val="single" w:sz="4" w:space="0" w:color="auto"/>
              <w:bottom w:val="single" w:sz="4" w:space="0" w:color="auto"/>
              <w:right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122/12</w:t>
            </w:r>
          </w:p>
        </w:tc>
        <w:tc>
          <w:tcPr>
            <w:tcW w:w="5984" w:type="dxa"/>
            <w:gridSpan w:val="4"/>
            <w:tcBorders>
              <w:top w:val="single" w:sz="4" w:space="0" w:color="auto"/>
              <w:left w:val="single" w:sz="4" w:space="0" w:color="auto"/>
              <w:bottom w:val="single" w:sz="4" w:space="0" w:color="auto"/>
              <w:right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 xml:space="preserve">Establece los límites del corredor y velocidad de navegación permitida para época de Ballenas presentes en el Golfo Nuevo. </w:t>
            </w:r>
          </w:p>
        </w:tc>
      </w:tr>
      <w:tr w:rsidR="00EF2705" w:rsidRPr="00EF2705" w:rsidTr="00EE598D">
        <w:trPr>
          <w:gridAfter w:val="1"/>
          <w:wAfter w:w="14" w:type="dxa"/>
        </w:trPr>
        <w:tc>
          <w:tcPr>
            <w:tcW w:w="1578" w:type="dxa"/>
            <w:gridSpan w:val="3"/>
            <w:tcBorders>
              <w:top w:val="single" w:sz="4" w:space="0" w:color="auto"/>
              <w:left w:val="single" w:sz="4" w:space="0" w:color="auto"/>
              <w:bottom w:val="single" w:sz="4" w:space="0" w:color="auto"/>
              <w:right w:val="single" w:sz="4" w:space="0" w:color="auto"/>
            </w:tcBorders>
          </w:tcPr>
          <w:p w:rsidR="00EF2705" w:rsidRPr="006C7E36" w:rsidRDefault="00EF2705" w:rsidP="00B91F46">
            <w:pPr>
              <w:autoSpaceDE w:val="0"/>
              <w:autoSpaceDN w:val="0"/>
              <w:adjustRightInd w:val="0"/>
              <w:ind w:right="176"/>
              <w:rPr>
                <w:rFonts w:cs="Arial"/>
                <w:b/>
                <w:bCs/>
                <w:color w:val="000000"/>
                <w:lang w:eastAsia="es-ES"/>
              </w:rPr>
            </w:pPr>
            <w:r w:rsidRPr="006C7E36">
              <w:rPr>
                <w:rFonts w:cs="Arial"/>
                <w:b/>
                <w:bCs/>
                <w:color w:val="000000"/>
                <w:lang w:eastAsia="es-ES"/>
              </w:rPr>
              <w:t>Disposición</w:t>
            </w:r>
          </w:p>
        </w:tc>
        <w:tc>
          <w:tcPr>
            <w:tcW w:w="1304" w:type="dxa"/>
            <w:gridSpan w:val="7"/>
            <w:tcBorders>
              <w:top w:val="single" w:sz="4" w:space="0" w:color="auto"/>
              <w:left w:val="single" w:sz="4" w:space="0" w:color="auto"/>
              <w:bottom w:val="single" w:sz="4" w:space="0" w:color="auto"/>
              <w:right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123/12</w:t>
            </w:r>
          </w:p>
        </w:tc>
        <w:tc>
          <w:tcPr>
            <w:tcW w:w="5984" w:type="dxa"/>
            <w:gridSpan w:val="4"/>
            <w:tcBorders>
              <w:top w:val="single" w:sz="4" w:space="0" w:color="auto"/>
              <w:left w:val="single" w:sz="4" w:space="0" w:color="auto"/>
              <w:bottom w:val="single" w:sz="4" w:space="0" w:color="auto"/>
              <w:right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Recomendaciones de navegación para las embarcaciones náutico deportivas y comerciales que transiten por aguas del Golfo Nuevo</w:t>
            </w:r>
          </w:p>
        </w:tc>
      </w:tr>
      <w:tr w:rsidR="00EF2705" w:rsidRPr="00EF2705" w:rsidTr="00EE598D">
        <w:trPr>
          <w:gridAfter w:val="1"/>
          <w:wAfter w:w="14" w:type="dxa"/>
        </w:trPr>
        <w:tc>
          <w:tcPr>
            <w:tcW w:w="1578" w:type="dxa"/>
            <w:gridSpan w:val="3"/>
            <w:tcBorders>
              <w:top w:val="single" w:sz="4" w:space="0" w:color="auto"/>
              <w:left w:val="single" w:sz="4" w:space="0" w:color="auto"/>
              <w:bottom w:val="single" w:sz="4" w:space="0" w:color="auto"/>
              <w:right w:val="single" w:sz="4" w:space="0" w:color="auto"/>
            </w:tcBorders>
          </w:tcPr>
          <w:p w:rsidR="00EF2705" w:rsidRPr="006C7E36" w:rsidRDefault="00EF2705" w:rsidP="00B91F46">
            <w:pPr>
              <w:autoSpaceDE w:val="0"/>
              <w:autoSpaceDN w:val="0"/>
              <w:adjustRightInd w:val="0"/>
              <w:ind w:right="176"/>
              <w:rPr>
                <w:rFonts w:cs="Arial"/>
                <w:b/>
                <w:bCs/>
                <w:color w:val="000000"/>
                <w:lang w:eastAsia="es-ES"/>
              </w:rPr>
            </w:pPr>
            <w:r w:rsidRPr="006C7E36">
              <w:rPr>
                <w:rFonts w:cs="Arial"/>
                <w:b/>
                <w:bCs/>
                <w:color w:val="000000"/>
                <w:lang w:eastAsia="es-ES"/>
              </w:rPr>
              <w:t>Disposición</w:t>
            </w:r>
          </w:p>
        </w:tc>
        <w:tc>
          <w:tcPr>
            <w:tcW w:w="1304" w:type="dxa"/>
            <w:gridSpan w:val="7"/>
            <w:tcBorders>
              <w:top w:val="single" w:sz="4" w:space="0" w:color="auto"/>
              <w:left w:val="single" w:sz="4" w:space="0" w:color="auto"/>
              <w:bottom w:val="single" w:sz="4" w:space="0" w:color="auto"/>
              <w:right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124/12</w:t>
            </w:r>
          </w:p>
        </w:tc>
        <w:tc>
          <w:tcPr>
            <w:tcW w:w="5984" w:type="dxa"/>
            <w:gridSpan w:val="4"/>
            <w:tcBorders>
              <w:top w:val="single" w:sz="4" w:space="0" w:color="auto"/>
              <w:left w:val="single" w:sz="4" w:space="0" w:color="auto"/>
              <w:bottom w:val="single" w:sz="4" w:space="0" w:color="auto"/>
              <w:right w:val="single" w:sz="4" w:space="0" w:color="auto"/>
            </w:tcBorders>
          </w:tcPr>
          <w:p w:rsidR="00EF2705" w:rsidRPr="00EF2705" w:rsidRDefault="00EF2705" w:rsidP="00EF2705">
            <w:pPr>
              <w:autoSpaceDE w:val="0"/>
              <w:autoSpaceDN w:val="0"/>
              <w:adjustRightInd w:val="0"/>
              <w:rPr>
                <w:rFonts w:eastAsia="TTE1E5EAA0t00" w:cs="Arial"/>
                <w:color w:val="000000"/>
                <w:sz w:val="18"/>
                <w:szCs w:val="18"/>
                <w:lang w:val="es-ES"/>
              </w:rPr>
            </w:pPr>
            <w:r w:rsidRPr="00EF2705">
              <w:rPr>
                <w:rFonts w:eastAsia="TTE1E5EAA0t00" w:cs="Arial"/>
                <w:color w:val="000000"/>
                <w:sz w:val="18"/>
                <w:szCs w:val="18"/>
                <w:lang w:val="es-ES"/>
              </w:rPr>
              <w:t>Determinación de las Zonas Intangibles, De uso sostenible restringido y de Uso sostenible de acuerdo a la Ley Provincial XI Nº 20 (Antes ley 4722),</w:t>
            </w:r>
          </w:p>
        </w:tc>
      </w:tr>
      <w:bookmarkEnd w:id="199"/>
    </w:tbl>
    <w:p w:rsidR="00F31A99" w:rsidRDefault="00F31A99" w:rsidP="00EA4477">
      <w:pPr>
        <w:rPr>
          <w:rFonts w:cstheme="minorHAnsi"/>
          <w:sz w:val="18"/>
          <w:szCs w:val="18"/>
          <w:lang w:val="es-ES"/>
        </w:rPr>
      </w:pPr>
    </w:p>
    <w:p w:rsidR="00F31A99" w:rsidRDefault="00F31A99" w:rsidP="00EA4477">
      <w:pPr>
        <w:rPr>
          <w:rFonts w:cstheme="minorHAnsi"/>
          <w:sz w:val="18"/>
          <w:szCs w:val="18"/>
          <w:lang w:val="es-ES"/>
        </w:rPr>
      </w:pPr>
    </w:p>
    <w:p w:rsidR="00F31A99" w:rsidRDefault="00F31A99" w:rsidP="00EA4477">
      <w:pPr>
        <w:rPr>
          <w:rFonts w:cstheme="minorHAnsi"/>
          <w:sz w:val="18"/>
          <w:szCs w:val="18"/>
          <w:lang w:val="es-ES"/>
        </w:rPr>
      </w:pPr>
    </w:p>
    <w:p w:rsidR="00EA4477" w:rsidRPr="00EA4477" w:rsidRDefault="00EA4477" w:rsidP="00EA4477">
      <w:pPr>
        <w:rPr>
          <w:rFonts w:cstheme="minorHAnsi"/>
          <w:sz w:val="18"/>
          <w:szCs w:val="18"/>
          <w:lang w:val="es-ES"/>
        </w:rPr>
      </w:pPr>
      <w:r w:rsidRPr="00EA4477">
        <w:rPr>
          <w:rFonts w:cstheme="minorHAnsi"/>
          <w:sz w:val="18"/>
          <w:szCs w:val="18"/>
          <w:lang w:val="es-ES"/>
        </w:rPr>
        <w:br w:type="page"/>
      </w:r>
    </w:p>
    <w:p w:rsidR="00EA4477" w:rsidRPr="00110745" w:rsidRDefault="00EA4477" w:rsidP="00EA4477">
      <w:pPr>
        <w:rPr>
          <w:rFonts w:cstheme="minorHAnsi"/>
          <w:sz w:val="24"/>
          <w:szCs w:val="18"/>
        </w:rPr>
      </w:pPr>
      <w:r w:rsidRPr="00EA4477">
        <w:rPr>
          <w:rFonts w:cstheme="minorHAnsi"/>
          <w:sz w:val="24"/>
          <w:szCs w:val="18"/>
          <w:lang w:val="es-ES"/>
        </w:rPr>
        <w:lastRenderedPageBreak/>
        <w:t xml:space="preserve">Anexo II: Vegetación. </w:t>
      </w:r>
      <w:r w:rsidRPr="00110745">
        <w:rPr>
          <w:rFonts w:cstheme="minorHAnsi"/>
          <w:sz w:val="24"/>
          <w:szCs w:val="18"/>
        </w:rPr>
        <w:t>Checklist</w:t>
      </w:r>
    </w:p>
    <w:p w:rsidR="0097168C" w:rsidRDefault="0097168C" w:rsidP="00EA4477">
      <w:pPr>
        <w:rPr>
          <w:rFonts w:cstheme="minorHAnsi"/>
          <w:b/>
          <w:szCs w:val="18"/>
        </w:rPr>
      </w:pPr>
    </w:p>
    <w:p w:rsidR="00EA4477" w:rsidRDefault="00EA4477" w:rsidP="00EA4477">
      <w:pPr>
        <w:rPr>
          <w:rFonts w:cstheme="minorHAnsi"/>
          <w:b/>
          <w:szCs w:val="18"/>
        </w:rPr>
      </w:pPr>
      <w:r w:rsidRPr="00110745">
        <w:rPr>
          <w:rFonts w:cstheme="minorHAnsi"/>
          <w:b/>
          <w:szCs w:val="18"/>
        </w:rPr>
        <w:t>Macroalgas</w:t>
      </w:r>
    </w:p>
    <w:p w:rsidR="0097168C" w:rsidRPr="00110745" w:rsidRDefault="0097168C" w:rsidP="00EA4477">
      <w:pPr>
        <w:rPr>
          <w:rFonts w:cstheme="minorHAnsi"/>
          <w:b/>
          <w:szCs w:val="18"/>
        </w:rPr>
      </w:pPr>
    </w:p>
    <w:tbl>
      <w:tblPr>
        <w:tblStyle w:val="Sombreadomedio1"/>
        <w:tblW w:w="0" w:type="auto"/>
        <w:tblLayout w:type="fixed"/>
        <w:tblLook w:val="04A0" w:firstRow="1" w:lastRow="0" w:firstColumn="1" w:lastColumn="0" w:noHBand="0" w:noVBand="1"/>
      </w:tblPr>
      <w:tblGrid>
        <w:gridCol w:w="640"/>
        <w:gridCol w:w="3721"/>
      </w:tblGrid>
      <w:tr w:rsidR="00EA4477" w:rsidRPr="009B017F" w:rsidTr="00EF2705">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cstheme="minorHAnsi"/>
                <w:b w:val="0"/>
                <w:sz w:val="18"/>
                <w:szCs w:val="18"/>
                <w:lang w:eastAsia="es-ES"/>
              </w:rPr>
            </w:pPr>
            <w:r w:rsidRPr="009B017F">
              <w:rPr>
                <w:rFonts w:cstheme="minorHAnsi"/>
                <w:b w:val="0"/>
                <w:sz w:val="18"/>
                <w:szCs w:val="18"/>
                <w:lang w:eastAsia="es-ES"/>
              </w:rPr>
              <w:t>N°</w:t>
            </w:r>
          </w:p>
        </w:tc>
        <w:tc>
          <w:tcPr>
            <w:tcW w:w="3721" w:type="dxa"/>
          </w:tcPr>
          <w:p w:rsidR="00EA4477" w:rsidRPr="009B017F" w:rsidRDefault="00EA4477" w:rsidP="00EF2705">
            <w:pPr>
              <w:cnfStyle w:val="100000000000" w:firstRow="1" w:lastRow="0" w:firstColumn="0" w:lastColumn="0" w:oddVBand="0" w:evenVBand="0" w:oddHBand="0" w:evenHBand="0" w:firstRowFirstColumn="0" w:firstRowLastColumn="0" w:lastRowFirstColumn="0" w:lastRowLastColumn="0"/>
              <w:rPr>
                <w:rFonts w:cstheme="minorHAnsi"/>
                <w:b w:val="0"/>
                <w:sz w:val="18"/>
                <w:szCs w:val="18"/>
                <w:lang w:eastAsia="es-ES"/>
              </w:rPr>
            </w:pPr>
            <w:r w:rsidRPr="009B017F">
              <w:rPr>
                <w:rFonts w:cstheme="minorHAnsi"/>
                <w:b w:val="0"/>
                <w:sz w:val="18"/>
                <w:szCs w:val="18"/>
                <w:lang w:eastAsia="es-ES"/>
              </w:rPr>
              <w:t>Nombre científico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b/>
                <w:caps/>
                <w:sz w:val="18"/>
                <w:szCs w:val="18"/>
                <w:lang w:eastAsia="es-ES"/>
              </w:rPr>
            </w:pPr>
            <w:r w:rsidRPr="009B017F">
              <w:rPr>
                <w:rFonts w:eastAsia="Times New Roman" w:cstheme="minorHAnsi"/>
                <w:i/>
                <w:sz w:val="18"/>
                <w:szCs w:val="18"/>
                <w:lang w:eastAsia="es-ES"/>
              </w:rPr>
              <w:t xml:space="preserve">Enteromorpha prolifera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 xml:space="preserve">Acrosiphonia </w:t>
            </w:r>
            <w:r w:rsidRPr="009B017F">
              <w:rPr>
                <w:rFonts w:eastAsia="Times New Roman" w:cstheme="minorHAnsi"/>
                <w:sz w:val="18"/>
                <w:szCs w:val="18"/>
                <w:lang w:eastAsia="es-ES"/>
              </w:rPr>
              <w:t>sp</w:t>
            </w:r>
            <w:r w:rsidRPr="009B017F">
              <w:rPr>
                <w:rFonts w:eastAsia="Times New Roman" w:cstheme="minorHAnsi"/>
                <w:i/>
                <w:sz w:val="18"/>
                <w:szCs w:val="18"/>
                <w:lang w:eastAsia="es-ES"/>
              </w:rPr>
              <w:t>.</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eastAsia="es-ES"/>
              </w:rPr>
              <w:t>Adenocystis utri</w:t>
            </w:r>
            <w:r w:rsidRPr="009B017F">
              <w:rPr>
                <w:rFonts w:eastAsia="Times New Roman" w:cstheme="minorHAnsi"/>
                <w:i/>
                <w:sz w:val="18"/>
                <w:szCs w:val="18"/>
                <w:lang w:val="fr-FR" w:eastAsia="es-ES"/>
              </w:rPr>
              <w:t>cularis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Aglaozonia </w:t>
            </w:r>
            <w:r w:rsidRPr="009B017F">
              <w:rPr>
                <w:rFonts w:eastAsia="Times New Roman" w:cstheme="minorHAnsi"/>
                <w:sz w:val="18"/>
                <w:szCs w:val="18"/>
                <w:lang w:val="fr-FR" w:eastAsia="es-ES"/>
              </w:rPr>
              <w:t>sp</w:t>
            </w:r>
            <w:r w:rsidRPr="009B017F">
              <w:rPr>
                <w:rFonts w:eastAsia="Times New Roman" w:cstheme="minorHAnsi"/>
                <w:i/>
                <w:sz w:val="18"/>
                <w:szCs w:val="18"/>
                <w:lang w:val="fr-FR" w:eastAsia="es-ES"/>
              </w:rPr>
              <w:t>.</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Anotrichium furcellatum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Antithamnion simile</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Antithamnionella ternifolia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8</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Aphanocladia robusta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9</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Asteronema australe</w:t>
            </w:r>
            <w:r w:rsidRPr="009B017F">
              <w:rPr>
                <w:rFonts w:eastAsia="Times New Roman" w:cstheme="minorHAnsi"/>
                <w:sz w:val="18"/>
                <w:szCs w:val="18"/>
                <w:lang w:val="fr-FR" w:eastAsia="es-ES"/>
              </w:rPr>
              <w:t xml:space="preserve">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10</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Bangia fuscopurpurea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11</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pt-BR" w:eastAsia="es-ES"/>
              </w:rPr>
            </w:pPr>
            <w:r w:rsidRPr="009B017F">
              <w:rPr>
                <w:rFonts w:eastAsia="Times New Roman" w:cstheme="minorHAnsi"/>
                <w:i/>
                <w:sz w:val="18"/>
                <w:szCs w:val="18"/>
                <w:lang w:val="pt-BR" w:eastAsia="es-ES"/>
              </w:rPr>
              <w:t xml:space="preserve">Blidingia minima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12</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Bossiella orbigniana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13</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Bostrychia 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14</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Bryopsis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15</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Callitamnion gandichaudii</w:t>
            </w:r>
            <w:r w:rsidRPr="009B017F">
              <w:rPr>
                <w:rFonts w:eastAsia="Times New Roman" w:cstheme="minorHAnsi"/>
                <w:sz w:val="18"/>
                <w:szCs w:val="18"/>
                <w:lang w:val="fr-FR" w:eastAsia="es-ES"/>
              </w:rPr>
              <w:t xml:space="preserve">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16</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Callophyllis atrosanguinea</w:t>
            </w:r>
            <w:r w:rsidRPr="009B017F">
              <w:rPr>
                <w:rFonts w:eastAsia="Times New Roman" w:cstheme="minorHAnsi"/>
                <w:sz w:val="18"/>
                <w:szCs w:val="18"/>
                <w:lang w:eastAsia="es-ES"/>
              </w:rPr>
              <w:t xml:space="preserve">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17</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Catenella 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18</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Ceramium irregulare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19</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Ceramium lessonii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20</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Ceramium rubrum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21</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Ceramium strictum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22</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Ceramiun irregulare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23</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Cladophora coelothrix </w:t>
            </w:r>
            <w:r w:rsidRPr="009B017F">
              <w:rPr>
                <w:rFonts w:eastAsia="Times New Roman" w:cstheme="minorHAnsi"/>
                <w:sz w:val="18"/>
                <w:szCs w:val="18"/>
                <w:lang w:val="fr-FR" w:eastAsia="es-ES"/>
              </w:rPr>
              <w:t>Kützing</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24</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Cladophora falklandica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25</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Cladophora sericea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26</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Codium decorticatum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27</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Codium fragile</w:t>
            </w:r>
            <w:r w:rsidRPr="009B017F">
              <w:rPr>
                <w:rFonts w:eastAsia="Times New Roman" w:cstheme="minorHAnsi"/>
                <w:sz w:val="18"/>
                <w:szCs w:val="18"/>
                <w:lang w:val="fr-FR" w:eastAsia="es-ES"/>
              </w:rPr>
              <w:t xml:space="preserve">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28</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Codium vermilara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29</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Colpomenia sinuosa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30</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Corallina officinalis</w:t>
            </w:r>
            <w:r w:rsidRPr="009B017F">
              <w:rPr>
                <w:rFonts w:eastAsia="Times New Roman" w:cstheme="minorHAnsi"/>
                <w:sz w:val="18"/>
                <w:szCs w:val="18"/>
                <w:lang w:val="fr-FR" w:eastAsia="es-ES"/>
              </w:rPr>
              <w:t xml:space="preserve"> Linnaeus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31</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Corallinaceas incrustantes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32</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Cutleria multifida</w:t>
            </w:r>
            <w:r w:rsidRPr="009B017F">
              <w:rPr>
                <w:rFonts w:eastAsia="Times New Roman" w:cstheme="minorHAnsi"/>
                <w:sz w:val="18"/>
                <w:szCs w:val="18"/>
                <w:lang w:val="fr-FR" w:eastAsia="es-ES"/>
              </w:rPr>
              <w:t xml:space="preserve">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33</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Cutleria </w:t>
            </w:r>
            <w:r w:rsidRPr="009B017F">
              <w:rPr>
                <w:rFonts w:eastAsia="Times New Roman" w:cstheme="minorHAnsi"/>
                <w:sz w:val="18"/>
                <w:szCs w:val="18"/>
                <w:lang w:val="fr-FR" w:eastAsia="es-ES"/>
              </w:rPr>
              <w:t>sp</w:t>
            </w:r>
            <w:r w:rsidRPr="009B017F">
              <w:rPr>
                <w:rFonts w:eastAsia="Times New Roman" w:cstheme="minorHAnsi"/>
                <w:i/>
                <w:sz w:val="18"/>
                <w:szCs w:val="18"/>
                <w:lang w:val="fr-FR" w:eastAsia="es-ES"/>
              </w:rPr>
              <w:t xml:space="preserve">. </w:t>
            </w:r>
            <w:r w:rsidRPr="009B017F">
              <w:rPr>
                <w:rFonts w:eastAsia="Times New Roman" w:cstheme="minorHAnsi"/>
                <w:sz w:val="18"/>
                <w:szCs w:val="18"/>
                <w:lang w:val="fr-FR" w:eastAsia="es-ES"/>
              </w:rPr>
              <w:t xml:space="preserve">(estado </w:t>
            </w:r>
            <w:r w:rsidRPr="009B017F">
              <w:rPr>
                <w:rFonts w:eastAsia="Times New Roman" w:cstheme="minorHAnsi"/>
                <w:i/>
                <w:sz w:val="18"/>
                <w:szCs w:val="18"/>
                <w:lang w:val="fr-FR" w:eastAsia="es-ES"/>
              </w:rPr>
              <w:t>Aglaozonia</w:t>
            </w:r>
            <w:r w:rsidRPr="009B017F">
              <w:rPr>
                <w:rFonts w:eastAsia="Times New Roman" w:cstheme="minorHAnsi"/>
                <w:sz w:val="18"/>
                <w:szCs w:val="18"/>
                <w:lang w:val="fr-FR" w:eastAsia="es-ES"/>
              </w:rPr>
              <w:t>)</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34</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Chaetomorpha aerea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35</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Chondria </w:t>
            </w:r>
            <w:r w:rsidRPr="009B017F">
              <w:rPr>
                <w:rFonts w:eastAsia="Times New Roman" w:cstheme="minorHAnsi"/>
                <w:sz w:val="18"/>
                <w:szCs w:val="18"/>
                <w:lang w:val="fr-FR" w:eastAsia="es-ES"/>
              </w:rPr>
              <w:t>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36</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Desmarestia </w:t>
            </w:r>
            <w:r w:rsidRPr="009B017F">
              <w:rPr>
                <w:rFonts w:eastAsia="Times New Roman" w:cstheme="minorHAnsi"/>
                <w:sz w:val="18"/>
                <w:szCs w:val="18"/>
                <w:lang w:val="fr-FR" w:eastAsia="es-ES"/>
              </w:rPr>
              <w:t>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37</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Dictyota dichotoma</w:t>
            </w:r>
            <w:r w:rsidRPr="009B017F">
              <w:rPr>
                <w:rFonts w:eastAsia="Times New Roman" w:cstheme="minorHAnsi"/>
                <w:sz w:val="18"/>
                <w:szCs w:val="18"/>
                <w:lang w:val="fr-FR" w:eastAsia="es-ES"/>
              </w:rPr>
              <w:t xml:space="preserve">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38</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Ectocarpus confervoides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39</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Enteromorpha  flexuosa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40</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Enteromorpha bulbosa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41</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Enteromorpha clathrata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lastRenderedPageBreak/>
              <w:t>42</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Enteromorpha compressa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43</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Enteromorpha intestinalis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44</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Enteromorpha lingulata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45</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Enteromorpha linza</w:t>
            </w:r>
            <w:r w:rsidRPr="009B017F">
              <w:rPr>
                <w:rFonts w:eastAsia="Times New Roman" w:cstheme="minorHAnsi"/>
                <w:sz w:val="18"/>
                <w:szCs w:val="18"/>
                <w:lang w:val="fr-FR" w:eastAsia="es-ES"/>
              </w:rPr>
              <w:t xml:space="preserve">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46</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Giffordia granulosa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47</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Goniotrichum alsidii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48</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Gracilaria gracilis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49</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Haloglossum compressum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50</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Heterosiphonia merenia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51</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Hymenena laciniata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52</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Leathesia difformis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53</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Lola californica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54</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val="fr-FR" w:eastAsia="es-ES"/>
              </w:rPr>
              <w:t>Lomentaria clavellosa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55</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val="fr-FR" w:eastAsia="es-ES"/>
              </w:rPr>
              <w:t>Macrocystis pyrifera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56</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Medeiothamnion flaccidum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57</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eastAsia="es-ES"/>
              </w:rPr>
              <w:t>Myriogloia major</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58</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Phycodrys quercifolia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59</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Picconiella pectinata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60</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Plocamium</w:t>
            </w:r>
            <w:r w:rsidRPr="009B017F">
              <w:rPr>
                <w:rFonts w:eastAsia="Times New Roman" w:cstheme="minorHAnsi"/>
                <w:sz w:val="18"/>
                <w:szCs w:val="18"/>
                <w:lang w:val="fr-FR" w:eastAsia="es-ES"/>
              </w:rPr>
              <w:t xml:space="preserve">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61</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Polysiphonia abcissa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62</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Polysiphonia anisogona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63</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Polysiphonia argentinica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64</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Polysiphonia brodiaei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65</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Polysiphonia hassleri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66</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Polysiphonia</w:t>
            </w:r>
            <w:r w:rsidRPr="009B017F">
              <w:rPr>
                <w:rFonts w:eastAsia="Times New Roman" w:cstheme="minorHAnsi"/>
                <w:sz w:val="18"/>
                <w:szCs w:val="18"/>
                <w:lang w:val="fr-FR" w:eastAsia="es-ES"/>
              </w:rPr>
              <w:t xml:space="preserve">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67</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Porphyra columbina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68</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Pterosiphonia pennata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69</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Punctaria </w:t>
            </w:r>
            <w:r w:rsidRPr="009B017F">
              <w:rPr>
                <w:rFonts w:eastAsia="Times New Roman" w:cstheme="minorHAnsi"/>
                <w:sz w:val="18"/>
                <w:szCs w:val="18"/>
                <w:lang w:val="fr-FR" w:eastAsia="es-ES"/>
              </w:rPr>
              <w:t>sp</w:t>
            </w:r>
            <w:r w:rsidRPr="009B017F">
              <w:rPr>
                <w:rFonts w:eastAsia="Times New Roman" w:cstheme="minorHAnsi"/>
                <w:i/>
                <w:sz w:val="18"/>
                <w:szCs w:val="18"/>
                <w:lang w:val="fr-FR" w:eastAsia="es-ES"/>
              </w:rPr>
              <w:t>.</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70</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Rhodymenia palmata</w:t>
            </w:r>
            <w:r w:rsidRPr="009B017F">
              <w:rPr>
                <w:rFonts w:eastAsia="Times New Roman" w:cstheme="minorHAnsi"/>
                <w:sz w:val="18"/>
                <w:szCs w:val="18"/>
                <w:lang w:val="fr-FR" w:eastAsia="es-ES"/>
              </w:rPr>
              <w:t xml:space="preserve">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71</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Scytosiphon lomentaria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72</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Schyzoseris Dichotoma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73</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Sphacelaria </w:t>
            </w:r>
            <w:r w:rsidRPr="009B017F">
              <w:rPr>
                <w:rFonts w:eastAsia="Times New Roman" w:cstheme="minorHAnsi"/>
                <w:sz w:val="18"/>
                <w:szCs w:val="18"/>
                <w:lang w:val="fr-FR" w:eastAsia="es-ES"/>
              </w:rPr>
              <w:t>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74</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Streblocladia camptoclada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75</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Streblocladia corymbifera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76</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Ulothrix flacca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77</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Ulva aff. Reticulata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78</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Ulva lactuca </w:t>
            </w:r>
            <w:r w:rsidRPr="009B017F">
              <w:rPr>
                <w:rFonts w:eastAsia="Times New Roman" w:cstheme="minorHAnsi"/>
                <w:sz w:val="18"/>
                <w:szCs w:val="18"/>
                <w:lang w:val="fr-FR" w:eastAsia="es-ES"/>
              </w:rPr>
              <w:t>Linnaeus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79</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Ulva rigida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80</w:t>
            </w:r>
          </w:p>
        </w:tc>
        <w:tc>
          <w:tcPr>
            <w:tcW w:w="3721"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Ulva </w:t>
            </w:r>
            <w:r w:rsidRPr="009B017F">
              <w:rPr>
                <w:rFonts w:eastAsia="Times New Roman" w:cstheme="minorHAnsi"/>
                <w:sz w:val="18"/>
                <w:szCs w:val="18"/>
                <w:lang w:val="fr-FR" w:eastAsia="es-ES"/>
              </w:rPr>
              <w:t>sp</w:t>
            </w:r>
            <w:r w:rsidRPr="009B017F">
              <w:rPr>
                <w:rFonts w:eastAsia="Times New Roman" w:cstheme="minorHAnsi"/>
                <w:i/>
                <w:sz w:val="18"/>
                <w:szCs w:val="18"/>
                <w:lang w:val="fr-FR" w:eastAsia="es-ES"/>
              </w:rPr>
              <w:t>.</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40"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81</w:t>
            </w:r>
          </w:p>
        </w:tc>
        <w:tc>
          <w:tcPr>
            <w:tcW w:w="3721"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Undaria pinnatifida</w:t>
            </w:r>
          </w:p>
        </w:tc>
      </w:tr>
    </w:tbl>
    <w:p w:rsidR="00EA4477" w:rsidRPr="0097168C" w:rsidRDefault="00EA4477" w:rsidP="00EA4477">
      <w:pPr>
        <w:rPr>
          <w:rFonts w:cstheme="minorHAnsi"/>
          <w:b/>
          <w:szCs w:val="18"/>
        </w:rPr>
      </w:pPr>
    </w:p>
    <w:p w:rsidR="00EA4477" w:rsidRDefault="00EA4477" w:rsidP="00EA4477">
      <w:pPr>
        <w:rPr>
          <w:rFonts w:cstheme="minorHAnsi"/>
          <w:b/>
          <w:szCs w:val="18"/>
        </w:rPr>
      </w:pPr>
      <w:bookmarkStart w:id="200" w:name="_Toc436049213"/>
      <w:proofErr w:type="gramStart"/>
      <w:r w:rsidRPr="009B017F">
        <w:rPr>
          <w:rFonts w:cstheme="minorHAnsi"/>
          <w:b/>
          <w:szCs w:val="18"/>
        </w:rPr>
        <w:t>Especies de vegetación terrestre.</w:t>
      </w:r>
      <w:bookmarkEnd w:id="200"/>
      <w:proofErr w:type="gramEnd"/>
    </w:p>
    <w:p w:rsidR="0097168C" w:rsidRPr="009B017F" w:rsidRDefault="0097168C" w:rsidP="00EA4477">
      <w:pPr>
        <w:rPr>
          <w:rFonts w:cstheme="minorHAnsi"/>
          <w:b/>
          <w:szCs w:val="18"/>
        </w:rPr>
      </w:pPr>
    </w:p>
    <w:tbl>
      <w:tblPr>
        <w:tblStyle w:val="Sombreadomedio1"/>
        <w:tblW w:w="0" w:type="auto"/>
        <w:tblLayout w:type="fixed"/>
        <w:tblLook w:val="04A0" w:firstRow="1" w:lastRow="0" w:firstColumn="1" w:lastColumn="0" w:noHBand="0" w:noVBand="1"/>
      </w:tblPr>
      <w:tblGrid>
        <w:gridCol w:w="567"/>
        <w:gridCol w:w="6637"/>
      </w:tblGrid>
      <w:tr w:rsidR="00EA4477" w:rsidRPr="009B017F" w:rsidTr="00EF2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b w:val="0"/>
                <w:sz w:val="18"/>
                <w:szCs w:val="18"/>
                <w:lang w:val="fr-FR" w:eastAsia="es-ES"/>
              </w:rPr>
            </w:pPr>
            <w:r w:rsidRPr="009B017F">
              <w:rPr>
                <w:rFonts w:eastAsia="Times New Roman" w:cstheme="minorHAnsi"/>
                <w:sz w:val="18"/>
                <w:szCs w:val="18"/>
                <w:lang w:eastAsia="es-ES"/>
              </w:rPr>
              <w:br w:type="page"/>
            </w:r>
            <w:r w:rsidRPr="009B017F">
              <w:rPr>
                <w:rFonts w:eastAsia="Times New Roman" w:cstheme="minorHAnsi"/>
                <w:b w:val="0"/>
                <w:sz w:val="18"/>
                <w:szCs w:val="18"/>
                <w:lang w:val="fr-FR" w:eastAsia="es-ES"/>
              </w:rPr>
              <w:t>N°</w:t>
            </w:r>
          </w:p>
        </w:tc>
        <w:tc>
          <w:tcPr>
            <w:tcW w:w="6637" w:type="dxa"/>
          </w:tcPr>
          <w:p w:rsidR="00EA4477" w:rsidRPr="009B017F" w:rsidRDefault="00EA4477" w:rsidP="00EF2705">
            <w:pP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val="fr-FR" w:eastAsia="es-ES"/>
              </w:rPr>
            </w:pPr>
            <w:r w:rsidRPr="009B017F">
              <w:rPr>
                <w:rFonts w:eastAsia="Times New Roman" w:cstheme="minorHAnsi"/>
                <w:b w:val="0"/>
                <w:sz w:val="18"/>
                <w:szCs w:val="18"/>
                <w:lang w:val="fr-FR" w:eastAsia="es-ES"/>
              </w:rPr>
              <w:t>Nombre científico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Ephedra ochreata </w:t>
            </w:r>
            <w:r w:rsidRPr="009B017F">
              <w:rPr>
                <w:rFonts w:eastAsia="Times New Roman" w:cstheme="minorHAnsi"/>
                <w:sz w:val="18"/>
                <w:szCs w:val="18"/>
                <w:lang w:eastAsia="es-ES"/>
              </w:rPr>
              <w:t>Miers.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Triglochin concinna </w:t>
            </w:r>
            <w:r w:rsidRPr="009B017F">
              <w:rPr>
                <w:rFonts w:eastAsia="Times New Roman" w:cstheme="minorHAnsi"/>
                <w:sz w:val="18"/>
                <w:szCs w:val="18"/>
                <w:lang w:eastAsia="es-ES"/>
              </w:rPr>
              <w:t>Davy.</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lastRenderedPageBreak/>
              <w:t>3</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Aristida 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4</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Bromus unioloides </w:t>
            </w:r>
            <w:r w:rsidRPr="009B017F">
              <w:rPr>
                <w:rFonts w:eastAsia="Times New Roman" w:cstheme="minorHAnsi"/>
                <w:sz w:val="18"/>
                <w:szCs w:val="18"/>
                <w:lang w:val="fr-FR" w:eastAsia="es-ES"/>
              </w:rPr>
              <w:t>H.B.K.</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5</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Distichlis scoparia </w:t>
            </w:r>
            <w:r w:rsidRPr="009B017F">
              <w:rPr>
                <w:rFonts w:eastAsia="Times New Roman" w:cstheme="minorHAnsi"/>
                <w:sz w:val="18"/>
                <w:szCs w:val="18"/>
                <w:lang w:eastAsia="es-ES"/>
              </w:rPr>
              <w:t>(Kunth.) Arech.</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6</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Distichlis spicata </w:t>
            </w:r>
            <w:r w:rsidRPr="009B017F">
              <w:rPr>
                <w:rFonts w:eastAsia="Times New Roman" w:cstheme="minorHAnsi"/>
                <w:sz w:val="18"/>
                <w:szCs w:val="18"/>
                <w:lang w:eastAsia="es-ES"/>
              </w:rPr>
              <w:t>(L.)</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7</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Elymus erianthus </w:t>
            </w:r>
            <w:r w:rsidRPr="009B017F">
              <w:rPr>
                <w:rFonts w:eastAsia="Times New Roman" w:cstheme="minorHAnsi"/>
                <w:sz w:val="18"/>
                <w:szCs w:val="18"/>
                <w:lang w:eastAsia="es-ES"/>
              </w:rPr>
              <w:t>Phil.</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8</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Hordeum comosum </w:t>
            </w:r>
            <w:r w:rsidRPr="009B017F">
              <w:rPr>
                <w:rFonts w:eastAsia="Times New Roman" w:cstheme="minorHAnsi"/>
                <w:sz w:val="18"/>
                <w:szCs w:val="18"/>
                <w:lang w:eastAsia="es-ES"/>
              </w:rPr>
              <w:t>Presl.</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9</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Hordeum euclaston </w:t>
            </w:r>
            <w:r w:rsidRPr="009B017F">
              <w:rPr>
                <w:rFonts w:eastAsia="Times New Roman" w:cstheme="minorHAnsi"/>
                <w:sz w:val="18"/>
                <w:szCs w:val="18"/>
                <w:lang w:eastAsia="es-ES"/>
              </w:rPr>
              <w:t>Steudel</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10</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Hordeum murinum </w:t>
            </w:r>
            <w:r w:rsidRPr="009B017F">
              <w:rPr>
                <w:rFonts w:eastAsia="Times New Roman" w:cstheme="minorHAnsi"/>
                <w:sz w:val="18"/>
                <w:szCs w:val="18"/>
                <w:lang w:eastAsia="es-ES"/>
              </w:rPr>
              <w:t>L.</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11</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Koeleria mendocinensis</w:t>
            </w:r>
            <w:r w:rsidRPr="009B017F">
              <w:rPr>
                <w:rFonts w:eastAsia="Times New Roman" w:cstheme="minorHAnsi"/>
                <w:sz w:val="18"/>
                <w:szCs w:val="18"/>
                <w:lang w:val="fr-FR" w:eastAsia="es-ES"/>
              </w:rPr>
              <w:t>(Hauman) Calderón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12</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Melica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13</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Panicum urvilleanum </w:t>
            </w:r>
            <w:r w:rsidRPr="009B017F">
              <w:rPr>
                <w:rFonts w:eastAsia="Times New Roman" w:cstheme="minorHAnsi"/>
                <w:sz w:val="18"/>
                <w:szCs w:val="18"/>
                <w:lang w:eastAsia="es-ES"/>
              </w:rPr>
              <w:t>Kunth.</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14</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Piptochaetium napostaense </w:t>
            </w:r>
            <w:r w:rsidRPr="009B017F">
              <w:rPr>
                <w:rFonts w:eastAsia="Times New Roman" w:cstheme="minorHAnsi"/>
                <w:sz w:val="18"/>
                <w:szCs w:val="18"/>
                <w:lang w:eastAsia="es-ES"/>
              </w:rPr>
              <w:t>(Speg.) Hackel. Ap. Stuckert.</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15</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Poa lanuginosa </w:t>
            </w:r>
            <w:r w:rsidRPr="009B017F">
              <w:rPr>
                <w:rFonts w:eastAsia="Times New Roman" w:cstheme="minorHAnsi"/>
                <w:sz w:val="18"/>
                <w:szCs w:val="18"/>
                <w:lang w:val="fr-FR" w:eastAsia="es-ES"/>
              </w:rPr>
              <w:t>Poiret ap. Lamarck.</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16</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Poa ligularis </w:t>
            </w:r>
            <w:r w:rsidRPr="009B017F">
              <w:rPr>
                <w:rFonts w:eastAsia="Times New Roman" w:cstheme="minorHAnsi"/>
                <w:sz w:val="18"/>
                <w:szCs w:val="18"/>
                <w:lang w:eastAsia="es-ES"/>
              </w:rPr>
              <w:t>Nees. Ap. Steudel</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17</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val="fr-FR" w:eastAsia="es-ES"/>
              </w:rPr>
              <w:t xml:space="preserve">Polypogon monspeliensis </w:t>
            </w:r>
            <w:r w:rsidRPr="009B017F">
              <w:rPr>
                <w:rFonts w:eastAsia="Times New Roman" w:cstheme="minorHAnsi"/>
                <w:sz w:val="18"/>
                <w:szCs w:val="18"/>
                <w:lang w:val="fr-FR" w:eastAsia="es-ES"/>
              </w:rPr>
              <w:t xml:space="preserve">(L.) </w:t>
            </w:r>
            <w:r w:rsidRPr="009B017F">
              <w:rPr>
                <w:rFonts w:eastAsia="Times New Roman" w:cstheme="minorHAnsi"/>
                <w:sz w:val="18"/>
                <w:szCs w:val="18"/>
                <w:lang w:eastAsia="es-ES"/>
              </w:rPr>
              <w:t>Desf.</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18</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Schismus barbatus </w:t>
            </w:r>
            <w:r w:rsidRPr="009B017F">
              <w:rPr>
                <w:rFonts w:eastAsia="Times New Roman" w:cstheme="minorHAnsi"/>
                <w:sz w:val="18"/>
                <w:szCs w:val="18"/>
                <w:lang w:eastAsia="es-ES"/>
              </w:rPr>
              <w:t>(L.) Thellung</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19</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Spartina 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20</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Sporobulus rigens </w:t>
            </w:r>
            <w:r w:rsidRPr="009B017F">
              <w:rPr>
                <w:rFonts w:eastAsia="Times New Roman" w:cstheme="minorHAnsi"/>
                <w:sz w:val="18"/>
                <w:szCs w:val="18"/>
                <w:lang w:eastAsia="es-ES"/>
              </w:rPr>
              <w:t>(Trin.) Desv.</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21</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Stipa ambigua </w:t>
            </w:r>
            <w:r w:rsidRPr="009B017F">
              <w:rPr>
                <w:rFonts w:eastAsia="Times New Roman" w:cstheme="minorHAnsi"/>
                <w:sz w:val="18"/>
                <w:szCs w:val="18"/>
                <w:lang w:eastAsia="es-ES"/>
              </w:rPr>
              <w:t>Speg.</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22</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Stipa chrysophylla </w:t>
            </w:r>
            <w:r w:rsidRPr="009B017F">
              <w:rPr>
                <w:rFonts w:eastAsia="Times New Roman" w:cstheme="minorHAnsi"/>
                <w:sz w:val="18"/>
                <w:szCs w:val="18"/>
                <w:lang w:eastAsia="es-ES"/>
              </w:rPr>
              <w:t>Desvaux</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23</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Stipa humilis </w:t>
            </w:r>
            <w:r w:rsidRPr="009B017F">
              <w:rPr>
                <w:rFonts w:eastAsia="Times New Roman" w:cstheme="minorHAnsi"/>
                <w:sz w:val="18"/>
                <w:szCs w:val="18"/>
                <w:lang w:eastAsia="es-ES"/>
              </w:rPr>
              <w:t>Vahl.</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24</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Stipa longiglumis </w:t>
            </w:r>
            <w:r w:rsidRPr="009B017F">
              <w:rPr>
                <w:rFonts w:eastAsia="Times New Roman" w:cstheme="minorHAnsi"/>
                <w:sz w:val="18"/>
                <w:szCs w:val="18"/>
                <w:lang w:eastAsia="es-ES"/>
              </w:rPr>
              <w:t>Phil.</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25</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Stipa neaei </w:t>
            </w:r>
            <w:r w:rsidRPr="009B017F">
              <w:rPr>
                <w:rFonts w:eastAsia="Times New Roman" w:cstheme="minorHAnsi"/>
                <w:sz w:val="18"/>
                <w:szCs w:val="18"/>
                <w:lang w:eastAsia="es-ES"/>
              </w:rPr>
              <w:t>Nees.</w:t>
            </w:r>
          </w:p>
        </w:tc>
      </w:tr>
      <w:tr w:rsidR="00EA4477" w:rsidRPr="00EA4477"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26</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Stipa speciosa </w:t>
            </w:r>
            <w:r w:rsidRPr="009B017F">
              <w:rPr>
                <w:rFonts w:eastAsia="Times New Roman" w:cstheme="minorHAnsi"/>
                <w:sz w:val="18"/>
                <w:szCs w:val="18"/>
                <w:lang w:val="fr-FR" w:eastAsia="es-ES"/>
              </w:rPr>
              <w:t>Trin. Et Rupr.</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27</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Stipa tenuis </w:t>
            </w:r>
            <w:r w:rsidRPr="009B017F">
              <w:rPr>
                <w:rFonts w:eastAsia="Times New Roman" w:cstheme="minorHAnsi"/>
                <w:sz w:val="18"/>
                <w:szCs w:val="18"/>
                <w:lang w:eastAsia="es-ES"/>
              </w:rPr>
              <w:t>Phil</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28</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Stipa papposa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29</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val="fr-FR" w:eastAsia="es-ES"/>
              </w:rPr>
              <w:t xml:space="preserve">Vulpia megalura </w:t>
            </w:r>
            <w:r w:rsidRPr="009B017F">
              <w:rPr>
                <w:rFonts w:eastAsia="Times New Roman" w:cstheme="minorHAnsi"/>
                <w:sz w:val="18"/>
                <w:szCs w:val="18"/>
                <w:lang w:val="fr-FR" w:eastAsia="es-ES"/>
              </w:rPr>
              <w:t xml:space="preserve"> (Nuttball.) </w:t>
            </w:r>
            <w:r w:rsidRPr="009B017F">
              <w:rPr>
                <w:rFonts w:eastAsia="Times New Roman" w:cstheme="minorHAnsi"/>
                <w:sz w:val="18"/>
                <w:szCs w:val="18"/>
                <w:lang w:eastAsia="es-ES"/>
              </w:rPr>
              <w:t>Rydbergs.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30</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Andesmia candida </w:t>
            </w:r>
            <w:r w:rsidRPr="009B017F">
              <w:rPr>
                <w:rFonts w:eastAsia="Times New Roman" w:cstheme="minorHAnsi"/>
                <w:sz w:val="18"/>
                <w:szCs w:val="18"/>
                <w:lang w:val="fr-FR" w:eastAsia="es-ES"/>
              </w:rPr>
              <w:t>Hook. F.</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31</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Andesmia af. </w:t>
            </w:r>
            <w:r w:rsidRPr="009B017F">
              <w:rPr>
                <w:rFonts w:eastAsia="Times New Roman" w:cstheme="minorHAnsi"/>
                <w:sz w:val="18"/>
                <w:szCs w:val="18"/>
                <w:lang w:val="fr-FR" w:eastAsia="es-ES"/>
              </w:rPr>
              <w:t>Acuta Burk.</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32</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Anartrophyllum rigidum </w:t>
            </w:r>
            <w:r w:rsidRPr="009B017F">
              <w:rPr>
                <w:rFonts w:eastAsia="Times New Roman" w:cstheme="minorHAnsi"/>
                <w:sz w:val="18"/>
                <w:szCs w:val="18"/>
                <w:lang w:val="fr-FR" w:eastAsia="es-ES"/>
              </w:rPr>
              <w:t>(Gill ex H. et A.) Hieron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33</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Astragalus 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34</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Berroa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35</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Centaurea 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36</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Hoffmanseggia trifoliata </w:t>
            </w:r>
            <w:r w:rsidRPr="009B017F">
              <w:rPr>
                <w:rFonts w:eastAsia="Times New Roman" w:cstheme="minorHAnsi"/>
                <w:sz w:val="18"/>
                <w:szCs w:val="18"/>
                <w:lang w:val="fr-FR" w:eastAsia="es-ES"/>
              </w:rPr>
              <w:t xml:space="preserve"> cav.</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37</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val="pt-BR" w:eastAsia="es-ES"/>
              </w:rPr>
              <w:t xml:space="preserve">Prosopidastrum globosum </w:t>
            </w:r>
            <w:r w:rsidRPr="009B017F">
              <w:rPr>
                <w:rFonts w:eastAsia="Times New Roman" w:cstheme="minorHAnsi"/>
                <w:sz w:val="18"/>
                <w:szCs w:val="18"/>
                <w:lang w:val="pt-BR" w:eastAsia="es-ES"/>
              </w:rPr>
              <w:t xml:space="preserve">(Gill ex Hook. </w:t>
            </w:r>
            <w:proofErr w:type="gramStart"/>
            <w:r w:rsidRPr="009B017F">
              <w:rPr>
                <w:rFonts w:eastAsia="Times New Roman" w:cstheme="minorHAnsi"/>
                <w:sz w:val="18"/>
                <w:szCs w:val="18"/>
                <w:lang w:val="fr-FR" w:eastAsia="es-ES"/>
              </w:rPr>
              <w:t>Et</w:t>
            </w:r>
            <w:proofErr w:type="gramEnd"/>
            <w:r w:rsidRPr="009B017F">
              <w:rPr>
                <w:rFonts w:eastAsia="Times New Roman" w:cstheme="minorHAnsi"/>
                <w:sz w:val="18"/>
                <w:szCs w:val="18"/>
                <w:lang w:val="fr-FR" w:eastAsia="es-ES"/>
              </w:rPr>
              <w:t xml:space="preserve"> Arn.) </w:t>
            </w:r>
            <w:r w:rsidRPr="009B017F">
              <w:rPr>
                <w:rFonts w:eastAsia="Times New Roman" w:cstheme="minorHAnsi"/>
                <w:sz w:val="18"/>
                <w:szCs w:val="18"/>
                <w:lang w:eastAsia="es-ES"/>
              </w:rPr>
              <w:t>Burk.</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38</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Prosopis alpataco</w:t>
            </w:r>
            <w:r w:rsidRPr="009B017F">
              <w:rPr>
                <w:rFonts w:eastAsia="Times New Roman" w:cstheme="minorHAnsi"/>
                <w:sz w:val="18"/>
                <w:szCs w:val="18"/>
                <w:lang w:eastAsia="es-ES"/>
              </w:rPr>
              <w:t xml:space="preserve"> Phil.</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39</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 xml:space="preserve">Prosopis denudans </w:t>
            </w:r>
            <w:r w:rsidRPr="009B017F">
              <w:rPr>
                <w:rFonts w:eastAsia="Times New Roman" w:cstheme="minorHAnsi"/>
                <w:sz w:val="18"/>
                <w:szCs w:val="18"/>
                <w:lang w:eastAsia="es-ES"/>
              </w:rPr>
              <w:t>Benth.</w:t>
            </w:r>
          </w:p>
        </w:tc>
      </w:tr>
      <w:tr w:rsidR="00EA4477" w:rsidRPr="00EA4477"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40</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it-IT" w:eastAsia="es-ES"/>
              </w:rPr>
            </w:pPr>
            <w:r w:rsidRPr="009B017F">
              <w:rPr>
                <w:rFonts w:eastAsia="Times New Roman" w:cstheme="minorHAnsi"/>
                <w:i/>
                <w:sz w:val="18"/>
                <w:szCs w:val="18"/>
                <w:lang w:val="it-IT" w:eastAsia="es-ES"/>
              </w:rPr>
              <w:t xml:space="preserve">Vicia pampicola </w:t>
            </w:r>
            <w:r w:rsidRPr="009B017F">
              <w:rPr>
                <w:rFonts w:eastAsia="Times New Roman" w:cstheme="minorHAnsi"/>
                <w:sz w:val="18"/>
                <w:szCs w:val="18"/>
                <w:lang w:val="it-IT" w:eastAsia="es-ES"/>
              </w:rPr>
              <w:t>Burk. Var. Burkartii Giang.</w:t>
            </w:r>
          </w:p>
        </w:tc>
      </w:tr>
      <w:tr w:rsidR="00EA4477" w:rsidRPr="00EA4477"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41</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MA" w:eastAsia="es-ES"/>
              </w:rPr>
            </w:pPr>
            <w:r w:rsidRPr="009B017F">
              <w:rPr>
                <w:rFonts w:eastAsia="Times New Roman" w:cstheme="minorHAnsi"/>
                <w:i/>
                <w:sz w:val="18"/>
                <w:szCs w:val="18"/>
                <w:lang w:val="fr-MA" w:eastAsia="es-ES"/>
              </w:rPr>
              <w:t xml:space="preserve">Glycyrriza astragalina </w:t>
            </w:r>
            <w:r w:rsidRPr="009B017F">
              <w:rPr>
                <w:rFonts w:eastAsia="Times New Roman" w:cstheme="minorHAnsi"/>
                <w:sz w:val="18"/>
                <w:szCs w:val="18"/>
                <w:lang w:val="fr-MA" w:eastAsia="es-ES"/>
              </w:rPr>
              <w:t>Gill. ex Hook et Arn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42</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pt-BR" w:eastAsia="es-ES"/>
              </w:rPr>
              <w:t xml:space="preserve">Erodium cicutarium </w:t>
            </w:r>
            <w:r w:rsidRPr="009B017F">
              <w:rPr>
                <w:rFonts w:eastAsia="Times New Roman" w:cstheme="minorHAnsi"/>
                <w:sz w:val="18"/>
                <w:szCs w:val="18"/>
                <w:lang w:val="pt-BR" w:eastAsia="es-ES"/>
              </w:rPr>
              <w:t xml:space="preserve">(L.) </w:t>
            </w:r>
            <w:proofErr w:type="gramStart"/>
            <w:r w:rsidRPr="009B017F">
              <w:rPr>
                <w:rFonts w:eastAsia="Times New Roman" w:cstheme="minorHAnsi"/>
                <w:sz w:val="18"/>
                <w:szCs w:val="18"/>
                <w:lang w:val="pt-BR" w:eastAsia="es-ES"/>
              </w:rPr>
              <w:t>L’Herit</w:t>
            </w:r>
            <w:proofErr w:type="gramEnd"/>
            <w:r w:rsidRPr="009B017F">
              <w:rPr>
                <w:rFonts w:eastAsia="Times New Roman" w:cstheme="minorHAnsi"/>
                <w:sz w:val="18"/>
                <w:szCs w:val="18"/>
                <w:lang w:val="pt-BR" w:eastAsia="es-ES"/>
              </w:rPr>
              <w:t xml:space="preserve">. </w:t>
            </w:r>
            <w:proofErr w:type="gramStart"/>
            <w:r w:rsidRPr="009B017F">
              <w:rPr>
                <w:rFonts w:eastAsia="Times New Roman" w:cstheme="minorHAnsi"/>
                <w:sz w:val="18"/>
                <w:szCs w:val="18"/>
                <w:lang w:val="pt-BR" w:eastAsia="es-ES"/>
              </w:rPr>
              <w:t>ex.</w:t>
            </w:r>
            <w:proofErr w:type="gramEnd"/>
            <w:r w:rsidRPr="009B017F">
              <w:rPr>
                <w:rFonts w:eastAsia="Times New Roman" w:cstheme="minorHAnsi"/>
                <w:sz w:val="18"/>
                <w:szCs w:val="18"/>
                <w:lang w:val="pt-BR" w:eastAsia="es-ES"/>
              </w:rPr>
              <w:t xml:space="preserve"> </w:t>
            </w:r>
            <w:r w:rsidRPr="009B017F">
              <w:rPr>
                <w:rFonts w:eastAsia="Times New Roman" w:cstheme="minorHAnsi"/>
                <w:sz w:val="18"/>
                <w:szCs w:val="18"/>
                <w:lang w:val="fr-FR" w:eastAsia="es-ES"/>
              </w:rPr>
              <w:t>Ait.</w:t>
            </w:r>
          </w:p>
        </w:tc>
      </w:tr>
      <w:tr w:rsidR="00EA4477" w:rsidRPr="00EA4477"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43</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Atamisquea emarginata</w:t>
            </w:r>
            <w:r w:rsidRPr="009B017F">
              <w:rPr>
                <w:rFonts w:eastAsia="Times New Roman" w:cstheme="minorHAnsi"/>
                <w:sz w:val="18"/>
                <w:szCs w:val="18"/>
                <w:lang w:val="fr-FR" w:eastAsia="es-ES"/>
              </w:rPr>
              <w:t xml:space="preserve"> Miers. ex  Hook. et Arn.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44</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Boungaivillea spinosa</w:t>
            </w:r>
            <w:r w:rsidRPr="009B017F">
              <w:rPr>
                <w:rFonts w:eastAsia="Times New Roman" w:cstheme="minorHAnsi"/>
                <w:sz w:val="18"/>
                <w:szCs w:val="18"/>
                <w:lang w:eastAsia="es-ES"/>
              </w:rPr>
              <w:t xml:space="preserve"> (Cav.) Hermerl</w:t>
            </w:r>
          </w:p>
        </w:tc>
      </w:tr>
      <w:tr w:rsidR="00EA4477" w:rsidRPr="00EA4477"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45</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Atriplex lampa </w:t>
            </w:r>
            <w:r w:rsidRPr="009B017F">
              <w:rPr>
                <w:rFonts w:eastAsia="Times New Roman" w:cstheme="minorHAnsi"/>
                <w:sz w:val="18"/>
                <w:szCs w:val="18"/>
                <w:lang w:val="fr-FR" w:eastAsia="es-ES"/>
              </w:rPr>
              <w:t>Gill. ex Moquin.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46</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color w:val="000000"/>
                <w:sz w:val="18"/>
                <w:szCs w:val="18"/>
                <w:lang w:eastAsia="es-ES"/>
              </w:rPr>
              <w:t xml:space="preserve">Atriplex </w:t>
            </w:r>
            <w:proofErr w:type="gramStart"/>
            <w:r w:rsidRPr="009B017F">
              <w:rPr>
                <w:rFonts w:eastAsia="Times New Roman" w:cstheme="minorHAnsi"/>
                <w:i/>
                <w:color w:val="000000"/>
                <w:sz w:val="18"/>
                <w:szCs w:val="18"/>
                <w:lang w:eastAsia="es-ES"/>
              </w:rPr>
              <w:t xml:space="preserve">sagittifolia </w:t>
            </w:r>
            <w:r w:rsidRPr="009B017F">
              <w:rPr>
                <w:rFonts w:eastAsia="Times New Roman" w:cstheme="minorHAnsi"/>
                <w:color w:val="000000"/>
                <w:sz w:val="18"/>
                <w:szCs w:val="18"/>
                <w:lang w:eastAsia="es-ES"/>
              </w:rPr>
              <w:t xml:space="preserve"> Speg</w:t>
            </w:r>
            <w:proofErr w:type="gramEnd"/>
            <w:r w:rsidRPr="009B017F">
              <w:rPr>
                <w:rFonts w:eastAsia="Times New Roman" w:cstheme="minorHAnsi"/>
                <w:color w:val="000000"/>
                <w:sz w:val="18"/>
                <w:szCs w:val="18"/>
                <w:lang w:eastAsia="es-ES"/>
              </w:rPr>
              <w:t>.</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47</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Chenopodium ambrosoides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48</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color w:val="000000"/>
                <w:sz w:val="18"/>
                <w:szCs w:val="18"/>
                <w:lang w:val="fr-FR" w:eastAsia="es-ES"/>
              </w:rPr>
              <w:t xml:space="preserve">Salicornia ambigua </w:t>
            </w:r>
            <w:r w:rsidRPr="009B017F">
              <w:rPr>
                <w:rFonts w:eastAsia="Times New Roman" w:cstheme="minorHAnsi"/>
                <w:color w:val="000000"/>
                <w:sz w:val="18"/>
                <w:szCs w:val="18"/>
                <w:lang w:val="fr-FR" w:eastAsia="es-ES"/>
              </w:rPr>
              <w:t>Mich.</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49</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color w:val="000000"/>
                <w:sz w:val="18"/>
                <w:szCs w:val="18"/>
                <w:lang w:val="fr-FR" w:eastAsia="es-ES"/>
              </w:rPr>
              <w:t xml:space="preserve">Suaeda argentinensis </w:t>
            </w:r>
            <w:r w:rsidRPr="009B017F">
              <w:rPr>
                <w:rFonts w:eastAsia="Times New Roman" w:cstheme="minorHAnsi"/>
                <w:color w:val="000000"/>
                <w:sz w:val="18"/>
                <w:szCs w:val="18"/>
                <w:lang w:val="fr-FR" w:eastAsia="es-ES"/>
              </w:rPr>
              <w:t>Soriano.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50</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color w:val="000000"/>
                <w:sz w:val="18"/>
                <w:szCs w:val="18"/>
                <w:lang w:val="fr-FR" w:eastAsia="es-ES"/>
              </w:rPr>
              <w:t>Suaeda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51</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 xml:space="preserve">Polygonum brasiliense </w:t>
            </w:r>
            <w:r w:rsidRPr="009B017F">
              <w:rPr>
                <w:rFonts w:eastAsia="Times New Roman" w:cstheme="minorHAnsi"/>
                <w:color w:val="000000"/>
                <w:sz w:val="18"/>
                <w:szCs w:val="18"/>
                <w:lang w:val="fr-FR" w:eastAsia="es-ES"/>
              </w:rPr>
              <w:t>Koch.</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52</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sz w:val="18"/>
                <w:szCs w:val="18"/>
                <w:lang w:eastAsia="es-ES"/>
              </w:rPr>
              <w:t>Tetraglochin caespitosum</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53</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Tetraglochin ameghinoi </w:t>
            </w:r>
            <w:r w:rsidRPr="009B017F">
              <w:rPr>
                <w:rFonts w:eastAsia="Times New Roman" w:cstheme="minorHAnsi"/>
                <w:color w:val="000000"/>
                <w:sz w:val="18"/>
                <w:szCs w:val="18"/>
                <w:lang w:eastAsia="es-ES"/>
              </w:rPr>
              <w:t>Speg.</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lastRenderedPageBreak/>
              <w:t>54</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val="pt-BR" w:eastAsia="es-ES"/>
              </w:rPr>
            </w:pPr>
            <w:r w:rsidRPr="009B017F">
              <w:rPr>
                <w:rFonts w:eastAsia="Times New Roman" w:cstheme="minorHAnsi"/>
                <w:i/>
                <w:color w:val="000000"/>
                <w:sz w:val="18"/>
                <w:szCs w:val="18"/>
                <w:lang w:val="pt-BR" w:eastAsia="es-ES"/>
              </w:rPr>
              <w:t xml:space="preserve">Euphorbia portulacoides </w:t>
            </w:r>
            <w:r w:rsidRPr="009B017F">
              <w:rPr>
                <w:rFonts w:eastAsia="Times New Roman" w:cstheme="minorHAnsi"/>
                <w:color w:val="000000"/>
                <w:sz w:val="18"/>
                <w:szCs w:val="18"/>
                <w:lang w:val="pt-BR" w:eastAsia="es-ES"/>
              </w:rPr>
              <w:t>L. em Spreng.</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55</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pt-BR" w:eastAsia="es-ES"/>
              </w:rPr>
            </w:pPr>
            <w:r w:rsidRPr="009B017F">
              <w:rPr>
                <w:rFonts w:eastAsia="Times New Roman" w:cstheme="minorHAnsi"/>
                <w:i/>
                <w:color w:val="000000"/>
                <w:sz w:val="18"/>
                <w:szCs w:val="18"/>
                <w:lang w:val="pt-BR" w:eastAsia="es-ES"/>
              </w:rPr>
              <w:t xml:space="preserve">Euphorbia serpens </w:t>
            </w:r>
            <w:r w:rsidRPr="009B017F">
              <w:rPr>
                <w:rFonts w:eastAsia="Times New Roman" w:cstheme="minorHAnsi"/>
                <w:color w:val="000000"/>
                <w:sz w:val="18"/>
                <w:szCs w:val="18"/>
                <w:lang w:val="pt-BR" w:eastAsia="es-ES"/>
              </w:rPr>
              <w:t>H.B.K.</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56</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 xml:space="preserve">Larrea divaricata </w:t>
            </w:r>
            <w:r w:rsidRPr="009B017F">
              <w:rPr>
                <w:rFonts w:eastAsia="Times New Roman" w:cstheme="minorHAnsi"/>
                <w:color w:val="000000"/>
                <w:sz w:val="18"/>
                <w:szCs w:val="18"/>
                <w:lang w:val="fr-FR" w:eastAsia="es-ES"/>
              </w:rPr>
              <w:t>Cav.</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57</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 xml:space="preserve">Larrea nitida </w:t>
            </w:r>
            <w:r w:rsidRPr="009B017F">
              <w:rPr>
                <w:rFonts w:eastAsia="Times New Roman" w:cstheme="minorHAnsi"/>
                <w:color w:val="000000"/>
                <w:sz w:val="18"/>
                <w:szCs w:val="18"/>
                <w:lang w:val="fr-FR" w:eastAsia="es-ES"/>
              </w:rPr>
              <w:t>Cav.</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58</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Cerastium arvense </w:t>
            </w:r>
            <w:r w:rsidRPr="009B017F">
              <w:rPr>
                <w:rFonts w:eastAsia="Times New Roman" w:cstheme="minorHAnsi"/>
                <w:color w:val="000000"/>
                <w:sz w:val="18"/>
                <w:szCs w:val="18"/>
                <w:lang w:eastAsia="es-ES"/>
              </w:rPr>
              <w:t>L.</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59</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Paronychia chilensis </w:t>
            </w:r>
            <w:r w:rsidRPr="009B017F">
              <w:rPr>
                <w:rFonts w:eastAsia="Times New Roman" w:cstheme="minorHAnsi"/>
                <w:color w:val="000000"/>
                <w:sz w:val="18"/>
                <w:szCs w:val="18"/>
                <w:lang w:eastAsia="es-ES"/>
              </w:rPr>
              <w:t>D.C.</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60</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Spergularia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61</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Draba 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62</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Lepidium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63</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Monimia 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64</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Mesembriantemum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65</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Cyperus 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66</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Juncus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67</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Rhodophiala elwesii</w:t>
            </w:r>
            <w:r w:rsidRPr="009B017F">
              <w:rPr>
                <w:rFonts w:eastAsia="Times New Roman" w:cstheme="minorHAnsi"/>
                <w:color w:val="000000"/>
                <w:sz w:val="18"/>
                <w:szCs w:val="18"/>
                <w:lang w:eastAsia="es-ES"/>
              </w:rPr>
              <w:t xml:space="preserve"> (C. H. Wright.) Traub.</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68</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Sisyrinchium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69</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sz w:val="18"/>
                <w:szCs w:val="18"/>
                <w:lang w:val="fr-FR" w:eastAsia="es-ES"/>
              </w:rPr>
              <w:t>Menodora robusta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70</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Arjona tuberosa.</w:t>
            </w:r>
            <w:r w:rsidRPr="009B017F">
              <w:rPr>
                <w:rFonts w:eastAsia="Times New Roman" w:cstheme="minorHAnsi"/>
                <w:color w:val="000000"/>
                <w:sz w:val="18"/>
                <w:szCs w:val="18"/>
                <w:lang w:val="fr-FR" w:eastAsia="es-ES"/>
              </w:rPr>
              <w:t>Cav.</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71</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Schinus johnstonii </w:t>
            </w:r>
            <w:r w:rsidRPr="009B017F">
              <w:rPr>
                <w:rFonts w:eastAsia="Times New Roman" w:cstheme="minorHAnsi"/>
                <w:color w:val="000000"/>
                <w:sz w:val="18"/>
                <w:szCs w:val="18"/>
                <w:lang w:eastAsia="es-ES"/>
              </w:rPr>
              <w:t>(Cav.) Cabr.</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72</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 xml:space="preserve">Condalia microphylla </w:t>
            </w:r>
            <w:r w:rsidRPr="009B017F">
              <w:rPr>
                <w:rFonts w:eastAsia="Times New Roman" w:cstheme="minorHAnsi"/>
                <w:color w:val="000000"/>
                <w:sz w:val="18"/>
                <w:szCs w:val="18"/>
                <w:lang w:val="fr-FR" w:eastAsia="es-ES"/>
              </w:rPr>
              <w:t>Speg.</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73</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sz w:val="18"/>
                <w:szCs w:val="18"/>
                <w:lang w:val="fr-FR" w:eastAsia="es-ES"/>
              </w:rPr>
              <w:t>Discaria americana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74</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Lecanophora sp.</w:t>
            </w:r>
          </w:p>
        </w:tc>
      </w:tr>
      <w:tr w:rsidR="00EA4477" w:rsidRPr="00EA4477"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75</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pt-BR" w:eastAsia="es-ES"/>
              </w:rPr>
            </w:pPr>
            <w:r w:rsidRPr="009B017F">
              <w:rPr>
                <w:rFonts w:eastAsia="Times New Roman" w:cstheme="minorHAnsi"/>
                <w:i/>
                <w:color w:val="000000"/>
                <w:sz w:val="18"/>
                <w:szCs w:val="18"/>
                <w:lang w:val="pt-BR" w:eastAsia="es-ES"/>
              </w:rPr>
              <w:t xml:space="preserve">Sida leprosa </w:t>
            </w:r>
            <w:r w:rsidRPr="009B017F">
              <w:rPr>
                <w:rFonts w:eastAsia="Times New Roman" w:cstheme="minorHAnsi"/>
                <w:color w:val="000000"/>
                <w:sz w:val="18"/>
                <w:szCs w:val="18"/>
                <w:lang w:val="pt-BR" w:eastAsia="es-ES"/>
              </w:rPr>
              <w:t>(Ort.) K. Schum.</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76</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Frankenia patagonica </w:t>
            </w:r>
            <w:r w:rsidRPr="009B017F">
              <w:rPr>
                <w:rFonts w:eastAsia="Times New Roman" w:cstheme="minorHAnsi"/>
                <w:color w:val="000000"/>
                <w:sz w:val="18"/>
                <w:szCs w:val="18"/>
                <w:lang w:eastAsia="es-ES"/>
              </w:rPr>
              <w:t>Speg.</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77</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Frankenia pulverulenta </w:t>
            </w:r>
            <w:r w:rsidRPr="009B017F">
              <w:rPr>
                <w:rFonts w:eastAsia="Times New Roman" w:cstheme="minorHAnsi"/>
                <w:color w:val="000000"/>
                <w:sz w:val="18"/>
                <w:szCs w:val="18"/>
                <w:lang w:eastAsia="es-ES"/>
              </w:rPr>
              <w:t>L.</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78</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Loasa bergii </w:t>
            </w:r>
            <w:r w:rsidRPr="009B017F">
              <w:rPr>
                <w:rFonts w:eastAsia="Times New Roman" w:cstheme="minorHAnsi"/>
                <w:color w:val="000000"/>
                <w:sz w:val="18"/>
                <w:szCs w:val="18"/>
                <w:lang w:eastAsia="es-ES"/>
              </w:rPr>
              <w:t>Hier.</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79</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val="fr-FR" w:eastAsia="es-ES"/>
              </w:rPr>
              <w:t xml:space="preserve">Camissonia dentata </w:t>
            </w:r>
            <w:r w:rsidRPr="009B017F">
              <w:rPr>
                <w:rFonts w:eastAsia="Times New Roman" w:cstheme="minorHAnsi"/>
                <w:color w:val="000000"/>
                <w:sz w:val="18"/>
                <w:szCs w:val="18"/>
                <w:lang w:val="fr-FR" w:eastAsia="es-ES"/>
              </w:rPr>
              <w:t xml:space="preserve">(Cav.) </w:t>
            </w:r>
            <w:r w:rsidRPr="009B017F">
              <w:rPr>
                <w:rFonts w:eastAsia="Times New Roman" w:cstheme="minorHAnsi"/>
                <w:color w:val="000000"/>
                <w:sz w:val="18"/>
                <w:szCs w:val="18"/>
                <w:lang w:eastAsia="es-ES"/>
              </w:rPr>
              <w:t>Reiche</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80</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 xml:space="preserve">Oenothera campylocalix </w:t>
            </w:r>
            <w:r w:rsidRPr="009B017F">
              <w:rPr>
                <w:rFonts w:eastAsia="Times New Roman" w:cstheme="minorHAnsi"/>
                <w:color w:val="000000"/>
                <w:sz w:val="18"/>
                <w:szCs w:val="18"/>
                <w:lang w:val="fr-FR" w:eastAsia="es-ES"/>
              </w:rPr>
              <w:t>Rock. et Bonché.</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81</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Daucus pusillus </w:t>
            </w:r>
            <w:r w:rsidRPr="009B017F">
              <w:rPr>
                <w:rFonts w:eastAsia="Times New Roman" w:cstheme="minorHAnsi"/>
                <w:color w:val="000000"/>
                <w:sz w:val="18"/>
                <w:szCs w:val="18"/>
                <w:lang w:eastAsia="es-ES"/>
              </w:rPr>
              <w:t>Michx</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82</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val="pt-BR" w:eastAsia="es-ES"/>
              </w:rPr>
            </w:pPr>
            <w:r w:rsidRPr="009B017F">
              <w:rPr>
                <w:rFonts w:eastAsia="Times New Roman" w:cstheme="minorHAnsi"/>
                <w:i/>
                <w:color w:val="000000"/>
                <w:sz w:val="18"/>
                <w:szCs w:val="18"/>
                <w:lang w:val="pt-BR" w:eastAsia="es-ES"/>
              </w:rPr>
              <w:t xml:space="preserve">Eryngium chubutense </w:t>
            </w:r>
            <w:r w:rsidRPr="009B017F">
              <w:rPr>
                <w:rFonts w:eastAsia="Times New Roman" w:cstheme="minorHAnsi"/>
                <w:color w:val="000000"/>
                <w:sz w:val="18"/>
                <w:szCs w:val="18"/>
                <w:lang w:val="pt-BR" w:eastAsia="es-ES"/>
              </w:rPr>
              <w:t xml:space="preserve">Neger. </w:t>
            </w:r>
            <w:proofErr w:type="gramStart"/>
            <w:r w:rsidRPr="009B017F">
              <w:rPr>
                <w:rFonts w:eastAsia="Times New Roman" w:cstheme="minorHAnsi"/>
                <w:color w:val="000000"/>
                <w:sz w:val="18"/>
                <w:szCs w:val="18"/>
                <w:lang w:val="pt-BR" w:eastAsia="es-ES"/>
              </w:rPr>
              <w:t>ex</w:t>
            </w:r>
            <w:proofErr w:type="gramEnd"/>
            <w:r w:rsidRPr="009B017F">
              <w:rPr>
                <w:rFonts w:eastAsia="Times New Roman" w:cstheme="minorHAnsi"/>
                <w:color w:val="000000"/>
                <w:sz w:val="18"/>
                <w:szCs w:val="18"/>
                <w:lang w:val="pt-BR" w:eastAsia="es-ES"/>
              </w:rPr>
              <w:t xml:space="preserve"> Dusén.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83</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Mulinum spinosum </w:t>
            </w:r>
            <w:r w:rsidRPr="009B017F">
              <w:rPr>
                <w:rFonts w:eastAsia="Times New Roman" w:cstheme="minorHAnsi"/>
                <w:color w:val="000000"/>
                <w:sz w:val="18"/>
                <w:szCs w:val="18"/>
                <w:lang w:eastAsia="es-ES"/>
              </w:rPr>
              <w:t>(Cav.) Pers.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84</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 xml:space="preserve">Limonium brasiliensis </w:t>
            </w:r>
            <w:r w:rsidRPr="009B017F">
              <w:rPr>
                <w:rFonts w:eastAsia="Times New Roman" w:cstheme="minorHAnsi"/>
                <w:color w:val="000000"/>
                <w:sz w:val="18"/>
                <w:szCs w:val="18"/>
                <w:lang w:val="fr-FR" w:eastAsia="es-ES"/>
              </w:rPr>
              <w:t>(Boiss) O. Kuntze.</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85</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eastAsia="es-ES"/>
              </w:rPr>
              <w:t xml:space="preserve">Aphanostelma candolleanum </w:t>
            </w:r>
            <w:r w:rsidRPr="009B017F">
              <w:rPr>
                <w:rFonts w:eastAsia="Times New Roman" w:cstheme="minorHAnsi"/>
                <w:color w:val="000000"/>
                <w:sz w:val="18"/>
                <w:szCs w:val="18"/>
                <w:lang w:eastAsia="es-ES"/>
              </w:rPr>
              <w:t xml:space="preserve">(Hook et Arn.) </w:t>
            </w:r>
            <w:r w:rsidRPr="009B017F">
              <w:rPr>
                <w:rFonts w:eastAsia="Times New Roman" w:cstheme="minorHAnsi"/>
                <w:color w:val="000000"/>
                <w:sz w:val="18"/>
                <w:szCs w:val="18"/>
                <w:lang w:val="fr-FR" w:eastAsia="es-ES"/>
              </w:rPr>
              <w:t>Malme</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86</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 xml:space="preserve">Dichondra repens </w:t>
            </w:r>
            <w:r w:rsidRPr="009B017F">
              <w:rPr>
                <w:rFonts w:eastAsia="Times New Roman" w:cstheme="minorHAnsi"/>
                <w:color w:val="000000"/>
                <w:sz w:val="18"/>
                <w:szCs w:val="18"/>
                <w:lang w:val="fr-FR" w:eastAsia="es-ES"/>
              </w:rPr>
              <w:t>Forst</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87</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sz w:val="18"/>
                <w:szCs w:val="18"/>
                <w:lang w:eastAsia="es-ES"/>
              </w:rPr>
              <w:t>Gilia spp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88</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Amsinckia calycina </w:t>
            </w:r>
            <w:r w:rsidRPr="009B017F">
              <w:rPr>
                <w:rFonts w:eastAsia="Times New Roman" w:cstheme="minorHAnsi"/>
                <w:color w:val="000000"/>
                <w:sz w:val="18"/>
                <w:szCs w:val="18"/>
                <w:lang w:eastAsia="es-ES"/>
              </w:rPr>
              <w:t>(Moris) Chater</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89</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pt-BR" w:eastAsia="es-ES"/>
              </w:rPr>
            </w:pPr>
            <w:r w:rsidRPr="009B017F">
              <w:rPr>
                <w:rFonts w:eastAsia="Times New Roman" w:cstheme="minorHAnsi"/>
                <w:i/>
                <w:color w:val="000000"/>
                <w:sz w:val="18"/>
                <w:szCs w:val="18"/>
                <w:lang w:val="pt-BR" w:eastAsia="es-ES"/>
              </w:rPr>
              <w:t xml:space="preserve">Lappula redowskii </w:t>
            </w:r>
            <w:r w:rsidRPr="009B017F">
              <w:rPr>
                <w:rFonts w:eastAsia="Times New Roman" w:cstheme="minorHAnsi"/>
                <w:color w:val="000000"/>
                <w:sz w:val="18"/>
                <w:szCs w:val="18"/>
                <w:lang w:val="pt-BR" w:eastAsia="es-ES"/>
              </w:rPr>
              <w:t xml:space="preserve">(Horn) Greene </w:t>
            </w:r>
            <w:proofErr w:type="gramStart"/>
            <w:r w:rsidRPr="009B017F">
              <w:rPr>
                <w:rFonts w:eastAsia="Times New Roman" w:cstheme="minorHAnsi"/>
                <w:color w:val="000000"/>
                <w:sz w:val="18"/>
                <w:szCs w:val="18"/>
                <w:lang w:val="pt-BR" w:eastAsia="es-ES"/>
              </w:rPr>
              <w:t>var.</w:t>
            </w:r>
            <w:proofErr w:type="gramEnd"/>
            <w:r w:rsidRPr="009B017F">
              <w:rPr>
                <w:rFonts w:eastAsia="Times New Roman" w:cstheme="minorHAnsi"/>
                <w:color w:val="000000"/>
                <w:sz w:val="18"/>
                <w:szCs w:val="18"/>
                <w:lang w:val="pt-BR" w:eastAsia="es-ES"/>
              </w:rPr>
              <w:t xml:space="preserve"> desertorum (Greene)</w:t>
            </w:r>
            <w:r w:rsidRPr="009B017F">
              <w:rPr>
                <w:rFonts w:eastAsia="Times New Roman" w:cstheme="minorHAnsi"/>
                <w:i/>
                <w:color w:val="000000"/>
                <w:sz w:val="18"/>
                <w:szCs w:val="18"/>
                <w:lang w:val="pt-BR" w:eastAsia="es-ES"/>
              </w:rPr>
              <w:t xml:space="preserve">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90</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val="pt-BR" w:eastAsia="es-ES"/>
              </w:rPr>
            </w:pPr>
            <w:r w:rsidRPr="009B017F">
              <w:rPr>
                <w:rFonts w:eastAsia="Times New Roman" w:cstheme="minorHAnsi"/>
                <w:i/>
                <w:color w:val="000000"/>
                <w:sz w:val="18"/>
                <w:szCs w:val="18"/>
                <w:lang w:val="pt-BR" w:eastAsia="es-ES"/>
              </w:rPr>
              <w:t>Pectocarya linearis</w:t>
            </w:r>
            <w:proofErr w:type="gramStart"/>
            <w:r w:rsidRPr="009B017F">
              <w:rPr>
                <w:rFonts w:eastAsia="Times New Roman" w:cstheme="minorHAnsi"/>
                <w:i/>
                <w:color w:val="000000"/>
                <w:sz w:val="18"/>
                <w:szCs w:val="18"/>
                <w:lang w:val="pt-BR" w:eastAsia="es-ES"/>
              </w:rPr>
              <w:t xml:space="preserve"> </w:t>
            </w:r>
            <w:r w:rsidRPr="009B017F">
              <w:rPr>
                <w:rFonts w:eastAsia="Times New Roman" w:cstheme="minorHAnsi"/>
                <w:color w:val="000000"/>
                <w:sz w:val="18"/>
                <w:szCs w:val="18"/>
                <w:lang w:val="pt-BR" w:eastAsia="es-ES"/>
              </w:rPr>
              <w:t xml:space="preserve"> </w:t>
            </w:r>
            <w:proofErr w:type="gramEnd"/>
            <w:r w:rsidRPr="009B017F">
              <w:rPr>
                <w:rFonts w:eastAsia="Times New Roman" w:cstheme="minorHAnsi"/>
                <w:color w:val="000000"/>
                <w:sz w:val="18"/>
                <w:szCs w:val="18"/>
                <w:lang w:val="pt-BR" w:eastAsia="es-ES"/>
              </w:rPr>
              <w:t xml:space="preserve">(R et P.) D.C. var </w:t>
            </w:r>
            <w:r w:rsidRPr="009B017F">
              <w:rPr>
                <w:rFonts w:eastAsia="Times New Roman" w:cstheme="minorHAnsi"/>
                <w:i/>
                <w:color w:val="000000"/>
                <w:sz w:val="18"/>
                <w:szCs w:val="18"/>
                <w:lang w:val="pt-BR" w:eastAsia="es-ES"/>
              </w:rPr>
              <w:t xml:space="preserve">ferocula </w:t>
            </w:r>
            <w:r w:rsidRPr="009B017F">
              <w:rPr>
                <w:rFonts w:eastAsia="Times New Roman" w:cstheme="minorHAnsi"/>
                <w:color w:val="000000"/>
                <w:sz w:val="18"/>
                <w:szCs w:val="18"/>
                <w:lang w:val="pt-BR" w:eastAsia="es-ES"/>
              </w:rPr>
              <w:t>Johnst</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91</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Acantholippia seriphioides </w:t>
            </w:r>
            <w:r w:rsidRPr="009B017F">
              <w:rPr>
                <w:rFonts w:eastAsia="Times New Roman" w:cstheme="minorHAnsi"/>
                <w:color w:val="000000"/>
                <w:sz w:val="18"/>
                <w:szCs w:val="18"/>
                <w:lang w:eastAsia="es-ES"/>
              </w:rPr>
              <w:t>(A. Gray) Mold.</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92</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Glandularia aurantiaca </w:t>
            </w:r>
            <w:r w:rsidRPr="009B017F">
              <w:rPr>
                <w:rFonts w:eastAsia="Times New Roman" w:cstheme="minorHAnsi"/>
                <w:color w:val="000000"/>
                <w:sz w:val="18"/>
                <w:szCs w:val="18"/>
                <w:lang w:eastAsia="es-ES"/>
              </w:rPr>
              <w:t xml:space="preserve">Speg.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93</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 xml:space="preserve">Verbena aff. Alatocarpa </w:t>
            </w:r>
            <w:r w:rsidRPr="009B017F">
              <w:rPr>
                <w:rFonts w:eastAsia="Times New Roman" w:cstheme="minorHAnsi"/>
                <w:color w:val="000000"/>
                <w:sz w:val="18"/>
                <w:szCs w:val="18"/>
                <w:lang w:val="fr-FR" w:eastAsia="es-ES"/>
              </w:rPr>
              <w:t>Tronc.</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94</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Marrubium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95</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Fabiana 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96</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Lycium ameghinoi </w:t>
            </w:r>
            <w:r w:rsidRPr="009B017F">
              <w:rPr>
                <w:rFonts w:eastAsia="Times New Roman" w:cstheme="minorHAnsi"/>
                <w:color w:val="000000"/>
                <w:sz w:val="18"/>
                <w:szCs w:val="18"/>
                <w:lang w:eastAsia="es-ES"/>
              </w:rPr>
              <w:t>Speg.</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97</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val="fr-FR" w:eastAsia="es-ES"/>
              </w:rPr>
            </w:pPr>
            <w:r w:rsidRPr="009B017F">
              <w:rPr>
                <w:rFonts w:eastAsia="Times New Roman" w:cstheme="minorHAnsi"/>
                <w:i/>
                <w:color w:val="000000"/>
                <w:sz w:val="18"/>
                <w:szCs w:val="18"/>
                <w:lang w:val="fr-FR" w:eastAsia="es-ES"/>
              </w:rPr>
              <w:t xml:space="preserve">Lycium chilense </w:t>
            </w:r>
            <w:r w:rsidRPr="009B017F">
              <w:rPr>
                <w:rFonts w:eastAsia="Times New Roman" w:cstheme="minorHAnsi"/>
                <w:color w:val="000000"/>
                <w:sz w:val="18"/>
                <w:szCs w:val="18"/>
                <w:lang w:val="fr-FR" w:eastAsia="es-ES"/>
              </w:rPr>
              <w:t>Miers ex Bertero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98</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Lycium aff. Gilliesianum </w:t>
            </w:r>
            <w:r w:rsidRPr="009B017F">
              <w:rPr>
                <w:rFonts w:eastAsia="Times New Roman" w:cstheme="minorHAnsi"/>
                <w:color w:val="000000"/>
                <w:sz w:val="18"/>
                <w:szCs w:val="18"/>
                <w:lang w:eastAsia="es-ES"/>
              </w:rPr>
              <w:t>Miers.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99</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Lycium tenuispinosum </w:t>
            </w:r>
            <w:r w:rsidRPr="009B017F">
              <w:rPr>
                <w:rFonts w:eastAsia="Times New Roman" w:cstheme="minorHAnsi"/>
                <w:color w:val="000000"/>
                <w:sz w:val="18"/>
                <w:szCs w:val="18"/>
                <w:lang w:eastAsia="es-ES"/>
              </w:rPr>
              <w:t>Miers.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eastAsia="es-ES"/>
              </w:rPr>
            </w:pPr>
            <w:r w:rsidRPr="009B017F">
              <w:rPr>
                <w:rFonts w:eastAsia="Times New Roman" w:cstheme="minorHAnsi"/>
                <w:color w:val="000000"/>
                <w:sz w:val="18"/>
                <w:szCs w:val="18"/>
                <w:lang w:eastAsia="es-ES"/>
              </w:rPr>
              <w:t>100</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color w:val="000000"/>
                <w:sz w:val="18"/>
                <w:szCs w:val="18"/>
                <w:lang w:eastAsia="es-ES"/>
              </w:rPr>
              <w:t xml:space="preserve">Plantago patagonica </w:t>
            </w:r>
            <w:r w:rsidRPr="009B017F">
              <w:rPr>
                <w:rFonts w:eastAsia="Times New Roman" w:cstheme="minorHAnsi"/>
                <w:color w:val="000000"/>
                <w:sz w:val="18"/>
                <w:szCs w:val="18"/>
                <w:lang w:eastAsia="es-ES"/>
              </w:rPr>
              <w:t>Jacq.</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101</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sz w:val="18"/>
                <w:szCs w:val="18"/>
                <w:lang w:eastAsia="es-ES"/>
              </w:rPr>
              <w:t xml:space="preserve">Plantago myosorus </w:t>
            </w:r>
            <w:r w:rsidRPr="009B017F">
              <w:rPr>
                <w:rFonts w:eastAsia="Times New Roman" w:cstheme="minorHAnsi"/>
                <w:sz w:val="18"/>
                <w:szCs w:val="18"/>
                <w:lang w:eastAsia="es-ES"/>
              </w:rPr>
              <w:t>Lam.</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102</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sz w:val="18"/>
                <w:szCs w:val="18"/>
                <w:lang w:eastAsia="es-ES"/>
              </w:rPr>
              <w:t xml:space="preserve">Relbunium </w:t>
            </w:r>
            <w:proofErr w:type="gramStart"/>
            <w:r w:rsidRPr="009B017F">
              <w:rPr>
                <w:rFonts w:eastAsia="Times New Roman" w:cstheme="minorHAnsi"/>
                <w:i/>
                <w:sz w:val="18"/>
                <w:szCs w:val="18"/>
                <w:lang w:eastAsia="es-ES"/>
              </w:rPr>
              <w:t xml:space="preserve">richardianum </w:t>
            </w:r>
            <w:r w:rsidRPr="009B017F">
              <w:rPr>
                <w:rFonts w:eastAsia="Times New Roman" w:cstheme="minorHAnsi"/>
                <w:sz w:val="18"/>
                <w:szCs w:val="18"/>
                <w:lang w:eastAsia="es-ES"/>
              </w:rPr>
              <w:t xml:space="preserve"> (</w:t>
            </w:r>
            <w:proofErr w:type="gramEnd"/>
            <w:r w:rsidRPr="009B017F">
              <w:rPr>
                <w:rFonts w:eastAsia="Times New Roman" w:cstheme="minorHAnsi"/>
                <w:sz w:val="18"/>
                <w:szCs w:val="18"/>
                <w:lang w:eastAsia="es-ES"/>
              </w:rPr>
              <w:t>Gill ex Hook et Arn.) Hicken.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103</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sz w:val="18"/>
                <w:szCs w:val="18"/>
                <w:lang w:eastAsia="es-ES"/>
              </w:rPr>
              <w:t xml:space="preserve">Boopis anthemoides </w:t>
            </w:r>
            <w:r w:rsidRPr="009B017F">
              <w:rPr>
                <w:rFonts w:eastAsia="Times New Roman" w:cstheme="minorHAnsi"/>
                <w:sz w:val="18"/>
                <w:szCs w:val="18"/>
                <w:lang w:eastAsia="es-ES"/>
              </w:rPr>
              <w:t>Juss.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104</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ES"/>
              </w:rPr>
            </w:pPr>
            <w:r w:rsidRPr="009B017F">
              <w:rPr>
                <w:rFonts w:eastAsia="Times New Roman" w:cstheme="minorHAnsi"/>
                <w:i/>
                <w:sz w:val="18"/>
                <w:szCs w:val="18"/>
                <w:lang w:eastAsia="es-ES"/>
              </w:rPr>
              <w:t xml:space="preserve">Aster haplopappus </w:t>
            </w:r>
            <w:r w:rsidRPr="009B017F">
              <w:rPr>
                <w:rFonts w:eastAsia="Times New Roman" w:cstheme="minorHAnsi"/>
                <w:sz w:val="18"/>
                <w:szCs w:val="18"/>
                <w:lang w:eastAsia="es-ES"/>
              </w:rPr>
              <w:t>(Remy) O. Kuntze</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lastRenderedPageBreak/>
              <w:t>105</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 xml:space="preserve">Baccharis crispa </w:t>
            </w:r>
            <w:r w:rsidRPr="009B017F">
              <w:rPr>
                <w:rFonts w:eastAsia="Times New Roman" w:cstheme="minorHAnsi"/>
                <w:sz w:val="18"/>
                <w:szCs w:val="18"/>
                <w:lang w:eastAsia="es-ES"/>
              </w:rPr>
              <w:t>Sprengel</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106</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 xml:space="preserve">Baccharis darwinii </w:t>
            </w:r>
            <w:r w:rsidRPr="009B017F">
              <w:rPr>
                <w:rFonts w:eastAsia="Times New Roman" w:cstheme="minorHAnsi"/>
                <w:sz w:val="18"/>
                <w:szCs w:val="18"/>
                <w:lang w:eastAsia="es-ES"/>
              </w:rPr>
              <w:t xml:space="preserve">Hook. </w:t>
            </w:r>
            <w:proofErr w:type="gramStart"/>
            <w:r w:rsidRPr="009B017F">
              <w:rPr>
                <w:rFonts w:eastAsia="Times New Roman" w:cstheme="minorHAnsi"/>
                <w:sz w:val="18"/>
                <w:szCs w:val="18"/>
                <w:lang w:eastAsia="es-ES"/>
              </w:rPr>
              <w:t>et</w:t>
            </w:r>
            <w:proofErr w:type="gramEnd"/>
            <w:r w:rsidRPr="009B017F">
              <w:rPr>
                <w:rFonts w:eastAsia="Times New Roman" w:cstheme="minorHAnsi"/>
                <w:sz w:val="18"/>
                <w:szCs w:val="18"/>
                <w:lang w:eastAsia="es-ES"/>
              </w:rPr>
              <w:t xml:space="preserve"> Arn.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107</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 xml:space="preserve">Baccharis divaricata </w:t>
            </w:r>
            <w:r w:rsidRPr="009B017F">
              <w:rPr>
                <w:rFonts w:eastAsia="Times New Roman" w:cstheme="minorHAnsi"/>
                <w:sz w:val="18"/>
                <w:szCs w:val="18"/>
                <w:lang w:eastAsia="es-ES"/>
              </w:rPr>
              <w:t>Hauman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108</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 xml:space="preserve">Baccharis gilliesii </w:t>
            </w:r>
            <w:r w:rsidRPr="009B017F">
              <w:rPr>
                <w:rFonts w:eastAsia="Times New Roman" w:cstheme="minorHAnsi"/>
                <w:sz w:val="18"/>
                <w:szCs w:val="18"/>
                <w:lang w:eastAsia="es-ES"/>
              </w:rPr>
              <w:t>A Gray</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109</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 xml:space="preserve">Baccharis melanopotamica </w:t>
            </w:r>
            <w:r w:rsidRPr="009B017F">
              <w:rPr>
                <w:rFonts w:eastAsia="Times New Roman" w:cstheme="minorHAnsi"/>
                <w:sz w:val="18"/>
                <w:szCs w:val="18"/>
                <w:lang w:eastAsia="es-ES"/>
              </w:rPr>
              <w:t>Speg.</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110</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 xml:space="preserve">Baccharis triangularis </w:t>
            </w:r>
            <w:r w:rsidRPr="009B017F">
              <w:rPr>
                <w:rFonts w:eastAsia="Times New Roman" w:cstheme="minorHAnsi"/>
                <w:sz w:val="18"/>
                <w:szCs w:val="18"/>
                <w:lang w:eastAsia="es-ES"/>
              </w:rPr>
              <w:t xml:space="preserve"> Hauman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111</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 xml:space="preserve">Brachyclados megalanthus </w:t>
            </w:r>
            <w:r w:rsidRPr="009B017F">
              <w:rPr>
                <w:rFonts w:eastAsia="Times New Roman" w:cstheme="minorHAnsi"/>
                <w:sz w:val="18"/>
                <w:szCs w:val="18"/>
                <w:lang w:eastAsia="es-ES"/>
              </w:rPr>
              <w:t>Speg</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112</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 xml:space="preserve">Chuquiraga aurea </w:t>
            </w:r>
            <w:r w:rsidRPr="009B017F">
              <w:rPr>
                <w:rFonts w:eastAsia="Times New Roman" w:cstheme="minorHAnsi"/>
                <w:sz w:val="18"/>
                <w:szCs w:val="18"/>
                <w:lang w:eastAsia="es-ES"/>
              </w:rPr>
              <w:t>Skottsberg</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113</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Chuquiraga avellanedae </w:t>
            </w:r>
            <w:r w:rsidRPr="009B017F">
              <w:rPr>
                <w:rFonts w:eastAsia="Times New Roman" w:cstheme="minorHAnsi"/>
                <w:sz w:val="18"/>
                <w:szCs w:val="18"/>
                <w:lang w:val="fr-FR" w:eastAsia="es-ES"/>
              </w:rPr>
              <w:t>Loretz</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114</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it-IT" w:eastAsia="es-ES"/>
              </w:rPr>
            </w:pPr>
            <w:r w:rsidRPr="009B017F">
              <w:rPr>
                <w:rFonts w:eastAsia="Times New Roman" w:cstheme="minorHAnsi"/>
                <w:i/>
                <w:sz w:val="18"/>
                <w:szCs w:val="18"/>
                <w:lang w:val="it-IT" w:eastAsia="es-ES"/>
              </w:rPr>
              <w:t>Chuquiraga erinacea Subsp. Erinacea (Don) Nov. Stat</w:t>
            </w:r>
            <w:r w:rsidRPr="009B017F">
              <w:rPr>
                <w:rFonts w:eastAsia="Times New Roman" w:cstheme="minorHAnsi"/>
                <w:sz w:val="18"/>
                <w:szCs w:val="18"/>
                <w:lang w:val="it-IT" w:eastAsia="es-ES"/>
              </w:rPr>
              <w:t>.</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115</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Chuquiraga erinacea Subsp Hystrix (</w:t>
            </w:r>
            <w:r w:rsidRPr="009B017F">
              <w:rPr>
                <w:rFonts w:eastAsia="Times New Roman" w:cstheme="minorHAnsi"/>
                <w:sz w:val="18"/>
                <w:szCs w:val="18"/>
                <w:lang w:eastAsia="es-ES"/>
              </w:rPr>
              <w:t>Don.) Nov. Stat</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116</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 xml:space="preserve">Cyclolepis genistoides </w:t>
            </w:r>
            <w:r w:rsidRPr="009B017F">
              <w:rPr>
                <w:rFonts w:eastAsia="Times New Roman" w:cstheme="minorHAnsi"/>
                <w:sz w:val="18"/>
                <w:szCs w:val="18"/>
                <w:lang w:eastAsia="es-ES"/>
              </w:rPr>
              <w:t>Don.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117</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Gamochaeta 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118</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eastAsia="es-ES"/>
              </w:rPr>
              <w:t xml:space="preserve">Grindelia chiloensis </w:t>
            </w:r>
            <w:r w:rsidRPr="009B017F">
              <w:rPr>
                <w:rFonts w:eastAsia="Times New Roman" w:cstheme="minorHAnsi"/>
                <w:sz w:val="18"/>
                <w:szCs w:val="18"/>
                <w:lang w:eastAsia="es-ES"/>
              </w:rPr>
              <w:t xml:space="preserve">(Corn.) </w:t>
            </w:r>
            <w:r w:rsidRPr="009B017F">
              <w:rPr>
                <w:rFonts w:eastAsia="Times New Roman" w:cstheme="minorHAnsi"/>
                <w:sz w:val="18"/>
                <w:szCs w:val="18"/>
                <w:lang w:val="fr-FR" w:eastAsia="es-ES"/>
              </w:rPr>
              <w:t>Cabrera.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119</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Gutierrezia solbrigii </w:t>
            </w:r>
            <w:r w:rsidRPr="009B017F">
              <w:rPr>
                <w:rFonts w:eastAsia="Times New Roman" w:cstheme="minorHAnsi"/>
                <w:sz w:val="18"/>
                <w:szCs w:val="18"/>
                <w:lang w:val="fr-FR" w:eastAsia="es-ES"/>
              </w:rPr>
              <w:t xml:space="preserve"> Cabrera.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120</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Hyalis argentea </w:t>
            </w:r>
            <w:r w:rsidRPr="009B017F">
              <w:rPr>
                <w:rFonts w:eastAsia="Times New Roman" w:cstheme="minorHAnsi"/>
                <w:sz w:val="18"/>
                <w:szCs w:val="18"/>
                <w:lang w:val="fr-FR" w:eastAsia="es-ES"/>
              </w:rPr>
              <w:t>Don  ex Hook et Arn.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121</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Hypochoeris 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122</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Hysterionica jasionoides</w:t>
            </w:r>
            <w:r w:rsidRPr="009B017F">
              <w:rPr>
                <w:rFonts w:eastAsia="Times New Roman" w:cstheme="minorHAnsi"/>
                <w:sz w:val="18"/>
                <w:szCs w:val="18"/>
                <w:lang w:eastAsia="es-ES"/>
              </w:rPr>
              <w:t xml:space="preserve"> Willdenow</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123</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Nassauvia fuegiana </w:t>
            </w:r>
            <w:r w:rsidRPr="009B017F">
              <w:rPr>
                <w:rFonts w:eastAsia="Times New Roman" w:cstheme="minorHAnsi"/>
                <w:sz w:val="18"/>
                <w:szCs w:val="18"/>
                <w:lang w:val="fr-FR" w:eastAsia="es-ES"/>
              </w:rPr>
              <w:t>(Speg.) Cabrera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color w:val="000000"/>
                <w:sz w:val="18"/>
                <w:szCs w:val="18"/>
                <w:lang w:val="fr-FR" w:eastAsia="es-ES"/>
              </w:rPr>
            </w:pPr>
            <w:r w:rsidRPr="009B017F">
              <w:rPr>
                <w:rFonts w:eastAsia="Times New Roman" w:cstheme="minorHAnsi"/>
                <w:color w:val="000000"/>
                <w:sz w:val="18"/>
                <w:szCs w:val="18"/>
                <w:lang w:val="fr-FR" w:eastAsia="es-ES"/>
              </w:rPr>
              <w:t>124</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it-IT" w:eastAsia="es-ES"/>
              </w:rPr>
            </w:pPr>
            <w:r w:rsidRPr="009B017F">
              <w:rPr>
                <w:rFonts w:eastAsia="Times New Roman" w:cstheme="minorHAnsi"/>
                <w:i/>
                <w:color w:val="000000"/>
                <w:sz w:val="18"/>
                <w:szCs w:val="18"/>
                <w:lang w:val="it-IT" w:eastAsia="es-ES"/>
              </w:rPr>
              <w:t>Nassauvia ulicina</w:t>
            </w:r>
            <w:r w:rsidRPr="009B017F">
              <w:rPr>
                <w:rFonts w:eastAsia="Times New Roman" w:cstheme="minorHAnsi"/>
                <w:color w:val="000000"/>
                <w:sz w:val="18"/>
                <w:szCs w:val="18"/>
                <w:lang w:val="it-IT" w:eastAsia="es-ES"/>
              </w:rPr>
              <w:t xml:space="preserve"> (Hook. f.) Macloskie, in Scott</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125</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val="pt-BR" w:eastAsia="es-ES"/>
              </w:rPr>
              <w:t xml:space="preserve">Perezia recurvata </w:t>
            </w:r>
            <w:r w:rsidRPr="009B017F">
              <w:rPr>
                <w:rFonts w:eastAsia="Times New Roman" w:cstheme="minorHAnsi"/>
                <w:sz w:val="18"/>
                <w:szCs w:val="18"/>
                <w:lang w:val="pt-BR" w:eastAsia="es-ES"/>
              </w:rPr>
              <w:t xml:space="preserve">(Vahl) Lessing </w:t>
            </w:r>
            <w:proofErr w:type="gramStart"/>
            <w:r w:rsidRPr="009B017F">
              <w:rPr>
                <w:rFonts w:eastAsia="Times New Roman" w:cstheme="minorHAnsi"/>
                <w:sz w:val="18"/>
                <w:szCs w:val="18"/>
                <w:lang w:val="pt-BR" w:eastAsia="es-ES"/>
              </w:rPr>
              <w:t>ssp</w:t>
            </w:r>
            <w:proofErr w:type="gramEnd"/>
            <w:r w:rsidRPr="009B017F">
              <w:rPr>
                <w:rFonts w:eastAsia="Times New Roman" w:cstheme="minorHAnsi"/>
                <w:sz w:val="18"/>
                <w:szCs w:val="18"/>
                <w:lang w:val="pt-BR" w:eastAsia="es-ES"/>
              </w:rPr>
              <w:t xml:space="preserve">. </w:t>
            </w:r>
            <w:r w:rsidRPr="009B017F">
              <w:rPr>
                <w:rFonts w:eastAsia="Times New Roman" w:cstheme="minorHAnsi"/>
                <w:sz w:val="18"/>
                <w:szCs w:val="18"/>
                <w:lang w:eastAsia="es-ES"/>
              </w:rPr>
              <w:t>Recurvata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126</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Psila spartioides </w:t>
            </w:r>
            <w:r w:rsidRPr="009B017F">
              <w:rPr>
                <w:rFonts w:eastAsia="Times New Roman" w:cstheme="minorHAnsi"/>
                <w:sz w:val="18"/>
                <w:szCs w:val="18"/>
                <w:lang w:val="fr-FR" w:eastAsia="es-ES"/>
              </w:rPr>
              <w:t>(Hook et Arn) Cabrera</w:t>
            </w:r>
          </w:p>
        </w:tc>
      </w:tr>
      <w:tr w:rsidR="00EA4477" w:rsidRPr="00EA4477"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127</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Psila tenella </w:t>
            </w:r>
            <w:r w:rsidRPr="009B017F">
              <w:rPr>
                <w:rFonts w:eastAsia="Times New Roman" w:cstheme="minorHAnsi"/>
                <w:sz w:val="18"/>
                <w:szCs w:val="18"/>
                <w:lang w:val="fr-FR" w:eastAsia="es-ES"/>
              </w:rPr>
              <w:t xml:space="preserve"> (Hook et Arn.) Cabrera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128</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MA" w:eastAsia="es-ES"/>
              </w:rPr>
            </w:pPr>
            <w:r w:rsidRPr="009B017F">
              <w:rPr>
                <w:rFonts w:eastAsia="Times New Roman" w:cstheme="minorHAnsi"/>
                <w:i/>
                <w:sz w:val="18"/>
                <w:szCs w:val="18"/>
                <w:lang w:val="fr-MA" w:eastAsia="es-ES"/>
              </w:rPr>
              <w:t xml:space="preserve">Senecio chrysocomoides  </w:t>
            </w:r>
            <w:r w:rsidRPr="009B017F">
              <w:rPr>
                <w:rFonts w:eastAsia="Times New Roman" w:cstheme="minorHAnsi"/>
                <w:sz w:val="18"/>
                <w:szCs w:val="18"/>
                <w:lang w:val="fr-MA" w:eastAsia="es-ES"/>
              </w:rPr>
              <w:t>Hook et Arn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129</w:t>
            </w:r>
          </w:p>
        </w:tc>
        <w:tc>
          <w:tcPr>
            <w:tcW w:w="663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Senecio filaginoides </w:t>
            </w:r>
            <w:r w:rsidRPr="009B017F">
              <w:rPr>
                <w:rFonts w:eastAsia="Times New Roman" w:cstheme="minorHAnsi"/>
                <w:sz w:val="18"/>
                <w:szCs w:val="18"/>
                <w:lang w:val="fr-FR" w:eastAsia="es-ES"/>
              </w:rPr>
              <w:t>D.C.</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130</w:t>
            </w:r>
          </w:p>
        </w:tc>
        <w:tc>
          <w:tcPr>
            <w:tcW w:w="663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eastAsia="es-ES"/>
              </w:rPr>
              <w:t xml:space="preserve">Sonchus asper </w:t>
            </w:r>
            <w:r w:rsidRPr="009B017F">
              <w:rPr>
                <w:rFonts w:eastAsia="Times New Roman" w:cstheme="minorHAnsi"/>
                <w:sz w:val="18"/>
                <w:szCs w:val="18"/>
                <w:lang w:eastAsia="es-ES"/>
              </w:rPr>
              <w:t xml:space="preserve">(L.) </w:t>
            </w:r>
            <w:r w:rsidRPr="009B017F">
              <w:rPr>
                <w:rFonts w:eastAsia="Times New Roman" w:cstheme="minorHAnsi"/>
                <w:sz w:val="18"/>
                <w:szCs w:val="18"/>
                <w:lang w:val="fr-FR" w:eastAsia="es-ES"/>
              </w:rPr>
              <w:t>Hill.</w:t>
            </w:r>
          </w:p>
        </w:tc>
      </w:tr>
    </w:tbl>
    <w:p w:rsidR="00EA4477" w:rsidRDefault="00EA4477" w:rsidP="00EA4477">
      <w:pPr>
        <w:rPr>
          <w:rFonts w:cstheme="minorHAnsi"/>
          <w:sz w:val="24"/>
          <w:szCs w:val="18"/>
        </w:rPr>
      </w:pPr>
    </w:p>
    <w:p w:rsidR="00EA4477" w:rsidRDefault="00EA4477" w:rsidP="00EA4477">
      <w:pPr>
        <w:rPr>
          <w:rFonts w:cstheme="minorHAnsi"/>
          <w:sz w:val="24"/>
          <w:szCs w:val="18"/>
        </w:rPr>
      </w:pPr>
      <w:r>
        <w:rPr>
          <w:rFonts w:cstheme="minorHAnsi"/>
          <w:sz w:val="24"/>
          <w:szCs w:val="18"/>
        </w:rPr>
        <w:br w:type="page"/>
      </w:r>
    </w:p>
    <w:p w:rsidR="00EA4477" w:rsidRPr="009B017F" w:rsidRDefault="00EA4477" w:rsidP="00EA4477">
      <w:pPr>
        <w:rPr>
          <w:rFonts w:cstheme="minorHAnsi"/>
          <w:sz w:val="24"/>
          <w:szCs w:val="18"/>
        </w:rPr>
      </w:pPr>
      <w:r w:rsidRPr="009B017F">
        <w:rPr>
          <w:rFonts w:cstheme="minorHAnsi"/>
          <w:sz w:val="24"/>
          <w:szCs w:val="18"/>
        </w:rPr>
        <w:lastRenderedPageBreak/>
        <w:t>Anexo III: Fauna. Checklist</w:t>
      </w:r>
    </w:p>
    <w:p w:rsidR="00C452ED" w:rsidRDefault="00C452ED" w:rsidP="00EA4477">
      <w:pPr>
        <w:rPr>
          <w:rFonts w:cstheme="minorHAnsi"/>
          <w:b/>
          <w:szCs w:val="18"/>
        </w:rPr>
      </w:pPr>
    </w:p>
    <w:p w:rsidR="00EA4477" w:rsidRDefault="00EA4477" w:rsidP="00EA4477">
      <w:pPr>
        <w:rPr>
          <w:rFonts w:cstheme="minorHAnsi"/>
          <w:b/>
          <w:szCs w:val="18"/>
        </w:rPr>
      </w:pPr>
      <w:r w:rsidRPr="009B017F">
        <w:rPr>
          <w:rFonts w:cstheme="minorHAnsi"/>
          <w:b/>
          <w:szCs w:val="18"/>
        </w:rPr>
        <w:t>Insectos</w:t>
      </w:r>
    </w:p>
    <w:p w:rsidR="00C452ED" w:rsidRPr="009B017F" w:rsidRDefault="00C452ED" w:rsidP="00EA4477">
      <w:pPr>
        <w:rPr>
          <w:rFonts w:cstheme="minorHAnsi"/>
          <w:b/>
          <w:szCs w:val="18"/>
        </w:rPr>
      </w:pPr>
    </w:p>
    <w:tbl>
      <w:tblPr>
        <w:tblStyle w:val="Sombreadomedio1"/>
        <w:tblW w:w="0" w:type="auto"/>
        <w:tblLook w:val="04A0" w:firstRow="1" w:lastRow="0" w:firstColumn="1" w:lastColumn="0" w:noHBand="0" w:noVBand="1"/>
      </w:tblPr>
      <w:tblGrid>
        <w:gridCol w:w="490"/>
        <w:gridCol w:w="3477"/>
      </w:tblGrid>
      <w:tr w:rsidR="00C452ED" w:rsidRPr="00C452ED" w:rsidTr="00C452E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C452ED" w:rsidRDefault="00EA4477" w:rsidP="00EF2705">
            <w:pPr>
              <w:rPr>
                <w:rFonts w:eastAsia="Times New Roman" w:cstheme="minorHAnsi"/>
                <w:sz w:val="18"/>
                <w:szCs w:val="18"/>
                <w:lang w:eastAsia="es-AR"/>
              </w:rPr>
            </w:pPr>
            <w:r w:rsidRPr="00C452ED">
              <w:rPr>
                <w:rFonts w:eastAsia="Times New Roman" w:cstheme="minorHAnsi"/>
                <w:sz w:val="18"/>
                <w:szCs w:val="18"/>
                <w:lang w:eastAsia="es-AR"/>
              </w:rPr>
              <w:t>N°</w:t>
            </w:r>
          </w:p>
        </w:tc>
        <w:tc>
          <w:tcPr>
            <w:tcW w:w="0" w:type="auto"/>
            <w:noWrap/>
            <w:hideMark/>
          </w:tcPr>
          <w:p w:rsidR="00EA4477" w:rsidRPr="00C452ED" w:rsidRDefault="00EA4477" w:rsidP="00EF2705">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s-AR"/>
              </w:rPr>
            </w:pPr>
            <w:r w:rsidRPr="00C452ED">
              <w:rPr>
                <w:rFonts w:eastAsia="Times New Roman" w:cstheme="minorHAnsi"/>
                <w:sz w:val="18"/>
                <w:szCs w:val="18"/>
                <w:lang w:eastAsia="es-AR"/>
              </w:rPr>
              <w:t>Especie</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Pheidole aberrans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2</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Pheidole bergi</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3</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Pheidole cf. P. spininodis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4</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Solenopsis patagonica</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5</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 xml:space="preserve">Solenopsis sp1 </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6</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Solenopsis sp2</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7</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Solenopsis sp3</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8</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Solenopsis sp4</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9</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Acromyrmex striatus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10</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Acromyrmex sp1</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11</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Acromyrmex lobicornis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12</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Acromyrmex cf. A. ambigeis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13</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Mycetophyllax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14</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Pogonomyrmex rastratus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15</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Dorymyrmex breviscapis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16</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Dorymyrmex cf. D. ensifer</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17</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Dorymyrmex hexanguis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18</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Dorymyrmex cf. D. silvestris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19</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 xml:space="preserve">Forelius cf. F. grandis </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20</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Forelius chalybaeus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21</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Forelius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22</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Camponotus punctulatus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23</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Brachymyrmex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24</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Brachymyrmex sp2</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25</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Trirammatus (P.) vagans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26</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Metius malachiticus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27</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Metius latemarginatus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28</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Metius caudatus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29</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Metius harpaloides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30</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 xml:space="preserve">Metius sp1 </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31</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Metius sp2</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32</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Cnemalobus litoralis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33</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Notiobia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34</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Pseudoanisotarsus nicki</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lastRenderedPageBreak/>
              <w:t>35</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Trirammatus (F) striatula</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36</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Pselaphidae sp1</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37</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Pselaphidae sp2</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38</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Entiminae sp1</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39</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Eurymetopus oblongus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40</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Pantomorus ruizi</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41</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Listroderes costrirrostris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42</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Chryptorhynchinae sp1</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43</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Euspilotus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44</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Euspilotus sp2</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45</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Euspilotus sp3</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46</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Staphilinidae sp1</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47</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Staphilinidae sp2</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48</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Staphilinidae sp3</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49</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Staphilinidae sp4</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50</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Alidiostoma sp1</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51</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Scarabeidae sp2</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52</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Scylophagus lacordaire</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53</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Scylophagus patagonicus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54</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Conoderus sp1</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55</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Conoderinae sp3</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56</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Conoderus sp2</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57</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Anobiidae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58</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Anobiidae sp1</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59</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Anthicidae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60</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Anthicidae sp2</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61</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Anthicidae sp3</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62</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Anthicidae sp4</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63</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Epicauta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64</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Coccinellidae sp2</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65</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Nitidulidae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67</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Apion sp1</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68</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Cerambycidae sp</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69</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Cleridae sp</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70</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Efflagitatus sp</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71</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Scaphidiidae sp</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72</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Polynoncus sp</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73</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Indeterminada  sp</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lastRenderedPageBreak/>
              <w:t>74</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Anomaloptera sp</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75</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Blissus parasitaster</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76</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Blissus sp</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77</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 xml:space="preserve">Valdesiana curiosa </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78</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Miridae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79</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Miridae sp2</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80</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Miridae sp3</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81</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Miridae sp4</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82</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Miridae sp5</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83</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Miridae sp6</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84</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Cydnidae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85</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Cydnidae sp2</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86</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Nysius simulans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87</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Lygaeus alboornatus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88</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Rhopalidae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89</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Rhopalidae sp2</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90</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Reduvidae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91</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Reduvidae sp2</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92</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color w:val="000000"/>
                <w:sz w:val="18"/>
                <w:szCs w:val="18"/>
                <w:lang w:eastAsia="es-AR"/>
              </w:rPr>
              <w:t>Nabidae</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93</w:t>
            </w:r>
          </w:p>
        </w:tc>
        <w:tc>
          <w:tcPr>
            <w:tcW w:w="0" w:type="auto"/>
            <w:noWrap/>
            <w:hideMark/>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Pagasa sp</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94</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Pentatomidae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2"/>
          </w:tcPr>
          <w:p w:rsidR="00EA4477" w:rsidRPr="009B017F" w:rsidRDefault="00EA4477" w:rsidP="00EF2705">
            <w:pPr>
              <w:rPr>
                <w:rFonts w:eastAsia="Times New Roman" w:cstheme="minorHAnsi"/>
                <w:b w:val="0"/>
                <w:i/>
                <w:color w:val="000000"/>
                <w:sz w:val="18"/>
                <w:szCs w:val="18"/>
                <w:lang w:eastAsia="es-AR"/>
              </w:rPr>
            </w:pPr>
            <w:r w:rsidRPr="009B017F">
              <w:rPr>
                <w:rFonts w:eastAsia="Times New Roman" w:cstheme="minorHAnsi"/>
                <w:b w:val="0"/>
                <w:color w:val="000000"/>
                <w:sz w:val="18"/>
                <w:szCs w:val="18"/>
                <w:lang w:eastAsia="es-AR"/>
              </w:rPr>
              <w:t>Familia: Scutelleridae</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95</w:t>
            </w:r>
          </w:p>
        </w:tc>
        <w:tc>
          <w:tcPr>
            <w:tcW w:w="0" w:type="auto"/>
            <w:noWrap/>
            <w:hideMark/>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Scutelleridae sp1</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96</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Hylithus tentyroides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97</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Epipedonota cristallisata</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98</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Nyctelia circumundata</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99</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Nyctelia darwini</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100</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Nyctelia dorsata</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101</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Patagonogenius collaris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102</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Patagonogenius quadricollis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103</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Psectracelis sulcicollis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104</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Pimelosomus sphaericus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105</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Calymmophorus patagonicus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106</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Calymmophorus peninsularis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107</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Plathestes kuscheli</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108</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Praocis (Orthogonoderes) argentina</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109</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Praocis (Hemipraocis) sellata granulipennis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110</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Praocis (Hemipraocis) sellata peninsularis</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lastRenderedPageBreak/>
              <w:t>111</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Praocis (Hemipraocis) sp.</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112</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Ecnomoderes bruchi</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113</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Salax lacordairei</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114</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Emmallodera crenatocostata crenatocostata</w:t>
            </w:r>
          </w:p>
        </w:tc>
      </w:tr>
      <w:tr w:rsidR="00EA4477" w:rsidRPr="009B017F" w:rsidTr="00C452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115</w:t>
            </w:r>
          </w:p>
        </w:tc>
        <w:tc>
          <w:tcPr>
            <w:tcW w:w="0" w:type="auto"/>
            <w:noWrap/>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Emmallodera hirtipes</w:t>
            </w:r>
          </w:p>
        </w:tc>
      </w:tr>
      <w:tr w:rsidR="00EA4477" w:rsidRPr="009B017F" w:rsidTr="00C452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EA4477" w:rsidRPr="009B017F" w:rsidRDefault="00EA4477" w:rsidP="00EF2705">
            <w:pPr>
              <w:rPr>
                <w:rFonts w:eastAsia="Times New Roman" w:cstheme="minorHAnsi"/>
                <w:b w:val="0"/>
                <w:color w:val="000000"/>
                <w:sz w:val="18"/>
                <w:szCs w:val="18"/>
                <w:lang w:eastAsia="es-AR"/>
              </w:rPr>
            </w:pPr>
            <w:r w:rsidRPr="009B017F">
              <w:rPr>
                <w:rFonts w:eastAsia="Times New Roman" w:cstheme="minorHAnsi"/>
                <w:b w:val="0"/>
                <w:color w:val="000000"/>
                <w:sz w:val="18"/>
                <w:szCs w:val="18"/>
                <w:lang w:eastAsia="es-AR"/>
              </w:rPr>
              <w:t>116</w:t>
            </w:r>
          </w:p>
        </w:tc>
        <w:tc>
          <w:tcPr>
            <w:tcW w:w="0" w:type="auto"/>
            <w:noWrap/>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color w:val="000000"/>
                <w:sz w:val="18"/>
                <w:szCs w:val="18"/>
                <w:lang w:eastAsia="es-AR"/>
              </w:rPr>
            </w:pPr>
            <w:r w:rsidRPr="009B017F">
              <w:rPr>
                <w:rFonts w:eastAsia="Times New Roman" w:cstheme="minorHAnsi"/>
                <w:i/>
                <w:color w:val="000000"/>
                <w:sz w:val="18"/>
                <w:szCs w:val="18"/>
                <w:lang w:eastAsia="es-AR"/>
              </w:rPr>
              <w:t>Leptynoderes tuberculata</w:t>
            </w:r>
          </w:p>
        </w:tc>
      </w:tr>
    </w:tbl>
    <w:p w:rsidR="00EA4477" w:rsidRPr="005052FC" w:rsidRDefault="00EA4477" w:rsidP="00EA4477">
      <w:pPr>
        <w:rPr>
          <w:rFonts w:cstheme="minorHAnsi"/>
          <w:b/>
          <w:szCs w:val="18"/>
          <w:lang w:val="es-ES"/>
        </w:rPr>
      </w:pPr>
      <w:bookmarkStart w:id="201" w:name="_Toc436049215"/>
    </w:p>
    <w:p w:rsidR="00EA4477" w:rsidRDefault="00EA4477" w:rsidP="00EA4477">
      <w:pPr>
        <w:rPr>
          <w:rFonts w:cstheme="minorHAnsi"/>
          <w:b/>
          <w:szCs w:val="18"/>
        </w:rPr>
      </w:pPr>
      <w:r w:rsidRPr="009B017F">
        <w:rPr>
          <w:rFonts w:cstheme="minorHAnsi"/>
          <w:b/>
          <w:szCs w:val="18"/>
        </w:rPr>
        <w:t xml:space="preserve">Reptiles </w:t>
      </w:r>
      <w:proofErr w:type="gramStart"/>
      <w:r w:rsidRPr="009B017F">
        <w:rPr>
          <w:rFonts w:cstheme="minorHAnsi"/>
          <w:b/>
          <w:szCs w:val="18"/>
        </w:rPr>
        <w:t>del</w:t>
      </w:r>
      <w:proofErr w:type="gramEnd"/>
      <w:r w:rsidRPr="009B017F">
        <w:rPr>
          <w:rFonts w:cstheme="minorHAnsi"/>
          <w:b/>
          <w:szCs w:val="18"/>
        </w:rPr>
        <w:t xml:space="preserve"> ANPPV.</w:t>
      </w:r>
      <w:bookmarkEnd w:id="201"/>
      <w:r w:rsidRPr="009B017F">
        <w:rPr>
          <w:rFonts w:cstheme="minorHAnsi"/>
          <w:b/>
          <w:szCs w:val="18"/>
        </w:rPr>
        <w:t xml:space="preserve"> </w:t>
      </w:r>
    </w:p>
    <w:p w:rsidR="005052FC" w:rsidRPr="009B017F" w:rsidRDefault="005052FC" w:rsidP="00EA4477">
      <w:pPr>
        <w:rPr>
          <w:rFonts w:cstheme="minorHAnsi"/>
          <w:b/>
          <w:szCs w:val="18"/>
        </w:rPr>
      </w:pPr>
    </w:p>
    <w:tbl>
      <w:tblPr>
        <w:tblStyle w:val="Sombreadomedio1"/>
        <w:tblW w:w="7621" w:type="dxa"/>
        <w:tblLayout w:type="fixed"/>
        <w:tblLook w:val="04A0" w:firstRow="1" w:lastRow="0" w:firstColumn="1" w:lastColumn="0" w:noHBand="0" w:noVBand="1"/>
      </w:tblPr>
      <w:tblGrid>
        <w:gridCol w:w="428"/>
        <w:gridCol w:w="3366"/>
        <w:gridCol w:w="3827"/>
      </w:tblGrid>
      <w:tr w:rsidR="00EA4477" w:rsidRPr="009B017F" w:rsidTr="00EF2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smallCaps/>
                <w:color w:val="000000" w:themeColor="text1"/>
                <w:sz w:val="18"/>
                <w:szCs w:val="18"/>
              </w:rPr>
            </w:pPr>
            <w:r w:rsidRPr="009B017F">
              <w:rPr>
                <w:rFonts w:cstheme="minorHAnsi"/>
                <w:smallCaps/>
                <w:color w:val="000000" w:themeColor="text1"/>
                <w:sz w:val="18"/>
                <w:szCs w:val="18"/>
              </w:rPr>
              <w:t>N°</w:t>
            </w:r>
          </w:p>
        </w:tc>
        <w:tc>
          <w:tcPr>
            <w:tcW w:w="3366" w:type="dxa"/>
          </w:tcPr>
          <w:p w:rsidR="00EA4477" w:rsidRPr="009B017F" w:rsidRDefault="00EA4477" w:rsidP="00EF2705">
            <w:pPr>
              <w:cnfStyle w:val="100000000000" w:firstRow="1" w:lastRow="0" w:firstColumn="0" w:lastColumn="0" w:oddVBand="0" w:evenVBand="0" w:oddHBand="0" w:evenHBand="0" w:firstRowFirstColumn="0" w:firstRowLastColumn="0" w:lastRowFirstColumn="0" w:lastRowLastColumn="0"/>
              <w:rPr>
                <w:rFonts w:cstheme="minorHAnsi"/>
                <w:smallCaps/>
                <w:color w:val="000000" w:themeColor="text1"/>
                <w:sz w:val="18"/>
                <w:szCs w:val="18"/>
              </w:rPr>
            </w:pPr>
            <w:r w:rsidRPr="009B017F">
              <w:rPr>
                <w:rFonts w:cstheme="minorHAnsi"/>
                <w:smallCaps/>
                <w:color w:val="000000" w:themeColor="text1"/>
                <w:sz w:val="18"/>
                <w:szCs w:val="18"/>
              </w:rPr>
              <w:t>especies</w:t>
            </w:r>
          </w:p>
        </w:tc>
        <w:tc>
          <w:tcPr>
            <w:tcW w:w="3827" w:type="dxa"/>
          </w:tcPr>
          <w:p w:rsidR="00EA4477" w:rsidRPr="009B017F" w:rsidRDefault="00EA4477" w:rsidP="00EF2705">
            <w:pPr>
              <w:cnfStyle w:val="100000000000" w:firstRow="1" w:lastRow="0" w:firstColumn="0" w:lastColumn="0" w:oddVBand="0" w:evenVBand="0" w:oddHBand="0" w:evenHBand="0" w:firstRowFirstColumn="0" w:firstRowLastColumn="0" w:lastRowFirstColumn="0" w:lastRowLastColumn="0"/>
              <w:rPr>
                <w:rFonts w:cstheme="minorHAnsi"/>
                <w:smallCaps/>
                <w:color w:val="000000" w:themeColor="text1"/>
                <w:sz w:val="18"/>
                <w:szCs w:val="18"/>
              </w:rPr>
            </w:pPr>
            <w:r w:rsidRPr="009B017F">
              <w:rPr>
                <w:rFonts w:cstheme="minorHAnsi"/>
                <w:smallCaps/>
                <w:color w:val="000000" w:themeColor="text1"/>
                <w:sz w:val="18"/>
                <w:szCs w:val="18"/>
              </w:rPr>
              <w:t xml:space="preserve">Nombre vulgar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rPr>
            </w:pPr>
            <w:r w:rsidRPr="009B017F">
              <w:rPr>
                <w:rFonts w:cstheme="minorHAnsi"/>
                <w:b w:val="0"/>
                <w:color w:val="000000" w:themeColor="text1"/>
                <w:sz w:val="18"/>
                <w:szCs w:val="18"/>
              </w:rPr>
              <w:t>1</w:t>
            </w:r>
          </w:p>
        </w:tc>
        <w:tc>
          <w:tcPr>
            <w:tcW w:w="3366"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9B017F">
              <w:rPr>
                <w:rFonts w:cstheme="minorHAnsi"/>
                <w:i/>
                <w:color w:val="000000" w:themeColor="text1"/>
                <w:sz w:val="18"/>
                <w:szCs w:val="18"/>
              </w:rPr>
              <w:t>Homonota darwinii</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9B017F">
              <w:rPr>
                <w:rFonts w:cstheme="minorHAnsi"/>
                <w:color w:val="000000" w:themeColor="text1"/>
                <w:sz w:val="18"/>
                <w:szCs w:val="18"/>
              </w:rPr>
              <w:t>Gecko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rPr>
            </w:pPr>
            <w:r w:rsidRPr="009B017F">
              <w:rPr>
                <w:rFonts w:cstheme="minorHAnsi"/>
                <w:b w:val="0"/>
                <w:color w:val="000000" w:themeColor="text1"/>
                <w:sz w:val="18"/>
                <w:szCs w:val="18"/>
              </w:rPr>
              <w:t>2</w:t>
            </w:r>
          </w:p>
        </w:tc>
        <w:tc>
          <w:tcPr>
            <w:tcW w:w="3366"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18"/>
              </w:rPr>
            </w:pPr>
            <w:r w:rsidRPr="009B017F">
              <w:rPr>
                <w:rFonts w:cstheme="minorHAnsi"/>
                <w:i/>
                <w:color w:val="000000" w:themeColor="text1"/>
                <w:sz w:val="18"/>
                <w:szCs w:val="18"/>
              </w:rPr>
              <w:t xml:space="preserve">Leiosaurus bellii  </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18"/>
              </w:rPr>
            </w:pPr>
            <w:r w:rsidRPr="009B017F">
              <w:rPr>
                <w:rFonts w:cstheme="minorHAnsi"/>
                <w:color w:val="000000" w:themeColor="text1"/>
                <w:sz w:val="18"/>
                <w:szCs w:val="18"/>
              </w:rPr>
              <w:t>Matuasto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rPr>
            </w:pPr>
            <w:r w:rsidRPr="009B017F">
              <w:rPr>
                <w:rFonts w:cstheme="minorHAnsi"/>
                <w:b w:val="0"/>
                <w:color w:val="000000" w:themeColor="text1"/>
                <w:sz w:val="18"/>
                <w:szCs w:val="18"/>
              </w:rPr>
              <w:t>3</w:t>
            </w:r>
          </w:p>
        </w:tc>
        <w:tc>
          <w:tcPr>
            <w:tcW w:w="3366"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9B017F">
              <w:rPr>
                <w:rFonts w:cstheme="minorHAnsi"/>
                <w:i/>
                <w:color w:val="000000" w:themeColor="text1"/>
                <w:sz w:val="18"/>
                <w:szCs w:val="18"/>
              </w:rPr>
              <w:t>Liolaemus darwini</w:t>
            </w:r>
            <w:r>
              <w:rPr>
                <w:rFonts w:cstheme="minorHAnsi"/>
                <w:color w:val="000000" w:themeColor="text1"/>
                <w:sz w:val="18"/>
                <w:szCs w:val="18"/>
              </w:rPr>
              <w:t xml:space="preserve"> </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9B017F">
              <w:rPr>
                <w:rFonts w:cstheme="minorHAnsi"/>
                <w:color w:val="000000" w:themeColor="text1"/>
                <w:sz w:val="18"/>
                <w:szCs w:val="18"/>
              </w:rPr>
              <w:t>Lagartija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lang w:val="es-ES_tradnl"/>
              </w:rPr>
            </w:pPr>
            <w:r w:rsidRPr="009B017F">
              <w:rPr>
                <w:rFonts w:cstheme="minorHAnsi"/>
                <w:b w:val="0"/>
                <w:color w:val="000000" w:themeColor="text1"/>
                <w:sz w:val="18"/>
                <w:szCs w:val="18"/>
                <w:lang w:val="es-ES_tradnl"/>
              </w:rPr>
              <w:t>4</w:t>
            </w:r>
          </w:p>
        </w:tc>
        <w:tc>
          <w:tcPr>
            <w:tcW w:w="3366"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18"/>
                <w:lang w:val="es-ES_tradnl"/>
              </w:rPr>
            </w:pPr>
            <w:r w:rsidRPr="009B017F">
              <w:rPr>
                <w:rFonts w:cstheme="minorHAnsi"/>
                <w:i/>
                <w:color w:val="000000" w:themeColor="text1"/>
                <w:sz w:val="18"/>
                <w:szCs w:val="18"/>
                <w:lang w:val="es-ES_tradnl"/>
              </w:rPr>
              <w:t>Liolaemus boulengeri</w:t>
            </w:r>
            <w:r>
              <w:rPr>
                <w:rFonts w:cstheme="minorHAnsi"/>
                <w:color w:val="000000" w:themeColor="text1"/>
                <w:sz w:val="18"/>
                <w:szCs w:val="18"/>
                <w:lang w:val="es-ES_tradnl"/>
              </w:rPr>
              <w:t xml:space="preserve"> </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18"/>
                <w:lang w:val="es-ES_tradnl"/>
              </w:rPr>
            </w:pP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lang w:val="es-ES_tradnl"/>
              </w:rPr>
            </w:pPr>
            <w:r w:rsidRPr="009B017F">
              <w:rPr>
                <w:rFonts w:cstheme="minorHAnsi"/>
                <w:b w:val="0"/>
                <w:color w:val="000000" w:themeColor="text1"/>
                <w:sz w:val="18"/>
                <w:szCs w:val="18"/>
                <w:lang w:val="es-ES_tradnl"/>
              </w:rPr>
              <w:t>5</w:t>
            </w:r>
          </w:p>
        </w:tc>
        <w:tc>
          <w:tcPr>
            <w:tcW w:w="3366"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s-ES_tradnl"/>
              </w:rPr>
            </w:pPr>
            <w:r w:rsidRPr="009B017F">
              <w:rPr>
                <w:rFonts w:cstheme="minorHAnsi"/>
                <w:i/>
                <w:color w:val="000000" w:themeColor="text1"/>
                <w:sz w:val="18"/>
                <w:szCs w:val="18"/>
                <w:lang w:val="es-ES_tradnl"/>
              </w:rPr>
              <w:t>Liolaemus gracilis</w:t>
            </w:r>
            <w:r>
              <w:rPr>
                <w:rFonts w:cstheme="minorHAnsi"/>
                <w:color w:val="000000" w:themeColor="text1"/>
                <w:sz w:val="18"/>
                <w:szCs w:val="18"/>
                <w:lang w:val="es-ES_tradnl"/>
              </w:rPr>
              <w:t xml:space="preserve"> </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s-ES_tradnl"/>
              </w:rPr>
            </w:pPr>
            <w:r w:rsidRPr="009B017F">
              <w:rPr>
                <w:rFonts w:cstheme="minorHAnsi"/>
                <w:color w:val="000000" w:themeColor="text1"/>
                <w:sz w:val="18"/>
                <w:szCs w:val="18"/>
                <w:lang w:val="es-ES_tradnl"/>
              </w:rPr>
              <w:t>Lagartja esbelta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lang w:val="es-ES_tradnl"/>
              </w:rPr>
            </w:pPr>
            <w:r w:rsidRPr="009B017F">
              <w:rPr>
                <w:rFonts w:cstheme="minorHAnsi"/>
                <w:b w:val="0"/>
                <w:color w:val="000000" w:themeColor="text1"/>
                <w:sz w:val="18"/>
                <w:szCs w:val="18"/>
                <w:lang w:val="es-ES_tradnl"/>
              </w:rPr>
              <w:t>6</w:t>
            </w:r>
          </w:p>
        </w:tc>
        <w:tc>
          <w:tcPr>
            <w:tcW w:w="3366"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18"/>
              </w:rPr>
            </w:pPr>
            <w:r w:rsidRPr="009B017F">
              <w:rPr>
                <w:rFonts w:cstheme="minorHAnsi"/>
                <w:i/>
                <w:color w:val="000000" w:themeColor="text1"/>
                <w:sz w:val="18"/>
                <w:szCs w:val="18"/>
                <w:lang w:val="es-ES_tradnl"/>
              </w:rPr>
              <w:t xml:space="preserve">Liolaemus melanops </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18"/>
                <w:lang w:val="es-ES_tradnl"/>
              </w:rPr>
            </w:pPr>
            <w:r w:rsidRPr="009B017F">
              <w:rPr>
                <w:rFonts w:cstheme="minorHAnsi"/>
                <w:color w:val="000000" w:themeColor="text1"/>
                <w:sz w:val="18"/>
                <w:szCs w:val="18"/>
                <w:lang w:val="es-ES_tradnl"/>
              </w:rPr>
              <w:t>Lagatija cabeza negra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lang w:val="es-ES_tradnl"/>
              </w:rPr>
            </w:pPr>
            <w:r w:rsidRPr="009B017F">
              <w:rPr>
                <w:rFonts w:cstheme="minorHAnsi"/>
                <w:b w:val="0"/>
                <w:color w:val="000000" w:themeColor="text1"/>
                <w:sz w:val="18"/>
                <w:szCs w:val="18"/>
                <w:lang w:val="es-ES_tradnl"/>
              </w:rPr>
              <w:t>7</w:t>
            </w:r>
          </w:p>
        </w:tc>
        <w:tc>
          <w:tcPr>
            <w:tcW w:w="3366"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lang w:val="es-ES_tradnl"/>
              </w:rPr>
            </w:pPr>
            <w:r w:rsidRPr="009B017F">
              <w:rPr>
                <w:rFonts w:cstheme="minorHAnsi"/>
                <w:i/>
                <w:color w:val="000000" w:themeColor="text1"/>
                <w:sz w:val="18"/>
                <w:szCs w:val="18"/>
                <w:lang w:val="es-ES_tradnl"/>
              </w:rPr>
              <w:t>Chelonia mydas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s-ES_tradnl"/>
              </w:rPr>
            </w:pPr>
            <w:r w:rsidRPr="009B017F">
              <w:rPr>
                <w:rFonts w:cstheme="minorHAnsi"/>
                <w:color w:val="000000" w:themeColor="text1"/>
                <w:sz w:val="18"/>
                <w:szCs w:val="18"/>
                <w:lang w:val="es-ES_tradnl"/>
              </w:rPr>
              <w:t>Tortuga verde de mar</w:t>
            </w:r>
          </w:p>
        </w:tc>
      </w:tr>
      <w:tr w:rsidR="00EA4477" w:rsidRPr="00EA4477"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rPr>
            </w:pPr>
            <w:r w:rsidRPr="009B017F">
              <w:rPr>
                <w:rFonts w:cstheme="minorHAnsi"/>
                <w:b w:val="0"/>
                <w:color w:val="000000" w:themeColor="text1"/>
                <w:sz w:val="18"/>
                <w:szCs w:val="18"/>
              </w:rPr>
              <w:t>8</w:t>
            </w:r>
          </w:p>
        </w:tc>
        <w:tc>
          <w:tcPr>
            <w:tcW w:w="3366"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color w:val="000000" w:themeColor="text1"/>
                <w:sz w:val="18"/>
                <w:szCs w:val="18"/>
              </w:rPr>
            </w:pPr>
            <w:r w:rsidRPr="009B017F">
              <w:rPr>
                <w:rFonts w:cstheme="minorHAnsi"/>
                <w:i/>
                <w:color w:val="000000" w:themeColor="text1"/>
                <w:sz w:val="18"/>
                <w:szCs w:val="18"/>
              </w:rPr>
              <w:t>Amphisbaena angustifrons plumbea</w:t>
            </w:r>
          </w:p>
        </w:tc>
        <w:tc>
          <w:tcPr>
            <w:tcW w:w="3827" w:type="dxa"/>
          </w:tcPr>
          <w:p w:rsidR="00EA4477" w:rsidRPr="00EA4477"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18"/>
                <w:lang w:val="es-ES"/>
              </w:rPr>
            </w:pPr>
            <w:r w:rsidRPr="00EA4477">
              <w:rPr>
                <w:rFonts w:cstheme="minorHAnsi"/>
                <w:color w:val="000000" w:themeColor="text1"/>
                <w:sz w:val="18"/>
                <w:szCs w:val="18"/>
                <w:lang w:val="es-ES"/>
              </w:rPr>
              <w:t>Víbora de dos cabezas o culebrilla</w:t>
            </w:r>
          </w:p>
        </w:tc>
      </w:tr>
      <w:tr w:rsidR="00EA4477" w:rsidRPr="00EA4477"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rPr>
            </w:pPr>
            <w:r w:rsidRPr="009B017F">
              <w:rPr>
                <w:rFonts w:cstheme="minorHAnsi"/>
                <w:b w:val="0"/>
                <w:color w:val="000000" w:themeColor="text1"/>
                <w:sz w:val="18"/>
                <w:szCs w:val="18"/>
              </w:rPr>
              <w:t>9</w:t>
            </w:r>
          </w:p>
        </w:tc>
        <w:tc>
          <w:tcPr>
            <w:tcW w:w="3366"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sidRPr="009B017F">
              <w:rPr>
                <w:rFonts w:cstheme="minorHAnsi"/>
                <w:i/>
                <w:color w:val="000000" w:themeColor="text1"/>
                <w:sz w:val="18"/>
                <w:szCs w:val="18"/>
              </w:rPr>
              <w:t>Anops kingii</w:t>
            </w:r>
          </w:p>
        </w:tc>
        <w:tc>
          <w:tcPr>
            <w:tcW w:w="3827" w:type="dxa"/>
          </w:tcPr>
          <w:p w:rsidR="00EA4477" w:rsidRPr="00EA4477"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lang w:val="es-ES"/>
              </w:rPr>
            </w:pPr>
            <w:r w:rsidRPr="00EA4477">
              <w:rPr>
                <w:rFonts w:cstheme="minorHAnsi"/>
                <w:color w:val="000000" w:themeColor="text1"/>
                <w:sz w:val="18"/>
                <w:szCs w:val="18"/>
                <w:lang w:val="es-ES"/>
              </w:rPr>
              <w:t>Víbora ciega cabeza de cuña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rPr>
            </w:pPr>
            <w:r w:rsidRPr="009B017F">
              <w:rPr>
                <w:rFonts w:cstheme="minorHAnsi"/>
                <w:b w:val="0"/>
                <w:color w:val="000000" w:themeColor="text1"/>
                <w:sz w:val="18"/>
                <w:szCs w:val="18"/>
              </w:rPr>
              <w:t>10</w:t>
            </w:r>
          </w:p>
        </w:tc>
        <w:tc>
          <w:tcPr>
            <w:tcW w:w="3366"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color w:val="000000" w:themeColor="text1"/>
                <w:sz w:val="18"/>
                <w:szCs w:val="18"/>
              </w:rPr>
            </w:pPr>
            <w:r w:rsidRPr="009B017F">
              <w:rPr>
                <w:rFonts w:cstheme="minorHAnsi"/>
                <w:i/>
                <w:color w:val="000000" w:themeColor="text1"/>
                <w:sz w:val="18"/>
                <w:szCs w:val="18"/>
              </w:rPr>
              <w:t>Liophis sagittifer</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18"/>
              </w:rPr>
            </w:pPr>
            <w:r w:rsidRPr="009B017F">
              <w:rPr>
                <w:rFonts w:cstheme="minorHAnsi"/>
                <w:color w:val="000000" w:themeColor="text1"/>
                <w:sz w:val="18"/>
                <w:szCs w:val="18"/>
              </w:rPr>
              <w:t>Culebrita cuera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rPr>
            </w:pPr>
            <w:r w:rsidRPr="009B017F">
              <w:rPr>
                <w:rFonts w:cstheme="minorHAnsi"/>
                <w:b w:val="0"/>
                <w:color w:val="000000" w:themeColor="text1"/>
                <w:sz w:val="18"/>
                <w:szCs w:val="18"/>
              </w:rPr>
              <w:t>11</w:t>
            </w:r>
          </w:p>
        </w:tc>
        <w:tc>
          <w:tcPr>
            <w:tcW w:w="3366"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sidRPr="009B017F">
              <w:rPr>
                <w:rFonts w:cstheme="minorHAnsi"/>
                <w:i/>
                <w:color w:val="000000" w:themeColor="text1"/>
                <w:sz w:val="18"/>
                <w:szCs w:val="18"/>
              </w:rPr>
              <w:t>Philodryas burmeisteri</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9B017F">
              <w:rPr>
                <w:rFonts w:cstheme="minorHAnsi"/>
                <w:color w:val="000000" w:themeColor="text1"/>
                <w:sz w:val="18"/>
                <w:szCs w:val="18"/>
              </w:rPr>
              <w:t>Culebra de Burmeister</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rPr>
            </w:pPr>
            <w:r w:rsidRPr="009B017F">
              <w:rPr>
                <w:rFonts w:cstheme="minorHAnsi"/>
                <w:b w:val="0"/>
                <w:color w:val="000000" w:themeColor="text1"/>
                <w:sz w:val="18"/>
                <w:szCs w:val="18"/>
              </w:rPr>
              <w:t>12</w:t>
            </w:r>
          </w:p>
        </w:tc>
        <w:tc>
          <w:tcPr>
            <w:tcW w:w="3366"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color w:val="000000" w:themeColor="text1"/>
                <w:sz w:val="18"/>
                <w:szCs w:val="18"/>
              </w:rPr>
            </w:pPr>
            <w:r w:rsidRPr="009B017F">
              <w:rPr>
                <w:rFonts w:cstheme="minorHAnsi"/>
                <w:i/>
                <w:color w:val="000000" w:themeColor="text1"/>
                <w:sz w:val="18"/>
                <w:szCs w:val="18"/>
              </w:rPr>
              <w:t>Philodryas patagoniensis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18"/>
              </w:rPr>
            </w:pPr>
            <w:r w:rsidRPr="009B017F">
              <w:rPr>
                <w:rFonts w:cstheme="minorHAnsi"/>
                <w:color w:val="000000" w:themeColor="text1"/>
                <w:sz w:val="18"/>
                <w:szCs w:val="18"/>
              </w:rPr>
              <w:t>Culebra patagónica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rPr>
            </w:pPr>
            <w:r w:rsidRPr="009B017F">
              <w:rPr>
                <w:rFonts w:cstheme="minorHAnsi"/>
                <w:b w:val="0"/>
                <w:color w:val="000000" w:themeColor="text1"/>
                <w:sz w:val="18"/>
                <w:szCs w:val="18"/>
              </w:rPr>
              <w:t>13</w:t>
            </w:r>
          </w:p>
        </w:tc>
        <w:tc>
          <w:tcPr>
            <w:tcW w:w="3366"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sidRPr="009B017F">
              <w:rPr>
                <w:rFonts w:cstheme="minorHAnsi"/>
                <w:i/>
                <w:color w:val="000000" w:themeColor="text1"/>
                <w:sz w:val="18"/>
                <w:szCs w:val="18"/>
              </w:rPr>
              <w:t>Pseuditomodon Trigonatus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9B017F">
              <w:rPr>
                <w:rFonts w:cstheme="minorHAnsi"/>
                <w:color w:val="000000" w:themeColor="text1"/>
                <w:sz w:val="18"/>
                <w:szCs w:val="18"/>
              </w:rPr>
              <w:t>Falsa yarará</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rPr>
            </w:pPr>
            <w:r w:rsidRPr="009B017F">
              <w:rPr>
                <w:rFonts w:cstheme="minorHAnsi"/>
                <w:b w:val="0"/>
                <w:color w:val="000000" w:themeColor="text1"/>
                <w:sz w:val="18"/>
                <w:szCs w:val="18"/>
              </w:rPr>
              <w:t>14</w:t>
            </w:r>
          </w:p>
        </w:tc>
        <w:tc>
          <w:tcPr>
            <w:tcW w:w="3366"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color w:val="000000" w:themeColor="text1"/>
                <w:sz w:val="18"/>
                <w:szCs w:val="18"/>
              </w:rPr>
            </w:pPr>
            <w:r w:rsidRPr="009B017F">
              <w:rPr>
                <w:rFonts w:cstheme="minorHAnsi"/>
                <w:i/>
                <w:color w:val="000000" w:themeColor="text1"/>
                <w:sz w:val="18"/>
                <w:szCs w:val="18"/>
              </w:rPr>
              <w:t>Elamorphus spegazzini suspectum</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8"/>
                <w:szCs w:val="18"/>
              </w:rPr>
            </w:pPr>
            <w:r w:rsidRPr="009B017F">
              <w:rPr>
                <w:rFonts w:cstheme="minorHAnsi"/>
                <w:color w:val="000000" w:themeColor="text1"/>
                <w:sz w:val="18"/>
                <w:szCs w:val="18"/>
              </w:rPr>
              <w:t>Víbora de los hormigueros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8" w:type="dxa"/>
          </w:tcPr>
          <w:p w:rsidR="00EA4477" w:rsidRPr="009B017F" w:rsidRDefault="00EA4477" w:rsidP="00EF2705">
            <w:pPr>
              <w:rPr>
                <w:rFonts w:cstheme="minorHAnsi"/>
                <w:b w:val="0"/>
                <w:color w:val="000000" w:themeColor="text1"/>
                <w:sz w:val="18"/>
                <w:szCs w:val="18"/>
              </w:rPr>
            </w:pPr>
            <w:r w:rsidRPr="009B017F">
              <w:rPr>
                <w:rFonts w:cstheme="minorHAnsi"/>
                <w:b w:val="0"/>
                <w:color w:val="000000" w:themeColor="text1"/>
                <w:sz w:val="18"/>
                <w:szCs w:val="18"/>
              </w:rPr>
              <w:t>15</w:t>
            </w:r>
          </w:p>
        </w:tc>
        <w:tc>
          <w:tcPr>
            <w:tcW w:w="3366"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sidRPr="009B017F">
              <w:rPr>
                <w:rFonts w:cstheme="minorHAnsi"/>
                <w:i/>
                <w:color w:val="000000" w:themeColor="text1"/>
                <w:sz w:val="18"/>
                <w:szCs w:val="18"/>
              </w:rPr>
              <w:t>Bothrops ammodytoides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9B017F">
              <w:rPr>
                <w:rFonts w:cstheme="minorHAnsi"/>
                <w:color w:val="000000" w:themeColor="text1"/>
                <w:sz w:val="18"/>
                <w:szCs w:val="18"/>
              </w:rPr>
              <w:t>Yarará ñata</w:t>
            </w:r>
          </w:p>
        </w:tc>
      </w:tr>
    </w:tbl>
    <w:p w:rsidR="00EA4477" w:rsidRDefault="00EA4477" w:rsidP="00EA4477">
      <w:pPr>
        <w:rPr>
          <w:rFonts w:cstheme="minorHAnsi"/>
          <w:b/>
          <w:szCs w:val="18"/>
        </w:rPr>
      </w:pPr>
      <w:bookmarkStart w:id="202" w:name="_Toc436049216"/>
    </w:p>
    <w:p w:rsidR="00EA4477" w:rsidRDefault="00EA4477" w:rsidP="00EA4477">
      <w:pPr>
        <w:rPr>
          <w:rFonts w:cstheme="minorHAnsi"/>
          <w:b/>
          <w:szCs w:val="18"/>
          <w:lang w:val="es-ES"/>
        </w:rPr>
      </w:pPr>
      <w:r w:rsidRPr="00EA4477">
        <w:rPr>
          <w:rFonts w:cstheme="minorHAnsi"/>
          <w:b/>
          <w:szCs w:val="18"/>
          <w:lang w:val="es-ES"/>
        </w:rPr>
        <w:t>Moluscos de los Golfos Nuevo y San José</w:t>
      </w:r>
      <w:bookmarkEnd w:id="202"/>
    </w:p>
    <w:p w:rsidR="005052FC" w:rsidRPr="00EA4477" w:rsidRDefault="005052FC" w:rsidP="00EA4477">
      <w:pPr>
        <w:rPr>
          <w:rFonts w:cstheme="minorHAnsi"/>
          <w:b/>
          <w:szCs w:val="18"/>
          <w:lang w:val="es-ES"/>
        </w:rPr>
      </w:pPr>
    </w:p>
    <w:tbl>
      <w:tblPr>
        <w:tblStyle w:val="Sombreadomedio1"/>
        <w:tblW w:w="0" w:type="auto"/>
        <w:tblLayout w:type="fixed"/>
        <w:tblLook w:val="04A0" w:firstRow="1" w:lastRow="0" w:firstColumn="1" w:lastColumn="0" w:noHBand="0" w:noVBand="1"/>
      </w:tblPr>
      <w:tblGrid>
        <w:gridCol w:w="851"/>
        <w:gridCol w:w="5317"/>
      </w:tblGrid>
      <w:tr w:rsidR="00EA4477" w:rsidRPr="009B017F" w:rsidTr="00EF2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b w:val="0"/>
                <w:sz w:val="18"/>
                <w:szCs w:val="18"/>
                <w:lang w:val="fr-FR" w:eastAsia="es-ES"/>
              </w:rPr>
            </w:pPr>
            <w:r w:rsidRPr="009B017F">
              <w:rPr>
                <w:rFonts w:eastAsia="Times New Roman" w:cstheme="minorHAnsi"/>
                <w:b w:val="0"/>
                <w:sz w:val="18"/>
                <w:szCs w:val="18"/>
                <w:lang w:val="fr-FR" w:eastAsia="es-ES"/>
              </w:rPr>
              <w:t>Nº</w:t>
            </w:r>
          </w:p>
        </w:tc>
        <w:tc>
          <w:tcPr>
            <w:tcW w:w="5317" w:type="dxa"/>
          </w:tcPr>
          <w:p w:rsidR="00EA4477" w:rsidRPr="009B017F" w:rsidRDefault="00EA4477" w:rsidP="00EF2705">
            <w:pP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val="fr-FR" w:eastAsia="es-ES"/>
              </w:rPr>
            </w:pPr>
            <w:r w:rsidRPr="009B017F">
              <w:rPr>
                <w:rFonts w:eastAsia="Times New Roman" w:cstheme="minorHAnsi"/>
                <w:b w:val="0"/>
                <w:sz w:val="18"/>
                <w:szCs w:val="18"/>
                <w:lang w:val="fr-FR" w:eastAsia="es-ES"/>
              </w:rPr>
              <w:t>Especie</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Aulacomya atra atra </w:t>
            </w:r>
            <w:r w:rsidRPr="009B017F">
              <w:rPr>
                <w:rFonts w:eastAsia="Times New Roman" w:cstheme="minorHAnsi"/>
                <w:sz w:val="18"/>
                <w:szCs w:val="18"/>
                <w:lang w:val="fr-FR" w:eastAsia="es-ES"/>
              </w:rPr>
              <w:t>(Molina)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Adrana patagonica </w:t>
            </w:r>
            <w:r w:rsidRPr="009B017F">
              <w:rPr>
                <w:rFonts w:eastAsia="Times New Roman" w:cstheme="minorHAnsi"/>
                <w:sz w:val="18"/>
                <w:szCs w:val="18"/>
                <w:lang w:val="fr-FR" w:eastAsia="es-ES"/>
              </w:rPr>
              <w:t>(d’Orb)</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 xml:space="preserve">Akasterias antarctica.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4</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Ameghinomya antiqua </w:t>
            </w:r>
            <w:r w:rsidRPr="009B017F">
              <w:rPr>
                <w:rFonts w:eastAsia="Times New Roman" w:cstheme="minorHAnsi"/>
                <w:sz w:val="18"/>
                <w:szCs w:val="18"/>
                <w:lang w:eastAsia="es-ES"/>
              </w:rPr>
              <w:t>(King)</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5</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Anisodoris fontainei </w:t>
            </w:r>
            <w:r w:rsidRPr="009B017F">
              <w:rPr>
                <w:rFonts w:eastAsia="Times New Roman" w:cstheme="minorHAnsi"/>
                <w:sz w:val="18"/>
                <w:szCs w:val="18"/>
                <w:lang w:eastAsia="es-ES"/>
              </w:rPr>
              <w:t>(d’Orb)</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6</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Ataxocerithium pullum </w:t>
            </w:r>
            <w:r w:rsidRPr="009B017F">
              <w:rPr>
                <w:rFonts w:eastAsia="Times New Roman" w:cstheme="minorHAnsi"/>
                <w:sz w:val="18"/>
                <w:szCs w:val="18"/>
                <w:lang w:eastAsia="es-ES"/>
              </w:rPr>
              <w:t>(Philippi)</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Atrina seminuda</w:t>
            </w:r>
            <w:r w:rsidRPr="009B017F">
              <w:rPr>
                <w:rFonts w:eastAsia="Times New Roman" w:cstheme="minorHAnsi"/>
                <w:sz w:val="18"/>
                <w:szCs w:val="18"/>
                <w:lang w:val="fr-FR" w:eastAsia="es-ES"/>
              </w:rPr>
              <w:t xml:space="preserve"> (lamarck)</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8</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Aulacomya atra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9</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Brachidontes rodriguezi </w:t>
            </w:r>
            <w:r w:rsidRPr="009B017F">
              <w:rPr>
                <w:rFonts w:eastAsia="Times New Roman" w:cstheme="minorHAnsi"/>
                <w:sz w:val="18"/>
                <w:szCs w:val="18"/>
                <w:lang w:val="fr-FR" w:eastAsia="es-ES"/>
              </w:rPr>
              <w:t>(d’Orb)</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10</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Brachidontes purpuratus </w:t>
            </w:r>
            <w:r w:rsidRPr="009B017F">
              <w:rPr>
                <w:rFonts w:eastAsia="Times New Roman" w:cstheme="minorHAnsi"/>
                <w:sz w:val="18"/>
                <w:szCs w:val="18"/>
                <w:lang w:val="fr-FR" w:eastAsia="es-ES"/>
              </w:rPr>
              <w:t>(Lamarck)</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11</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Buccinanops globulosum </w:t>
            </w:r>
            <w:r w:rsidRPr="009B017F">
              <w:rPr>
                <w:rFonts w:eastAsia="Times New Roman" w:cstheme="minorHAnsi"/>
                <w:sz w:val="18"/>
                <w:szCs w:val="18"/>
                <w:lang w:val="fr-FR" w:eastAsia="es-ES"/>
              </w:rPr>
              <w:t>(Kiener)</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12</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Buccinanops lamarckii </w:t>
            </w:r>
            <w:r w:rsidRPr="009B017F">
              <w:rPr>
                <w:rFonts w:eastAsia="Times New Roman" w:cstheme="minorHAnsi"/>
                <w:sz w:val="18"/>
                <w:szCs w:val="18"/>
                <w:lang w:val="fr-FR" w:eastAsia="es-ES"/>
              </w:rPr>
              <w:t>(Kiener)</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13</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Bushia rushi </w:t>
            </w:r>
            <w:r w:rsidRPr="009B017F">
              <w:rPr>
                <w:rFonts w:eastAsia="Times New Roman" w:cstheme="minorHAnsi"/>
                <w:sz w:val="18"/>
                <w:szCs w:val="18"/>
                <w:lang w:eastAsia="es-ES"/>
              </w:rPr>
              <w:t>(Pilsbry)</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14</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Calliostoma coppingeri</w:t>
            </w:r>
            <w:r w:rsidRPr="009B017F">
              <w:rPr>
                <w:rFonts w:eastAsia="Times New Roman" w:cstheme="minorHAnsi"/>
                <w:sz w:val="18"/>
                <w:szCs w:val="18"/>
                <w:lang w:eastAsia="es-ES"/>
              </w:rPr>
              <w:t xml:space="preserve"> (E.A.Smith)</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15</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Corbula aff. caribaea </w:t>
            </w:r>
            <w:r w:rsidRPr="009B017F">
              <w:rPr>
                <w:rFonts w:eastAsia="Times New Roman" w:cstheme="minorHAnsi"/>
                <w:sz w:val="18"/>
                <w:szCs w:val="18"/>
                <w:lang w:val="fr-FR" w:eastAsia="es-ES"/>
              </w:rPr>
              <w:t>d’Orb</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16</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Corbula lyoni </w:t>
            </w:r>
            <w:r w:rsidRPr="009B017F">
              <w:rPr>
                <w:rFonts w:eastAsia="Times New Roman" w:cstheme="minorHAnsi"/>
                <w:sz w:val="18"/>
                <w:szCs w:val="18"/>
                <w:lang w:val="fr-FR" w:eastAsia="es-ES"/>
              </w:rPr>
              <w:t>Pilsbry</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17</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Corbula patagonica </w:t>
            </w:r>
            <w:r w:rsidRPr="009B017F">
              <w:rPr>
                <w:rFonts w:eastAsia="Times New Roman" w:cstheme="minorHAnsi"/>
                <w:sz w:val="18"/>
                <w:szCs w:val="18"/>
                <w:lang w:val="fr-FR" w:eastAsia="es-ES"/>
              </w:rPr>
              <w:t>d’Orb</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18</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Corbula tryoni </w:t>
            </w:r>
            <w:r w:rsidRPr="009B017F">
              <w:rPr>
                <w:rFonts w:eastAsia="Times New Roman" w:cstheme="minorHAnsi"/>
                <w:sz w:val="18"/>
                <w:szCs w:val="18"/>
                <w:lang w:val="fr-FR" w:eastAsia="es-ES"/>
              </w:rPr>
              <w:t xml:space="preserve"> E.A.Smith</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19</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Crassinella maldonadoensis </w:t>
            </w:r>
            <w:r w:rsidRPr="009B017F">
              <w:rPr>
                <w:rFonts w:eastAsia="Times New Roman" w:cstheme="minorHAnsi"/>
                <w:sz w:val="18"/>
                <w:szCs w:val="18"/>
                <w:lang w:val="fr-FR" w:eastAsia="es-ES"/>
              </w:rPr>
              <w:t>(Pilsbry)</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lastRenderedPageBreak/>
              <w:t>20</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Crenella divaricata </w:t>
            </w:r>
            <w:r w:rsidRPr="009B017F">
              <w:rPr>
                <w:rFonts w:eastAsia="Times New Roman" w:cstheme="minorHAnsi"/>
                <w:sz w:val="18"/>
                <w:szCs w:val="18"/>
                <w:lang w:val="fr-FR" w:eastAsia="es-ES"/>
              </w:rPr>
              <w:t>(d’Orb)</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21</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Crepidula aculeata </w:t>
            </w:r>
            <w:r w:rsidRPr="009B017F">
              <w:rPr>
                <w:rFonts w:eastAsia="Times New Roman" w:cstheme="minorHAnsi"/>
                <w:sz w:val="18"/>
                <w:szCs w:val="18"/>
                <w:lang w:val="fr-FR" w:eastAsia="es-ES"/>
              </w:rPr>
              <w:t>(Gmelin)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22</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Crepidula protea </w:t>
            </w:r>
            <w:r w:rsidRPr="009B017F">
              <w:rPr>
                <w:rFonts w:eastAsia="Times New Roman" w:cstheme="minorHAnsi"/>
                <w:sz w:val="18"/>
                <w:szCs w:val="18"/>
                <w:lang w:val="fr-FR" w:eastAsia="es-ES"/>
              </w:rPr>
              <w:t xml:space="preserve">d’Orb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23</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Crepipatella dilatata </w:t>
            </w:r>
            <w:r w:rsidRPr="009B017F">
              <w:rPr>
                <w:rFonts w:eastAsia="Times New Roman" w:cstheme="minorHAnsi"/>
                <w:sz w:val="18"/>
                <w:szCs w:val="18"/>
                <w:lang w:val="fr-FR" w:eastAsia="es-ES"/>
              </w:rPr>
              <w:t>Lamarck</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24</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Cyclostremiscus sp </w:t>
            </w:r>
            <w:r w:rsidRPr="009B017F">
              <w:rPr>
                <w:rFonts w:eastAsia="Times New Roman" w:cstheme="minorHAnsi"/>
                <w:sz w:val="18"/>
                <w:szCs w:val="18"/>
                <w:lang w:eastAsia="es-ES"/>
              </w:rPr>
              <w:t xml:space="preserve">(Vitrinellidae)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25</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Cylichna sp.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26</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Chaetopleura isabellei </w:t>
            </w:r>
            <w:r w:rsidRPr="009B017F">
              <w:rPr>
                <w:rFonts w:eastAsia="Times New Roman" w:cstheme="minorHAnsi"/>
                <w:sz w:val="18"/>
                <w:szCs w:val="18"/>
                <w:lang w:eastAsia="es-ES"/>
              </w:rPr>
              <w:t>(d’Orb)</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27</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Zygochlamys patagonica </w:t>
            </w:r>
            <w:r w:rsidRPr="009B017F">
              <w:rPr>
                <w:rFonts w:eastAsia="Times New Roman" w:cstheme="minorHAnsi"/>
                <w:sz w:val="18"/>
                <w:szCs w:val="18"/>
                <w:lang w:eastAsia="es-ES"/>
              </w:rPr>
              <w:t>(King &amp; Broderip)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28</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Chlamys tehuelcha </w:t>
            </w:r>
            <w:r w:rsidRPr="009B017F">
              <w:rPr>
                <w:rFonts w:eastAsia="Times New Roman" w:cstheme="minorHAnsi"/>
                <w:sz w:val="18"/>
                <w:szCs w:val="18"/>
                <w:lang w:eastAsia="es-ES"/>
              </w:rPr>
              <w:t>(d’Orb)</w:t>
            </w:r>
            <w:r w:rsidRPr="009B017F">
              <w:rPr>
                <w:rFonts w:eastAsia="Times New Roman" w:cstheme="minorHAnsi"/>
                <w:i/>
                <w:sz w:val="18"/>
                <w:szCs w:val="18"/>
                <w:lang w:eastAsia="es-ES"/>
              </w:rPr>
              <w:t xml:space="preserve"> (Aequipecten tehuelchus)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29</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Diplodonta patagonica </w:t>
            </w:r>
            <w:r w:rsidRPr="009B017F">
              <w:rPr>
                <w:rFonts w:eastAsia="Times New Roman" w:cstheme="minorHAnsi"/>
                <w:sz w:val="18"/>
                <w:szCs w:val="18"/>
                <w:lang w:val="fr-FR" w:eastAsia="es-ES"/>
              </w:rPr>
              <w:t>(d’Orb.)</w:t>
            </w:r>
          </w:p>
        </w:tc>
      </w:tr>
      <w:tr w:rsidR="00EA4477" w:rsidRPr="00EA4477"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30</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it-IT" w:eastAsia="es-ES"/>
              </w:rPr>
            </w:pPr>
            <w:r w:rsidRPr="009B017F">
              <w:rPr>
                <w:rFonts w:eastAsia="Times New Roman" w:cstheme="minorHAnsi"/>
                <w:i/>
                <w:sz w:val="18"/>
                <w:szCs w:val="18"/>
                <w:lang w:val="it-IT" w:eastAsia="es-ES"/>
              </w:rPr>
              <w:t xml:space="preserve">Eatoniella rubro-operculata </w:t>
            </w:r>
            <w:r w:rsidRPr="009B017F">
              <w:rPr>
                <w:rFonts w:eastAsia="Times New Roman" w:cstheme="minorHAnsi"/>
                <w:sz w:val="18"/>
                <w:szCs w:val="18"/>
                <w:lang w:val="it-IT" w:eastAsia="es-ES"/>
              </w:rPr>
              <w:t xml:space="preserve">Cast.&amp; Fer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31</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Eledone massyae </w:t>
            </w:r>
            <w:r w:rsidRPr="009B017F">
              <w:rPr>
                <w:rFonts w:eastAsia="Times New Roman" w:cstheme="minorHAnsi"/>
                <w:sz w:val="18"/>
                <w:szCs w:val="18"/>
                <w:lang w:eastAsia="es-ES"/>
              </w:rPr>
              <w:t>Voss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32</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Nucula puelcha</w:t>
            </w:r>
            <w:r w:rsidRPr="009B017F">
              <w:rPr>
                <w:rFonts w:eastAsia="Times New Roman" w:cstheme="minorHAnsi"/>
                <w:sz w:val="18"/>
                <w:szCs w:val="18"/>
                <w:lang w:val="fr-FR" w:eastAsia="es-ES"/>
              </w:rPr>
              <w:t xml:space="preserve"> (d´Orb.)</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33</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Ensis macha </w:t>
            </w:r>
            <w:r w:rsidRPr="009B017F">
              <w:rPr>
                <w:rFonts w:eastAsia="Times New Roman" w:cstheme="minorHAnsi"/>
                <w:sz w:val="18"/>
                <w:szCs w:val="18"/>
                <w:lang w:val="fr-FR" w:eastAsia="es-ES"/>
              </w:rPr>
              <w:t>(Molina)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34</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Enteroctopus megalocyathus</w:t>
            </w:r>
            <w:r w:rsidRPr="009B017F">
              <w:rPr>
                <w:rFonts w:eastAsia="Times New Roman" w:cstheme="minorHAnsi"/>
                <w:sz w:val="18"/>
                <w:szCs w:val="18"/>
                <w:lang w:eastAsia="es-ES"/>
              </w:rPr>
              <w:t xml:space="preserve"> (Gould)</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35</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Epitonium georgetina </w:t>
            </w:r>
            <w:r w:rsidRPr="009B017F">
              <w:rPr>
                <w:rFonts w:eastAsia="Times New Roman" w:cstheme="minorHAnsi"/>
                <w:sz w:val="18"/>
                <w:szCs w:val="18"/>
                <w:lang w:eastAsia="es-ES"/>
              </w:rPr>
              <w:t>(Kiener)</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36</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Epitonium orbigny</w:t>
            </w:r>
            <w:r w:rsidRPr="009B017F">
              <w:rPr>
                <w:rFonts w:eastAsia="Times New Roman" w:cstheme="minorHAnsi"/>
                <w:sz w:val="18"/>
                <w:szCs w:val="18"/>
                <w:lang w:eastAsia="es-ES"/>
              </w:rPr>
              <w:t xml:space="preserve"> (Nyst)</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37</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Epitonium tenuistriatum </w:t>
            </w:r>
            <w:r w:rsidRPr="009B017F">
              <w:rPr>
                <w:rFonts w:eastAsia="Times New Roman" w:cstheme="minorHAnsi"/>
                <w:sz w:val="18"/>
                <w:szCs w:val="18"/>
                <w:lang w:eastAsia="es-ES"/>
              </w:rPr>
              <w:t>(d’Orb)</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38</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Eulima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39</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Falsilunatia soluta </w:t>
            </w:r>
            <w:r w:rsidRPr="009B017F">
              <w:rPr>
                <w:rFonts w:eastAsia="Times New Roman" w:cstheme="minorHAnsi"/>
                <w:sz w:val="18"/>
                <w:szCs w:val="18"/>
                <w:lang w:val="fr-FR" w:eastAsia="es-ES"/>
              </w:rPr>
              <w:t>(Gould)</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40</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Felaniella vilardeboana </w:t>
            </w:r>
            <w:r w:rsidRPr="009B017F">
              <w:rPr>
                <w:rFonts w:eastAsia="Times New Roman" w:cstheme="minorHAnsi"/>
                <w:sz w:val="18"/>
                <w:szCs w:val="18"/>
                <w:lang w:val="fr-FR" w:eastAsia="es-ES"/>
              </w:rPr>
              <w:t>d’Orb</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41</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Fissurella radiosa tixierae</w:t>
            </w:r>
            <w:r w:rsidRPr="009B017F">
              <w:rPr>
                <w:rFonts w:eastAsia="Times New Roman" w:cstheme="minorHAnsi"/>
                <w:sz w:val="18"/>
                <w:szCs w:val="18"/>
                <w:lang w:val="fr-FR" w:eastAsia="es-ES"/>
              </w:rPr>
              <w:t xml:space="preserve"> (Metivier)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42</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Fissurellidea hiantula </w:t>
            </w:r>
            <w:r w:rsidRPr="009B017F">
              <w:rPr>
                <w:rFonts w:eastAsia="Times New Roman" w:cstheme="minorHAnsi"/>
                <w:sz w:val="18"/>
                <w:szCs w:val="18"/>
                <w:lang w:val="fr-FR" w:eastAsia="es-ES"/>
              </w:rPr>
              <w:t>(Lamarck)</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43</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Fissurellidea megatrema </w:t>
            </w:r>
            <w:r w:rsidRPr="009B017F">
              <w:rPr>
                <w:rFonts w:eastAsia="Times New Roman" w:cstheme="minorHAnsi"/>
                <w:sz w:val="18"/>
                <w:szCs w:val="18"/>
                <w:lang w:val="fr-FR" w:eastAsia="es-ES"/>
              </w:rPr>
              <w:t>d’Orb</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44</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Gaimardia trapezina</w:t>
            </w:r>
            <w:r w:rsidRPr="009B017F">
              <w:rPr>
                <w:rFonts w:eastAsia="Times New Roman" w:cstheme="minorHAnsi"/>
                <w:sz w:val="18"/>
                <w:szCs w:val="18"/>
                <w:lang w:val="fr-FR" w:eastAsia="es-ES"/>
              </w:rPr>
              <w:t xml:space="preserve"> (Lamarck)</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45</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Hiatella arctica </w:t>
            </w:r>
            <w:r w:rsidRPr="009B017F">
              <w:rPr>
                <w:rFonts w:eastAsia="Times New Roman" w:cstheme="minorHAnsi"/>
                <w:sz w:val="18"/>
                <w:szCs w:val="18"/>
                <w:lang w:val="fr-FR" w:eastAsia="es-ES"/>
              </w:rPr>
              <w:t>(Linné)</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46</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Lasaea rubra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47</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it-IT" w:eastAsia="es-ES"/>
              </w:rPr>
            </w:pPr>
            <w:r w:rsidRPr="009B017F">
              <w:rPr>
                <w:rFonts w:eastAsia="Times New Roman" w:cstheme="minorHAnsi"/>
                <w:i/>
                <w:sz w:val="18"/>
                <w:szCs w:val="18"/>
                <w:lang w:val="it-IT" w:eastAsia="es-ES"/>
              </w:rPr>
              <w:t xml:space="preserve">Lepeta coppingeri </w:t>
            </w:r>
            <w:r w:rsidRPr="009B017F">
              <w:rPr>
                <w:rFonts w:eastAsia="Times New Roman" w:cstheme="minorHAnsi"/>
                <w:sz w:val="18"/>
                <w:szCs w:val="18"/>
                <w:lang w:val="it-IT" w:eastAsia="es-ES"/>
              </w:rPr>
              <w:t>(E.A.Smith)</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48</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Leptochiton medinae </w:t>
            </w:r>
            <w:r w:rsidRPr="009B017F">
              <w:rPr>
                <w:rFonts w:eastAsia="Times New Roman" w:cstheme="minorHAnsi"/>
                <w:sz w:val="18"/>
                <w:szCs w:val="18"/>
                <w:lang w:eastAsia="es-ES"/>
              </w:rPr>
              <w:t>(Plate)</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49</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Linucula pisum </w:t>
            </w:r>
            <w:r w:rsidRPr="009B017F">
              <w:rPr>
                <w:rFonts w:eastAsia="Times New Roman" w:cstheme="minorHAnsi"/>
                <w:sz w:val="18"/>
                <w:szCs w:val="18"/>
                <w:lang w:val="fr-FR" w:eastAsia="es-ES"/>
              </w:rPr>
              <w:t xml:space="preserve">(Sowerby)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50</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Lithophaga patagónica </w:t>
            </w:r>
            <w:r w:rsidRPr="009B017F">
              <w:rPr>
                <w:rFonts w:eastAsia="Times New Roman" w:cstheme="minorHAnsi"/>
                <w:sz w:val="18"/>
                <w:szCs w:val="18"/>
                <w:lang w:val="fr-FR" w:eastAsia="es-ES"/>
              </w:rPr>
              <w:t>(d’Orb.)</w:t>
            </w:r>
          </w:p>
        </w:tc>
      </w:tr>
      <w:tr w:rsidR="00EA4477" w:rsidRPr="00EA4477"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51</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pt-BR" w:eastAsia="es-ES"/>
              </w:rPr>
            </w:pPr>
            <w:r w:rsidRPr="009B017F">
              <w:rPr>
                <w:rFonts w:eastAsia="Times New Roman" w:cstheme="minorHAnsi"/>
                <w:i/>
                <w:sz w:val="18"/>
                <w:szCs w:val="18"/>
                <w:lang w:val="pt-BR" w:eastAsia="es-ES"/>
              </w:rPr>
              <w:t xml:space="preserve">Macoma uruguayensis </w:t>
            </w:r>
            <w:r w:rsidRPr="009B017F">
              <w:rPr>
                <w:rFonts w:eastAsia="Times New Roman" w:cstheme="minorHAnsi"/>
                <w:sz w:val="18"/>
                <w:szCs w:val="18"/>
                <w:lang w:val="pt-BR" w:eastAsia="es-ES"/>
              </w:rPr>
              <w:t>E.A. Smith</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52</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Mactra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53</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Malletia cumingi</w:t>
            </w:r>
            <w:r w:rsidRPr="009B017F">
              <w:rPr>
                <w:rFonts w:eastAsia="Times New Roman" w:cstheme="minorHAnsi"/>
                <w:sz w:val="18"/>
                <w:szCs w:val="18"/>
                <w:lang w:val="fr-FR" w:eastAsia="es-ES"/>
              </w:rPr>
              <w:t xml:space="preserve"> (Hanley)</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54</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Mangelia magellanica </w:t>
            </w:r>
            <w:r w:rsidRPr="009B017F">
              <w:rPr>
                <w:rFonts w:eastAsia="Times New Roman" w:cstheme="minorHAnsi"/>
                <w:sz w:val="18"/>
                <w:szCs w:val="18"/>
                <w:lang w:val="fr-FR" w:eastAsia="es-ES"/>
              </w:rPr>
              <w:t>(Martens)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55</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Musculus viator </w:t>
            </w:r>
            <w:r w:rsidRPr="009B017F">
              <w:rPr>
                <w:rFonts w:eastAsia="Times New Roman" w:cstheme="minorHAnsi"/>
                <w:sz w:val="18"/>
                <w:szCs w:val="18"/>
                <w:lang w:val="fr-FR" w:eastAsia="es-ES"/>
              </w:rPr>
              <w:t>(d’Orb)</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56</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Mytilus chilensis </w:t>
            </w:r>
            <w:r w:rsidRPr="009B017F">
              <w:rPr>
                <w:rFonts w:eastAsia="Times New Roman" w:cstheme="minorHAnsi"/>
                <w:sz w:val="18"/>
                <w:szCs w:val="18"/>
                <w:lang w:eastAsia="es-ES"/>
              </w:rPr>
              <w:t>Hupé</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57</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Mytilus edulis platensis </w:t>
            </w:r>
            <w:r w:rsidRPr="009B017F">
              <w:rPr>
                <w:rFonts w:eastAsia="Times New Roman" w:cstheme="minorHAnsi"/>
                <w:sz w:val="18"/>
                <w:szCs w:val="18"/>
                <w:lang w:eastAsia="es-ES"/>
              </w:rPr>
              <w:t>d’Orb</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58</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Nettastomella darwinii </w:t>
            </w:r>
            <w:r w:rsidRPr="009B017F">
              <w:rPr>
                <w:rFonts w:eastAsia="Times New Roman" w:cstheme="minorHAnsi"/>
                <w:sz w:val="18"/>
                <w:szCs w:val="18"/>
                <w:lang w:val="fr-FR" w:eastAsia="es-ES"/>
              </w:rPr>
              <w:t>(Sowerby)</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59</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Nucula puelcha </w:t>
            </w:r>
            <w:r w:rsidRPr="009B017F">
              <w:rPr>
                <w:rFonts w:eastAsia="Times New Roman" w:cstheme="minorHAnsi"/>
                <w:sz w:val="18"/>
                <w:szCs w:val="18"/>
                <w:lang w:val="fr-FR" w:eastAsia="es-ES"/>
              </w:rPr>
              <w:t>(d’Orb)</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60</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Octopus tehuelchus</w:t>
            </w:r>
            <w:r w:rsidRPr="009B017F">
              <w:rPr>
                <w:rFonts w:eastAsia="Times New Roman" w:cstheme="minorHAnsi"/>
                <w:sz w:val="18"/>
                <w:szCs w:val="18"/>
                <w:lang w:val="fr-FR" w:eastAsia="es-ES"/>
              </w:rPr>
              <w:t xml:space="preserve"> (d’Orb)</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61</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Odontocymbiola magellanica </w:t>
            </w:r>
            <w:r w:rsidRPr="009B017F">
              <w:rPr>
                <w:rFonts w:eastAsia="Times New Roman" w:cstheme="minorHAnsi"/>
                <w:sz w:val="18"/>
                <w:szCs w:val="18"/>
                <w:lang w:val="fr-FR" w:eastAsia="es-ES"/>
              </w:rPr>
              <w:t>(Gmelin)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62</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Odostomia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63</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Olivella plata  </w:t>
            </w:r>
            <w:r w:rsidRPr="009B017F">
              <w:rPr>
                <w:rFonts w:eastAsia="Times New Roman" w:cstheme="minorHAnsi"/>
                <w:sz w:val="18"/>
                <w:szCs w:val="18"/>
                <w:lang w:val="fr-FR" w:eastAsia="es-ES"/>
              </w:rPr>
              <w:t>(Ihering)</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64</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Olivella tehuelcha </w:t>
            </w:r>
            <w:r w:rsidRPr="009B017F">
              <w:rPr>
                <w:rFonts w:eastAsia="Times New Roman" w:cstheme="minorHAnsi"/>
                <w:sz w:val="18"/>
                <w:szCs w:val="18"/>
                <w:lang w:val="fr-FR" w:eastAsia="es-ES"/>
              </w:rPr>
              <w:t>(Duclos)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65</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Pachysiphonaria lessoni </w:t>
            </w:r>
            <w:r w:rsidRPr="009B017F">
              <w:rPr>
                <w:rFonts w:eastAsia="Times New Roman" w:cstheme="minorHAnsi"/>
                <w:sz w:val="18"/>
                <w:szCs w:val="18"/>
                <w:lang w:val="fr-FR" w:eastAsia="es-ES"/>
              </w:rPr>
              <w:t>(Blainville)</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66</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Paraeuthria rosea</w:t>
            </w:r>
            <w:r w:rsidRPr="009B017F">
              <w:rPr>
                <w:rFonts w:eastAsia="Times New Roman" w:cstheme="minorHAnsi"/>
                <w:sz w:val="18"/>
                <w:szCs w:val="18"/>
                <w:lang w:val="fr-FR" w:eastAsia="es-ES"/>
              </w:rPr>
              <w:t xml:space="preserve"> (Hombron &amp; Jacq.)</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67</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Patella magallanica </w:t>
            </w:r>
            <w:r w:rsidRPr="009B017F">
              <w:rPr>
                <w:rFonts w:eastAsia="Times New Roman" w:cstheme="minorHAnsi"/>
                <w:sz w:val="18"/>
                <w:szCs w:val="18"/>
                <w:lang w:val="fr-FR" w:eastAsia="es-ES"/>
              </w:rPr>
              <w:t>Gmelin</w:t>
            </w:r>
            <w:r w:rsidRPr="009B017F">
              <w:rPr>
                <w:rFonts w:eastAsia="Times New Roman" w:cstheme="minorHAnsi"/>
                <w:i/>
                <w:sz w:val="18"/>
                <w:szCs w:val="18"/>
                <w:lang w:val="fr-FR" w:eastAsia="es-ES"/>
              </w:rPr>
              <w:t xml:space="preserve">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68</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Periploma compressa </w:t>
            </w:r>
            <w:r w:rsidRPr="009B017F">
              <w:rPr>
                <w:rFonts w:eastAsia="Times New Roman" w:cstheme="minorHAnsi"/>
                <w:sz w:val="18"/>
                <w:szCs w:val="18"/>
                <w:lang w:val="fr-FR" w:eastAsia="es-ES"/>
              </w:rPr>
              <w:t>d’Orb.</w:t>
            </w:r>
            <w:r w:rsidRPr="009B017F">
              <w:rPr>
                <w:rFonts w:eastAsia="Times New Roman" w:cstheme="minorHAnsi"/>
                <w:i/>
                <w:sz w:val="18"/>
                <w:szCs w:val="18"/>
                <w:lang w:val="fr-FR" w:eastAsia="es-ES"/>
              </w:rPr>
              <w:t xml:space="preserve">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69</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Petricola patagonica </w:t>
            </w:r>
            <w:r w:rsidRPr="009B017F">
              <w:rPr>
                <w:rFonts w:eastAsia="Times New Roman" w:cstheme="minorHAnsi"/>
                <w:sz w:val="18"/>
                <w:szCs w:val="18"/>
                <w:lang w:val="fr-FR" w:eastAsia="es-ES"/>
              </w:rPr>
              <w:t>d’Orb.</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70</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Phlyctiderma semiaspera</w:t>
            </w:r>
            <w:r w:rsidRPr="009B017F">
              <w:rPr>
                <w:rFonts w:eastAsia="Times New Roman" w:cstheme="minorHAnsi"/>
                <w:sz w:val="18"/>
                <w:szCs w:val="18"/>
                <w:lang w:val="fr-FR" w:eastAsia="es-ES"/>
              </w:rPr>
              <w:t xml:space="preserve"> (Philippi)</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lastRenderedPageBreak/>
              <w:t>71</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Pitar rostratus </w:t>
            </w:r>
            <w:r w:rsidRPr="009B017F">
              <w:rPr>
                <w:rFonts w:eastAsia="Times New Roman" w:cstheme="minorHAnsi"/>
                <w:sz w:val="18"/>
                <w:szCs w:val="18"/>
                <w:lang w:val="fr-FR" w:eastAsia="es-ES"/>
              </w:rPr>
              <w:t>(Koch)</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72</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Plaxiphora aurata aurata </w:t>
            </w:r>
            <w:r w:rsidRPr="009B017F">
              <w:rPr>
                <w:rFonts w:eastAsia="Times New Roman" w:cstheme="minorHAnsi"/>
                <w:sz w:val="18"/>
                <w:szCs w:val="18"/>
                <w:lang w:val="fr-FR" w:eastAsia="es-ES"/>
              </w:rPr>
              <w:t>(Spalowsky)</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73</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Pododesmus rudis </w:t>
            </w:r>
            <w:r w:rsidRPr="009B017F">
              <w:rPr>
                <w:rFonts w:eastAsia="Times New Roman" w:cstheme="minorHAnsi"/>
                <w:sz w:val="18"/>
                <w:szCs w:val="18"/>
                <w:lang w:val="fr-FR" w:eastAsia="es-ES"/>
              </w:rPr>
              <w:t>(Broderip)</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74</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Scissurella sp.</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75</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Semele casali </w:t>
            </w:r>
            <w:r w:rsidRPr="009B017F">
              <w:rPr>
                <w:rFonts w:eastAsia="Times New Roman" w:cstheme="minorHAnsi"/>
                <w:sz w:val="18"/>
                <w:szCs w:val="18"/>
                <w:lang w:val="fr-FR" w:eastAsia="es-ES"/>
              </w:rPr>
              <w:t>Doello-Jurado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76</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Semele proficua</w:t>
            </w:r>
            <w:r w:rsidRPr="009B017F">
              <w:rPr>
                <w:rFonts w:eastAsia="Times New Roman" w:cstheme="minorHAnsi"/>
                <w:sz w:val="18"/>
                <w:szCs w:val="18"/>
                <w:lang w:val="fr-FR" w:eastAsia="es-ES"/>
              </w:rPr>
              <w:t xml:space="preserve"> (Pulteney)</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77</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Solariella patriae </w:t>
            </w:r>
            <w:r w:rsidRPr="009B017F">
              <w:rPr>
                <w:rFonts w:eastAsia="Times New Roman" w:cstheme="minorHAnsi"/>
                <w:sz w:val="18"/>
                <w:szCs w:val="18"/>
                <w:lang w:val="fr-FR" w:eastAsia="es-ES"/>
              </w:rPr>
              <w:t>Carcelles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78</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pt-BR" w:eastAsia="es-ES"/>
              </w:rPr>
            </w:pPr>
            <w:r w:rsidRPr="009B017F">
              <w:rPr>
                <w:rFonts w:eastAsia="Times New Roman" w:cstheme="minorHAnsi"/>
                <w:i/>
                <w:sz w:val="18"/>
                <w:szCs w:val="18"/>
                <w:lang w:val="pt-BR" w:eastAsia="es-ES"/>
              </w:rPr>
              <w:t xml:space="preserve">Solemya patagonica </w:t>
            </w:r>
            <w:r w:rsidRPr="009B017F">
              <w:rPr>
                <w:rFonts w:eastAsia="Times New Roman" w:cstheme="minorHAnsi"/>
                <w:sz w:val="18"/>
                <w:szCs w:val="18"/>
                <w:lang w:val="pt-BR" w:eastAsia="es-ES"/>
              </w:rPr>
              <w:t>E.A.Smith</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79</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Tawera gayi </w:t>
            </w:r>
            <w:r w:rsidRPr="009B017F">
              <w:rPr>
                <w:rFonts w:eastAsia="Times New Roman" w:cstheme="minorHAnsi"/>
                <w:sz w:val="18"/>
                <w:szCs w:val="18"/>
                <w:lang w:val="fr-FR" w:eastAsia="es-ES"/>
              </w:rPr>
              <w:t>(Hupé)</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80</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Tegula orbignyana </w:t>
            </w:r>
            <w:r w:rsidRPr="009B017F">
              <w:rPr>
                <w:rFonts w:eastAsia="Times New Roman" w:cstheme="minorHAnsi"/>
                <w:sz w:val="18"/>
                <w:szCs w:val="18"/>
                <w:lang w:val="fr-FR" w:eastAsia="es-ES"/>
              </w:rPr>
              <w:t>(Pilsbry)</w:t>
            </w:r>
            <w:r w:rsidRPr="009B017F">
              <w:rPr>
                <w:rFonts w:eastAsia="Times New Roman" w:cstheme="minorHAnsi"/>
                <w:sz w:val="18"/>
                <w:szCs w:val="18"/>
                <w:lang w:val="fr-FR" w:eastAsia="es-ES"/>
              </w:rPr>
              <w:tab/>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81</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Tegula patagonica </w:t>
            </w:r>
            <w:r w:rsidRPr="009B017F">
              <w:rPr>
                <w:rFonts w:eastAsia="Times New Roman" w:cstheme="minorHAnsi"/>
                <w:sz w:val="18"/>
                <w:szCs w:val="18"/>
                <w:lang w:val="fr-FR" w:eastAsia="es-ES"/>
              </w:rPr>
              <w:t>(d’Orb.)</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82</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Tellina alerta </w:t>
            </w:r>
            <w:r w:rsidRPr="009B017F">
              <w:rPr>
                <w:rFonts w:eastAsia="Times New Roman" w:cstheme="minorHAnsi"/>
                <w:sz w:val="18"/>
                <w:szCs w:val="18"/>
                <w:lang w:val="fr-FR" w:eastAsia="es-ES"/>
              </w:rPr>
              <w:t>Boss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83</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Tellina gibber </w:t>
            </w:r>
            <w:r w:rsidRPr="009B017F">
              <w:rPr>
                <w:rFonts w:eastAsia="Times New Roman" w:cstheme="minorHAnsi"/>
                <w:sz w:val="18"/>
                <w:szCs w:val="18"/>
                <w:lang w:eastAsia="es-ES"/>
              </w:rPr>
              <w:t>Ihering</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84</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Tellina petitiana </w:t>
            </w:r>
            <w:r w:rsidRPr="009B017F">
              <w:rPr>
                <w:rFonts w:eastAsia="Times New Roman" w:cstheme="minorHAnsi"/>
                <w:sz w:val="18"/>
                <w:szCs w:val="18"/>
                <w:lang w:val="fr-FR" w:eastAsia="es-ES"/>
              </w:rPr>
              <w:t>d’Orb</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85</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Tonicia lebruni </w:t>
            </w:r>
            <w:r w:rsidRPr="009B017F">
              <w:rPr>
                <w:rFonts w:eastAsia="Times New Roman" w:cstheme="minorHAnsi"/>
                <w:sz w:val="18"/>
                <w:szCs w:val="18"/>
                <w:lang w:eastAsia="es-ES"/>
              </w:rPr>
              <w:t xml:space="preserve">Rochebrune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86</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Tornatina canaliculata </w:t>
            </w:r>
            <w:r w:rsidRPr="009B017F">
              <w:rPr>
                <w:rFonts w:eastAsia="Times New Roman" w:cstheme="minorHAnsi"/>
                <w:sz w:val="18"/>
                <w:szCs w:val="18"/>
                <w:lang w:val="fr-FR" w:eastAsia="es-ES"/>
              </w:rPr>
              <w:t>(Say)</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87</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Trachycardium muricatum </w:t>
            </w:r>
            <w:r w:rsidRPr="009B017F">
              <w:rPr>
                <w:rFonts w:eastAsia="Times New Roman" w:cstheme="minorHAnsi"/>
                <w:sz w:val="18"/>
                <w:szCs w:val="18"/>
                <w:lang w:eastAsia="es-ES"/>
              </w:rPr>
              <w:t>(Linné)</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88</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Trochita pileus </w:t>
            </w:r>
            <w:r w:rsidRPr="009B017F">
              <w:rPr>
                <w:rFonts w:eastAsia="Times New Roman" w:cstheme="minorHAnsi"/>
                <w:sz w:val="18"/>
                <w:szCs w:val="18"/>
                <w:lang w:val="fr-FR" w:eastAsia="es-ES"/>
              </w:rPr>
              <w:t>(Lamarck)</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89</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Trophon geversianus </w:t>
            </w:r>
            <w:r w:rsidRPr="009B017F">
              <w:rPr>
                <w:rFonts w:eastAsia="Times New Roman" w:cstheme="minorHAnsi"/>
                <w:sz w:val="18"/>
                <w:szCs w:val="18"/>
                <w:lang w:val="fr-FR" w:eastAsia="es-ES"/>
              </w:rPr>
              <w:t>(Pallas)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90</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Turbonilla aff. rushii</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91</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Turbonilla americana</w:t>
            </w:r>
            <w:r w:rsidRPr="009B017F">
              <w:rPr>
                <w:rFonts w:eastAsia="Times New Roman" w:cstheme="minorHAnsi"/>
                <w:sz w:val="18"/>
                <w:szCs w:val="18"/>
                <w:lang w:val="fr-FR" w:eastAsia="es-ES"/>
              </w:rPr>
              <w:t xml:space="preserve"> (d’Orb)</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92</w:t>
            </w:r>
          </w:p>
        </w:tc>
        <w:tc>
          <w:tcPr>
            <w:tcW w:w="531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Turbonilla madrynensis </w:t>
            </w:r>
            <w:r w:rsidRPr="009B017F">
              <w:rPr>
                <w:rFonts w:eastAsia="Times New Roman" w:cstheme="minorHAnsi"/>
                <w:sz w:val="18"/>
                <w:szCs w:val="18"/>
                <w:lang w:val="fr-FR" w:eastAsia="es-ES"/>
              </w:rPr>
              <w:t>Lamy</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93</w:t>
            </w:r>
          </w:p>
        </w:tc>
        <w:tc>
          <w:tcPr>
            <w:tcW w:w="531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Turbonilla uruguayensis </w:t>
            </w:r>
            <w:r w:rsidRPr="009B017F">
              <w:rPr>
                <w:rFonts w:eastAsia="Times New Roman" w:cstheme="minorHAnsi"/>
                <w:sz w:val="18"/>
                <w:szCs w:val="18"/>
                <w:lang w:val="fr-FR" w:eastAsia="es-ES"/>
              </w:rPr>
              <w:t>Pilsbry</w:t>
            </w:r>
          </w:p>
        </w:tc>
      </w:tr>
    </w:tbl>
    <w:p w:rsidR="00EA4477" w:rsidRPr="005052FC" w:rsidRDefault="00EA4477" w:rsidP="00EA4477">
      <w:pPr>
        <w:rPr>
          <w:rFonts w:eastAsia="Times New Roman" w:cstheme="minorHAnsi"/>
          <w:b/>
          <w:szCs w:val="18"/>
          <w:lang w:val="es-ES_tradnl" w:eastAsia="es-ES"/>
        </w:rPr>
      </w:pPr>
    </w:p>
    <w:p w:rsidR="005052FC" w:rsidRDefault="00EA4477" w:rsidP="00EA4477">
      <w:pPr>
        <w:rPr>
          <w:rFonts w:cstheme="minorHAnsi"/>
          <w:b/>
          <w:szCs w:val="18"/>
        </w:rPr>
      </w:pPr>
      <w:bookmarkStart w:id="203" w:name="_Toc436049217"/>
      <w:r w:rsidRPr="009B017F">
        <w:rPr>
          <w:rFonts w:cstheme="minorHAnsi"/>
          <w:b/>
          <w:szCs w:val="18"/>
        </w:rPr>
        <w:t xml:space="preserve">Peces </w:t>
      </w:r>
      <w:proofErr w:type="gramStart"/>
      <w:r w:rsidRPr="009B017F">
        <w:rPr>
          <w:rFonts w:cstheme="minorHAnsi"/>
          <w:b/>
          <w:szCs w:val="18"/>
        </w:rPr>
        <w:t>marinos</w:t>
      </w:r>
      <w:proofErr w:type="gramEnd"/>
      <w:r w:rsidRPr="009B017F">
        <w:rPr>
          <w:rFonts w:cstheme="minorHAnsi"/>
          <w:b/>
          <w:szCs w:val="18"/>
        </w:rPr>
        <w:t xml:space="preserve"> del ANPPV</w:t>
      </w:r>
    </w:p>
    <w:bookmarkEnd w:id="203"/>
    <w:p w:rsidR="00EA4477" w:rsidRPr="009B017F" w:rsidRDefault="00EA4477" w:rsidP="00EA4477">
      <w:pPr>
        <w:rPr>
          <w:rFonts w:cstheme="minorHAnsi"/>
          <w:b/>
          <w:szCs w:val="18"/>
        </w:rPr>
      </w:pPr>
    </w:p>
    <w:tbl>
      <w:tblPr>
        <w:tblStyle w:val="Sombreadomedio1"/>
        <w:tblW w:w="5994" w:type="dxa"/>
        <w:tblLayout w:type="fixed"/>
        <w:tblLook w:val="04A0" w:firstRow="1" w:lastRow="0" w:firstColumn="1" w:lastColumn="0" w:noHBand="0" w:noVBand="1"/>
      </w:tblPr>
      <w:tblGrid>
        <w:gridCol w:w="534"/>
        <w:gridCol w:w="3227"/>
        <w:gridCol w:w="2233"/>
      </w:tblGrid>
      <w:tr w:rsidR="00EA4477" w:rsidRPr="009B017F" w:rsidTr="00EF2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b w:val="0"/>
                <w:sz w:val="18"/>
                <w:szCs w:val="18"/>
                <w:lang w:val="fr-FR" w:eastAsia="es-ES"/>
              </w:rPr>
            </w:pPr>
            <w:r w:rsidRPr="009B017F">
              <w:rPr>
                <w:rFonts w:eastAsia="Times New Roman" w:cstheme="minorHAnsi"/>
                <w:b w:val="0"/>
                <w:sz w:val="18"/>
                <w:szCs w:val="18"/>
                <w:lang w:val="fr-FR" w:eastAsia="es-ES"/>
              </w:rPr>
              <w:t>N°</w:t>
            </w:r>
          </w:p>
        </w:tc>
        <w:tc>
          <w:tcPr>
            <w:tcW w:w="3227" w:type="dxa"/>
          </w:tcPr>
          <w:p w:rsidR="00EA4477" w:rsidRPr="009B017F" w:rsidRDefault="00EA4477" w:rsidP="00EF2705">
            <w:pP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val="fr-FR" w:eastAsia="es-ES"/>
              </w:rPr>
            </w:pPr>
            <w:r w:rsidRPr="009B017F">
              <w:rPr>
                <w:rFonts w:eastAsia="Times New Roman" w:cstheme="minorHAnsi"/>
                <w:b w:val="0"/>
                <w:sz w:val="18"/>
                <w:szCs w:val="18"/>
                <w:lang w:val="fr-FR" w:eastAsia="es-ES"/>
              </w:rPr>
              <w:t>Nombre científico</w:t>
            </w:r>
          </w:p>
        </w:tc>
        <w:tc>
          <w:tcPr>
            <w:tcW w:w="2233" w:type="dxa"/>
          </w:tcPr>
          <w:p w:rsidR="00EA4477" w:rsidRPr="009B017F" w:rsidRDefault="00EA4477" w:rsidP="00EF2705">
            <w:pP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val="fr-FR" w:eastAsia="es-ES"/>
              </w:rPr>
            </w:pPr>
            <w:r w:rsidRPr="009B017F">
              <w:rPr>
                <w:rFonts w:eastAsia="Times New Roman" w:cstheme="minorHAnsi"/>
                <w:b w:val="0"/>
                <w:sz w:val="18"/>
                <w:szCs w:val="18"/>
                <w:lang w:val="fr-FR" w:eastAsia="es-ES"/>
              </w:rPr>
              <w:t>Nombre vulgar</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Agonopsis chiloensis</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sz w:val="18"/>
                <w:szCs w:val="18"/>
                <w:lang w:eastAsia="es-ES"/>
              </w:rPr>
              <w:t>Acorazado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Acanthistius brasilianus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sz w:val="18"/>
                <w:szCs w:val="18"/>
                <w:lang w:eastAsia="es-ES"/>
              </w:rPr>
              <w:t>Mero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Acanthistius patachonicus</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sz w:val="18"/>
                <w:szCs w:val="18"/>
                <w:lang w:eastAsia="es-ES"/>
              </w:rPr>
              <w:t>Mero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4</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 xml:space="preserve">Bovichtus argentinus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eastAsia="es-ES"/>
              </w:rPr>
              <w:t>Vieja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5</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Callorhinchus callorhynchus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Pez gallo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Congiopodus peruvianus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sz w:val="18"/>
                <w:szCs w:val="18"/>
                <w:lang w:eastAsia="es-ES"/>
              </w:rPr>
              <w:t>Chanchito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7</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Cottoperca gobio</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Cottoperca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8</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Cheilodactylus bergi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Papamosca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9</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Discopyge tschudii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Torpedo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10</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Diplodus argenteus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Sargo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11</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Dules auriga</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Cocherito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12</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Eleginops maclovinus</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Róbalo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13</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Engraulis anchoita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Anchoíta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14</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Conger orbignyanus</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Congrio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15</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Galeorhinus galeus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Cazón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16</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Galeorhinus vitaminicus</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Cazón vitamínico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17</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Genypterus blacodes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Abadejo manchado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18</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Helicolenus dactylopterus lahillei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Rubio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19</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Helchogrammoides cunninghami</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Diablillo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20</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Macruronus magellanicus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Merluza de cola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21</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Merluccius hubbsi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Merluza común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22</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Mugil platanus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Lisa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23</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Mustelus schmitti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sz w:val="18"/>
                <w:szCs w:val="18"/>
                <w:lang w:eastAsia="es-ES"/>
              </w:rPr>
              <w:t>Gatuzo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24</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Myliobatis goodei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sz w:val="18"/>
                <w:szCs w:val="18"/>
                <w:lang w:eastAsia="es-ES"/>
              </w:rPr>
              <w:t>Chucho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lastRenderedPageBreak/>
              <w:t>25</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Mycteroperca marginata</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Garopa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26</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Nemadactylus bergi</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Papamoscas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27</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Notorhynchus cepedianus</w:t>
            </w:r>
            <w:r w:rsidRPr="009B017F">
              <w:rPr>
                <w:rFonts w:eastAsia="Times New Roman" w:cstheme="minorHAnsi"/>
                <w:sz w:val="18"/>
                <w:szCs w:val="18"/>
                <w:lang w:val="fr-FR" w:eastAsia="es-ES"/>
              </w:rPr>
              <w:t xml:space="preserve">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Tiburón gatopardo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28</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Odontesthes incisa</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Cornalito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29</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Odontesthes platensis</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Pejerrey panzón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30</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Odontesthes argentinensis</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Pejerrey de tosca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31</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Odontesthes nigricans</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Pejerrey lagunero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32</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Odontesthes smitti</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Pejerrey cola amarilla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33</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Oncopterus darwini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Lenguado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34</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Paralichthys isosceles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Lenguado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35</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Paralichthys patagonicus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Lenguado patagónico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36</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Parona signata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Palometa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37</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 xml:space="preserve">Patagonotothen cornucola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Notothenias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38</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Patagonotothen sima</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Notothenias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39</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Patagonotothen brevicauda</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Notothenias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40</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Percophis brasiliensis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Pez palo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41</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Pinguipes brasilianus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Turco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42</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Pomatomus saltator</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Anchoa de banco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43</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Polyprion americanus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sz w:val="18"/>
                <w:szCs w:val="18"/>
                <w:lang w:eastAsia="es-ES"/>
              </w:rPr>
              <w:t>Chernia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44</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Porichthys porosissimus</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Bagre sapo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45</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Pragus pragus</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Besugo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46</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Prionotus nudigula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Testolín rojo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47</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Pseudopercis semifasciata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Salmón de mar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48</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Raja flavirostris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Raya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49</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Raneya brasiliensis</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Raneya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50</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Ribeiroclimus eigenmanni</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Clinido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51</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Salilota australis</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Brótola austral</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52</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Scomber japonicus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Caballa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53</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Sebastes oculatus</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sz w:val="18"/>
                <w:szCs w:val="18"/>
                <w:lang w:eastAsia="es-ES"/>
              </w:rPr>
              <w:t>Chancharro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54</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Seriolella porosa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sz w:val="18"/>
                <w:szCs w:val="18"/>
                <w:lang w:eastAsia="es-ES"/>
              </w:rPr>
              <w:t>Savorín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55</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iCs/>
                <w:sz w:val="18"/>
                <w:szCs w:val="18"/>
                <w:lang w:val="fr-FR" w:eastAsia="es-ES"/>
              </w:rPr>
              <w:t>Seriola</w:t>
            </w:r>
            <w:r w:rsidRPr="009B017F">
              <w:rPr>
                <w:rFonts w:eastAsia="Times New Roman" w:cstheme="minorHAnsi"/>
                <w:iCs/>
                <w:sz w:val="18"/>
                <w:szCs w:val="18"/>
                <w:lang w:val="fr-FR" w:eastAsia="es-ES"/>
              </w:rPr>
              <w:t xml:space="preserve"> </w:t>
            </w:r>
            <w:r w:rsidRPr="009B017F">
              <w:rPr>
                <w:rFonts w:eastAsia="Times New Roman" w:cstheme="minorHAnsi"/>
                <w:i/>
                <w:iCs/>
                <w:sz w:val="18"/>
                <w:szCs w:val="18"/>
                <w:lang w:val="fr-FR" w:eastAsia="es-ES"/>
              </w:rPr>
              <w:t>lalandi</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sz w:val="18"/>
                <w:szCs w:val="18"/>
                <w:lang w:eastAsia="es-ES"/>
              </w:rPr>
              <w:t>Pez limón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56</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Sparus pagrus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sz w:val="18"/>
                <w:szCs w:val="18"/>
                <w:lang w:eastAsia="es-ES"/>
              </w:rPr>
              <w:t>Besugo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57</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Squalus acanthias  </w:t>
            </w:r>
            <w:r w:rsidRPr="009B017F">
              <w:rPr>
                <w:rFonts w:eastAsia="Times New Roman" w:cstheme="minorHAnsi"/>
                <w:sz w:val="18"/>
                <w:szCs w:val="18"/>
                <w:lang w:val="fr-FR" w:eastAsia="es-ES"/>
              </w:rPr>
              <w:t xml:space="preserve">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Cazón espinoso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58</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Squatina argentina  </w:t>
            </w:r>
            <w:r w:rsidRPr="009B017F">
              <w:rPr>
                <w:rFonts w:eastAsia="Times New Roman" w:cstheme="minorHAnsi"/>
                <w:sz w:val="18"/>
                <w:szCs w:val="18"/>
                <w:lang w:val="fr-FR" w:eastAsia="es-ES"/>
              </w:rPr>
              <w:t xml:space="preserve">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Pez ángel</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59</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Stromateus brasiliensis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Pámpano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60</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Torpedo puelcha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Torpedo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61</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i/>
                <w:sz w:val="18"/>
                <w:szCs w:val="18"/>
                <w:lang w:eastAsia="es-ES"/>
              </w:rPr>
              <w:t xml:space="preserve">Trachurus lathami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sz w:val="18"/>
                <w:szCs w:val="18"/>
                <w:lang w:eastAsia="es-ES"/>
              </w:rPr>
              <w:t>Jurel</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62</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i/>
                <w:sz w:val="18"/>
                <w:szCs w:val="18"/>
                <w:lang w:val="fr-FR" w:eastAsia="es-ES"/>
              </w:rPr>
              <w:t>Triathalassothia argentina</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sz w:val="18"/>
                <w:szCs w:val="18"/>
                <w:lang w:val="fr-FR" w:eastAsia="es-ES"/>
              </w:rPr>
              <w:t>Pez de las piedras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63</w:t>
            </w:r>
          </w:p>
        </w:tc>
        <w:tc>
          <w:tcPr>
            <w:tcW w:w="32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Urophycis brasiliensis  </w:t>
            </w:r>
          </w:p>
        </w:tc>
        <w:tc>
          <w:tcPr>
            <w:tcW w:w="2233"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Brótola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fr-FR" w:eastAsia="es-ES"/>
              </w:rPr>
            </w:pPr>
            <w:r w:rsidRPr="009B017F">
              <w:rPr>
                <w:rFonts w:eastAsia="Times New Roman" w:cstheme="minorHAnsi"/>
                <w:sz w:val="18"/>
                <w:szCs w:val="18"/>
                <w:lang w:val="fr-FR" w:eastAsia="es-ES"/>
              </w:rPr>
              <w:t>64</w:t>
            </w:r>
          </w:p>
        </w:tc>
        <w:tc>
          <w:tcPr>
            <w:tcW w:w="32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fr-FR" w:eastAsia="es-ES"/>
              </w:rPr>
            </w:pPr>
            <w:r w:rsidRPr="009B017F">
              <w:rPr>
                <w:rFonts w:eastAsia="Times New Roman" w:cstheme="minorHAnsi"/>
                <w:i/>
                <w:sz w:val="18"/>
                <w:szCs w:val="18"/>
                <w:lang w:val="fr-FR" w:eastAsia="es-ES"/>
              </w:rPr>
              <w:t xml:space="preserve">Xysteuris rasile  </w:t>
            </w:r>
          </w:p>
        </w:tc>
        <w:tc>
          <w:tcPr>
            <w:tcW w:w="2233"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fr-FR" w:eastAsia="es-ES"/>
              </w:rPr>
            </w:pPr>
            <w:r w:rsidRPr="009B017F">
              <w:rPr>
                <w:rFonts w:eastAsia="Times New Roman" w:cstheme="minorHAnsi"/>
                <w:sz w:val="18"/>
                <w:szCs w:val="18"/>
                <w:lang w:val="fr-FR" w:eastAsia="es-ES"/>
              </w:rPr>
              <w:t>Lenguado – Lenguita</w:t>
            </w:r>
          </w:p>
        </w:tc>
      </w:tr>
    </w:tbl>
    <w:p w:rsidR="00EA4477" w:rsidRPr="005052FC" w:rsidRDefault="00EA4477" w:rsidP="00EA4477">
      <w:pPr>
        <w:rPr>
          <w:rFonts w:eastAsia="Times New Roman" w:cstheme="minorHAnsi"/>
          <w:b/>
          <w:szCs w:val="18"/>
          <w:lang w:val="es-ES_tradnl" w:eastAsia="es-ES"/>
        </w:rPr>
      </w:pPr>
    </w:p>
    <w:p w:rsidR="00EA4477" w:rsidRDefault="00EA4477" w:rsidP="00EA4477">
      <w:pPr>
        <w:rPr>
          <w:rFonts w:eastAsia="Times New Roman" w:cstheme="minorHAnsi"/>
          <w:b/>
          <w:szCs w:val="18"/>
          <w:lang w:val="es-ES_tradnl" w:eastAsia="es-ES"/>
        </w:rPr>
      </w:pPr>
      <w:bookmarkStart w:id="204" w:name="_Toc436049218"/>
      <w:r w:rsidRPr="009B017F">
        <w:rPr>
          <w:rFonts w:eastAsia="Times New Roman" w:cstheme="minorHAnsi"/>
          <w:b/>
          <w:szCs w:val="18"/>
          <w:lang w:val="es-ES_tradnl" w:eastAsia="es-ES"/>
        </w:rPr>
        <w:t>Aves marinas y costeras del ANPPV.</w:t>
      </w:r>
      <w:bookmarkEnd w:id="204"/>
    </w:p>
    <w:p w:rsidR="005052FC" w:rsidRPr="009B017F" w:rsidRDefault="005052FC" w:rsidP="00EA4477">
      <w:pPr>
        <w:rPr>
          <w:rFonts w:eastAsia="Times New Roman" w:cstheme="minorHAnsi"/>
          <w:b/>
          <w:szCs w:val="18"/>
          <w:lang w:val="es-ES_tradnl" w:eastAsia="es-ES"/>
        </w:rPr>
      </w:pPr>
    </w:p>
    <w:tbl>
      <w:tblPr>
        <w:tblStyle w:val="Sombreadomedio1"/>
        <w:tblW w:w="6771" w:type="dxa"/>
        <w:tblLayout w:type="fixed"/>
        <w:tblLook w:val="04A0" w:firstRow="1" w:lastRow="0" w:firstColumn="1" w:lastColumn="0" w:noHBand="0" w:noVBand="1"/>
      </w:tblPr>
      <w:tblGrid>
        <w:gridCol w:w="534"/>
        <w:gridCol w:w="3118"/>
        <w:gridCol w:w="3119"/>
      </w:tblGrid>
      <w:tr w:rsidR="00EA4477" w:rsidRPr="009B017F" w:rsidTr="00EF2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val="restart"/>
          </w:tcPr>
          <w:p w:rsidR="00EA4477" w:rsidRPr="009B017F" w:rsidRDefault="00EA4477" w:rsidP="00EF2705">
            <w:pPr>
              <w:rPr>
                <w:rFonts w:eastAsia="Times New Roman" w:cstheme="minorHAnsi"/>
                <w:b w:val="0"/>
                <w:sz w:val="18"/>
                <w:szCs w:val="18"/>
                <w:lang w:val="es-ES_tradnl" w:eastAsia="es-ES"/>
              </w:rPr>
            </w:pPr>
            <w:r w:rsidRPr="009B017F">
              <w:rPr>
                <w:rFonts w:eastAsia="Times New Roman" w:cstheme="minorHAnsi"/>
                <w:b w:val="0"/>
                <w:sz w:val="18"/>
                <w:szCs w:val="18"/>
                <w:lang w:val="es-ES_tradnl" w:eastAsia="es-ES"/>
              </w:rPr>
              <w:t>N°</w:t>
            </w:r>
          </w:p>
        </w:tc>
        <w:tc>
          <w:tcPr>
            <w:tcW w:w="6237" w:type="dxa"/>
            <w:gridSpan w:val="2"/>
          </w:tcPr>
          <w:p w:rsidR="00EA4477" w:rsidRPr="009B017F" w:rsidRDefault="00EA4477" w:rsidP="00EF2705">
            <w:pP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val="es-ES_tradnl" w:eastAsia="es-ES"/>
              </w:rPr>
            </w:pPr>
            <w:r w:rsidRPr="009B017F">
              <w:rPr>
                <w:rFonts w:eastAsia="Times New Roman" w:cstheme="minorHAnsi"/>
                <w:b w:val="0"/>
                <w:sz w:val="18"/>
                <w:szCs w:val="18"/>
                <w:lang w:val="es-ES_tradnl" w:eastAsia="es-ES"/>
              </w:rPr>
              <w:t>Especie</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Merge/>
          </w:tcPr>
          <w:p w:rsidR="00EA4477" w:rsidRPr="009B017F" w:rsidRDefault="00EA4477" w:rsidP="00EF2705">
            <w:pPr>
              <w:rPr>
                <w:rFonts w:eastAsia="Times New Roman" w:cstheme="minorHAnsi"/>
                <w:b w:val="0"/>
                <w:sz w:val="18"/>
                <w:szCs w:val="18"/>
                <w:lang w:val="es-ES_tradnl" w:eastAsia="es-ES"/>
              </w:rPr>
            </w:pP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val="es-ES_tradnl" w:eastAsia="es-ES"/>
              </w:rPr>
            </w:pPr>
            <w:r w:rsidRPr="009B017F">
              <w:rPr>
                <w:rFonts w:eastAsia="Times New Roman" w:cstheme="minorHAnsi"/>
                <w:b/>
                <w:sz w:val="18"/>
                <w:szCs w:val="18"/>
                <w:lang w:val="es-ES_tradnl" w:eastAsia="es-ES"/>
              </w:rPr>
              <w:t>Nombre científico</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val="es-ES_tradnl" w:eastAsia="es-ES"/>
              </w:rPr>
            </w:pPr>
            <w:r w:rsidRPr="009B017F">
              <w:rPr>
                <w:rFonts w:eastAsia="Times New Roman" w:cstheme="minorHAnsi"/>
                <w:b/>
                <w:sz w:val="18"/>
                <w:szCs w:val="18"/>
                <w:lang w:val="es-ES_tradnl" w:eastAsia="es-ES"/>
              </w:rPr>
              <w:t>Nombre común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Aptenodytes patagónicus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Pingüino rey</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Spheniscus magellanicus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Pingüino de Magallanes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Eudyptes (chrysocome) cristatus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Pingüino de penacho amarillo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Pygoscelis papua</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Pingüino de pico rojo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Podiceps rolland</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Maca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Podiceps occipitalis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Maca plateado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lastRenderedPageBreak/>
              <w:t>7</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Podiceps mayor</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Maca grande</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8</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Podylimbus podiceps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Maca de pico grueso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9</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Diomedea exulans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Albatros errante</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10</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Diomedea epomophora</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Albatros real</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11</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Diomedea melanophrys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Albatros de ceja negra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12</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Diomedea chrysostoma</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Albatros de cabeza gris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13</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Macronectes giganteus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Petrel gigante del sur</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14</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Fulmarus glacialoides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Petrel plateado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15</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Procellaria  aequinoctialis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Petrel negro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16</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Procellaria (Adamastor) cinereus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9B017F">
              <w:rPr>
                <w:rFonts w:eastAsia="Times New Roman" w:cstheme="minorHAnsi"/>
                <w:sz w:val="18"/>
                <w:szCs w:val="18"/>
                <w:lang w:eastAsia="es-ES"/>
              </w:rPr>
              <w:t>Petrel gris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17</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Puffinus gravis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Pardela de biona negra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18</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Puffinus assimilis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Pardela chica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19</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Pachyptila desolata</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Petrel ballena pico ancho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20</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Pachyptila belcheri</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Petrel ballena pico delgado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21</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Puffinus griseus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Pardela negra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22</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Daption capense</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Damero del cabo</w:t>
            </w:r>
          </w:p>
        </w:tc>
      </w:tr>
      <w:tr w:rsidR="00EA4477" w:rsidRPr="00EA4477"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23</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Oceanites oceanicus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Petrel de las tormentas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24</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Phalacrocorax olivaceus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Biguá</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25</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Phalacrocorax bougainvillii</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sz w:val="18"/>
                <w:szCs w:val="18"/>
                <w:lang w:eastAsia="es-ES"/>
              </w:rPr>
              <w:t>Cormorán guanay</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26</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Phalacrocorax gaimardi</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Cormorán gris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27</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Phalacrocorax magellanicus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Cormorán roquero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28</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Phalacrocorax atriceps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Cormorán imperial</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29</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Ardea cocoi</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Garza mora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30</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Casmerodius (Egretta) alba</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Garza blanca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31</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Egreta thula</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Garcita blanca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32</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Bubulcus (Egreta) ibis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Garcita bueyera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33</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Nyctycorax nycticorax</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Garza bruja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34</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Cicomnia maguari</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Cigueña común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35</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Theristicus caudatus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Bandurria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36</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Plagadis chihi</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Cuervillo de cañada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37</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Phoenicopterus chilensis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Flamenco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38</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Cygnus melancoryphus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 xml:space="preserve">Cisne cuello negro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39</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Coscoroba coscoroba</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Cisne coscoroba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40</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Lophonetta specularioides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Pato crestón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41</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Anas georgica</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Pato maicero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42</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Anas specularis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Pato anteojo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43</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Anas bahamensis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Pato gargantillo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44</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Anas cyanoptera</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Pato colorado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45</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Anas platalea</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Pato cuchara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46</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Anas sibilatrix</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Pato overo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47</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Anas flavirostris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Pato barcino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48</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Anas versicolor</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Pato capuchino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49</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Netta peposaca</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Pato picazo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50</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Oxyura vittata</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Pato zambullidor chico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51</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Tachyeres patachonicus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Pato vapor volador</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52</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Tachyeres  leucocephalus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Pato vapor cabeza blanca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53</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Chloephaga picta</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Cauquén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54</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Chloephaga polyocephala</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Cauquén    cabeza gris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55</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Chloephaga rubidiceps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Cauquén colorado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56</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Haematopus palliatus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Ostrero común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57</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Haematopus leucopodus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Ostrero pardo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lastRenderedPageBreak/>
              <w:t>58</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Haematopus ater</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Ostrero negro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59</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Chionis alba</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Paloma antártica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60</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Catharacta antartica</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Skúa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61</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Leucophaeus scoresbii</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Gaviota austral</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62</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Larus dominicanus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Gaviota cocinera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63</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Larus pipixcan</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Gaviota pipixcan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64</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Larus belcheri (atlanticus)</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Gaviota de Olrog</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65</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Larus maculipennis</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Gaviota capucho café</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66</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Sterna hirundinacea</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Gaviotín golondrina grande</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67</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Sterna hirundo</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Gaviotín  golondrina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68</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Sterna paradisea</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Gaviotín ártico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69</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Sterna vittata</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Gaviotín antártico</w:t>
            </w:r>
          </w:p>
        </w:tc>
      </w:tr>
      <w:tr w:rsidR="00EA4477" w:rsidRPr="00C452ED"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70</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Sterna eurygnatha</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Gaviotín grande de pico amarillo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71</w:t>
            </w:r>
          </w:p>
        </w:tc>
        <w:tc>
          <w:tcPr>
            <w:tcW w:w="311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Sterna maxima</w:t>
            </w:r>
          </w:p>
        </w:tc>
        <w:tc>
          <w:tcPr>
            <w:tcW w:w="3119"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Gaviotín real</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72</w:t>
            </w:r>
          </w:p>
        </w:tc>
        <w:tc>
          <w:tcPr>
            <w:tcW w:w="311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Rynchops nigra</w:t>
            </w:r>
          </w:p>
        </w:tc>
        <w:tc>
          <w:tcPr>
            <w:tcW w:w="3119"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Rayador</w:t>
            </w:r>
          </w:p>
        </w:tc>
      </w:tr>
    </w:tbl>
    <w:p w:rsidR="00EA4477" w:rsidRPr="005052FC" w:rsidRDefault="00EA4477" w:rsidP="00EA4477">
      <w:pPr>
        <w:rPr>
          <w:rFonts w:eastAsia="Times New Roman" w:cstheme="minorHAnsi"/>
          <w:b/>
          <w:szCs w:val="18"/>
          <w:lang w:val="es-ES_tradnl" w:eastAsia="es-ES"/>
        </w:rPr>
      </w:pPr>
    </w:p>
    <w:p w:rsidR="00EA4477" w:rsidRDefault="00EA4477" w:rsidP="00EA4477">
      <w:pPr>
        <w:rPr>
          <w:rFonts w:eastAsia="Times New Roman" w:cstheme="minorHAnsi"/>
          <w:b/>
          <w:szCs w:val="18"/>
          <w:lang w:val="es-ES_tradnl" w:eastAsia="es-ES"/>
        </w:rPr>
      </w:pPr>
      <w:bookmarkStart w:id="205" w:name="_Toc436049219"/>
      <w:r w:rsidRPr="009B017F">
        <w:rPr>
          <w:rFonts w:eastAsia="Times New Roman" w:cstheme="minorHAnsi"/>
          <w:b/>
          <w:szCs w:val="18"/>
          <w:lang w:val="es-ES_tradnl" w:eastAsia="es-ES"/>
        </w:rPr>
        <w:t>Aves continentales del ANPPV</w:t>
      </w:r>
      <w:bookmarkEnd w:id="205"/>
    </w:p>
    <w:p w:rsidR="005052FC" w:rsidRPr="009B017F" w:rsidRDefault="005052FC" w:rsidP="00EA4477">
      <w:pPr>
        <w:rPr>
          <w:rFonts w:eastAsia="Times New Roman" w:cstheme="minorHAnsi"/>
          <w:b/>
          <w:szCs w:val="18"/>
          <w:lang w:val="es-ES_tradnl" w:eastAsia="es-ES"/>
        </w:rPr>
      </w:pPr>
    </w:p>
    <w:tbl>
      <w:tblPr>
        <w:tblStyle w:val="Sombreadomedio1"/>
        <w:tblW w:w="8330" w:type="dxa"/>
        <w:tblLayout w:type="fixed"/>
        <w:tblLook w:val="04A0" w:firstRow="1" w:lastRow="0" w:firstColumn="1" w:lastColumn="0" w:noHBand="0" w:noVBand="1"/>
      </w:tblPr>
      <w:tblGrid>
        <w:gridCol w:w="675"/>
        <w:gridCol w:w="3828"/>
        <w:gridCol w:w="3827"/>
      </w:tblGrid>
      <w:tr w:rsidR="00EA4477" w:rsidRPr="009B017F" w:rsidTr="00EF2705">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EA4477" w:rsidRPr="009B017F" w:rsidRDefault="00EA4477" w:rsidP="00EF2705">
            <w:pPr>
              <w:rPr>
                <w:rFonts w:eastAsia="Times New Roman" w:cstheme="minorHAnsi"/>
                <w:b w:val="0"/>
                <w:sz w:val="18"/>
                <w:szCs w:val="18"/>
                <w:lang w:eastAsia="es-ES"/>
              </w:rPr>
            </w:pPr>
            <w:r w:rsidRPr="009B017F">
              <w:rPr>
                <w:rFonts w:eastAsia="Times New Roman" w:cstheme="minorHAnsi"/>
                <w:b w:val="0"/>
                <w:sz w:val="18"/>
                <w:szCs w:val="18"/>
                <w:lang w:eastAsia="es-ES"/>
              </w:rPr>
              <w:t>N°</w:t>
            </w:r>
          </w:p>
        </w:tc>
        <w:tc>
          <w:tcPr>
            <w:tcW w:w="7655" w:type="dxa"/>
            <w:gridSpan w:val="2"/>
          </w:tcPr>
          <w:p w:rsidR="00EA4477" w:rsidRPr="009B017F" w:rsidRDefault="00EA4477" w:rsidP="00EF2705">
            <w:pPr>
              <w:cnfStyle w:val="100000000000" w:firstRow="1" w:lastRow="0" w:firstColumn="0" w:lastColumn="0" w:oddVBand="0" w:evenVBand="0" w:oddHBand="0" w:evenHBand="0" w:firstRowFirstColumn="0" w:firstRowLastColumn="0" w:lastRowFirstColumn="0" w:lastRowLastColumn="0"/>
              <w:rPr>
                <w:rFonts w:eastAsia="Times New Roman" w:cstheme="minorHAnsi"/>
                <w:b w:val="0"/>
                <w:sz w:val="18"/>
                <w:szCs w:val="18"/>
                <w:lang w:val="es-ES_tradnl" w:eastAsia="es-ES"/>
              </w:rPr>
            </w:pPr>
            <w:r w:rsidRPr="009B017F">
              <w:rPr>
                <w:rFonts w:eastAsia="Times New Roman" w:cstheme="minorHAnsi"/>
                <w:b w:val="0"/>
                <w:sz w:val="18"/>
                <w:szCs w:val="18"/>
                <w:lang w:eastAsia="es-ES"/>
              </w:rPr>
              <w:t>Especie</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vMerge/>
          </w:tcPr>
          <w:p w:rsidR="00EA4477" w:rsidRPr="009B017F" w:rsidRDefault="00EA4477" w:rsidP="00EF2705">
            <w:pPr>
              <w:rPr>
                <w:rFonts w:eastAsia="Times New Roman" w:cstheme="minorHAnsi"/>
                <w:sz w:val="18"/>
                <w:szCs w:val="18"/>
                <w:lang w:eastAsia="es-ES"/>
              </w:rPr>
            </w:pP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b/>
                <w:sz w:val="18"/>
                <w:szCs w:val="18"/>
                <w:lang w:eastAsia="es-ES"/>
              </w:rPr>
              <w:t>Nombre científico</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b/>
                <w:sz w:val="18"/>
                <w:szCs w:val="18"/>
                <w:lang w:val="es-ES_tradnl" w:eastAsia="es-ES"/>
              </w:rPr>
            </w:pPr>
            <w:r w:rsidRPr="009B017F">
              <w:rPr>
                <w:rFonts w:eastAsia="Times New Roman" w:cstheme="minorHAnsi"/>
                <w:b/>
                <w:sz w:val="18"/>
                <w:szCs w:val="18"/>
                <w:lang w:eastAsia="es-ES"/>
              </w:rPr>
              <w:t>Nombre común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Pterocnemia pennata pennata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Choique o ñandú petizo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Nothura darwinii</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Inámbú  común pálido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Eudromia elegans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Martineta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Cathartes aura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Jote cabeza colorada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Pandion haliaetus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Águila pescadora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 xml:space="preserve">Geranoaetus melanoleucus </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Águila mora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7</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Circus cinereus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Gavilán ceniciento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8</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Circus buffoni</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Gavilán grande</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9</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Elanus leucurus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Elanio blanco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10</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Buteo polyosoma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Aguilucho común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11</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Buteo albicaudatus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Aguilucho de cabeza negra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12</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Milvago chimango</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Chimango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13</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Polyborus plancus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Carancho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14</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Falco peregrinus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Halcón peregrino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15</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Falco femoralis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Halcón aplomado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16</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Falco sparverius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Halconcito colorado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17</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Rallus sanguinolentus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Gallineta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18</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Fulica leucoptera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Gallareta chica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19</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Fulica armillata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Gallareta de ligas rojas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20</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Fulica rufifrons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Gallareta de escudete rojo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21</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Porpyriops melanops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Pollona chica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22</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Nycticryphes nycticriphes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Aguatero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23</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Vanellus chilensis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Tero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24</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Pluvialis squatarola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Chorlo gris o ártico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25</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Pluvialis dominica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Chorlo pampa o dorado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26</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Oreopholus ruficollis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Chorlo cabezón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27</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Pluvianellus socialis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Chorlito ceniciento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28</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Arenaria interpes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Vuelve piedras común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lastRenderedPageBreak/>
              <w:t>29</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Charadrius falklandcus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Chorlito doble collar</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30</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Charadrius semipalmatus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Chorlito semipalmado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31</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Eudromias (Zonibyx) modestus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Chorlo de pecho castaño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32</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Limosa aemastica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Becasina de mar</w:t>
            </w:r>
          </w:p>
        </w:tc>
      </w:tr>
      <w:tr w:rsidR="00EA4477" w:rsidRPr="00C452ED"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33</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Tringa melanoleuca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Chorlo mayor de patas amarillas</w:t>
            </w:r>
          </w:p>
        </w:tc>
      </w:tr>
      <w:tr w:rsidR="00EA4477" w:rsidRPr="00C452ED"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34</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Tringa flavipes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Chorlo menor de patas amarillas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35</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Calidris alba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Chorlito blanco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36</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Calidris canutus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Chorlo rojizo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37</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Calidris melanotos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Chorlo escudado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38</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Calidris fuscicollis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Chorlito de rabadilla blanca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39</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Calidris pusilla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Chorlito enano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40</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Calidris bairdii</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Chorlito unicolor</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41</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Numenius phaeopus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Chorlo trinador</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42</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Gallinago (Capella) gallinago paraguaiae</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Becasina común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43</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Phalaropo tricolor</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Falaropo tricolor</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44</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Himantopus melanurus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Tero real</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45</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Thinocorus rumicivorus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Agachona de corbata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46</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Thinocorus orbignyanus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Agachona de collar</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47</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Stercorarius parasiticus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Salteador chico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48</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Zenaida auriculata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Paloma trocaza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49</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Columbia picui</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Torcacita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50</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Cyanoliceus patagonus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Loro barranquero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51</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Myiopsitta monacha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Cotorra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52</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Guira guira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Pirincho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53</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Tyto alba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Lechuza de los campanario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54</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Bubo virginianus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Ñacurutú</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55</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Athene culicularia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Lechucita de las vizcacheras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56</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Asio flammeus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Lechuzón de campo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57</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Caprimulgus longirostris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Atajacaminos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58</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Sephanoides sephanoides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Picaflor cabeza granate</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59</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Ceryle torquata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Martín pescador grande</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60</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Picoides mixtus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Carpinterito bataráz</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61</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Geositta cunicularia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Caminera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62</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Geositta antarctica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Caminera de pico corto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63</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Upucerthia dumetaria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Bandurrita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64</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Eremobius phoenicurus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Patagón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65</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Cinclodes fuscus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Remolinera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66</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Furnarius rufus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Hornero común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67</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Phleocryptes melanops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Junquero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68</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Thripophaga modesta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Canastero pálido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69</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Thripophaga pyrrohleuca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Canastero coludo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70</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Thripophaga patagonica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Canastero de garganta negra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71</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Leptasthenura aegitaloides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Coludito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72</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Agriornis microptera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Gaucho común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73</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Pseudoseisura gutturalis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Coperote</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74</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Agriornis murina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Gaucho pardo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75</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Neoxolmis rufiventris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Monjita chocolate</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lastRenderedPageBreak/>
              <w:t>76</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Neoxolmis rubetra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Monjita castaña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77</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Xolmis coronata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Monjita colorada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78</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Muscisaxicola macloviana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Dormilona común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79</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Lessonia rufa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Sobrepuesto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80</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Hymenops perspicillata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Pico de plata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81</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Pitangus sulphuratus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eastAsia="es-ES"/>
              </w:rPr>
            </w:pPr>
            <w:r w:rsidRPr="009B017F">
              <w:rPr>
                <w:rFonts w:eastAsia="Times New Roman" w:cstheme="minorHAnsi"/>
                <w:sz w:val="18"/>
                <w:szCs w:val="18"/>
                <w:lang w:eastAsia="es-ES"/>
              </w:rPr>
              <w:t>Benteveo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82</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Tyrannus savana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Tijereta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83</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Serpophaga subcristata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Piojito vientre amarillo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84</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Pseudocolopteryx flaviventris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Doradito común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85</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Tachuris rubigastra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Siete colores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86</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Anairetes parulus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Torito pico negro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87</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Progne modesta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Golondrina negra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88</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Tachycinetta leucopyga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Golondrina patagónica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89</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Notiochelidon cyanoleuca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Golondrina barranquera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90</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Cistothorus platensis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Ratona aperdizada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91</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Troglodytes aedon</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Ratona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92</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Mimus patagonicus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Calandria gris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93</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Mimus triurus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 xml:space="preserve">Calandria de tres colas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94</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Turdus falklandii</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Zorzal patagónico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95</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Anthus correndera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Cachirla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96</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Anthus hellmayri</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Cachirla pálida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97</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Molothrus bonariensis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Tordo renegrido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98</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Molothrus badius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Músico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eastAsia="es-ES"/>
              </w:rPr>
            </w:pPr>
            <w:r w:rsidRPr="009B017F">
              <w:rPr>
                <w:rFonts w:eastAsia="Times New Roman" w:cstheme="minorHAnsi"/>
                <w:sz w:val="18"/>
                <w:szCs w:val="18"/>
                <w:lang w:eastAsia="es-ES"/>
              </w:rPr>
              <w:t>99</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eastAsia="es-ES"/>
              </w:rPr>
            </w:pPr>
            <w:r w:rsidRPr="009B017F">
              <w:rPr>
                <w:rFonts w:eastAsia="Times New Roman" w:cstheme="minorHAnsi"/>
                <w:i/>
                <w:sz w:val="18"/>
                <w:szCs w:val="18"/>
                <w:lang w:eastAsia="es-ES"/>
              </w:rPr>
              <w:t>Agelaius thilius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Varillero ala amarilla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100</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Diuca diuca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Diuca común</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101</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Sicalis luteola</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Misto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102</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Sicalis lebruni</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Misto patagónico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103</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Phrygilus carbonarius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Yal negro chico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104</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Phrygilus fruticeti</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Yal negro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105</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Phrygilus gayi</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Yal amarillo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106</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Spinus (Carduelis) barbatus</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Cabecita negra de corbata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107</w:t>
            </w:r>
          </w:p>
        </w:tc>
        <w:tc>
          <w:tcPr>
            <w:tcW w:w="382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Zonotrichia capensis</w:t>
            </w:r>
          </w:p>
        </w:tc>
        <w:tc>
          <w:tcPr>
            <w:tcW w:w="3827"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Chingolo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EA4477" w:rsidRPr="009B017F" w:rsidRDefault="00EA4477" w:rsidP="00EF2705">
            <w:pPr>
              <w:rPr>
                <w:rFonts w:eastAsia="Times New Roman" w:cstheme="minorHAnsi"/>
                <w:sz w:val="18"/>
                <w:szCs w:val="18"/>
                <w:lang w:val="es-ES_tradnl" w:eastAsia="es-ES"/>
              </w:rPr>
            </w:pPr>
            <w:r w:rsidRPr="009B017F">
              <w:rPr>
                <w:rFonts w:eastAsia="Times New Roman" w:cstheme="minorHAnsi"/>
                <w:sz w:val="18"/>
                <w:szCs w:val="18"/>
                <w:lang w:val="es-ES_tradnl" w:eastAsia="es-ES"/>
              </w:rPr>
              <w:t>108</w:t>
            </w:r>
          </w:p>
        </w:tc>
        <w:tc>
          <w:tcPr>
            <w:tcW w:w="382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i/>
                <w:sz w:val="18"/>
                <w:szCs w:val="18"/>
                <w:lang w:val="es-ES_tradnl" w:eastAsia="es-ES"/>
              </w:rPr>
            </w:pPr>
            <w:r w:rsidRPr="009B017F">
              <w:rPr>
                <w:rFonts w:eastAsia="Times New Roman" w:cstheme="minorHAnsi"/>
                <w:i/>
                <w:sz w:val="18"/>
                <w:szCs w:val="18"/>
                <w:lang w:val="es-ES_tradnl" w:eastAsia="es-ES"/>
              </w:rPr>
              <w:t>Sturnella loyca</w:t>
            </w:r>
          </w:p>
        </w:tc>
        <w:tc>
          <w:tcPr>
            <w:tcW w:w="3827"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val="es-ES_tradnl" w:eastAsia="es-ES"/>
              </w:rPr>
            </w:pPr>
            <w:r w:rsidRPr="009B017F">
              <w:rPr>
                <w:rFonts w:eastAsia="Times New Roman" w:cstheme="minorHAnsi"/>
                <w:sz w:val="18"/>
                <w:szCs w:val="18"/>
                <w:lang w:val="es-ES_tradnl" w:eastAsia="es-ES"/>
              </w:rPr>
              <w:t>Pecho colorado grande</w:t>
            </w:r>
          </w:p>
        </w:tc>
      </w:tr>
    </w:tbl>
    <w:p w:rsidR="00EA4477" w:rsidRPr="005052FC" w:rsidRDefault="00EA4477" w:rsidP="00EA4477">
      <w:pPr>
        <w:rPr>
          <w:rFonts w:eastAsia="Times New Roman" w:cstheme="minorHAnsi"/>
          <w:b/>
          <w:szCs w:val="18"/>
          <w:lang w:val="es-ES_tradnl" w:eastAsia="es-ES"/>
        </w:rPr>
      </w:pPr>
    </w:p>
    <w:p w:rsidR="00EA4477" w:rsidRDefault="00EA4477" w:rsidP="00EA4477">
      <w:pPr>
        <w:rPr>
          <w:rFonts w:eastAsia="Times New Roman" w:cstheme="minorHAnsi"/>
          <w:b/>
          <w:szCs w:val="18"/>
          <w:lang w:val="es-ES_tradnl" w:eastAsia="es-ES"/>
        </w:rPr>
      </w:pPr>
      <w:bookmarkStart w:id="206" w:name="_Toc436049220"/>
      <w:r w:rsidRPr="009B017F">
        <w:rPr>
          <w:rFonts w:eastAsia="Times New Roman" w:cstheme="minorHAnsi"/>
          <w:b/>
          <w:szCs w:val="18"/>
          <w:lang w:val="es-ES_tradnl" w:eastAsia="es-ES"/>
        </w:rPr>
        <w:t>Mamíferos terrestres del ANPPV.</w:t>
      </w:r>
      <w:bookmarkEnd w:id="206"/>
    </w:p>
    <w:p w:rsidR="005052FC" w:rsidRPr="009B017F" w:rsidRDefault="005052FC" w:rsidP="00EA4477">
      <w:pPr>
        <w:rPr>
          <w:rFonts w:eastAsia="Times New Roman" w:cstheme="minorHAnsi"/>
          <w:b/>
          <w:szCs w:val="18"/>
          <w:lang w:val="es-ES_tradnl" w:eastAsia="es-ES"/>
        </w:rPr>
      </w:pPr>
    </w:p>
    <w:tbl>
      <w:tblPr>
        <w:tblStyle w:val="Sombreadomedio1"/>
        <w:tblW w:w="5353" w:type="dxa"/>
        <w:tblLayout w:type="fixed"/>
        <w:tblLook w:val="0420" w:firstRow="1" w:lastRow="0" w:firstColumn="0" w:lastColumn="0" w:noHBand="0" w:noVBand="1"/>
      </w:tblPr>
      <w:tblGrid>
        <w:gridCol w:w="534"/>
        <w:gridCol w:w="2409"/>
        <w:gridCol w:w="2410"/>
      </w:tblGrid>
      <w:tr w:rsidR="00EA4477" w:rsidRPr="009B017F" w:rsidTr="00EF2705">
        <w:trPr>
          <w:cnfStyle w:val="100000000000" w:firstRow="1" w:lastRow="0" w:firstColumn="0" w:lastColumn="0" w:oddVBand="0" w:evenVBand="0" w:oddHBand="0" w:evenHBand="0" w:firstRowFirstColumn="0" w:firstRowLastColumn="0" w:lastRowFirstColumn="0" w:lastRowLastColumn="0"/>
        </w:trPr>
        <w:tc>
          <w:tcPr>
            <w:tcW w:w="534" w:type="dxa"/>
            <w:vMerge w:val="restart"/>
          </w:tcPr>
          <w:p w:rsidR="00EA4477" w:rsidRPr="009B017F" w:rsidRDefault="00EA4477" w:rsidP="00EF2705">
            <w:pPr>
              <w:rPr>
                <w:rFonts w:cstheme="minorHAnsi"/>
                <w:color w:val="auto"/>
                <w:sz w:val="18"/>
                <w:szCs w:val="18"/>
                <w:lang w:val="es-ES_tradnl"/>
              </w:rPr>
            </w:pPr>
            <w:r w:rsidRPr="009B017F">
              <w:rPr>
                <w:rFonts w:cstheme="minorHAnsi"/>
                <w:color w:val="auto"/>
                <w:sz w:val="18"/>
                <w:szCs w:val="18"/>
                <w:lang w:val="es-ES_tradnl"/>
              </w:rPr>
              <w:t>N°</w:t>
            </w:r>
          </w:p>
        </w:tc>
        <w:tc>
          <w:tcPr>
            <w:tcW w:w="4819" w:type="dxa"/>
            <w:gridSpan w:val="2"/>
          </w:tcPr>
          <w:p w:rsidR="00EA4477" w:rsidRPr="009B017F" w:rsidRDefault="00EA4477" w:rsidP="00EF2705">
            <w:pPr>
              <w:rPr>
                <w:rFonts w:cstheme="minorHAnsi"/>
                <w:color w:val="auto"/>
                <w:sz w:val="18"/>
                <w:szCs w:val="18"/>
                <w:lang w:val="es-ES_tradnl"/>
              </w:rPr>
            </w:pPr>
            <w:r w:rsidRPr="009B017F">
              <w:rPr>
                <w:rFonts w:cstheme="minorHAnsi"/>
                <w:color w:val="auto"/>
                <w:sz w:val="18"/>
                <w:szCs w:val="18"/>
                <w:lang w:val="es-ES_tradnl"/>
              </w:rPr>
              <w:t>Especie</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vMerge/>
          </w:tcPr>
          <w:p w:rsidR="00EA4477" w:rsidRPr="009B017F" w:rsidRDefault="00EA4477" w:rsidP="00EF2705">
            <w:pPr>
              <w:rPr>
                <w:rFonts w:cstheme="minorHAnsi"/>
                <w:b/>
                <w:bCs/>
                <w:sz w:val="18"/>
                <w:szCs w:val="18"/>
                <w:lang w:val="es-ES_tradnl"/>
              </w:rPr>
            </w:pPr>
          </w:p>
        </w:tc>
        <w:tc>
          <w:tcPr>
            <w:tcW w:w="2409" w:type="dxa"/>
          </w:tcPr>
          <w:p w:rsidR="00EA4477" w:rsidRPr="009B017F" w:rsidRDefault="00EA4477" w:rsidP="00EF2705">
            <w:pPr>
              <w:rPr>
                <w:rFonts w:cstheme="minorHAnsi"/>
                <w:b/>
                <w:bCs/>
                <w:sz w:val="18"/>
                <w:szCs w:val="18"/>
                <w:lang w:val="es-ES_tradnl"/>
              </w:rPr>
            </w:pPr>
            <w:r w:rsidRPr="009B017F">
              <w:rPr>
                <w:rFonts w:cstheme="minorHAnsi"/>
                <w:b/>
                <w:bCs/>
                <w:sz w:val="18"/>
                <w:szCs w:val="18"/>
                <w:lang w:val="es-ES_tradnl"/>
              </w:rPr>
              <w:t>Nombre científico</w:t>
            </w:r>
          </w:p>
        </w:tc>
        <w:tc>
          <w:tcPr>
            <w:tcW w:w="2410" w:type="dxa"/>
          </w:tcPr>
          <w:p w:rsidR="00EA4477" w:rsidRPr="009B017F" w:rsidRDefault="00EA4477" w:rsidP="00EF2705">
            <w:pPr>
              <w:rPr>
                <w:rFonts w:cstheme="minorHAnsi"/>
                <w:b/>
                <w:bCs/>
                <w:sz w:val="18"/>
                <w:szCs w:val="18"/>
                <w:lang w:val="es-ES_tradnl"/>
              </w:rPr>
            </w:pPr>
            <w:r w:rsidRPr="009B017F">
              <w:rPr>
                <w:rFonts w:cstheme="minorHAnsi"/>
                <w:b/>
                <w:bCs/>
                <w:sz w:val="18"/>
                <w:szCs w:val="18"/>
                <w:lang w:val="es-ES_tradnl"/>
              </w:rPr>
              <w:t>Nombre vulgar</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rPr>
            </w:pPr>
            <w:r w:rsidRPr="009B017F">
              <w:rPr>
                <w:rFonts w:cstheme="minorHAnsi"/>
                <w:sz w:val="18"/>
                <w:szCs w:val="18"/>
              </w:rPr>
              <w:t>1</w:t>
            </w:r>
          </w:p>
        </w:tc>
        <w:tc>
          <w:tcPr>
            <w:tcW w:w="2409" w:type="dxa"/>
          </w:tcPr>
          <w:p w:rsidR="00EA4477" w:rsidRPr="009B017F" w:rsidRDefault="00EA4477" w:rsidP="00EF2705">
            <w:pPr>
              <w:rPr>
                <w:rFonts w:cstheme="minorHAnsi"/>
                <w:i/>
                <w:sz w:val="18"/>
                <w:szCs w:val="18"/>
              </w:rPr>
            </w:pPr>
            <w:r w:rsidRPr="009B017F">
              <w:rPr>
                <w:rFonts w:cstheme="minorHAnsi"/>
                <w:i/>
                <w:sz w:val="18"/>
                <w:szCs w:val="18"/>
              </w:rPr>
              <w:t>Thylamis pallidior</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Marmosa pálida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2</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Chaetophractus villosus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Peludo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3</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Zaedyus pichiy</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Piche patagónico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4</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Histiotus montanus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Murciélago Orejón chico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5</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Pseudolapex griseus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Zorro gris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6</w:t>
            </w:r>
          </w:p>
        </w:tc>
        <w:tc>
          <w:tcPr>
            <w:tcW w:w="2409" w:type="dxa"/>
          </w:tcPr>
          <w:p w:rsidR="00EA4477" w:rsidRPr="009B017F" w:rsidRDefault="00EA4477" w:rsidP="00EF2705">
            <w:pPr>
              <w:rPr>
                <w:rFonts w:cstheme="minorHAnsi"/>
                <w:i/>
                <w:sz w:val="18"/>
                <w:szCs w:val="18"/>
                <w:lang w:val="es-ES_tradnl"/>
              </w:rPr>
            </w:pPr>
            <w:r w:rsidRPr="009B017F">
              <w:rPr>
                <w:rFonts w:cstheme="minorHAnsi"/>
                <w:i/>
                <w:iCs/>
                <w:color w:val="231F20"/>
                <w:sz w:val="18"/>
                <w:szCs w:val="18"/>
              </w:rPr>
              <w:t>Lycalopex culpaeus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Zorro colorado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7</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Oncifelis colocolo</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Gato de pajonal</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8</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Oncifelis geoffroyi</w:t>
            </w:r>
          </w:p>
        </w:tc>
        <w:tc>
          <w:tcPr>
            <w:tcW w:w="2410" w:type="dxa"/>
          </w:tcPr>
          <w:p w:rsidR="00EA4477" w:rsidRPr="009B017F" w:rsidRDefault="00EA4477" w:rsidP="00EF2705">
            <w:pPr>
              <w:rPr>
                <w:rFonts w:cstheme="minorHAnsi"/>
                <w:sz w:val="18"/>
                <w:szCs w:val="18"/>
              </w:rPr>
            </w:pPr>
            <w:r w:rsidRPr="009B017F">
              <w:rPr>
                <w:rFonts w:cstheme="minorHAnsi"/>
                <w:sz w:val="18"/>
                <w:szCs w:val="18"/>
              </w:rPr>
              <w:t>Gato montés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9</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Puma concolor</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 xml:space="preserve">Puma </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10</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Lyncodon patagonicus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Huroncito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lastRenderedPageBreak/>
              <w:t>11</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Galictis cuja</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Hurón menor</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12</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Conepatus humboldtii</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Zorrino patagónico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13</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Lama guanicoe</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Guanaco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14</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Microcavia australis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Cuis chico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15</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Galea musteloides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Cuis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16</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Dolichotis patagonum</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Mara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17</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Akodon iniscatus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Ratón patagónico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18</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Akodon molinae</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Ratón rojizo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19</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Calomys musculinus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Laucha bimaculada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20</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Eligmodontia typus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Laucha colilargo bayo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21</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Graomys griseoflavus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Rata orejuda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22</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Rehintrodon auritus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Rata conejo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124"/>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23</w:t>
            </w:r>
          </w:p>
        </w:tc>
        <w:tc>
          <w:tcPr>
            <w:tcW w:w="2409" w:type="dxa"/>
          </w:tcPr>
          <w:p w:rsidR="00EA4477" w:rsidRPr="009B017F" w:rsidRDefault="00EA4477" w:rsidP="00EF2705">
            <w:pPr>
              <w:rPr>
                <w:rFonts w:cstheme="minorHAnsi"/>
                <w:i/>
                <w:iCs/>
                <w:color w:val="231F20"/>
                <w:sz w:val="18"/>
                <w:szCs w:val="18"/>
              </w:rPr>
            </w:pPr>
            <w:r w:rsidRPr="009B017F">
              <w:rPr>
                <w:rFonts w:cstheme="minorHAnsi"/>
                <w:i/>
                <w:sz w:val="18"/>
                <w:szCs w:val="18"/>
              </w:rPr>
              <w:t>Mus musculus</w:t>
            </w:r>
          </w:p>
        </w:tc>
        <w:tc>
          <w:tcPr>
            <w:tcW w:w="2410" w:type="dxa"/>
          </w:tcPr>
          <w:p w:rsidR="00EA4477" w:rsidRPr="009B017F" w:rsidRDefault="00EA4477" w:rsidP="00EF2705">
            <w:pPr>
              <w:rPr>
                <w:rFonts w:cstheme="minorHAnsi"/>
                <w:color w:val="231F20"/>
                <w:sz w:val="18"/>
                <w:szCs w:val="18"/>
              </w:rPr>
            </w:pPr>
            <w:r w:rsidRPr="009B017F">
              <w:rPr>
                <w:rFonts w:cstheme="minorHAnsi"/>
                <w:sz w:val="18"/>
                <w:szCs w:val="18"/>
              </w:rPr>
              <w:t>Laucha europea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24</w:t>
            </w:r>
          </w:p>
        </w:tc>
        <w:tc>
          <w:tcPr>
            <w:tcW w:w="2409" w:type="dxa"/>
          </w:tcPr>
          <w:p w:rsidR="00EA4477" w:rsidRPr="009B017F" w:rsidRDefault="00EA4477" w:rsidP="00EF2705">
            <w:pPr>
              <w:rPr>
                <w:rFonts w:cstheme="minorHAnsi"/>
                <w:i/>
                <w:sz w:val="18"/>
                <w:szCs w:val="18"/>
                <w:lang w:val="es-ES_tradnl"/>
              </w:rPr>
            </w:pPr>
            <w:r w:rsidRPr="009B017F">
              <w:rPr>
                <w:rFonts w:cstheme="minorHAnsi"/>
                <w:i/>
                <w:iCs/>
                <w:color w:val="231F20"/>
                <w:sz w:val="18"/>
                <w:szCs w:val="18"/>
              </w:rPr>
              <w:t>Lepus europaeus</w:t>
            </w:r>
          </w:p>
        </w:tc>
        <w:tc>
          <w:tcPr>
            <w:tcW w:w="2410" w:type="dxa"/>
          </w:tcPr>
          <w:p w:rsidR="00EA4477" w:rsidRPr="009B017F" w:rsidRDefault="00EA4477" w:rsidP="00EF2705">
            <w:pPr>
              <w:rPr>
                <w:rFonts w:cstheme="minorHAnsi"/>
                <w:sz w:val="18"/>
                <w:szCs w:val="18"/>
                <w:lang w:val="es-ES_tradnl"/>
              </w:rPr>
            </w:pPr>
            <w:r w:rsidRPr="009B017F">
              <w:rPr>
                <w:rFonts w:cstheme="minorHAnsi"/>
                <w:color w:val="231F20"/>
                <w:sz w:val="18"/>
                <w:szCs w:val="18"/>
              </w:rPr>
              <w:t>Liebre europea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25</w:t>
            </w:r>
          </w:p>
        </w:tc>
        <w:tc>
          <w:tcPr>
            <w:tcW w:w="2409" w:type="dxa"/>
          </w:tcPr>
          <w:p w:rsidR="00EA4477" w:rsidRPr="009B017F" w:rsidRDefault="00EA4477" w:rsidP="00EF2705">
            <w:pPr>
              <w:rPr>
                <w:rFonts w:cstheme="minorHAnsi"/>
                <w:i/>
                <w:sz w:val="18"/>
                <w:szCs w:val="18"/>
                <w:lang w:val="es-ES_tradnl"/>
              </w:rPr>
            </w:pPr>
            <w:r w:rsidRPr="009B017F">
              <w:rPr>
                <w:rFonts w:cstheme="minorHAnsi"/>
                <w:i/>
                <w:iCs/>
                <w:color w:val="231F20"/>
                <w:sz w:val="18"/>
                <w:szCs w:val="18"/>
              </w:rPr>
              <w:t>Ovis aries</w:t>
            </w:r>
            <w:r w:rsidRPr="009B017F">
              <w:rPr>
                <w:rFonts w:cstheme="minorHAnsi"/>
                <w:i/>
                <w:sz w:val="18"/>
                <w:szCs w:val="18"/>
                <w:lang w:val="es-ES_tradnl"/>
              </w:rPr>
              <w:t xml:space="preserve"> </w:t>
            </w:r>
          </w:p>
        </w:tc>
        <w:tc>
          <w:tcPr>
            <w:tcW w:w="2410" w:type="dxa"/>
          </w:tcPr>
          <w:p w:rsidR="00EA4477" w:rsidRPr="009B017F" w:rsidRDefault="00EA4477" w:rsidP="00EF2705">
            <w:pPr>
              <w:rPr>
                <w:rFonts w:cstheme="minorHAnsi"/>
                <w:sz w:val="18"/>
                <w:szCs w:val="18"/>
                <w:lang w:val="es-ES_tradnl"/>
              </w:rPr>
            </w:pPr>
            <w:r w:rsidRPr="009B017F">
              <w:rPr>
                <w:rFonts w:cstheme="minorHAnsi"/>
                <w:color w:val="231F20"/>
                <w:sz w:val="18"/>
                <w:szCs w:val="18"/>
              </w:rPr>
              <w:t>Ovinos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26</w:t>
            </w:r>
          </w:p>
        </w:tc>
        <w:tc>
          <w:tcPr>
            <w:tcW w:w="2409" w:type="dxa"/>
          </w:tcPr>
          <w:p w:rsidR="00EA4477" w:rsidRPr="009B017F" w:rsidRDefault="00EA4477" w:rsidP="00EF2705">
            <w:pPr>
              <w:rPr>
                <w:rFonts w:cstheme="minorHAnsi"/>
                <w:i/>
                <w:sz w:val="18"/>
                <w:szCs w:val="18"/>
                <w:lang w:val="es-ES_tradnl"/>
              </w:rPr>
            </w:pPr>
            <w:r w:rsidRPr="009B017F">
              <w:rPr>
                <w:rFonts w:cstheme="minorHAnsi"/>
                <w:i/>
                <w:iCs/>
                <w:color w:val="231F20"/>
                <w:sz w:val="18"/>
                <w:szCs w:val="18"/>
              </w:rPr>
              <w:t>Bos taurus</w:t>
            </w:r>
          </w:p>
        </w:tc>
        <w:tc>
          <w:tcPr>
            <w:tcW w:w="2410" w:type="dxa"/>
          </w:tcPr>
          <w:p w:rsidR="00EA4477" w:rsidRPr="009B017F" w:rsidRDefault="00EA4477" w:rsidP="00EF2705">
            <w:pPr>
              <w:rPr>
                <w:rFonts w:cstheme="minorHAnsi"/>
                <w:color w:val="231F20"/>
                <w:sz w:val="18"/>
                <w:szCs w:val="18"/>
              </w:rPr>
            </w:pPr>
            <w:r w:rsidRPr="009B017F">
              <w:rPr>
                <w:rFonts w:cstheme="minorHAnsi"/>
                <w:color w:val="231F20"/>
                <w:sz w:val="18"/>
                <w:szCs w:val="18"/>
              </w:rPr>
              <w:t xml:space="preserve">Vacunos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27</w:t>
            </w:r>
          </w:p>
        </w:tc>
        <w:tc>
          <w:tcPr>
            <w:tcW w:w="2409" w:type="dxa"/>
          </w:tcPr>
          <w:p w:rsidR="00EA4477" w:rsidRPr="009B017F" w:rsidRDefault="00EA4477" w:rsidP="00EF2705">
            <w:pPr>
              <w:rPr>
                <w:rFonts w:cstheme="minorHAnsi"/>
                <w:i/>
                <w:sz w:val="18"/>
                <w:szCs w:val="18"/>
                <w:lang w:val="es-ES_tradnl"/>
              </w:rPr>
            </w:pPr>
            <w:r w:rsidRPr="009B017F">
              <w:rPr>
                <w:rFonts w:cstheme="minorHAnsi"/>
                <w:i/>
                <w:iCs/>
                <w:color w:val="231F20"/>
                <w:sz w:val="18"/>
                <w:szCs w:val="18"/>
              </w:rPr>
              <w:t>Equus caballus</w:t>
            </w:r>
          </w:p>
        </w:tc>
        <w:tc>
          <w:tcPr>
            <w:tcW w:w="2410" w:type="dxa"/>
          </w:tcPr>
          <w:p w:rsidR="00EA4477" w:rsidRPr="009B017F" w:rsidRDefault="00EA4477" w:rsidP="00EF2705">
            <w:pPr>
              <w:rPr>
                <w:rFonts w:cstheme="minorHAnsi"/>
                <w:sz w:val="18"/>
                <w:szCs w:val="18"/>
                <w:lang w:val="es-ES_tradnl"/>
              </w:rPr>
            </w:pPr>
            <w:r w:rsidRPr="009B017F">
              <w:rPr>
                <w:rFonts w:cstheme="minorHAnsi"/>
                <w:color w:val="231F20"/>
                <w:sz w:val="18"/>
                <w:szCs w:val="18"/>
              </w:rPr>
              <w:t>Equinos</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28</w:t>
            </w:r>
          </w:p>
        </w:tc>
        <w:tc>
          <w:tcPr>
            <w:tcW w:w="2409" w:type="dxa"/>
          </w:tcPr>
          <w:p w:rsidR="00EA4477" w:rsidRPr="009B017F" w:rsidRDefault="00EA4477" w:rsidP="00EF2705">
            <w:pPr>
              <w:rPr>
                <w:rFonts w:cstheme="minorHAnsi"/>
                <w:i/>
                <w:sz w:val="18"/>
                <w:szCs w:val="18"/>
                <w:lang w:val="es-ES_tradnl"/>
              </w:rPr>
            </w:pPr>
            <w:r w:rsidRPr="009B017F">
              <w:rPr>
                <w:rFonts w:cstheme="minorHAnsi"/>
                <w:i/>
                <w:sz w:val="18"/>
                <w:szCs w:val="18"/>
                <w:lang w:val="es-ES_tradnl"/>
              </w:rPr>
              <w:t>Oryctolagus cuniculus</w:t>
            </w:r>
          </w:p>
        </w:tc>
        <w:tc>
          <w:tcPr>
            <w:tcW w:w="2410" w:type="dxa"/>
          </w:tcPr>
          <w:p w:rsidR="00EA4477" w:rsidRPr="009B017F" w:rsidRDefault="00EA4477" w:rsidP="00EF2705">
            <w:pPr>
              <w:rPr>
                <w:rFonts w:cstheme="minorHAnsi"/>
                <w:sz w:val="18"/>
                <w:szCs w:val="18"/>
                <w:lang w:val="es-ES_tradnl"/>
              </w:rPr>
            </w:pPr>
            <w:r w:rsidRPr="009B017F">
              <w:rPr>
                <w:rFonts w:cstheme="minorHAnsi"/>
                <w:i/>
                <w:sz w:val="18"/>
                <w:szCs w:val="18"/>
                <w:lang w:val="es-ES_tradnl"/>
              </w:rPr>
              <w:t>conejo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29</w:t>
            </w:r>
          </w:p>
        </w:tc>
        <w:tc>
          <w:tcPr>
            <w:tcW w:w="2409" w:type="dxa"/>
          </w:tcPr>
          <w:p w:rsidR="00EA4477" w:rsidRPr="009B017F" w:rsidRDefault="00EA4477" w:rsidP="00EF2705">
            <w:pPr>
              <w:rPr>
                <w:rFonts w:cstheme="minorHAnsi"/>
                <w:color w:val="231F20"/>
                <w:sz w:val="18"/>
                <w:szCs w:val="18"/>
              </w:rPr>
            </w:pPr>
            <w:r w:rsidRPr="009B017F">
              <w:rPr>
                <w:rFonts w:cstheme="minorHAnsi"/>
                <w:i/>
                <w:iCs/>
                <w:color w:val="231F20"/>
                <w:sz w:val="18"/>
                <w:szCs w:val="18"/>
              </w:rPr>
              <w:t>Canis lupus familiaris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Perro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Pr>
        <w:tc>
          <w:tcPr>
            <w:tcW w:w="534"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30</w:t>
            </w:r>
          </w:p>
        </w:tc>
        <w:tc>
          <w:tcPr>
            <w:tcW w:w="2409" w:type="dxa"/>
          </w:tcPr>
          <w:p w:rsidR="00EA4477" w:rsidRPr="009B017F" w:rsidRDefault="00EA4477" w:rsidP="00EF2705">
            <w:pPr>
              <w:rPr>
                <w:rFonts w:cstheme="minorHAnsi"/>
                <w:i/>
                <w:sz w:val="18"/>
                <w:szCs w:val="18"/>
                <w:lang w:val="es-ES_tradnl"/>
              </w:rPr>
            </w:pPr>
            <w:r w:rsidRPr="009B017F">
              <w:rPr>
                <w:rFonts w:cstheme="minorHAnsi"/>
                <w:i/>
                <w:iCs/>
                <w:color w:val="231F20"/>
                <w:sz w:val="18"/>
                <w:szCs w:val="18"/>
              </w:rPr>
              <w:t>Felis catus</w:t>
            </w:r>
          </w:p>
        </w:tc>
        <w:tc>
          <w:tcPr>
            <w:tcW w:w="2410" w:type="dxa"/>
          </w:tcPr>
          <w:p w:rsidR="00EA4477" w:rsidRPr="009B017F" w:rsidRDefault="00EA4477" w:rsidP="00EF2705">
            <w:pPr>
              <w:rPr>
                <w:rFonts w:cstheme="minorHAnsi"/>
                <w:sz w:val="18"/>
                <w:szCs w:val="18"/>
                <w:lang w:val="es-ES_tradnl"/>
              </w:rPr>
            </w:pPr>
            <w:r w:rsidRPr="009B017F">
              <w:rPr>
                <w:rFonts w:cstheme="minorHAnsi"/>
                <w:sz w:val="18"/>
                <w:szCs w:val="18"/>
                <w:lang w:val="es-ES_tradnl"/>
              </w:rPr>
              <w:t xml:space="preserve">Gato </w:t>
            </w:r>
          </w:p>
        </w:tc>
      </w:tr>
    </w:tbl>
    <w:p w:rsidR="00EA4477" w:rsidRPr="009B017F" w:rsidRDefault="00EA4477" w:rsidP="00EA4477">
      <w:pPr>
        <w:rPr>
          <w:rFonts w:eastAsia="Calibri" w:cstheme="minorHAnsi"/>
          <w:b/>
          <w:sz w:val="18"/>
          <w:szCs w:val="18"/>
          <w:lang w:val="es-ES_tradnl"/>
        </w:rPr>
      </w:pPr>
    </w:p>
    <w:p w:rsidR="00EA4477" w:rsidRPr="00C452ED" w:rsidRDefault="00EA4477" w:rsidP="00EA4477">
      <w:pPr>
        <w:rPr>
          <w:rFonts w:cstheme="minorHAnsi"/>
          <w:b/>
          <w:szCs w:val="18"/>
          <w:lang w:val="es-ES"/>
        </w:rPr>
      </w:pPr>
      <w:bookmarkStart w:id="207" w:name="_Toc436049221"/>
      <w:r w:rsidRPr="00C452ED">
        <w:rPr>
          <w:rFonts w:cstheme="minorHAnsi"/>
          <w:b/>
          <w:szCs w:val="18"/>
          <w:lang w:val="es-ES"/>
        </w:rPr>
        <w:t>Mamíferos marinos del ANPPV y su entorno marino.</w:t>
      </w:r>
      <w:bookmarkEnd w:id="207"/>
      <w:r w:rsidRPr="00C452ED">
        <w:rPr>
          <w:rFonts w:cstheme="minorHAnsi"/>
          <w:b/>
          <w:szCs w:val="18"/>
          <w:lang w:val="es-ES"/>
        </w:rPr>
        <w:t xml:space="preserve"> </w:t>
      </w:r>
    </w:p>
    <w:p w:rsidR="00EA4477" w:rsidRPr="00C452ED" w:rsidRDefault="00EA4477" w:rsidP="00EA4477">
      <w:pPr>
        <w:rPr>
          <w:rFonts w:cstheme="minorHAnsi"/>
          <w:sz w:val="18"/>
          <w:szCs w:val="18"/>
          <w:lang w:val="es-ES"/>
        </w:rPr>
      </w:pPr>
    </w:p>
    <w:tbl>
      <w:tblPr>
        <w:tblStyle w:val="Sombreadomedio1"/>
        <w:tblW w:w="7621" w:type="dxa"/>
        <w:tblLayout w:type="fixed"/>
        <w:tblLook w:val="04A0" w:firstRow="1" w:lastRow="0" w:firstColumn="1" w:lastColumn="0" w:noHBand="0" w:noVBand="1"/>
      </w:tblPr>
      <w:tblGrid>
        <w:gridCol w:w="419"/>
        <w:gridCol w:w="2808"/>
        <w:gridCol w:w="4394"/>
      </w:tblGrid>
      <w:tr w:rsidR="00EA4477" w:rsidRPr="009B017F" w:rsidTr="00EF270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color w:val="404040" w:themeColor="text1" w:themeTint="BF"/>
                <w:sz w:val="18"/>
                <w:szCs w:val="18"/>
              </w:rPr>
            </w:pPr>
            <w:r w:rsidRPr="009B017F">
              <w:rPr>
                <w:rFonts w:cstheme="minorHAnsi"/>
                <w:color w:val="404040" w:themeColor="text1" w:themeTint="BF"/>
                <w:sz w:val="18"/>
                <w:szCs w:val="18"/>
              </w:rPr>
              <w:t>N°</w:t>
            </w:r>
          </w:p>
        </w:tc>
        <w:tc>
          <w:tcPr>
            <w:tcW w:w="2808" w:type="dxa"/>
          </w:tcPr>
          <w:p w:rsidR="00EA4477" w:rsidRPr="009B017F" w:rsidRDefault="00EA4477" w:rsidP="00EF2705">
            <w:pPr>
              <w:cnfStyle w:val="100000000000" w:firstRow="1" w:lastRow="0" w:firstColumn="0" w:lastColumn="0" w:oddVBand="0" w:evenVBand="0" w:oddHBand="0" w:evenHBand="0" w:firstRowFirstColumn="0" w:firstRowLastColumn="0" w:lastRowFirstColumn="0" w:lastRowLastColumn="0"/>
              <w:rPr>
                <w:rFonts w:cstheme="minorHAnsi"/>
                <w:color w:val="404040" w:themeColor="text1" w:themeTint="BF"/>
                <w:sz w:val="18"/>
                <w:szCs w:val="18"/>
              </w:rPr>
            </w:pPr>
            <w:r w:rsidRPr="009B017F">
              <w:rPr>
                <w:rFonts w:cstheme="minorHAnsi"/>
                <w:color w:val="404040" w:themeColor="text1" w:themeTint="BF"/>
                <w:sz w:val="18"/>
                <w:szCs w:val="18"/>
              </w:rPr>
              <w:t>Especie</w:t>
            </w:r>
          </w:p>
        </w:tc>
        <w:tc>
          <w:tcPr>
            <w:tcW w:w="4394" w:type="dxa"/>
          </w:tcPr>
          <w:p w:rsidR="00EA4477" w:rsidRPr="009B017F" w:rsidRDefault="00EA4477" w:rsidP="00EF2705">
            <w:pPr>
              <w:cnfStyle w:val="100000000000" w:firstRow="1" w:lastRow="0" w:firstColumn="0" w:lastColumn="0" w:oddVBand="0" w:evenVBand="0" w:oddHBand="0" w:evenHBand="0" w:firstRowFirstColumn="0" w:firstRowLastColumn="0" w:lastRowFirstColumn="0" w:lastRowLastColumn="0"/>
              <w:rPr>
                <w:rFonts w:cstheme="minorHAnsi"/>
                <w:color w:val="404040" w:themeColor="text1" w:themeTint="BF"/>
                <w:sz w:val="18"/>
                <w:szCs w:val="18"/>
              </w:rPr>
            </w:pPr>
            <w:r w:rsidRPr="009B017F">
              <w:rPr>
                <w:rFonts w:cstheme="minorHAnsi"/>
                <w:color w:val="404040" w:themeColor="text1" w:themeTint="BF"/>
                <w:sz w:val="18"/>
                <w:szCs w:val="18"/>
              </w:rPr>
              <w:t>Nombre común</w:t>
            </w:r>
          </w:p>
        </w:tc>
      </w:tr>
      <w:tr w:rsidR="00EA4477" w:rsidRPr="00C452ED"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1</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Arctocephalus australis</w:t>
            </w:r>
          </w:p>
        </w:tc>
        <w:tc>
          <w:tcPr>
            <w:tcW w:w="4394" w:type="dxa"/>
          </w:tcPr>
          <w:p w:rsidR="00EA4477" w:rsidRPr="00C452ED"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lang w:val="es-ES"/>
              </w:rPr>
            </w:pPr>
            <w:r w:rsidRPr="00C452ED">
              <w:rPr>
                <w:rFonts w:cstheme="minorHAnsi"/>
                <w:sz w:val="18"/>
                <w:szCs w:val="18"/>
                <w:lang w:val="es-ES"/>
              </w:rPr>
              <w:t>Lobo marino de dos pelos Sudamericano</w:t>
            </w:r>
          </w:p>
        </w:tc>
      </w:tr>
      <w:tr w:rsidR="00EA4477" w:rsidRPr="00C452ED"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2</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Arctocephalus tropicalis</w:t>
            </w:r>
          </w:p>
        </w:tc>
        <w:tc>
          <w:tcPr>
            <w:tcW w:w="4394" w:type="dxa"/>
          </w:tcPr>
          <w:p w:rsidR="00EA4477" w:rsidRPr="00C452ED"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lang w:val="es-ES"/>
              </w:rPr>
            </w:pPr>
            <w:r w:rsidRPr="00C452ED">
              <w:rPr>
                <w:rFonts w:cstheme="minorHAnsi"/>
                <w:sz w:val="18"/>
                <w:szCs w:val="18"/>
                <w:lang w:val="es-ES"/>
              </w:rPr>
              <w:t>Lobo marino de dos pelos Subantártico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3</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 xml:space="preserve">Balaenoptera acutorostrata </w:t>
            </w:r>
          </w:p>
        </w:tc>
        <w:tc>
          <w:tcPr>
            <w:tcW w:w="4394"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B017F">
              <w:rPr>
                <w:rFonts w:cstheme="minorHAnsi"/>
                <w:sz w:val="18"/>
                <w:szCs w:val="18"/>
              </w:rPr>
              <w:t>Ballena Minke enana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4</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Balaenoptera borealis</w:t>
            </w:r>
          </w:p>
        </w:tc>
        <w:tc>
          <w:tcPr>
            <w:tcW w:w="4394"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B017F">
              <w:rPr>
                <w:rFonts w:cstheme="minorHAnsi"/>
                <w:sz w:val="18"/>
                <w:szCs w:val="18"/>
              </w:rPr>
              <w:t>Ballena Sei</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5</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Balaenoptera edeni</w:t>
            </w:r>
          </w:p>
        </w:tc>
        <w:tc>
          <w:tcPr>
            <w:tcW w:w="4394"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B017F">
              <w:rPr>
                <w:rFonts w:cstheme="minorHAnsi"/>
                <w:sz w:val="18"/>
                <w:szCs w:val="18"/>
              </w:rPr>
              <w:t>Ballena de Bryde</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6</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Balaenoptera musculus</w:t>
            </w:r>
          </w:p>
        </w:tc>
        <w:tc>
          <w:tcPr>
            <w:tcW w:w="4394"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B017F">
              <w:rPr>
                <w:rFonts w:cstheme="minorHAnsi"/>
                <w:sz w:val="18"/>
                <w:szCs w:val="18"/>
              </w:rPr>
              <w:t>Ballena azul</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7</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Berardius arnuxii</w:t>
            </w:r>
          </w:p>
        </w:tc>
        <w:tc>
          <w:tcPr>
            <w:tcW w:w="4394"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B017F">
              <w:rPr>
                <w:rFonts w:cstheme="minorHAnsi"/>
                <w:sz w:val="18"/>
                <w:szCs w:val="18"/>
              </w:rPr>
              <w:t>Zifio de Arnoux</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8</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Caperea marginata</w:t>
            </w:r>
          </w:p>
        </w:tc>
        <w:tc>
          <w:tcPr>
            <w:tcW w:w="4394"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B017F">
              <w:rPr>
                <w:rFonts w:cstheme="minorHAnsi"/>
                <w:sz w:val="18"/>
                <w:szCs w:val="18"/>
              </w:rPr>
              <w:t>Ballena pigmea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9</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Cephalorhynchus commersonii</w:t>
            </w:r>
          </w:p>
        </w:tc>
        <w:tc>
          <w:tcPr>
            <w:tcW w:w="4394"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B017F">
              <w:rPr>
                <w:rFonts w:cstheme="minorHAnsi"/>
                <w:sz w:val="18"/>
                <w:szCs w:val="18"/>
              </w:rPr>
              <w:t>Tonina overa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10</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Delphinus delphis</w:t>
            </w:r>
          </w:p>
        </w:tc>
        <w:tc>
          <w:tcPr>
            <w:tcW w:w="4394"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B017F">
              <w:rPr>
                <w:rFonts w:cstheme="minorHAnsi"/>
                <w:sz w:val="18"/>
                <w:szCs w:val="18"/>
              </w:rPr>
              <w:t>Delfín común</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11</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Eubalaena australis</w:t>
            </w:r>
          </w:p>
        </w:tc>
        <w:tc>
          <w:tcPr>
            <w:tcW w:w="4394"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B017F">
              <w:rPr>
                <w:rFonts w:cstheme="minorHAnsi"/>
                <w:sz w:val="18"/>
                <w:szCs w:val="18"/>
              </w:rPr>
              <w:t>Ballena franca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12</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Feresa attenuata</w:t>
            </w:r>
          </w:p>
        </w:tc>
        <w:tc>
          <w:tcPr>
            <w:tcW w:w="4394"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B017F">
              <w:rPr>
                <w:rFonts w:cstheme="minorHAnsi"/>
                <w:sz w:val="18"/>
                <w:szCs w:val="18"/>
              </w:rPr>
              <w:t>Orca pigmea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13</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Globicephala melas</w:t>
            </w:r>
          </w:p>
        </w:tc>
        <w:tc>
          <w:tcPr>
            <w:tcW w:w="4394"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B017F">
              <w:rPr>
                <w:rFonts w:cstheme="minorHAnsi"/>
                <w:sz w:val="18"/>
                <w:szCs w:val="18"/>
              </w:rPr>
              <w:t>Calderón común</w:t>
            </w:r>
          </w:p>
        </w:tc>
      </w:tr>
      <w:tr w:rsidR="00EA4477" w:rsidRPr="00C452ED"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14</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Grampus griseus</w:t>
            </w:r>
          </w:p>
        </w:tc>
        <w:tc>
          <w:tcPr>
            <w:tcW w:w="4394" w:type="dxa"/>
          </w:tcPr>
          <w:p w:rsidR="00EA4477" w:rsidRPr="00C452ED"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lang w:val="es-ES"/>
              </w:rPr>
            </w:pPr>
            <w:r w:rsidRPr="00C452ED">
              <w:rPr>
                <w:rFonts w:cstheme="minorHAnsi"/>
                <w:sz w:val="18"/>
                <w:szCs w:val="18"/>
                <w:lang w:val="es-ES"/>
              </w:rPr>
              <w:t>Delfín gris o Delfin de Risso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15</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Hydrurga leptonix</w:t>
            </w:r>
          </w:p>
        </w:tc>
        <w:tc>
          <w:tcPr>
            <w:tcW w:w="4394"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B017F">
              <w:rPr>
                <w:rFonts w:cstheme="minorHAnsi"/>
                <w:sz w:val="18"/>
                <w:szCs w:val="18"/>
              </w:rPr>
              <w:t>Foca leopardo</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16</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Lagenorhynchus obscurus</w:t>
            </w:r>
          </w:p>
        </w:tc>
        <w:tc>
          <w:tcPr>
            <w:tcW w:w="4394"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B017F">
              <w:rPr>
                <w:rFonts w:cstheme="minorHAnsi"/>
                <w:sz w:val="18"/>
                <w:szCs w:val="18"/>
              </w:rPr>
              <w:t>Delfín oscuro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17</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Megaptera novaengliae</w:t>
            </w:r>
          </w:p>
        </w:tc>
        <w:tc>
          <w:tcPr>
            <w:tcW w:w="4394"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B017F">
              <w:rPr>
                <w:rFonts w:cstheme="minorHAnsi"/>
                <w:sz w:val="18"/>
                <w:szCs w:val="18"/>
              </w:rPr>
              <w:t>Ballena jorobada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18</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Mirounga leonina</w:t>
            </w:r>
          </w:p>
        </w:tc>
        <w:tc>
          <w:tcPr>
            <w:tcW w:w="4394"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B017F">
              <w:rPr>
                <w:rFonts w:cstheme="minorHAnsi"/>
                <w:sz w:val="18"/>
                <w:szCs w:val="18"/>
              </w:rPr>
              <w:t>Elefante marino del sur</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19</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Orcinus orca</w:t>
            </w:r>
          </w:p>
        </w:tc>
        <w:tc>
          <w:tcPr>
            <w:tcW w:w="4394"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B017F">
              <w:rPr>
                <w:rFonts w:cstheme="minorHAnsi"/>
                <w:sz w:val="18"/>
                <w:szCs w:val="18"/>
              </w:rPr>
              <w:t>Orca</w:t>
            </w:r>
          </w:p>
        </w:tc>
      </w:tr>
      <w:tr w:rsidR="00EA4477" w:rsidRPr="00EA4477"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20</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Otaria flavescens</w:t>
            </w:r>
          </w:p>
        </w:tc>
        <w:tc>
          <w:tcPr>
            <w:tcW w:w="4394" w:type="dxa"/>
          </w:tcPr>
          <w:p w:rsidR="00EA4477" w:rsidRPr="00EA4477"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lang w:val="es-ES"/>
              </w:rPr>
            </w:pPr>
            <w:r w:rsidRPr="00EA4477">
              <w:rPr>
                <w:rFonts w:cstheme="minorHAnsi"/>
                <w:sz w:val="18"/>
                <w:szCs w:val="18"/>
                <w:lang w:val="es-ES"/>
              </w:rPr>
              <w:t>Lobo marino de un pelo Sudamericano</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21</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Phocoena dióptrica</w:t>
            </w:r>
          </w:p>
        </w:tc>
        <w:tc>
          <w:tcPr>
            <w:tcW w:w="4394"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B017F">
              <w:rPr>
                <w:rFonts w:cstheme="minorHAnsi"/>
                <w:sz w:val="18"/>
                <w:szCs w:val="18"/>
              </w:rPr>
              <w:t>Marsopa de anteojos</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lastRenderedPageBreak/>
              <w:t>22</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Phocoena spinipinnis</w:t>
            </w:r>
          </w:p>
        </w:tc>
        <w:tc>
          <w:tcPr>
            <w:tcW w:w="4394"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B017F">
              <w:rPr>
                <w:rFonts w:cstheme="minorHAnsi"/>
                <w:sz w:val="18"/>
                <w:szCs w:val="18"/>
              </w:rPr>
              <w:t>Marsopa espinosa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23</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Physeter macrocephalus</w:t>
            </w:r>
          </w:p>
        </w:tc>
        <w:tc>
          <w:tcPr>
            <w:tcW w:w="4394"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B017F">
              <w:rPr>
                <w:rFonts w:cstheme="minorHAnsi"/>
                <w:sz w:val="18"/>
                <w:szCs w:val="18"/>
              </w:rPr>
              <w:t>Cachalote</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24</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Pontoporia blainvillei</w:t>
            </w:r>
          </w:p>
        </w:tc>
        <w:tc>
          <w:tcPr>
            <w:tcW w:w="4394"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B017F">
              <w:rPr>
                <w:rFonts w:cstheme="minorHAnsi"/>
                <w:sz w:val="18"/>
                <w:szCs w:val="18"/>
              </w:rPr>
              <w:t>Franciscana</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25</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Pseudorca crassidens</w:t>
            </w:r>
          </w:p>
        </w:tc>
        <w:tc>
          <w:tcPr>
            <w:tcW w:w="4394"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B017F">
              <w:rPr>
                <w:rFonts w:cstheme="minorHAnsi"/>
                <w:sz w:val="18"/>
                <w:szCs w:val="18"/>
              </w:rPr>
              <w:t xml:space="preserve">Falsa orca </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26</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Tasmacetus sheperdi</w:t>
            </w:r>
          </w:p>
        </w:tc>
        <w:tc>
          <w:tcPr>
            <w:tcW w:w="4394"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B017F">
              <w:rPr>
                <w:rFonts w:cstheme="minorHAnsi"/>
                <w:sz w:val="18"/>
                <w:szCs w:val="18"/>
              </w:rPr>
              <w:t>Zifio de Shepherd</w:t>
            </w:r>
          </w:p>
        </w:tc>
      </w:tr>
      <w:tr w:rsidR="00EA4477" w:rsidRPr="009B017F" w:rsidTr="00EF27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27</w:t>
            </w:r>
          </w:p>
        </w:tc>
        <w:tc>
          <w:tcPr>
            <w:tcW w:w="2808"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9B017F">
              <w:rPr>
                <w:rFonts w:cstheme="minorHAnsi"/>
                <w:i/>
                <w:iCs/>
                <w:sz w:val="18"/>
                <w:szCs w:val="18"/>
              </w:rPr>
              <w:t>Tursiops truncatus</w:t>
            </w:r>
          </w:p>
        </w:tc>
        <w:tc>
          <w:tcPr>
            <w:tcW w:w="4394" w:type="dxa"/>
          </w:tcPr>
          <w:p w:rsidR="00EA4477" w:rsidRPr="009B017F" w:rsidRDefault="00EA4477" w:rsidP="00EF270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B017F">
              <w:rPr>
                <w:rFonts w:cstheme="minorHAnsi"/>
                <w:sz w:val="18"/>
                <w:szCs w:val="18"/>
              </w:rPr>
              <w:t>Delfín nariz de botella</w:t>
            </w:r>
          </w:p>
        </w:tc>
      </w:tr>
      <w:tr w:rsidR="00EA4477" w:rsidRPr="009B017F" w:rsidTr="00EF27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9" w:type="dxa"/>
          </w:tcPr>
          <w:p w:rsidR="00EA4477" w:rsidRPr="009B017F" w:rsidRDefault="00EA4477" w:rsidP="00EF2705">
            <w:pPr>
              <w:rPr>
                <w:rFonts w:cstheme="minorHAnsi"/>
                <w:b w:val="0"/>
                <w:iCs/>
                <w:sz w:val="18"/>
                <w:szCs w:val="18"/>
              </w:rPr>
            </w:pPr>
            <w:r w:rsidRPr="009B017F">
              <w:rPr>
                <w:rFonts w:cstheme="minorHAnsi"/>
                <w:b w:val="0"/>
                <w:iCs/>
                <w:sz w:val="18"/>
                <w:szCs w:val="18"/>
              </w:rPr>
              <w:t>28</w:t>
            </w:r>
          </w:p>
        </w:tc>
        <w:tc>
          <w:tcPr>
            <w:tcW w:w="2808"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i/>
                <w:iCs/>
                <w:sz w:val="18"/>
                <w:szCs w:val="18"/>
              </w:rPr>
            </w:pPr>
            <w:r w:rsidRPr="009B017F">
              <w:rPr>
                <w:rFonts w:cstheme="minorHAnsi"/>
                <w:i/>
                <w:iCs/>
                <w:sz w:val="18"/>
                <w:szCs w:val="18"/>
              </w:rPr>
              <w:t>Ziphius cavirostris</w:t>
            </w:r>
          </w:p>
        </w:tc>
        <w:tc>
          <w:tcPr>
            <w:tcW w:w="4394" w:type="dxa"/>
          </w:tcPr>
          <w:p w:rsidR="00EA4477" w:rsidRPr="009B017F" w:rsidRDefault="00EA4477" w:rsidP="00EF2705">
            <w:pP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B017F">
              <w:rPr>
                <w:rFonts w:cstheme="minorHAnsi"/>
                <w:sz w:val="18"/>
                <w:szCs w:val="18"/>
              </w:rPr>
              <w:t>Zifio de Cuvier</w:t>
            </w:r>
          </w:p>
        </w:tc>
      </w:tr>
    </w:tbl>
    <w:p w:rsidR="00C452ED" w:rsidRPr="00E16FFD" w:rsidRDefault="00C452ED" w:rsidP="00C452ED">
      <w:pPr>
        <w:spacing w:line="276" w:lineRule="auto"/>
        <w:rPr>
          <w:rFonts w:cstheme="minorHAnsi"/>
          <w:sz w:val="24"/>
          <w:lang w:val="en-AU"/>
        </w:rPr>
      </w:pPr>
      <w:bookmarkStart w:id="208" w:name="_GoBack"/>
      <w:bookmarkEnd w:id="208"/>
    </w:p>
    <w:sectPr w:rsidR="00C452ED" w:rsidRPr="00E16FFD" w:rsidSect="00705E7F">
      <w:footerReference w:type="default" r:id="rId18"/>
      <w:pgSz w:w="12240" w:h="15840"/>
      <w:pgMar w:top="180" w:right="132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F6F" w:rsidRDefault="00CE4F6F" w:rsidP="00591898">
      <w:r>
        <w:separator/>
      </w:r>
    </w:p>
  </w:endnote>
  <w:endnote w:type="continuationSeparator" w:id="0">
    <w:p w:rsidR="00CE4F6F" w:rsidRDefault="00CE4F6F" w:rsidP="00591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plified Arabic Fixed">
    <w:altName w:val="Courier New"/>
    <w:charset w:val="00"/>
    <w:family w:val="modern"/>
    <w:pitch w:val="fixed"/>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ejaVu LGC Sans">
    <w:altName w:val="MS Gothic"/>
    <w:panose1 w:val="00000000000000000000"/>
    <w:charset w:val="80"/>
    <w:family w:val="auto"/>
    <w:notTrueType/>
    <w:pitch w:val="variable"/>
    <w:sig w:usb0="00000000" w:usb1="08070000" w:usb2="00000010" w:usb3="00000000" w:csb0="00020000" w:csb1="00000000"/>
  </w:font>
  <w:font w:name="MetaPro-Normal">
    <w:altName w:val="MetaPro-Normal"/>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TE1E5EAA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3030"/>
      <w:gridCol w:w="3053"/>
      <w:gridCol w:w="2971"/>
    </w:tblGrid>
    <w:tr w:rsidR="00EF2705" w:rsidRPr="009B51B7" w:rsidTr="000D6620">
      <w:trPr>
        <w:trHeight w:val="720"/>
      </w:trPr>
      <w:tc>
        <w:tcPr>
          <w:tcW w:w="3240" w:type="dxa"/>
          <w:vAlign w:val="center"/>
        </w:tcPr>
        <w:p w:rsidR="00EF2705" w:rsidRPr="009B51B7" w:rsidRDefault="00EF2705" w:rsidP="000D6620">
          <w:pPr>
            <w:pStyle w:val="Piedepgina"/>
            <w:rPr>
              <w:lang w:val="es-ES"/>
            </w:rPr>
          </w:pPr>
          <w:r w:rsidRPr="009B51B7">
            <w:rPr>
              <w:lang w:val="es-ES"/>
            </w:rPr>
            <w:t>Lic. Evelina Cejuela</w:t>
          </w:r>
        </w:p>
      </w:tc>
      <w:tc>
        <w:tcPr>
          <w:tcW w:w="3240" w:type="dxa"/>
          <w:vAlign w:val="center"/>
        </w:tcPr>
        <w:p w:rsidR="00EF2705" w:rsidRPr="009B51B7" w:rsidRDefault="00EF2705" w:rsidP="000D6620">
          <w:pPr>
            <w:pStyle w:val="Piedepgina"/>
            <w:rPr>
              <w:lang w:val="es-ES"/>
            </w:rPr>
          </w:pPr>
          <w:r w:rsidRPr="009B51B7">
            <w:rPr>
              <w:lang w:val="es-ES"/>
            </w:rPr>
            <w:t>Consultor Ambiental N°276</w:t>
          </w:r>
        </w:p>
      </w:tc>
      <w:tc>
        <w:tcPr>
          <w:tcW w:w="3240" w:type="dxa"/>
          <w:vAlign w:val="center"/>
        </w:tcPr>
        <w:p w:rsidR="00EF2705" w:rsidRPr="009B51B7" w:rsidRDefault="00EF2705" w:rsidP="000D6620">
          <w:pPr>
            <w:pStyle w:val="Piedepgina"/>
            <w:rPr>
              <w:lang w:val="es-ES"/>
            </w:rPr>
          </w:pPr>
        </w:p>
      </w:tc>
    </w:tr>
  </w:tbl>
  <w:p w:rsidR="00EF2705" w:rsidRPr="009B51B7" w:rsidRDefault="00EF2705">
    <w:pPr>
      <w:pStyle w:val="Piedepgina"/>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705" w:rsidRDefault="00EF2705">
    <w:pPr>
      <w:pStyle w:val="Piedepgina"/>
    </w:pPr>
  </w:p>
  <w:tbl>
    <w:tblPr>
      <w:tblStyle w:val="Tablaconcuadrcula"/>
      <w:tblW w:w="0" w:type="auto"/>
      <w:tblLook w:val="04A0" w:firstRow="1" w:lastRow="0" w:firstColumn="1" w:lastColumn="0" w:noHBand="0" w:noVBand="1"/>
    </w:tblPr>
    <w:tblGrid>
      <w:gridCol w:w="3240"/>
      <w:gridCol w:w="3240"/>
      <w:gridCol w:w="3240"/>
    </w:tblGrid>
    <w:tr w:rsidR="00EF2705" w:rsidRPr="009B51B7" w:rsidTr="00721002">
      <w:trPr>
        <w:trHeight w:val="720"/>
      </w:trPr>
      <w:tc>
        <w:tcPr>
          <w:tcW w:w="3240" w:type="dxa"/>
          <w:vAlign w:val="center"/>
        </w:tcPr>
        <w:p w:rsidR="00EF2705" w:rsidRPr="009B51B7" w:rsidRDefault="00EF2705" w:rsidP="00721002">
          <w:pPr>
            <w:pStyle w:val="Piedepgina"/>
            <w:rPr>
              <w:lang w:val="es-ES"/>
            </w:rPr>
          </w:pPr>
          <w:r w:rsidRPr="009B51B7">
            <w:rPr>
              <w:lang w:val="es-ES"/>
            </w:rPr>
            <w:t>Lic. Evelina Cejuela</w:t>
          </w:r>
        </w:p>
      </w:tc>
      <w:tc>
        <w:tcPr>
          <w:tcW w:w="3240" w:type="dxa"/>
          <w:vAlign w:val="center"/>
        </w:tcPr>
        <w:p w:rsidR="00EF2705" w:rsidRPr="009B51B7" w:rsidRDefault="00EF2705" w:rsidP="00721002">
          <w:pPr>
            <w:pStyle w:val="Piedepgina"/>
            <w:rPr>
              <w:lang w:val="es-ES"/>
            </w:rPr>
          </w:pPr>
          <w:r w:rsidRPr="009B51B7">
            <w:rPr>
              <w:lang w:val="es-ES"/>
            </w:rPr>
            <w:t>Consultor Ambiental N°276</w:t>
          </w:r>
        </w:p>
      </w:tc>
      <w:tc>
        <w:tcPr>
          <w:tcW w:w="3240" w:type="dxa"/>
          <w:vAlign w:val="center"/>
        </w:tcPr>
        <w:p w:rsidR="00EF2705" w:rsidRPr="009B51B7" w:rsidRDefault="00EF2705" w:rsidP="00721002">
          <w:pPr>
            <w:pStyle w:val="Piedepgina"/>
            <w:rPr>
              <w:lang w:val="es-ES"/>
            </w:rPr>
          </w:pPr>
        </w:p>
      </w:tc>
    </w:tr>
  </w:tbl>
  <w:p w:rsidR="00EF2705" w:rsidRDefault="00EF2705">
    <w:pPr>
      <w:pStyle w:val="Piedepgina"/>
    </w:pPr>
  </w:p>
  <w:p w:rsidR="00EF2705" w:rsidRDefault="00EF2705">
    <w:pPr>
      <w:kinsoku w:val="0"/>
      <w:overflowPunct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F6F" w:rsidRDefault="00CE4F6F" w:rsidP="00591898">
      <w:r>
        <w:separator/>
      </w:r>
    </w:p>
  </w:footnote>
  <w:footnote w:type="continuationSeparator" w:id="0">
    <w:p w:rsidR="00CE4F6F" w:rsidRDefault="00CE4F6F" w:rsidP="00591898">
      <w:r>
        <w:continuationSeparator/>
      </w:r>
    </w:p>
  </w:footnote>
  <w:footnote w:id="1">
    <w:p w:rsidR="00EF2705" w:rsidRPr="002223CD" w:rsidRDefault="00EF2705">
      <w:pPr>
        <w:pStyle w:val="Textonotapie"/>
        <w:rPr>
          <w:lang w:val="es-ES"/>
        </w:rPr>
      </w:pPr>
      <w:r>
        <w:rPr>
          <w:rStyle w:val="Refdenotaalpie"/>
        </w:rPr>
        <w:footnoteRef/>
      </w:r>
      <w:r w:rsidRPr="002223CD">
        <w:rPr>
          <w:lang w:val="es-ES"/>
        </w:rPr>
        <w:t xml:space="preserve"> https://www.iucn.org</w:t>
      </w:r>
    </w:p>
  </w:footnote>
  <w:footnote w:id="2">
    <w:p w:rsidR="00EF2705" w:rsidRPr="0070253E" w:rsidRDefault="00EF2705">
      <w:pPr>
        <w:pStyle w:val="Textonotapie"/>
        <w:rPr>
          <w:lang w:val="en-AU"/>
        </w:rPr>
      </w:pPr>
      <w:r w:rsidRPr="00981607">
        <w:rPr>
          <w:rStyle w:val="Refdenotaalpie"/>
        </w:rPr>
        <w:footnoteRef/>
      </w:r>
      <w:r w:rsidRPr="00981607">
        <w:rPr>
          <w:lang w:val="es-ES"/>
        </w:rPr>
        <w:t xml:space="preserve"> </w:t>
      </w:r>
      <w:r w:rsidRPr="00981607">
        <w:rPr>
          <w:rFonts w:ascii="Calibri" w:eastAsia="Calibri" w:hAnsi="Calibri" w:cs="Calibri"/>
          <w:szCs w:val="24"/>
          <w:lang w:val="es-AR"/>
        </w:rPr>
        <w:t xml:space="preserve">CRESPO E. A., DANS S.L., COSCARELLA, M.A. (2012). Evaluación de impacto de la actividad de buceo en inmediaciones de una colonia de lobos marinos de un pelo en la provincia del Chubut. </w:t>
      </w:r>
      <w:r w:rsidRPr="0070253E">
        <w:rPr>
          <w:rFonts w:ascii="Calibri" w:eastAsia="Calibri" w:hAnsi="Calibri" w:cs="Calibri"/>
          <w:szCs w:val="24"/>
          <w:lang w:val="en-AU"/>
        </w:rPr>
        <w:t>CENPAT/CONICET</w:t>
      </w:r>
    </w:p>
  </w:footnote>
  <w:footnote w:id="3">
    <w:p w:rsidR="00EF2705" w:rsidRPr="00312250" w:rsidRDefault="00EF2705">
      <w:pPr>
        <w:pStyle w:val="Textonotapie"/>
        <w:rPr>
          <w:lang w:val="es-ES"/>
        </w:rPr>
      </w:pPr>
      <w:r>
        <w:rPr>
          <w:rStyle w:val="Refdenotaalpie"/>
        </w:rPr>
        <w:footnoteRef/>
      </w:r>
      <w:r w:rsidRPr="000C1ED8">
        <w:rPr>
          <w:lang w:val="es-ES"/>
        </w:rPr>
        <w:t xml:space="preserve"> </w:t>
      </w:r>
      <w:r w:rsidRPr="000C1ED8">
        <w:rPr>
          <w:rFonts w:ascii="Calibri" w:eastAsia="Calibri" w:hAnsi="Calibri" w:cs="Calibri"/>
          <w:szCs w:val="24"/>
          <w:lang w:val="es-ES"/>
        </w:rPr>
        <w:t>CRESPO E. A</w:t>
      </w:r>
      <w:proofErr w:type="gramStart"/>
      <w:r w:rsidRPr="000C1ED8">
        <w:rPr>
          <w:rFonts w:ascii="Calibri" w:eastAsia="Calibri" w:hAnsi="Calibri" w:cs="Calibri"/>
          <w:szCs w:val="24"/>
          <w:lang w:val="es-ES"/>
        </w:rPr>
        <w:t>. ,</w:t>
      </w:r>
      <w:proofErr w:type="gramEnd"/>
      <w:r w:rsidRPr="000C1ED8">
        <w:rPr>
          <w:rFonts w:ascii="Calibri" w:eastAsia="Calibri" w:hAnsi="Calibri" w:cs="Calibri"/>
          <w:szCs w:val="24"/>
          <w:lang w:val="es-ES"/>
        </w:rPr>
        <w:t xml:space="preserve"> DANS S.L. , COSCARELLA, M.A. (2012). </w:t>
      </w:r>
      <w:r w:rsidRPr="00981607">
        <w:rPr>
          <w:rFonts w:ascii="Calibri" w:eastAsia="Calibri" w:hAnsi="Calibri" w:cs="Calibri"/>
          <w:szCs w:val="24"/>
          <w:lang w:val="es-AR"/>
        </w:rPr>
        <w:t>Evaluación de impacto de la actividad de buceo en inmediaciones de una colonia de lobos marinos de un pelo en la provincia del Chubut. CENPAT/CONICET</w:t>
      </w:r>
    </w:p>
  </w:footnote>
  <w:footnote w:id="4">
    <w:p w:rsidR="00EF2705" w:rsidRPr="00854FE6" w:rsidRDefault="00EF2705">
      <w:pPr>
        <w:pStyle w:val="Textonotapie"/>
        <w:rPr>
          <w:lang w:val="es-ES"/>
        </w:rPr>
      </w:pPr>
      <w:r>
        <w:rPr>
          <w:rStyle w:val="Refdenotaalpie"/>
        </w:rPr>
        <w:footnoteRef/>
      </w:r>
      <w:r w:rsidRPr="00854FE6">
        <w:rPr>
          <w:lang w:val="es-ES"/>
        </w:rPr>
        <w:t xml:space="preserve"> </w:t>
      </w:r>
      <w:r>
        <w:rPr>
          <w:lang w:val="es-ES"/>
        </w:rPr>
        <w:t xml:space="preserve">El desarrollo de la Actividad dependerá de la Disposición que elabore el Ministerio de Turismo en el momento de la habilitación de la misma. Lo que aquí se menciona está en formato de </w:t>
      </w:r>
      <w:r w:rsidRPr="00854FE6">
        <w:rPr>
          <w:i/>
          <w:lang w:val="es-ES"/>
        </w:rPr>
        <w:t>Propuesta</w:t>
      </w:r>
      <w:r>
        <w:rPr>
          <w:lang w:val="es-ES"/>
        </w:rPr>
        <w:t>. Se tiene como base para esta planificación a la Disposición N°159 SSTyAP/10.</w:t>
      </w:r>
    </w:p>
  </w:footnote>
  <w:footnote w:id="5">
    <w:p w:rsidR="00EF2705" w:rsidRPr="00801389" w:rsidRDefault="00EF2705">
      <w:pPr>
        <w:pStyle w:val="Textonotapie"/>
        <w:rPr>
          <w:sz w:val="18"/>
          <w:lang w:val="es-ES"/>
        </w:rPr>
      </w:pPr>
      <w:r w:rsidRPr="00801389">
        <w:rPr>
          <w:rStyle w:val="Refdenotaalpie"/>
          <w:sz w:val="18"/>
        </w:rPr>
        <w:footnoteRef/>
      </w:r>
      <w:r w:rsidRPr="00801389">
        <w:rPr>
          <w:sz w:val="18"/>
          <w:lang w:val="es-ES"/>
        </w:rPr>
        <w:t xml:space="preserve"> Como “Intervención del terreno” se refiere a modificar la tierra en cualquier de sus formas </w:t>
      </w:r>
    </w:p>
  </w:footnote>
  <w:footnote w:id="6">
    <w:p w:rsidR="00EF2705" w:rsidRPr="006871BB" w:rsidRDefault="00EF2705">
      <w:pPr>
        <w:pStyle w:val="Textonotapie"/>
        <w:rPr>
          <w:lang w:val="es-ES"/>
        </w:rPr>
      </w:pPr>
      <w:r>
        <w:rPr>
          <w:rStyle w:val="Refdenotaalpie"/>
        </w:rPr>
        <w:footnoteRef/>
      </w:r>
      <w:r w:rsidRPr="006871BB">
        <w:rPr>
          <w:lang w:val="es-ES"/>
        </w:rPr>
        <w:t xml:space="preserve"> </w:t>
      </w:r>
      <w:r w:rsidRPr="006871BB">
        <w:rPr>
          <w:sz w:val="18"/>
          <w:lang w:val="es-AR"/>
        </w:rPr>
        <w:t>Snorkeling: se utiliza este anglicismo para señalar que las personas que realizarán la natación en las cercanías de colonias de lobos marinos, lo harán con traje de neoprene y equipamiento para buceo en apnea: snorkel, luneta y aletas; sin tubo de aire</w:t>
      </w:r>
      <w:r>
        <w:rPr>
          <w:sz w:val="24"/>
          <w:lang w:val="es-AR"/>
        </w:rPr>
        <w:t xml:space="preserve">. </w:t>
      </w:r>
    </w:p>
  </w:footnote>
  <w:footnote w:id="7">
    <w:p w:rsidR="00EF2705" w:rsidRPr="00437F02" w:rsidRDefault="00EF2705">
      <w:pPr>
        <w:pStyle w:val="Textonotapie"/>
        <w:rPr>
          <w:lang w:val="es-ES"/>
        </w:rPr>
      </w:pPr>
      <w:r>
        <w:rPr>
          <w:rStyle w:val="Refdenotaalpie"/>
        </w:rPr>
        <w:footnoteRef/>
      </w:r>
      <w:r w:rsidRPr="00437F02">
        <w:rPr>
          <w:lang w:val="es-ES"/>
        </w:rPr>
        <w:t xml:space="preserve"> </w:t>
      </w:r>
      <w:r>
        <w:rPr>
          <w:lang w:val="es-ES"/>
        </w:rPr>
        <w:t>Ups: Unidades prácticas de Salinidad</w:t>
      </w:r>
    </w:p>
  </w:footnote>
  <w:footnote w:id="8">
    <w:p w:rsidR="00EE598D" w:rsidRPr="00EE598D" w:rsidRDefault="00EE598D">
      <w:pPr>
        <w:pStyle w:val="Textonotapie"/>
        <w:rPr>
          <w:lang w:val="es-ES"/>
        </w:rPr>
      </w:pPr>
      <w:r>
        <w:rPr>
          <w:rStyle w:val="Refdenotaalpie"/>
        </w:rPr>
        <w:footnoteRef/>
      </w:r>
      <w:r w:rsidRPr="00EE598D">
        <w:rPr>
          <w:lang w:val="es-ES"/>
        </w:rPr>
        <w:t xml:space="preserve"> </w:t>
      </w:r>
      <w:r>
        <w:rPr>
          <w:lang w:val="es-ES"/>
        </w:rPr>
        <w:t>En el Anexo II se presentan los Check List de todas las especies correspondientes a todos los grupos taxonómicos aquí presentados.</w:t>
      </w:r>
    </w:p>
  </w:footnote>
  <w:footnote w:id="9">
    <w:p w:rsidR="00EE598D" w:rsidRPr="00EE598D" w:rsidRDefault="00EE598D">
      <w:pPr>
        <w:pStyle w:val="Textonotapie"/>
        <w:rPr>
          <w:lang w:val="es-ES"/>
        </w:rPr>
      </w:pPr>
      <w:r>
        <w:rPr>
          <w:rStyle w:val="Refdenotaalpie"/>
        </w:rPr>
        <w:footnoteRef/>
      </w:r>
      <w:r w:rsidRPr="00EE598D">
        <w:rPr>
          <w:lang w:val="es-ES"/>
        </w:rPr>
        <w:t xml:space="preserve"> </w:t>
      </w:r>
      <w:r>
        <w:rPr>
          <w:lang w:val="es-ES"/>
        </w:rPr>
        <w:t>En el Anexo III se presentan los Check List de todas las especies correspondientes a todos los grupos taxonómicos aquí presentados.</w:t>
      </w:r>
    </w:p>
  </w:footnote>
  <w:footnote w:id="10">
    <w:p w:rsidR="00EF2705" w:rsidRPr="001D636D" w:rsidRDefault="00EF2705" w:rsidP="001D636D">
      <w:pPr>
        <w:pStyle w:val="Textonotapie"/>
        <w:rPr>
          <w:lang w:val="es-ES"/>
        </w:rPr>
      </w:pPr>
      <w:r>
        <w:rPr>
          <w:rStyle w:val="Refdenotaalpie"/>
        </w:rPr>
        <w:footnoteRef/>
      </w:r>
      <w:r>
        <w:rPr>
          <w:lang w:val="es-ES"/>
        </w:rPr>
        <w:t>Censo Nacional de Población Hogares y Viviendas, INDEC,</w:t>
      </w:r>
      <w:r>
        <w:rPr>
          <w:rFonts w:eastAsia="Times New Roman" w:cs="Times New Roman"/>
          <w:lang w:val="es-ES" w:eastAsia="es-ES" w:bidi="hi-IN"/>
        </w:rPr>
        <w:t xml:space="preserve"> </w:t>
      </w:r>
      <w:r w:rsidRPr="005371D9">
        <w:rPr>
          <w:rFonts w:eastAsia="Times New Roman" w:cs="Times New Roman"/>
          <w:lang w:val="es-ES" w:eastAsia="es-ES" w:bidi="hi-IN"/>
        </w:rPr>
        <w:t>2010</w:t>
      </w:r>
    </w:p>
  </w:footnote>
  <w:footnote w:id="11">
    <w:p w:rsidR="00EF2705" w:rsidRPr="003F3BD9" w:rsidRDefault="00EF2705">
      <w:pPr>
        <w:pStyle w:val="Textonotapie"/>
        <w:rPr>
          <w:lang w:val="es-ES"/>
        </w:rPr>
      </w:pPr>
      <w:r>
        <w:rPr>
          <w:rStyle w:val="Refdenotaalpie"/>
        </w:rPr>
        <w:footnoteRef/>
      </w:r>
      <w:r w:rsidRPr="003F3BD9">
        <w:rPr>
          <w:lang w:val="es-ES"/>
        </w:rPr>
        <w:t xml:space="preserve"> </w:t>
      </w:r>
      <w:r w:rsidRPr="005371D9">
        <w:rPr>
          <w:rFonts w:eastAsia="Times New Roman" w:cs="Times New Roman"/>
          <w:lang w:val="es-ES" w:eastAsia="es-ES" w:bidi="hi-IN"/>
        </w:rPr>
        <w:t>Población de 3 años y más según nivel educativo</w:t>
      </w:r>
    </w:p>
  </w:footnote>
  <w:footnote w:id="12">
    <w:p w:rsidR="00EF2705" w:rsidRPr="00BF3EFA" w:rsidRDefault="00EF2705">
      <w:pPr>
        <w:pStyle w:val="Textonotapie"/>
        <w:rPr>
          <w:lang w:val="es-ES"/>
        </w:rPr>
      </w:pPr>
      <w:r>
        <w:rPr>
          <w:rStyle w:val="Refdenotaalpie"/>
        </w:rPr>
        <w:footnoteRef/>
      </w:r>
      <w:r w:rsidRPr="00BF3EFA">
        <w:rPr>
          <w:lang w:val="es-ES"/>
        </w:rPr>
        <w:t xml:space="preserve"> </w:t>
      </w:r>
      <w:r>
        <w:rPr>
          <w:lang w:val="es-ES"/>
        </w:rPr>
        <w:t>La visión base para la elaboración de este IAP es que las actividades antrópicas pertenecen al medio Natural. Las que pueden producir problemas ambientales son aquellas que infringen un daño a procesos ecológicos (en los que las acciones humanas están consideradas).</w:t>
      </w:r>
    </w:p>
  </w:footnote>
  <w:footnote w:id="13">
    <w:p w:rsidR="00EF2705" w:rsidRPr="008167B3" w:rsidRDefault="00EF2705" w:rsidP="008167B3">
      <w:pPr>
        <w:pStyle w:val="Textonotapie"/>
        <w:rPr>
          <w:lang w:val="es-ES"/>
        </w:rPr>
      </w:pPr>
      <w:r>
        <w:rPr>
          <w:rStyle w:val="Refdenotaalpie"/>
        </w:rPr>
        <w:footnoteRef/>
      </w:r>
      <w:r w:rsidRPr="008167B3">
        <w:rPr>
          <w:lang w:val="es-ES"/>
        </w:rPr>
        <w:t xml:space="preserve"> El rational del planteo de los Impactos Ambientales se desarrolla en la base de que toda actividad humana o de cualquier ser vivo produce un impacto al equilibrio dinámico del ecosistema. Los Impactos Ambientales Negativos son los que rompen el equilibrio dinámico del ecosistema y requiere de un tiempo muy prolongado la restitución de dicho equilibrio (si es que fuera posible).</w:t>
      </w:r>
    </w:p>
  </w:footnote>
  <w:footnote w:id="14">
    <w:p w:rsidR="00EF2705" w:rsidRPr="008167B3" w:rsidRDefault="00EF2705" w:rsidP="008167B3">
      <w:pPr>
        <w:pStyle w:val="Textonotapie"/>
        <w:rPr>
          <w:lang w:val="es-ES"/>
        </w:rPr>
      </w:pPr>
      <w:r>
        <w:rPr>
          <w:rStyle w:val="Refdenotaalpie"/>
        </w:rPr>
        <w:footnoteRef/>
      </w:r>
      <w:r w:rsidRPr="008167B3">
        <w:rPr>
          <w:lang w:val="es-ES"/>
        </w:rPr>
        <w:t xml:space="preserve"> Por normativa se debe mencionar y planificar las contingencias en función del fuego, en el caso del incendio de algún motor o elemento relacionado tanto con las embarcaciones que trasladarán a las personas a realizar la inmersión. NO se considera el uso de fuego intencional en ninguna de las etapas del proceso del proyecto.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842592"/>
      <w:docPartObj>
        <w:docPartGallery w:val="Page Numbers (Top of Page)"/>
        <w:docPartUnique/>
      </w:docPartObj>
    </w:sdtPr>
    <w:sdtEndPr/>
    <w:sdtContent>
      <w:p w:rsidR="00EF2705" w:rsidRDefault="00EF2705">
        <w:pPr>
          <w:pStyle w:val="Encabezado"/>
          <w:jc w:val="right"/>
        </w:pPr>
        <w:r>
          <w:fldChar w:fldCharType="begin"/>
        </w:r>
        <w:r>
          <w:instrText>PAGE   \* MERGEFORMAT</w:instrText>
        </w:r>
        <w:r>
          <w:fldChar w:fldCharType="separate"/>
        </w:r>
        <w:r w:rsidR="000C1ED8" w:rsidRPr="000C1ED8">
          <w:rPr>
            <w:noProof/>
            <w:lang w:val="es-ES"/>
          </w:rPr>
          <w:t>82</w:t>
        </w:r>
        <w:r>
          <w:fldChar w:fldCharType="end"/>
        </w:r>
      </w:p>
    </w:sdtContent>
  </w:sdt>
  <w:p w:rsidR="00EF2705" w:rsidRPr="0021497B" w:rsidRDefault="00EF2705">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B15"/>
    <w:multiLevelType w:val="hybridMultilevel"/>
    <w:tmpl w:val="4AA4F5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284381F"/>
    <w:multiLevelType w:val="singleLevel"/>
    <w:tmpl w:val="C7E8A338"/>
    <w:lvl w:ilvl="0">
      <w:start w:val="1"/>
      <w:numFmt w:val="lowerLetter"/>
      <w:pStyle w:val="Ley3"/>
      <w:lvlText w:val="%1)"/>
      <w:lvlJc w:val="left"/>
      <w:pPr>
        <w:tabs>
          <w:tab w:val="num" w:pos="360"/>
        </w:tabs>
        <w:ind w:left="340" w:hanging="340"/>
      </w:pPr>
      <w:rPr>
        <w:rFonts w:ascii="Times New Roman" w:hAnsi="Times New Roman" w:cs="Times New Roman" w:hint="default"/>
        <w:b/>
        <w:i w:val="0"/>
        <w:color w:val="auto"/>
        <w:sz w:val="24"/>
      </w:rPr>
    </w:lvl>
  </w:abstractNum>
  <w:abstractNum w:abstractNumId="2">
    <w:nsid w:val="0946025A"/>
    <w:multiLevelType w:val="multilevel"/>
    <w:tmpl w:val="E588281A"/>
    <w:lvl w:ilvl="0">
      <w:start w:val="4"/>
      <w:numFmt w:val="upperRoman"/>
      <w:lvlText w:val="%1"/>
      <w:lvlJc w:val="left"/>
      <w:pPr>
        <w:ind w:hanging="701"/>
      </w:pPr>
      <w:rPr>
        <w:rFonts w:hint="default"/>
      </w:rPr>
    </w:lvl>
    <w:lvl w:ilvl="1">
      <w:start w:val="3"/>
      <w:numFmt w:val="decimal"/>
      <w:lvlText w:val="%1.%2."/>
      <w:lvlJc w:val="left"/>
      <w:pPr>
        <w:ind w:hanging="701"/>
      </w:pPr>
      <w:rPr>
        <w:rFonts w:ascii="Calibri" w:eastAsia="Calibri" w:hAnsi="Calibri" w:hint="default"/>
        <w:spacing w:val="1"/>
        <w:w w:val="99"/>
        <w:sz w:val="32"/>
        <w:szCs w:val="3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0A047A4D"/>
    <w:multiLevelType w:val="multilevel"/>
    <w:tmpl w:val="DDCA0972"/>
    <w:lvl w:ilvl="0">
      <w:start w:val="19"/>
      <w:numFmt w:val="upperLetter"/>
      <w:lvlText w:val="%1"/>
      <w:lvlJc w:val="left"/>
      <w:pPr>
        <w:ind w:hanging="481"/>
      </w:pPr>
      <w:rPr>
        <w:rFonts w:hint="default"/>
      </w:rPr>
    </w:lvl>
    <w:lvl w:ilvl="1">
      <w:start w:val="1"/>
      <w:numFmt w:val="upperLetter"/>
      <w:lvlText w:val="%1.%2."/>
      <w:lvlJc w:val="left"/>
      <w:pPr>
        <w:ind w:hanging="481"/>
      </w:pPr>
      <w:rPr>
        <w:rFonts w:ascii="Arial" w:eastAsia="Arial" w:hAnsi="Arial" w:hint="default"/>
        <w:color w:val="1C1C1C"/>
        <w:spacing w:val="-1"/>
        <w:sz w:val="22"/>
        <w:szCs w:val="22"/>
      </w:rPr>
    </w:lvl>
    <w:lvl w:ilvl="2">
      <w:start w:val="1"/>
      <w:numFmt w:val="decimal"/>
      <w:lvlText w:val="%3."/>
      <w:lvlJc w:val="left"/>
      <w:pPr>
        <w:ind w:hanging="240"/>
      </w:pPr>
      <w:rPr>
        <w:rFonts w:ascii="Times New Roman" w:eastAsia="Times New Roman" w:hAnsi="Times New Roman" w:hint="default"/>
        <w:b/>
        <w:bCs/>
        <w:i/>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0EEA5AB5"/>
    <w:multiLevelType w:val="multilevel"/>
    <w:tmpl w:val="639E1D64"/>
    <w:lvl w:ilvl="0">
      <w:start w:val="4"/>
      <w:numFmt w:val="upperRoman"/>
      <w:lvlText w:val="%1"/>
      <w:lvlJc w:val="left"/>
      <w:pPr>
        <w:ind w:hanging="659"/>
      </w:pPr>
      <w:rPr>
        <w:rFonts w:hint="default"/>
      </w:rPr>
    </w:lvl>
    <w:lvl w:ilvl="1">
      <w:start w:val="1"/>
      <w:numFmt w:val="decimal"/>
      <w:lvlText w:val="%1.%2."/>
      <w:lvlJc w:val="left"/>
      <w:pPr>
        <w:ind w:hanging="659"/>
        <w:jc w:val="right"/>
      </w:pPr>
      <w:rPr>
        <w:rFonts w:ascii="Calibri" w:eastAsia="Calibri" w:hAnsi="Calibri" w:hint="default"/>
        <w:spacing w:val="1"/>
        <w:w w:val="99"/>
        <w:sz w:val="32"/>
        <w:szCs w:val="32"/>
      </w:rPr>
    </w:lvl>
    <w:lvl w:ilvl="2">
      <w:start w:val="1"/>
      <w:numFmt w:val="decimal"/>
      <w:lvlText w:val="%1.%2.%3."/>
      <w:lvlJc w:val="left"/>
      <w:pPr>
        <w:ind w:hanging="790"/>
      </w:pPr>
      <w:rPr>
        <w:rFonts w:ascii="Calibri" w:eastAsia="Calibri" w:hAnsi="Calibri" w:hint="default"/>
        <w:spacing w:val="-2"/>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0F7F283C"/>
    <w:multiLevelType w:val="hybridMultilevel"/>
    <w:tmpl w:val="A03E17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59824DA"/>
    <w:multiLevelType w:val="multilevel"/>
    <w:tmpl w:val="99141F94"/>
    <w:lvl w:ilvl="0">
      <w:start w:val="3"/>
      <w:numFmt w:val="upperRoman"/>
      <w:lvlText w:val="%1"/>
      <w:lvlJc w:val="left"/>
      <w:pPr>
        <w:ind w:hanging="634"/>
      </w:pPr>
      <w:rPr>
        <w:rFonts w:hint="default"/>
      </w:rPr>
    </w:lvl>
    <w:lvl w:ilvl="1">
      <w:start w:val="1"/>
      <w:numFmt w:val="upperLetter"/>
      <w:lvlText w:val="%1.%2."/>
      <w:lvlJc w:val="left"/>
      <w:pPr>
        <w:ind w:hanging="634"/>
      </w:pPr>
      <w:rPr>
        <w:rFonts w:ascii="Arial" w:eastAsia="Arial" w:hAnsi="Arial" w:hint="default"/>
        <w:w w:val="140"/>
        <w:sz w:val="24"/>
        <w:szCs w:val="24"/>
      </w:rPr>
    </w:lvl>
    <w:lvl w:ilvl="2">
      <w:start w:val="1"/>
      <w:numFmt w:val="decimal"/>
      <w:lvlText w:val="%1.%2.%3."/>
      <w:lvlJc w:val="left"/>
      <w:pPr>
        <w:ind w:hanging="771"/>
      </w:pPr>
      <w:rPr>
        <w:rFonts w:ascii="Arial" w:eastAsia="Arial" w:hAnsi="Arial" w:hint="default"/>
        <w:spacing w:val="-1"/>
        <w:w w:val="119"/>
        <w:sz w:val="24"/>
        <w:szCs w:val="24"/>
      </w:rPr>
    </w:lvl>
    <w:lvl w:ilvl="3">
      <w:start w:val="1"/>
      <w:numFmt w:val="decimal"/>
      <w:lvlText w:val="%1.%2.%3.%4."/>
      <w:lvlJc w:val="left"/>
      <w:pPr>
        <w:ind w:hanging="941"/>
      </w:pPr>
      <w:rPr>
        <w:rFonts w:ascii="Arial" w:eastAsia="Arial" w:hAnsi="Arial" w:hint="default"/>
        <w:spacing w:val="-1"/>
        <w:w w:val="119"/>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nsid w:val="17B53CE2"/>
    <w:multiLevelType w:val="hybridMultilevel"/>
    <w:tmpl w:val="DF288B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7F37DFE"/>
    <w:multiLevelType w:val="hybridMultilevel"/>
    <w:tmpl w:val="7E482478"/>
    <w:lvl w:ilvl="0" w:tplc="03EA683E">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91A403C"/>
    <w:multiLevelType w:val="multilevel"/>
    <w:tmpl w:val="BCF48BE6"/>
    <w:lvl w:ilvl="0">
      <w:start w:val="2"/>
      <w:numFmt w:val="upperRoman"/>
      <w:lvlText w:val="%1"/>
      <w:lvlJc w:val="left"/>
      <w:pPr>
        <w:ind w:hanging="560"/>
      </w:pPr>
      <w:rPr>
        <w:rFonts w:hint="default"/>
      </w:rPr>
    </w:lvl>
    <w:lvl w:ilvl="1">
      <w:start w:val="1"/>
      <w:numFmt w:val="decimal"/>
      <w:lvlText w:val="%1.%2."/>
      <w:lvlJc w:val="left"/>
      <w:pPr>
        <w:ind w:hanging="560"/>
      </w:pPr>
      <w:rPr>
        <w:rFonts w:ascii="Calibri" w:eastAsia="Calibri" w:hAnsi="Calibri" w:hint="default"/>
        <w:spacing w:val="1"/>
        <w:w w:val="99"/>
        <w:sz w:val="32"/>
        <w:szCs w:val="32"/>
      </w:rPr>
    </w:lvl>
    <w:lvl w:ilvl="2">
      <w:start w:val="1"/>
      <w:numFmt w:val="bullet"/>
      <w:lvlText w:val="•"/>
      <w:lvlJc w:val="left"/>
      <w:pPr>
        <w:ind w:hanging="360"/>
      </w:pPr>
      <w:rPr>
        <w:rFonts w:ascii="Arial" w:eastAsia="Arial" w:hAnsi="Arial" w:hint="default"/>
        <w:w w:val="13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nsid w:val="1F4314CA"/>
    <w:multiLevelType w:val="hybridMultilevel"/>
    <w:tmpl w:val="6438152A"/>
    <w:lvl w:ilvl="0" w:tplc="A880DA2A">
      <w:start w:val="1"/>
      <w:numFmt w:val="bullet"/>
      <w:lvlText w:val="-"/>
      <w:lvlJc w:val="left"/>
      <w:pPr>
        <w:ind w:left="720" w:hanging="360"/>
      </w:pPr>
      <w:rPr>
        <w:rFonts w:ascii="Calibri" w:eastAsia="Times New Roman"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C34549"/>
    <w:multiLevelType w:val="hybridMultilevel"/>
    <w:tmpl w:val="9F0C0F10"/>
    <w:lvl w:ilvl="0" w:tplc="BAAE5C3E">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7BF7211"/>
    <w:multiLevelType w:val="hybridMultilevel"/>
    <w:tmpl w:val="83C48E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D9739D5"/>
    <w:multiLevelType w:val="multilevel"/>
    <w:tmpl w:val="482C27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3BBB3B56"/>
    <w:multiLevelType w:val="hybridMultilevel"/>
    <w:tmpl w:val="44EA34A4"/>
    <w:lvl w:ilvl="0" w:tplc="22AC74EC">
      <w:start w:val="3"/>
      <w:numFmt w:val="bullet"/>
      <w:lvlText w:val="-"/>
      <w:lvlJc w:val="left"/>
      <w:pPr>
        <w:ind w:left="1800" w:hanging="360"/>
      </w:pPr>
      <w:rPr>
        <w:rFonts w:ascii="Arial" w:eastAsia="Batang" w:hAnsi="Arial" w:cs="Aria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5">
    <w:nsid w:val="46503C12"/>
    <w:multiLevelType w:val="hybridMultilevel"/>
    <w:tmpl w:val="9F8C672A"/>
    <w:lvl w:ilvl="0" w:tplc="A880DA2A">
      <w:start w:val="1"/>
      <w:numFmt w:val="bullet"/>
      <w:lvlText w:val="-"/>
      <w:lvlJc w:val="left"/>
      <w:pPr>
        <w:ind w:left="720" w:hanging="360"/>
      </w:pPr>
      <w:rPr>
        <w:rFonts w:ascii="Calibri" w:eastAsia="Times New Roman"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7124A43"/>
    <w:multiLevelType w:val="multilevel"/>
    <w:tmpl w:val="398AEB82"/>
    <w:lvl w:ilvl="0">
      <w:start w:val="7"/>
      <w:numFmt w:val="upperRoman"/>
      <w:lvlText w:val="%1"/>
      <w:lvlJc w:val="left"/>
      <w:pPr>
        <w:ind w:hanging="787"/>
      </w:pPr>
      <w:rPr>
        <w:rFonts w:hint="default"/>
      </w:rPr>
    </w:lvl>
    <w:lvl w:ilvl="1">
      <w:start w:val="2"/>
      <w:numFmt w:val="decimal"/>
      <w:lvlText w:val="%1.%2"/>
      <w:lvlJc w:val="left"/>
      <w:pPr>
        <w:ind w:hanging="787"/>
      </w:pPr>
      <w:rPr>
        <w:rFonts w:hint="default"/>
      </w:rPr>
    </w:lvl>
    <w:lvl w:ilvl="2">
      <w:start w:val="2"/>
      <w:numFmt w:val="decimal"/>
      <w:lvlText w:val="%1.%2.%3"/>
      <w:lvlJc w:val="left"/>
      <w:pPr>
        <w:ind w:hanging="787"/>
      </w:pPr>
      <w:rPr>
        <w:rFonts w:ascii="Calibri" w:eastAsia="Calibri" w:hAnsi="Calibri" w:hint="default"/>
        <w:spacing w:val="-1"/>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48663C91"/>
    <w:multiLevelType w:val="multilevel"/>
    <w:tmpl w:val="5AB65342"/>
    <w:lvl w:ilvl="0">
      <w:start w:val="1"/>
      <w:numFmt w:val="upperRoman"/>
      <w:lvlText w:val="%1"/>
      <w:lvlJc w:val="left"/>
      <w:pPr>
        <w:ind w:hanging="478"/>
      </w:pPr>
      <w:rPr>
        <w:rFonts w:hint="default"/>
      </w:rPr>
    </w:lvl>
    <w:lvl w:ilvl="1">
      <w:start w:val="1"/>
      <w:numFmt w:val="decimal"/>
      <w:lvlText w:val="%1.%2."/>
      <w:lvlJc w:val="left"/>
      <w:pPr>
        <w:ind w:hanging="478"/>
      </w:pPr>
      <w:rPr>
        <w:rFonts w:ascii="Calibri" w:eastAsia="Calibri" w:hAnsi="Calibri" w:hint="default"/>
        <w:spacing w:val="1"/>
        <w:w w:val="99"/>
        <w:sz w:val="32"/>
        <w:szCs w:val="32"/>
      </w:rPr>
    </w:lvl>
    <w:lvl w:ilvl="2">
      <w:start w:val="1"/>
      <w:numFmt w:val="bullet"/>
      <w:lvlText w:val="•"/>
      <w:lvlJc w:val="left"/>
      <w:pPr>
        <w:ind w:hanging="360"/>
      </w:pPr>
      <w:rPr>
        <w:rFonts w:ascii="Arial" w:eastAsia="Arial" w:hAnsi="Arial" w:hint="default"/>
        <w:w w:val="13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nsid w:val="499B0776"/>
    <w:multiLevelType w:val="hybridMultilevel"/>
    <w:tmpl w:val="E9060C0A"/>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9">
    <w:nsid w:val="52EC7AC4"/>
    <w:multiLevelType w:val="multilevel"/>
    <w:tmpl w:val="9D6008FC"/>
    <w:lvl w:ilvl="0">
      <w:start w:val="7"/>
      <w:numFmt w:val="upperRoman"/>
      <w:lvlText w:val="%1"/>
      <w:lvlJc w:val="left"/>
      <w:pPr>
        <w:ind w:hanging="740"/>
      </w:pPr>
      <w:rPr>
        <w:rFonts w:hint="default"/>
      </w:rPr>
    </w:lvl>
    <w:lvl w:ilvl="1">
      <w:start w:val="1"/>
      <w:numFmt w:val="decimal"/>
      <w:lvlText w:val="%1.%2."/>
      <w:lvlJc w:val="left"/>
      <w:pPr>
        <w:ind w:hanging="740"/>
      </w:pPr>
      <w:rPr>
        <w:rFonts w:ascii="Calibri" w:eastAsia="Calibri" w:hAnsi="Calibri" w:hint="default"/>
        <w:spacing w:val="-2"/>
        <w:w w:val="99"/>
        <w:sz w:val="32"/>
        <w:szCs w:val="3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nsid w:val="53C31B33"/>
    <w:multiLevelType w:val="hybridMultilevel"/>
    <w:tmpl w:val="5A421B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45E4EFF"/>
    <w:multiLevelType w:val="multilevel"/>
    <w:tmpl w:val="1C1A71B6"/>
    <w:lvl w:ilvl="0">
      <w:start w:val="7"/>
      <w:numFmt w:val="upperRoman"/>
      <w:lvlText w:val="%1"/>
      <w:lvlJc w:val="left"/>
      <w:pPr>
        <w:ind w:hanging="860"/>
      </w:pPr>
      <w:rPr>
        <w:rFonts w:hint="default"/>
      </w:rPr>
    </w:lvl>
    <w:lvl w:ilvl="1">
      <w:start w:val="2"/>
      <w:numFmt w:val="decimal"/>
      <w:lvlText w:val="%1.%2"/>
      <w:lvlJc w:val="left"/>
      <w:pPr>
        <w:ind w:hanging="860"/>
      </w:pPr>
      <w:rPr>
        <w:rFonts w:hint="default"/>
      </w:rPr>
    </w:lvl>
    <w:lvl w:ilvl="2">
      <w:start w:val="1"/>
      <w:numFmt w:val="decimal"/>
      <w:lvlText w:val="%1.%2.%3"/>
      <w:lvlJc w:val="left"/>
      <w:pPr>
        <w:ind w:hanging="860"/>
      </w:pPr>
      <w:rPr>
        <w:rFonts w:hint="default"/>
      </w:rPr>
    </w:lvl>
    <w:lvl w:ilvl="3">
      <w:start w:val="1"/>
      <w:numFmt w:val="decimal"/>
      <w:lvlText w:val="%1.%2.%3.%4"/>
      <w:lvlJc w:val="left"/>
      <w:pPr>
        <w:ind w:hanging="860"/>
      </w:pPr>
      <w:rPr>
        <w:rFonts w:ascii="Calibri" w:eastAsia="Calibri" w:hAnsi="Calibri" w:hint="default"/>
        <w:i/>
        <w:sz w:val="24"/>
        <w:szCs w:val="24"/>
      </w:rPr>
    </w:lvl>
    <w:lvl w:ilvl="4">
      <w:start w:val="1"/>
      <w:numFmt w:val="bullet"/>
      <w:lvlText w:val="•"/>
      <w:lvlJc w:val="left"/>
      <w:pPr>
        <w:ind w:hanging="360"/>
      </w:pPr>
      <w:rPr>
        <w:rFonts w:ascii="Arial" w:eastAsia="Arial" w:hAnsi="Arial" w:hint="default"/>
        <w:w w:val="131"/>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nsid w:val="572D33CB"/>
    <w:multiLevelType w:val="hybridMultilevel"/>
    <w:tmpl w:val="7F1CE030"/>
    <w:lvl w:ilvl="0" w:tplc="668EC956">
      <w:start w:val="3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1775258"/>
    <w:multiLevelType w:val="hybridMultilevel"/>
    <w:tmpl w:val="8F761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5D1483D"/>
    <w:multiLevelType w:val="hybridMultilevel"/>
    <w:tmpl w:val="2D02F840"/>
    <w:lvl w:ilvl="0" w:tplc="8DD0FBBE">
      <w:start w:val="1"/>
      <w:numFmt w:val="upperRoman"/>
      <w:lvlText w:val="%1."/>
      <w:lvlJc w:val="left"/>
      <w:pPr>
        <w:ind w:left="1742" w:hanging="720"/>
      </w:pPr>
      <w:rPr>
        <w:rFonts w:hint="default"/>
      </w:rPr>
    </w:lvl>
    <w:lvl w:ilvl="1" w:tplc="0C0A0019">
      <w:start w:val="1"/>
      <w:numFmt w:val="lowerLetter"/>
      <w:lvlText w:val="%2."/>
      <w:lvlJc w:val="left"/>
      <w:pPr>
        <w:ind w:left="2102" w:hanging="360"/>
      </w:pPr>
    </w:lvl>
    <w:lvl w:ilvl="2" w:tplc="0C0A001B" w:tentative="1">
      <w:start w:val="1"/>
      <w:numFmt w:val="lowerRoman"/>
      <w:lvlText w:val="%3."/>
      <w:lvlJc w:val="right"/>
      <w:pPr>
        <w:ind w:left="2822" w:hanging="180"/>
      </w:pPr>
    </w:lvl>
    <w:lvl w:ilvl="3" w:tplc="0C0A000F" w:tentative="1">
      <w:start w:val="1"/>
      <w:numFmt w:val="decimal"/>
      <w:lvlText w:val="%4."/>
      <w:lvlJc w:val="left"/>
      <w:pPr>
        <w:ind w:left="3542" w:hanging="360"/>
      </w:pPr>
    </w:lvl>
    <w:lvl w:ilvl="4" w:tplc="0C0A0019" w:tentative="1">
      <w:start w:val="1"/>
      <w:numFmt w:val="lowerLetter"/>
      <w:lvlText w:val="%5."/>
      <w:lvlJc w:val="left"/>
      <w:pPr>
        <w:ind w:left="4262" w:hanging="360"/>
      </w:pPr>
    </w:lvl>
    <w:lvl w:ilvl="5" w:tplc="0C0A001B" w:tentative="1">
      <w:start w:val="1"/>
      <w:numFmt w:val="lowerRoman"/>
      <w:lvlText w:val="%6."/>
      <w:lvlJc w:val="right"/>
      <w:pPr>
        <w:ind w:left="4982" w:hanging="180"/>
      </w:pPr>
    </w:lvl>
    <w:lvl w:ilvl="6" w:tplc="0C0A000F" w:tentative="1">
      <w:start w:val="1"/>
      <w:numFmt w:val="decimal"/>
      <w:lvlText w:val="%7."/>
      <w:lvlJc w:val="left"/>
      <w:pPr>
        <w:ind w:left="5702" w:hanging="360"/>
      </w:pPr>
    </w:lvl>
    <w:lvl w:ilvl="7" w:tplc="0C0A0019" w:tentative="1">
      <w:start w:val="1"/>
      <w:numFmt w:val="lowerLetter"/>
      <w:lvlText w:val="%8."/>
      <w:lvlJc w:val="left"/>
      <w:pPr>
        <w:ind w:left="6422" w:hanging="360"/>
      </w:pPr>
    </w:lvl>
    <w:lvl w:ilvl="8" w:tplc="0C0A001B" w:tentative="1">
      <w:start w:val="1"/>
      <w:numFmt w:val="lowerRoman"/>
      <w:lvlText w:val="%9."/>
      <w:lvlJc w:val="right"/>
      <w:pPr>
        <w:ind w:left="7142" w:hanging="180"/>
      </w:pPr>
    </w:lvl>
  </w:abstractNum>
  <w:abstractNum w:abstractNumId="25">
    <w:nsid w:val="69A953B5"/>
    <w:multiLevelType w:val="multilevel"/>
    <w:tmpl w:val="639E1D64"/>
    <w:lvl w:ilvl="0">
      <w:start w:val="4"/>
      <w:numFmt w:val="upperRoman"/>
      <w:lvlText w:val="%1"/>
      <w:lvlJc w:val="left"/>
      <w:pPr>
        <w:ind w:hanging="659"/>
      </w:pPr>
      <w:rPr>
        <w:rFonts w:hint="default"/>
      </w:rPr>
    </w:lvl>
    <w:lvl w:ilvl="1">
      <w:start w:val="1"/>
      <w:numFmt w:val="decimal"/>
      <w:lvlText w:val="%1.%2."/>
      <w:lvlJc w:val="left"/>
      <w:pPr>
        <w:ind w:hanging="659"/>
        <w:jc w:val="right"/>
      </w:pPr>
      <w:rPr>
        <w:rFonts w:ascii="Calibri" w:eastAsia="Calibri" w:hAnsi="Calibri" w:hint="default"/>
        <w:spacing w:val="1"/>
        <w:w w:val="99"/>
        <w:sz w:val="32"/>
        <w:szCs w:val="32"/>
      </w:rPr>
    </w:lvl>
    <w:lvl w:ilvl="2">
      <w:start w:val="1"/>
      <w:numFmt w:val="decimal"/>
      <w:lvlText w:val="%1.%2.%3."/>
      <w:lvlJc w:val="left"/>
      <w:pPr>
        <w:ind w:hanging="790"/>
      </w:pPr>
      <w:rPr>
        <w:rFonts w:ascii="Calibri" w:eastAsia="Calibri" w:hAnsi="Calibri" w:hint="default"/>
        <w:spacing w:val="-2"/>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73166CEE"/>
    <w:multiLevelType w:val="hybridMultilevel"/>
    <w:tmpl w:val="5A9EB974"/>
    <w:lvl w:ilvl="0" w:tplc="D74E7860">
      <w:start w:val="1"/>
      <w:numFmt w:val="bullet"/>
      <w:lvlText w:val="-"/>
      <w:lvlJc w:val="left"/>
      <w:pPr>
        <w:ind w:left="720" w:hanging="360"/>
      </w:pPr>
      <w:rPr>
        <w:rFonts w:ascii="Simplified Arabic Fixed" w:hAnsi="Simplified Arabic Fixe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77B81439"/>
    <w:multiLevelType w:val="multilevel"/>
    <w:tmpl w:val="6FE41CC4"/>
    <w:lvl w:ilvl="0">
      <w:start w:val="4"/>
      <w:numFmt w:val="upperRoman"/>
      <w:lvlText w:val="%1"/>
      <w:lvlJc w:val="left"/>
      <w:pPr>
        <w:ind w:hanging="860"/>
      </w:pPr>
      <w:rPr>
        <w:rFonts w:hint="default"/>
      </w:rPr>
    </w:lvl>
    <w:lvl w:ilvl="1">
      <w:start w:val="2"/>
      <w:numFmt w:val="decimal"/>
      <w:lvlText w:val="%1.%2"/>
      <w:lvlJc w:val="left"/>
      <w:pPr>
        <w:ind w:hanging="860"/>
      </w:pPr>
      <w:rPr>
        <w:rFonts w:hint="default"/>
      </w:rPr>
    </w:lvl>
    <w:lvl w:ilvl="2">
      <w:start w:val="7"/>
      <w:numFmt w:val="decimal"/>
      <w:lvlText w:val="%1.%2.%3"/>
      <w:lvlJc w:val="left"/>
      <w:pPr>
        <w:ind w:hanging="860"/>
      </w:pPr>
      <w:rPr>
        <w:rFonts w:hint="default"/>
      </w:rPr>
    </w:lvl>
    <w:lvl w:ilvl="3">
      <w:start w:val="2"/>
      <w:numFmt w:val="decimal"/>
      <w:lvlText w:val="%1.%2.%3.%4."/>
      <w:lvlJc w:val="left"/>
      <w:pPr>
        <w:ind w:hanging="860"/>
      </w:pPr>
      <w:rPr>
        <w:rFonts w:ascii="Calibri" w:eastAsia="Calibri" w:hAnsi="Calibri" w:hint="default"/>
        <w:i/>
        <w:spacing w:val="-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3"/>
  </w:num>
  <w:num w:numId="2">
    <w:abstractNumId w:val="16"/>
  </w:num>
  <w:num w:numId="3">
    <w:abstractNumId w:val="21"/>
  </w:num>
  <w:num w:numId="4">
    <w:abstractNumId w:val="19"/>
  </w:num>
  <w:num w:numId="5">
    <w:abstractNumId w:val="2"/>
  </w:num>
  <w:num w:numId="6">
    <w:abstractNumId w:val="27"/>
  </w:num>
  <w:num w:numId="7">
    <w:abstractNumId w:val="25"/>
  </w:num>
  <w:num w:numId="8">
    <w:abstractNumId w:val="9"/>
  </w:num>
  <w:num w:numId="9">
    <w:abstractNumId w:val="17"/>
  </w:num>
  <w:num w:numId="10">
    <w:abstractNumId w:val="6"/>
  </w:num>
  <w:num w:numId="11">
    <w:abstractNumId w:val="24"/>
  </w:num>
  <w:num w:numId="12">
    <w:abstractNumId w:val="8"/>
  </w:num>
  <w:num w:numId="13">
    <w:abstractNumId w:val="26"/>
  </w:num>
  <w:num w:numId="14">
    <w:abstractNumId w:val="5"/>
  </w:num>
  <w:num w:numId="15">
    <w:abstractNumId w:val="12"/>
  </w:num>
  <w:num w:numId="16">
    <w:abstractNumId w:val="0"/>
  </w:num>
  <w:num w:numId="17">
    <w:abstractNumId w:val="7"/>
  </w:num>
  <w:num w:numId="18">
    <w:abstractNumId w:val="18"/>
  </w:num>
  <w:num w:numId="19">
    <w:abstractNumId w:val="22"/>
  </w:num>
  <w:num w:numId="20">
    <w:abstractNumId w:val="23"/>
  </w:num>
  <w:num w:numId="21">
    <w:abstractNumId w:val="20"/>
  </w:num>
  <w:num w:numId="22">
    <w:abstractNumId w:val="14"/>
  </w:num>
  <w:num w:numId="23">
    <w:abstractNumId w:val="11"/>
  </w:num>
  <w:num w:numId="24">
    <w:abstractNumId w:val="4"/>
  </w:num>
  <w:num w:numId="25">
    <w:abstractNumId w:val="13"/>
  </w:num>
  <w:num w:numId="26">
    <w:abstractNumId w:val="1"/>
  </w:num>
  <w:num w:numId="27">
    <w:abstractNumId w:val="10"/>
  </w:num>
  <w:num w:numId="2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414"/>
    <w:rsid w:val="000169A9"/>
    <w:rsid w:val="00034A65"/>
    <w:rsid w:val="00036FB4"/>
    <w:rsid w:val="00046261"/>
    <w:rsid w:val="0005557F"/>
    <w:rsid w:val="00077551"/>
    <w:rsid w:val="00080D67"/>
    <w:rsid w:val="00085355"/>
    <w:rsid w:val="00087337"/>
    <w:rsid w:val="000A0D8A"/>
    <w:rsid w:val="000A3A1E"/>
    <w:rsid w:val="000A5BFC"/>
    <w:rsid w:val="000A76BD"/>
    <w:rsid w:val="000A7E15"/>
    <w:rsid w:val="000C1ED8"/>
    <w:rsid w:val="000D537F"/>
    <w:rsid w:val="000D60D3"/>
    <w:rsid w:val="000D6620"/>
    <w:rsid w:val="000D6F8B"/>
    <w:rsid w:val="000E642C"/>
    <w:rsid w:val="000F3864"/>
    <w:rsid w:val="001122BC"/>
    <w:rsid w:val="00132EDF"/>
    <w:rsid w:val="001557A0"/>
    <w:rsid w:val="0015703C"/>
    <w:rsid w:val="00166CA3"/>
    <w:rsid w:val="00171F10"/>
    <w:rsid w:val="00172120"/>
    <w:rsid w:val="00184DB7"/>
    <w:rsid w:val="001878FD"/>
    <w:rsid w:val="00195F98"/>
    <w:rsid w:val="001A073F"/>
    <w:rsid w:val="001A388A"/>
    <w:rsid w:val="001A6648"/>
    <w:rsid w:val="001A7AE8"/>
    <w:rsid w:val="001B31A2"/>
    <w:rsid w:val="001B3E6E"/>
    <w:rsid w:val="001C23A3"/>
    <w:rsid w:val="001C5678"/>
    <w:rsid w:val="001D636D"/>
    <w:rsid w:val="001D70A7"/>
    <w:rsid w:val="001E2486"/>
    <w:rsid w:val="001F2368"/>
    <w:rsid w:val="00204208"/>
    <w:rsid w:val="002120E6"/>
    <w:rsid w:val="0021497B"/>
    <w:rsid w:val="00216D2B"/>
    <w:rsid w:val="0022068F"/>
    <w:rsid w:val="002223CD"/>
    <w:rsid w:val="00266705"/>
    <w:rsid w:val="00273695"/>
    <w:rsid w:val="00283F29"/>
    <w:rsid w:val="002A39E8"/>
    <w:rsid w:val="002B14DA"/>
    <w:rsid w:val="002B230B"/>
    <w:rsid w:val="002B6E26"/>
    <w:rsid w:val="003025C4"/>
    <w:rsid w:val="00306822"/>
    <w:rsid w:val="00312250"/>
    <w:rsid w:val="00313617"/>
    <w:rsid w:val="0033788A"/>
    <w:rsid w:val="003442A6"/>
    <w:rsid w:val="00355485"/>
    <w:rsid w:val="00362811"/>
    <w:rsid w:val="00372DD9"/>
    <w:rsid w:val="00374C40"/>
    <w:rsid w:val="0039479C"/>
    <w:rsid w:val="00397053"/>
    <w:rsid w:val="003A05A9"/>
    <w:rsid w:val="003A37F4"/>
    <w:rsid w:val="003A3936"/>
    <w:rsid w:val="003A4E37"/>
    <w:rsid w:val="003A5352"/>
    <w:rsid w:val="003D149C"/>
    <w:rsid w:val="003D44A7"/>
    <w:rsid w:val="003D7BBF"/>
    <w:rsid w:val="003E0C40"/>
    <w:rsid w:val="003E35AC"/>
    <w:rsid w:val="003E64D7"/>
    <w:rsid w:val="003F06A6"/>
    <w:rsid w:val="003F16E7"/>
    <w:rsid w:val="003F3BD9"/>
    <w:rsid w:val="004036B0"/>
    <w:rsid w:val="00415952"/>
    <w:rsid w:val="00437F02"/>
    <w:rsid w:val="00475333"/>
    <w:rsid w:val="00480776"/>
    <w:rsid w:val="00495C02"/>
    <w:rsid w:val="004A224C"/>
    <w:rsid w:val="004C16BC"/>
    <w:rsid w:val="004E149F"/>
    <w:rsid w:val="004E5401"/>
    <w:rsid w:val="004F0001"/>
    <w:rsid w:val="005052FC"/>
    <w:rsid w:val="00514DE6"/>
    <w:rsid w:val="0052017C"/>
    <w:rsid w:val="00520711"/>
    <w:rsid w:val="00523FB9"/>
    <w:rsid w:val="00527A07"/>
    <w:rsid w:val="005371D9"/>
    <w:rsid w:val="00554F9B"/>
    <w:rsid w:val="0057348C"/>
    <w:rsid w:val="00591898"/>
    <w:rsid w:val="005A29C8"/>
    <w:rsid w:val="005A4D0B"/>
    <w:rsid w:val="005A6414"/>
    <w:rsid w:val="005A7F40"/>
    <w:rsid w:val="005B6468"/>
    <w:rsid w:val="005B709A"/>
    <w:rsid w:val="005C0E2A"/>
    <w:rsid w:val="005D48BC"/>
    <w:rsid w:val="005E65C0"/>
    <w:rsid w:val="005F3F73"/>
    <w:rsid w:val="005F740A"/>
    <w:rsid w:val="00600934"/>
    <w:rsid w:val="00601A67"/>
    <w:rsid w:val="00605739"/>
    <w:rsid w:val="00607ABC"/>
    <w:rsid w:val="00612D35"/>
    <w:rsid w:val="006151CA"/>
    <w:rsid w:val="00644FAC"/>
    <w:rsid w:val="00650B59"/>
    <w:rsid w:val="00650F9E"/>
    <w:rsid w:val="00663738"/>
    <w:rsid w:val="00676171"/>
    <w:rsid w:val="006775BF"/>
    <w:rsid w:val="00682382"/>
    <w:rsid w:val="006871BB"/>
    <w:rsid w:val="006A0062"/>
    <w:rsid w:val="006B7145"/>
    <w:rsid w:val="006C3948"/>
    <w:rsid w:val="006E3CC2"/>
    <w:rsid w:val="006E5674"/>
    <w:rsid w:val="006E6BD9"/>
    <w:rsid w:val="0070253E"/>
    <w:rsid w:val="007042BC"/>
    <w:rsid w:val="00705482"/>
    <w:rsid w:val="00705E7F"/>
    <w:rsid w:val="00714D85"/>
    <w:rsid w:val="00721002"/>
    <w:rsid w:val="007425A0"/>
    <w:rsid w:val="00751A27"/>
    <w:rsid w:val="00755025"/>
    <w:rsid w:val="007572E3"/>
    <w:rsid w:val="007615C9"/>
    <w:rsid w:val="00762018"/>
    <w:rsid w:val="007675A1"/>
    <w:rsid w:val="00771A99"/>
    <w:rsid w:val="007723B7"/>
    <w:rsid w:val="007806F0"/>
    <w:rsid w:val="007907C8"/>
    <w:rsid w:val="007930A8"/>
    <w:rsid w:val="007A0D49"/>
    <w:rsid w:val="007C42E4"/>
    <w:rsid w:val="007C738A"/>
    <w:rsid w:val="007E5D83"/>
    <w:rsid w:val="00801389"/>
    <w:rsid w:val="008167B3"/>
    <w:rsid w:val="008205EF"/>
    <w:rsid w:val="008210E0"/>
    <w:rsid w:val="0082630F"/>
    <w:rsid w:val="00827C6B"/>
    <w:rsid w:val="0083382A"/>
    <w:rsid w:val="00842951"/>
    <w:rsid w:val="00845592"/>
    <w:rsid w:val="00854FE6"/>
    <w:rsid w:val="0088499D"/>
    <w:rsid w:val="008908EB"/>
    <w:rsid w:val="00893D48"/>
    <w:rsid w:val="008B37A2"/>
    <w:rsid w:val="008C1374"/>
    <w:rsid w:val="008C3FD3"/>
    <w:rsid w:val="008C72E2"/>
    <w:rsid w:val="008D707F"/>
    <w:rsid w:val="008F5A4F"/>
    <w:rsid w:val="00907F4E"/>
    <w:rsid w:val="00922D33"/>
    <w:rsid w:val="00927FE5"/>
    <w:rsid w:val="00933BFB"/>
    <w:rsid w:val="00934D62"/>
    <w:rsid w:val="00940E32"/>
    <w:rsid w:val="00944C51"/>
    <w:rsid w:val="00946E5A"/>
    <w:rsid w:val="00951D06"/>
    <w:rsid w:val="00953FFB"/>
    <w:rsid w:val="00961F94"/>
    <w:rsid w:val="009656E7"/>
    <w:rsid w:val="0097168C"/>
    <w:rsid w:val="00981607"/>
    <w:rsid w:val="00984E0E"/>
    <w:rsid w:val="00987246"/>
    <w:rsid w:val="009906E5"/>
    <w:rsid w:val="0099306C"/>
    <w:rsid w:val="00993E9F"/>
    <w:rsid w:val="009A3D77"/>
    <w:rsid w:val="009B3777"/>
    <w:rsid w:val="009B51B7"/>
    <w:rsid w:val="009B72CA"/>
    <w:rsid w:val="009C1138"/>
    <w:rsid w:val="009C19A2"/>
    <w:rsid w:val="009C71C6"/>
    <w:rsid w:val="009E69DC"/>
    <w:rsid w:val="00A11B1F"/>
    <w:rsid w:val="00A27EF9"/>
    <w:rsid w:val="00A32047"/>
    <w:rsid w:val="00A333CC"/>
    <w:rsid w:val="00A34A49"/>
    <w:rsid w:val="00A34F12"/>
    <w:rsid w:val="00A50EC9"/>
    <w:rsid w:val="00A52649"/>
    <w:rsid w:val="00A5470F"/>
    <w:rsid w:val="00A74B4B"/>
    <w:rsid w:val="00A8564B"/>
    <w:rsid w:val="00A864A2"/>
    <w:rsid w:val="00AA63CB"/>
    <w:rsid w:val="00AA7E7F"/>
    <w:rsid w:val="00AC45D3"/>
    <w:rsid w:val="00AD260F"/>
    <w:rsid w:val="00B030C6"/>
    <w:rsid w:val="00B03D05"/>
    <w:rsid w:val="00B24836"/>
    <w:rsid w:val="00B2799C"/>
    <w:rsid w:val="00B30302"/>
    <w:rsid w:val="00B318F7"/>
    <w:rsid w:val="00B34252"/>
    <w:rsid w:val="00B342C2"/>
    <w:rsid w:val="00B37DC9"/>
    <w:rsid w:val="00B461C2"/>
    <w:rsid w:val="00B46D74"/>
    <w:rsid w:val="00B50F45"/>
    <w:rsid w:val="00B80C49"/>
    <w:rsid w:val="00B8774F"/>
    <w:rsid w:val="00B87E3C"/>
    <w:rsid w:val="00B91F46"/>
    <w:rsid w:val="00BA2589"/>
    <w:rsid w:val="00BB0A23"/>
    <w:rsid w:val="00BC7DC4"/>
    <w:rsid w:val="00BD16BD"/>
    <w:rsid w:val="00BE7E44"/>
    <w:rsid w:val="00BF3EFA"/>
    <w:rsid w:val="00BF446E"/>
    <w:rsid w:val="00C00FF1"/>
    <w:rsid w:val="00C07D82"/>
    <w:rsid w:val="00C23572"/>
    <w:rsid w:val="00C32BEA"/>
    <w:rsid w:val="00C35999"/>
    <w:rsid w:val="00C4233C"/>
    <w:rsid w:val="00C452ED"/>
    <w:rsid w:val="00C46351"/>
    <w:rsid w:val="00C74FEB"/>
    <w:rsid w:val="00C7661C"/>
    <w:rsid w:val="00C84D2E"/>
    <w:rsid w:val="00C85B31"/>
    <w:rsid w:val="00C94139"/>
    <w:rsid w:val="00CA1529"/>
    <w:rsid w:val="00CA3216"/>
    <w:rsid w:val="00CA3E1B"/>
    <w:rsid w:val="00CA5894"/>
    <w:rsid w:val="00CB594F"/>
    <w:rsid w:val="00CC2962"/>
    <w:rsid w:val="00CC6C66"/>
    <w:rsid w:val="00CD34B6"/>
    <w:rsid w:val="00CD59AC"/>
    <w:rsid w:val="00CD67D3"/>
    <w:rsid w:val="00CE4F6F"/>
    <w:rsid w:val="00CF260D"/>
    <w:rsid w:val="00D02723"/>
    <w:rsid w:val="00D0465F"/>
    <w:rsid w:val="00D05E8E"/>
    <w:rsid w:val="00D073C3"/>
    <w:rsid w:val="00D32285"/>
    <w:rsid w:val="00D40D0B"/>
    <w:rsid w:val="00D52C7D"/>
    <w:rsid w:val="00D5366B"/>
    <w:rsid w:val="00D7387C"/>
    <w:rsid w:val="00D7589A"/>
    <w:rsid w:val="00DA3308"/>
    <w:rsid w:val="00DB522A"/>
    <w:rsid w:val="00DB7750"/>
    <w:rsid w:val="00DD41A5"/>
    <w:rsid w:val="00DD5903"/>
    <w:rsid w:val="00DE2F17"/>
    <w:rsid w:val="00DE6C6D"/>
    <w:rsid w:val="00E108BB"/>
    <w:rsid w:val="00E151AC"/>
    <w:rsid w:val="00E15366"/>
    <w:rsid w:val="00E15A8A"/>
    <w:rsid w:val="00E161A2"/>
    <w:rsid w:val="00E16FFD"/>
    <w:rsid w:val="00E5232E"/>
    <w:rsid w:val="00E66E73"/>
    <w:rsid w:val="00E704EC"/>
    <w:rsid w:val="00E740AF"/>
    <w:rsid w:val="00E85849"/>
    <w:rsid w:val="00EA0139"/>
    <w:rsid w:val="00EA4477"/>
    <w:rsid w:val="00ED7E0F"/>
    <w:rsid w:val="00EE598D"/>
    <w:rsid w:val="00EE5A24"/>
    <w:rsid w:val="00EF2705"/>
    <w:rsid w:val="00EF4F85"/>
    <w:rsid w:val="00EF6709"/>
    <w:rsid w:val="00F008EF"/>
    <w:rsid w:val="00F10DF7"/>
    <w:rsid w:val="00F31A16"/>
    <w:rsid w:val="00F31A99"/>
    <w:rsid w:val="00F63F75"/>
    <w:rsid w:val="00F83FEB"/>
    <w:rsid w:val="00F86469"/>
    <w:rsid w:val="00F962A1"/>
    <w:rsid w:val="00FB1FEE"/>
    <w:rsid w:val="00FB7218"/>
    <w:rsid w:val="00FD6419"/>
    <w:rsid w:val="00FF54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Title" w:semiHidden="0" w:unhideWhenUsed="0" w:qFormat="1"/>
    <w:lsdException w:name="Default Paragraph Font" w:uiPriority="1"/>
    <w:lsdException w:name="Body Text" w:qFormat="1"/>
    <w:lsdException w:name="Subtitle" w:semiHidden="0" w:unhideWhenUsed="0" w:qFormat="1"/>
    <w:lsdException w:name="Strong" w:semiHidden="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ulo1">
    <w:name w:val="heading 1"/>
    <w:basedOn w:val="Normal"/>
    <w:link w:val="Ttulo1Car"/>
    <w:uiPriority w:val="99"/>
    <w:qFormat/>
    <w:pPr>
      <w:ind w:left="1022"/>
      <w:outlineLvl w:val="0"/>
    </w:pPr>
    <w:rPr>
      <w:rFonts w:ascii="Calibri" w:eastAsia="Calibri" w:hAnsi="Calibri"/>
      <w:sz w:val="40"/>
      <w:szCs w:val="40"/>
    </w:rPr>
  </w:style>
  <w:style w:type="paragraph" w:styleId="Ttulo2">
    <w:name w:val="heading 2"/>
    <w:basedOn w:val="Normal"/>
    <w:link w:val="Ttulo2Car"/>
    <w:uiPriority w:val="99"/>
    <w:qFormat/>
    <w:pPr>
      <w:spacing w:before="54"/>
      <w:ind w:left="119"/>
      <w:outlineLvl w:val="1"/>
    </w:pPr>
    <w:rPr>
      <w:rFonts w:ascii="Cambria" w:eastAsia="Cambria" w:hAnsi="Cambria"/>
      <w:b/>
      <w:bCs/>
      <w:i/>
      <w:sz w:val="32"/>
      <w:szCs w:val="32"/>
    </w:rPr>
  </w:style>
  <w:style w:type="paragraph" w:styleId="Ttulo3">
    <w:name w:val="heading 3"/>
    <w:basedOn w:val="Normal"/>
    <w:link w:val="Ttulo3Car"/>
    <w:uiPriority w:val="99"/>
    <w:qFormat/>
    <w:pPr>
      <w:ind w:left="972"/>
      <w:outlineLvl w:val="2"/>
    </w:pPr>
    <w:rPr>
      <w:rFonts w:ascii="Calibri" w:eastAsia="Calibri" w:hAnsi="Calibri"/>
      <w:sz w:val="32"/>
      <w:szCs w:val="32"/>
    </w:rPr>
  </w:style>
  <w:style w:type="paragraph" w:styleId="Ttulo4">
    <w:name w:val="heading 4"/>
    <w:basedOn w:val="Normal"/>
    <w:link w:val="Ttulo4Car"/>
    <w:uiPriority w:val="99"/>
    <w:qFormat/>
    <w:pPr>
      <w:spacing w:before="65"/>
      <w:outlineLvl w:val="3"/>
    </w:pPr>
    <w:rPr>
      <w:rFonts w:ascii="Times New Roman" w:eastAsia="Times New Roman" w:hAnsi="Times New Roman"/>
      <w:sz w:val="29"/>
      <w:szCs w:val="29"/>
    </w:rPr>
  </w:style>
  <w:style w:type="paragraph" w:styleId="Ttulo5">
    <w:name w:val="heading 5"/>
    <w:basedOn w:val="Normal"/>
    <w:link w:val="Ttulo5Car"/>
    <w:uiPriority w:val="99"/>
    <w:qFormat/>
    <w:pPr>
      <w:outlineLvl w:val="4"/>
    </w:pPr>
    <w:rPr>
      <w:rFonts w:ascii="Calibri" w:eastAsia="Calibri" w:hAnsi="Calibri"/>
      <w:b/>
      <w:bCs/>
      <w:sz w:val="28"/>
      <w:szCs w:val="28"/>
    </w:rPr>
  </w:style>
  <w:style w:type="paragraph" w:styleId="Ttulo6">
    <w:name w:val="heading 6"/>
    <w:basedOn w:val="Normal"/>
    <w:link w:val="Ttulo6Car"/>
    <w:uiPriority w:val="99"/>
    <w:qFormat/>
    <w:pPr>
      <w:ind w:left="1266" w:hanging="771"/>
      <w:outlineLvl w:val="5"/>
    </w:pPr>
    <w:rPr>
      <w:rFonts w:ascii="Calibri" w:eastAsia="Calibri" w:hAnsi="Calibri"/>
      <w:sz w:val="28"/>
      <w:szCs w:val="28"/>
    </w:rPr>
  </w:style>
  <w:style w:type="paragraph" w:styleId="Ttulo7">
    <w:name w:val="heading 7"/>
    <w:basedOn w:val="Normal"/>
    <w:link w:val="Ttulo7Car"/>
    <w:uiPriority w:val="99"/>
    <w:qFormat/>
    <w:pPr>
      <w:spacing w:before="67"/>
      <w:outlineLvl w:val="6"/>
    </w:pPr>
    <w:rPr>
      <w:rFonts w:ascii="Times New Roman" w:eastAsia="Times New Roman" w:hAnsi="Times New Roman"/>
      <w:sz w:val="27"/>
      <w:szCs w:val="27"/>
    </w:rPr>
  </w:style>
  <w:style w:type="paragraph" w:styleId="Ttulo8">
    <w:name w:val="heading 8"/>
    <w:basedOn w:val="Normal"/>
    <w:link w:val="Ttulo8Car"/>
    <w:uiPriority w:val="99"/>
    <w:qFormat/>
    <w:pPr>
      <w:outlineLvl w:val="7"/>
    </w:pPr>
    <w:rPr>
      <w:rFonts w:ascii="Times New Roman" w:eastAsia="Times New Roman" w:hAnsi="Times New Roman"/>
      <w:sz w:val="25"/>
      <w:szCs w:val="25"/>
    </w:rPr>
  </w:style>
  <w:style w:type="paragraph" w:styleId="Ttulo9">
    <w:name w:val="heading 9"/>
    <w:basedOn w:val="Normal"/>
    <w:link w:val="Ttulo9Car"/>
    <w:uiPriority w:val="99"/>
    <w:qFormat/>
    <w:pPr>
      <w:ind w:left="756" w:hanging="240"/>
      <w:outlineLvl w:val="8"/>
    </w:pPr>
    <w:rPr>
      <w:rFonts w:ascii="Calibri" w:eastAsia="Calibri" w:hAnsi="Calibri"/>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39"/>
      <w:ind w:left="100" w:hanging="396"/>
    </w:pPr>
    <w:rPr>
      <w:rFonts w:ascii="Calibri" w:eastAsia="Calibri" w:hAnsi="Calibri"/>
    </w:rPr>
  </w:style>
  <w:style w:type="paragraph" w:styleId="TDC2">
    <w:name w:val="toc 2"/>
    <w:basedOn w:val="Normal"/>
    <w:uiPriority w:val="39"/>
    <w:qFormat/>
    <w:pPr>
      <w:spacing w:before="139"/>
      <w:ind w:left="320" w:hanging="509"/>
    </w:pPr>
    <w:rPr>
      <w:rFonts w:ascii="Calibri" w:eastAsia="Calibri" w:hAnsi="Calibri"/>
    </w:rPr>
  </w:style>
  <w:style w:type="paragraph" w:styleId="TDC3">
    <w:name w:val="toc 3"/>
    <w:basedOn w:val="Normal"/>
    <w:uiPriority w:val="39"/>
    <w:qFormat/>
    <w:pPr>
      <w:spacing w:before="139"/>
      <w:ind w:left="1160" w:hanging="622"/>
    </w:pPr>
    <w:rPr>
      <w:rFonts w:ascii="Calibri" w:eastAsia="Calibri" w:hAnsi="Calibri"/>
    </w:rPr>
  </w:style>
  <w:style w:type="paragraph" w:styleId="TDC4">
    <w:name w:val="toc 4"/>
    <w:basedOn w:val="Normal"/>
    <w:uiPriority w:val="39"/>
    <w:qFormat/>
    <w:pPr>
      <w:spacing w:before="139"/>
      <w:ind w:left="758" w:hanging="219"/>
    </w:pPr>
    <w:rPr>
      <w:rFonts w:ascii="Calibri" w:eastAsia="Calibri" w:hAnsi="Calibri"/>
      <w:i/>
    </w:rPr>
  </w:style>
  <w:style w:type="paragraph" w:styleId="Textoindependiente">
    <w:name w:val="Body Text"/>
    <w:basedOn w:val="Normal"/>
    <w:link w:val="TextoindependienteCar"/>
    <w:uiPriority w:val="99"/>
    <w:qFormat/>
    <w:pPr>
      <w:ind w:left="120"/>
    </w:pPr>
    <w:rPr>
      <w:rFonts w:ascii="Calibri" w:eastAsia="Calibri" w:hAnsi="Calibri"/>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1F2368"/>
    <w:rPr>
      <w:rFonts w:ascii="Tahoma" w:hAnsi="Tahoma" w:cs="Tahoma"/>
      <w:sz w:val="16"/>
      <w:szCs w:val="16"/>
    </w:rPr>
  </w:style>
  <w:style w:type="character" w:customStyle="1" w:styleId="TextodegloboCar">
    <w:name w:val="Texto de globo Car"/>
    <w:basedOn w:val="Fuentedeprrafopredeter"/>
    <w:link w:val="Textodeglobo"/>
    <w:uiPriority w:val="99"/>
    <w:semiHidden/>
    <w:rsid w:val="001F2368"/>
    <w:rPr>
      <w:rFonts w:ascii="Tahoma" w:hAnsi="Tahoma" w:cs="Tahoma"/>
      <w:sz w:val="16"/>
      <w:szCs w:val="16"/>
    </w:rPr>
  </w:style>
  <w:style w:type="paragraph" w:styleId="Textonotapie">
    <w:name w:val="footnote text"/>
    <w:aliases w:val="Car, Car"/>
    <w:basedOn w:val="Normal"/>
    <w:link w:val="TextonotapieCar"/>
    <w:uiPriority w:val="99"/>
    <w:unhideWhenUsed/>
    <w:rsid w:val="00591898"/>
    <w:rPr>
      <w:sz w:val="20"/>
      <w:szCs w:val="20"/>
    </w:rPr>
  </w:style>
  <w:style w:type="character" w:customStyle="1" w:styleId="TextonotapieCar">
    <w:name w:val="Texto nota pie Car"/>
    <w:aliases w:val="Car Car, Car Car"/>
    <w:basedOn w:val="Fuentedeprrafopredeter"/>
    <w:link w:val="Textonotapie"/>
    <w:uiPriority w:val="99"/>
    <w:rsid w:val="00591898"/>
    <w:rPr>
      <w:sz w:val="20"/>
      <w:szCs w:val="20"/>
    </w:rPr>
  </w:style>
  <w:style w:type="character" w:styleId="Refdenotaalpie">
    <w:name w:val="footnote reference"/>
    <w:basedOn w:val="Fuentedeprrafopredeter"/>
    <w:uiPriority w:val="99"/>
    <w:unhideWhenUsed/>
    <w:rsid w:val="00591898"/>
    <w:rPr>
      <w:vertAlign w:val="superscript"/>
    </w:rPr>
  </w:style>
  <w:style w:type="paragraph" w:styleId="Encabezado">
    <w:name w:val="header"/>
    <w:basedOn w:val="Normal"/>
    <w:link w:val="EncabezadoCar"/>
    <w:uiPriority w:val="99"/>
    <w:unhideWhenUsed/>
    <w:rsid w:val="009B72CA"/>
    <w:pPr>
      <w:tabs>
        <w:tab w:val="center" w:pos="4252"/>
        <w:tab w:val="right" w:pos="8504"/>
      </w:tabs>
    </w:pPr>
  </w:style>
  <w:style w:type="character" w:customStyle="1" w:styleId="EncabezadoCar">
    <w:name w:val="Encabezado Car"/>
    <w:basedOn w:val="Fuentedeprrafopredeter"/>
    <w:link w:val="Encabezado"/>
    <w:uiPriority w:val="99"/>
    <w:rsid w:val="009B72CA"/>
  </w:style>
  <w:style w:type="paragraph" w:styleId="Piedepgina">
    <w:name w:val="footer"/>
    <w:basedOn w:val="Normal"/>
    <w:link w:val="PiedepginaCar"/>
    <w:uiPriority w:val="99"/>
    <w:unhideWhenUsed/>
    <w:rsid w:val="009B72CA"/>
    <w:pPr>
      <w:tabs>
        <w:tab w:val="center" w:pos="4252"/>
        <w:tab w:val="right" w:pos="8504"/>
      </w:tabs>
    </w:pPr>
  </w:style>
  <w:style w:type="character" w:customStyle="1" w:styleId="PiedepginaCar">
    <w:name w:val="Pie de página Car"/>
    <w:basedOn w:val="Fuentedeprrafopredeter"/>
    <w:link w:val="Piedepgina"/>
    <w:uiPriority w:val="99"/>
    <w:rsid w:val="009B72CA"/>
  </w:style>
  <w:style w:type="character" w:customStyle="1" w:styleId="TextoindependienteCar">
    <w:name w:val="Texto independiente Car"/>
    <w:basedOn w:val="Fuentedeprrafopredeter"/>
    <w:link w:val="Textoindependiente"/>
    <w:uiPriority w:val="99"/>
    <w:rsid w:val="00362811"/>
    <w:rPr>
      <w:rFonts w:ascii="Calibri" w:eastAsia="Calibri" w:hAnsi="Calibri"/>
    </w:rPr>
  </w:style>
  <w:style w:type="character" w:styleId="Hipervnculo">
    <w:name w:val="Hyperlink"/>
    <w:basedOn w:val="Fuentedeprrafopredeter"/>
    <w:uiPriority w:val="99"/>
    <w:unhideWhenUsed/>
    <w:rsid w:val="00CA3E1B"/>
    <w:rPr>
      <w:color w:val="0000FF" w:themeColor="hyperlink"/>
      <w:u w:val="single"/>
    </w:rPr>
  </w:style>
  <w:style w:type="paragraph" w:styleId="NormalWeb">
    <w:name w:val="Normal (Web)"/>
    <w:basedOn w:val="Normal"/>
    <w:uiPriority w:val="99"/>
    <w:unhideWhenUsed/>
    <w:rsid w:val="00600934"/>
    <w:pPr>
      <w:widowControl/>
      <w:spacing w:before="100" w:beforeAutospacing="1" w:after="100" w:afterAutospacing="1"/>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99"/>
    <w:qFormat/>
    <w:rsid w:val="00600934"/>
    <w:rPr>
      <w:b/>
      <w:bCs/>
    </w:rPr>
  </w:style>
  <w:style w:type="table" w:styleId="Tablaconcuadrcula">
    <w:name w:val="Table Grid"/>
    <w:basedOn w:val="Tablanormal"/>
    <w:uiPriority w:val="59"/>
    <w:rsid w:val="000D53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
    <w:name w:val="Medium Shading 1"/>
    <w:basedOn w:val="Tablanormal"/>
    <w:uiPriority w:val="63"/>
    <w:rsid w:val="000D537F"/>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0D537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media3-nfasis5">
    <w:name w:val="Medium Grid 3 Accent 5"/>
    <w:basedOn w:val="Tablanormal"/>
    <w:uiPriority w:val="69"/>
    <w:rsid w:val="007A0D49"/>
    <w:pPr>
      <w:widowControl/>
    </w:pPr>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tulo">
    <w:name w:val="Title"/>
    <w:basedOn w:val="Normal"/>
    <w:next w:val="Normal"/>
    <w:link w:val="TtuloCar"/>
    <w:uiPriority w:val="99"/>
    <w:qFormat/>
    <w:rsid w:val="0027369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99"/>
    <w:rsid w:val="00273695"/>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Fuentedeprrafopredeter"/>
    <w:rsid w:val="00A27EF9"/>
  </w:style>
  <w:style w:type="paragraph" w:customStyle="1" w:styleId="notaalpie">
    <w:name w:val="nota al pie"/>
    <w:basedOn w:val="Epgrafe"/>
    <w:link w:val="notaalpieCar"/>
    <w:qFormat/>
    <w:rsid w:val="00A333CC"/>
    <w:pPr>
      <w:widowControl/>
      <w:spacing w:after="0" w:line="276" w:lineRule="auto"/>
      <w:jc w:val="both"/>
    </w:pPr>
    <w:rPr>
      <w:rFonts w:eastAsia="Calibri" w:cs="Times New Roman"/>
      <w:b w:val="0"/>
      <w:bCs w:val="0"/>
      <w:color w:val="auto"/>
      <w:sz w:val="16"/>
      <w:szCs w:val="16"/>
      <w:lang w:val="es-AR"/>
    </w:rPr>
  </w:style>
  <w:style w:type="character" w:customStyle="1" w:styleId="notaalpieCar">
    <w:name w:val="nota al pie Car"/>
    <w:basedOn w:val="Fuentedeprrafopredeter"/>
    <w:link w:val="notaalpie"/>
    <w:rsid w:val="00A333CC"/>
    <w:rPr>
      <w:rFonts w:eastAsia="Calibri" w:cs="Times New Roman"/>
      <w:sz w:val="16"/>
      <w:szCs w:val="16"/>
      <w:lang w:val="es-AR"/>
    </w:rPr>
  </w:style>
  <w:style w:type="paragraph" w:styleId="Epgrafe">
    <w:name w:val="caption"/>
    <w:basedOn w:val="Normal"/>
    <w:next w:val="Normal"/>
    <w:link w:val="EpgrafeCar"/>
    <w:uiPriority w:val="99"/>
    <w:unhideWhenUsed/>
    <w:qFormat/>
    <w:rsid w:val="00A333CC"/>
    <w:pPr>
      <w:spacing w:after="200"/>
    </w:pPr>
    <w:rPr>
      <w:b/>
      <w:bCs/>
      <w:color w:val="4F81BD" w:themeColor="accent1"/>
      <w:sz w:val="18"/>
      <w:szCs w:val="18"/>
    </w:rPr>
  </w:style>
  <w:style w:type="character" w:styleId="Refdecomentario">
    <w:name w:val="annotation reference"/>
    <w:basedOn w:val="Fuentedeprrafopredeter"/>
    <w:uiPriority w:val="99"/>
    <w:semiHidden/>
    <w:rsid w:val="00A333CC"/>
    <w:rPr>
      <w:sz w:val="16"/>
      <w:szCs w:val="16"/>
    </w:rPr>
  </w:style>
  <w:style w:type="paragraph" w:styleId="Textocomentario">
    <w:name w:val="annotation text"/>
    <w:basedOn w:val="Normal"/>
    <w:link w:val="TextocomentarioCar"/>
    <w:uiPriority w:val="99"/>
    <w:semiHidden/>
    <w:rsid w:val="00A333CC"/>
    <w:pPr>
      <w:widowControl/>
      <w:spacing w:after="120" w:line="276" w:lineRule="auto"/>
      <w:jc w:val="both"/>
    </w:pPr>
    <w:rPr>
      <w:rFonts w:ascii="Calibri" w:eastAsia="Calibri" w:hAnsi="Calibri" w:cs="Times New Roman"/>
      <w:sz w:val="20"/>
      <w:szCs w:val="20"/>
      <w:lang w:val="es-AR"/>
    </w:rPr>
  </w:style>
  <w:style w:type="character" w:customStyle="1" w:styleId="TextocomentarioCar">
    <w:name w:val="Texto comentario Car"/>
    <w:basedOn w:val="Fuentedeprrafopredeter"/>
    <w:link w:val="Textocomentario"/>
    <w:uiPriority w:val="99"/>
    <w:semiHidden/>
    <w:rsid w:val="00A333CC"/>
    <w:rPr>
      <w:rFonts w:ascii="Calibri" w:eastAsia="Calibri" w:hAnsi="Calibri" w:cs="Times New Roman"/>
      <w:sz w:val="20"/>
      <w:szCs w:val="20"/>
      <w:lang w:val="es-AR"/>
    </w:rPr>
  </w:style>
  <w:style w:type="character" w:customStyle="1" w:styleId="Ttulo1Car">
    <w:name w:val="Título 1 Car"/>
    <w:basedOn w:val="Fuentedeprrafopredeter"/>
    <w:link w:val="Ttulo1"/>
    <w:uiPriority w:val="99"/>
    <w:rsid w:val="00172120"/>
    <w:rPr>
      <w:rFonts w:ascii="Calibri" w:eastAsia="Calibri" w:hAnsi="Calibri"/>
      <w:sz w:val="40"/>
      <w:szCs w:val="40"/>
    </w:rPr>
  </w:style>
  <w:style w:type="character" w:customStyle="1" w:styleId="Ttulo2Car">
    <w:name w:val="Título 2 Car"/>
    <w:basedOn w:val="Fuentedeprrafopredeter"/>
    <w:link w:val="Ttulo2"/>
    <w:uiPriority w:val="99"/>
    <w:rsid w:val="00172120"/>
    <w:rPr>
      <w:rFonts w:ascii="Cambria" w:eastAsia="Cambria" w:hAnsi="Cambria"/>
      <w:b/>
      <w:bCs/>
      <w:i/>
      <w:sz w:val="32"/>
      <w:szCs w:val="32"/>
    </w:rPr>
  </w:style>
  <w:style w:type="character" w:styleId="Hipervnculovisitado">
    <w:name w:val="FollowedHyperlink"/>
    <w:basedOn w:val="Fuentedeprrafopredeter"/>
    <w:uiPriority w:val="99"/>
    <w:unhideWhenUsed/>
    <w:rsid w:val="00184DB7"/>
    <w:rPr>
      <w:color w:val="800080" w:themeColor="followedHyperlink"/>
      <w:u w:val="single"/>
    </w:rPr>
  </w:style>
  <w:style w:type="table" w:styleId="Cuadrculamedia3">
    <w:name w:val="Medium Grid 3"/>
    <w:basedOn w:val="Tablanormal"/>
    <w:uiPriority w:val="69"/>
    <w:rsid w:val="00CD59A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staclara">
    <w:name w:val="Light List"/>
    <w:basedOn w:val="Tablanormal"/>
    <w:uiPriority w:val="61"/>
    <w:rsid w:val="005C0E2A"/>
    <w:pPr>
      <w:widowControl/>
    </w:pPr>
    <w:rPr>
      <w:rFonts w:eastAsiaTheme="minorEastAsia"/>
      <w:lang w:val="es-ES"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6">
    <w:name w:val="Light Shading Accent 6"/>
    <w:basedOn w:val="Tablanormal"/>
    <w:uiPriority w:val="60"/>
    <w:rsid w:val="00721002"/>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is5">
    <w:name w:val="Light List Accent 5"/>
    <w:basedOn w:val="Tablanormal"/>
    <w:uiPriority w:val="61"/>
    <w:rsid w:val="0072100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4">
    <w:name w:val="Light List Accent 4"/>
    <w:basedOn w:val="Tablanormal"/>
    <w:uiPriority w:val="61"/>
    <w:rsid w:val="0072100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claro">
    <w:name w:val="Light Shading"/>
    <w:basedOn w:val="Tablanormal"/>
    <w:uiPriority w:val="60"/>
    <w:rsid w:val="000D662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media3-nfasis51">
    <w:name w:val="Cuadrícula media 3 - Énfasis 51"/>
    <w:basedOn w:val="Tablanormal"/>
    <w:next w:val="Cuadrculamedia3-nfasis5"/>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tulo3Car">
    <w:name w:val="Título 3 Car"/>
    <w:basedOn w:val="Fuentedeprrafopredeter"/>
    <w:link w:val="Ttulo3"/>
    <w:uiPriority w:val="99"/>
    <w:rsid w:val="00EA4477"/>
    <w:rPr>
      <w:rFonts w:ascii="Calibri" w:eastAsia="Calibri" w:hAnsi="Calibri"/>
      <w:sz w:val="32"/>
      <w:szCs w:val="32"/>
    </w:rPr>
  </w:style>
  <w:style w:type="character" w:customStyle="1" w:styleId="Ttulo4Car">
    <w:name w:val="Título 4 Car"/>
    <w:basedOn w:val="Fuentedeprrafopredeter"/>
    <w:link w:val="Ttulo4"/>
    <w:uiPriority w:val="99"/>
    <w:rsid w:val="00EA4477"/>
    <w:rPr>
      <w:rFonts w:ascii="Times New Roman" w:eastAsia="Times New Roman" w:hAnsi="Times New Roman"/>
      <w:sz w:val="29"/>
      <w:szCs w:val="29"/>
    </w:rPr>
  </w:style>
  <w:style w:type="character" w:customStyle="1" w:styleId="Ttulo5Car">
    <w:name w:val="Título 5 Car"/>
    <w:basedOn w:val="Fuentedeprrafopredeter"/>
    <w:link w:val="Ttulo5"/>
    <w:uiPriority w:val="99"/>
    <w:rsid w:val="00EA4477"/>
    <w:rPr>
      <w:rFonts w:ascii="Calibri" w:eastAsia="Calibri" w:hAnsi="Calibri"/>
      <w:b/>
      <w:bCs/>
      <w:sz w:val="28"/>
      <w:szCs w:val="28"/>
    </w:rPr>
  </w:style>
  <w:style w:type="character" w:customStyle="1" w:styleId="Ttulo6Car">
    <w:name w:val="Título 6 Car"/>
    <w:basedOn w:val="Fuentedeprrafopredeter"/>
    <w:link w:val="Ttulo6"/>
    <w:uiPriority w:val="99"/>
    <w:rsid w:val="00EA4477"/>
    <w:rPr>
      <w:rFonts w:ascii="Calibri" w:eastAsia="Calibri" w:hAnsi="Calibri"/>
      <w:sz w:val="28"/>
      <w:szCs w:val="28"/>
    </w:rPr>
  </w:style>
  <w:style w:type="character" w:customStyle="1" w:styleId="Ttulo7Car">
    <w:name w:val="Título 7 Car"/>
    <w:basedOn w:val="Fuentedeprrafopredeter"/>
    <w:link w:val="Ttulo7"/>
    <w:uiPriority w:val="99"/>
    <w:rsid w:val="00EA4477"/>
    <w:rPr>
      <w:rFonts w:ascii="Times New Roman" w:eastAsia="Times New Roman" w:hAnsi="Times New Roman"/>
      <w:sz w:val="27"/>
      <w:szCs w:val="27"/>
    </w:rPr>
  </w:style>
  <w:style w:type="character" w:customStyle="1" w:styleId="Ttulo8Car">
    <w:name w:val="Título 8 Car"/>
    <w:basedOn w:val="Fuentedeprrafopredeter"/>
    <w:link w:val="Ttulo8"/>
    <w:uiPriority w:val="99"/>
    <w:rsid w:val="00EA4477"/>
    <w:rPr>
      <w:rFonts w:ascii="Times New Roman" w:eastAsia="Times New Roman" w:hAnsi="Times New Roman"/>
      <w:sz w:val="25"/>
      <w:szCs w:val="25"/>
    </w:rPr>
  </w:style>
  <w:style w:type="character" w:customStyle="1" w:styleId="Ttulo9Car">
    <w:name w:val="Título 9 Car"/>
    <w:basedOn w:val="Fuentedeprrafopredeter"/>
    <w:link w:val="Ttulo9"/>
    <w:uiPriority w:val="99"/>
    <w:rsid w:val="00EA4477"/>
    <w:rPr>
      <w:rFonts w:ascii="Calibri" w:eastAsia="Calibri" w:hAnsi="Calibri"/>
      <w:b/>
      <w:bCs/>
      <w:i/>
      <w:sz w:val="24"/>
      <w:szCs w:val="24"/>
    </w:rPr>
  </w:style>
  <w:style w:type="paragraph" w:styleId="Asuntodelcomentario">
    <w:name w:val="annotation subject"/>
    <w:basedOn w:val="Textocomentario"/>
    <w:next w:val="Textocomentario"/>
    <w:link w:val="AsuntodelcomentarioCar"/>
    <w:uiPriority w:val="99"/>
    <w:semiHidden/>
    <w:unhideWhenUsed/>
    <w:rsid w:val="00EA4477"/>
    <w:pPr>
      <w:spacing w:after="200" w:line="240" w:lineRule="auto"/>
      <w:jc w:val="left"/>
    </w:pPr>
    <w:rPr>
      <w:rFonts w:asciiTheme="minorHAnsi" w:eastAsiaTheme="minorHAnsi" w:hAnsiTheme="minorHAnsi" w:cstheme="minorBidi"/>
      <w:b/>
      <w:bCs/>
      <w:lang w:val="es-ES"/>
    </w:rPr>
  </w:style>
  <w:style w:type="character" w:customStyle="1" w:styleId="AsuntodelcomentarioCar">
    <w:name w:val="Asunto del comentario Car"/>
    <w:basedOn w:val="TextocomentarioCar"/>
    <w:link w:val="Asuntodelcomentario"/>
    <w:uiPriority w:val="99"/>
    <w:semiHidden/>
    <w:rsid w:val="00EA4477"/>
    <w:rPr>
      <w:rFonts w:ascii="Calibri" w:eastAsia="Calibri" w:hAnsi="Calibri" w:cs="Times New Roman"/>
      <w:b/>
      <w:bCs/>
      <w:sz w:val="20"/>
      <w:szCs w:val="20"/>
      <w:lang w:val="es-ES"/>
    </w:rPr>
  </w:style>
  <w:style w:type="table" w:customStyle="1" w:styleId="Tablaconcuadrcula1">
    <w:name w:val="Tabla con cuadrícula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pgrafeCar">
    <w:name w:val="Epígrafe Car"/>
    <w:basedOn w:val="Fuentedeprrafopredeter"/>
    <w:link w:val="Epgrafe"/>
    <w:uiPriority w:val="99"/>
    <w:rsid w:val="00EA4477"/>
    <w:rPr>
      <w:b/>
      <w:bCs/>
      <w:color w:val="4F81BD" w:themeColor="accent1"/>
      <w:sz w:val="18"/>
      <w:szCs w:val="18"/>
    </w:rPr>
  </w:style>
  <w:style w:type="paragraph" w:styleId="Cita">
    <w:name w:val="Quote"/>
    <w:basedOn w:val="Normal"/>
    <w:next w:val="Normal"/>
    <w:link w:val="CitaCar"/>
    <w:qFormat/>
    <w:rsid w:val="00EA4477"/>
    <w:pPr>
      <w:widowControl/>
      <w:spacing w:after="120" w:line="276" w:lineRule="auto"/>
    </w:pPr>
    <w:rPr>
      <w:i/>
      <w:iCs/>
      <w:color w:val="000000" w:themeColor="text1"/>
      <w:lang w:val="es-ES"/>
    </w:rPr>
  </w:style>
  <w:style w:type="character" w:customStyle="1" w:styleId="CitaCar">
    <w:name w:val="Cita Car"/>
    <w:basedOn w:val="Fuentedeprrafopredeter"/>
    <w:link w:val="Cita"/>
    <w:rsid w:val="00EA4477"/>
    <w:rPr>
      <w:i/>
      <w:iCs/>
      <w:color w:val="000000" w:themeColor="text1"/>
      <w:lang w:val="es-ES"/>
    </w:rPr>
  </w:style>
  <w:style w:type="paragraph" w:styleId="Subttulo">
    <w:name w:val="Subtitle"/>
    <w:basedOn w:val="Ttulo"/>
    <w:next w:val="Textoindependiente"/>
    <w:link w:val="SubttuloCar"/>
    <w:uiPriority w:val="99"/>
    <w:qFormat/>
    <w:rsid w:val="00EA4477"/>
    <w:pPr>
      <w:keepNext/>
      <w:keepLines/>
      <w:widowControl/>
      <w:pBdr>
        <w:bottom w:val="single" w:sz="12" w:space="1" w:color="548DD4" w:themeColor="text2" w:themeTint="99"/>
      </w:pBdr>
      <w:spacing w:before="60" w:after="120" w:line="340" w:lineRule="atLeast"/>
      <w:contextualSpacing w:val="0"/>
      <w:jc w:val="right"/>
      <w:outlineLvl w:val="0"/>
    </w:pPr>
    <w:rPr>
      <w:rFonts w:ascii="Arial" w:hAnsi="Arial"/>
      <w:b/>
      <w:bCs/>
      <w:color w:val="365F91" w:themeColor="accent1" w:themeShade="BF"/>
      <w:spacing w:val="-16"/>
      <w:kern w:val="0"/>
      <w:sz w:val="32"/>
      <w:szCs w:val="36"/>
      <w:lang w:val="es-ES"/>
    </w:rPr>
  </w:style>
  <w:style w:type="character" w:customStyle="1" w:styleId="SubttuloCar">
    <w:name w:val="Subtítulo Car"/>
    <w:basedOn w:val="Fuentedeprrafopredeter"/>
    <w:link w:val="Subttulo"/>
    <w:uiPriority w:val="99"/>
    <w:rsid w:val="00EA4477"/>
    <w:rPr>
      <w:rFonts w:ascii="Arial" w:eastAsiaTheme="majorEastAsia" w:hAnsi="Arial" w:cstheme="majorBidi"/>
      <w:b/>
      <w:bCs/>
      <w:color w:val="365F91" w:themeColor="accent1" w:themeShade="BF"/>
      <w:spacing w:val="-16"/>
      <w:sz w:val="32"/>
      <w:szCs w:val="36"/>
      <w:lang w:val="es-ES"/>
    </w:rPr>
  </w:style>
  <w:style w:type="paragraph" w:styleId="TtulodeTDC">
    <w:name w:val="TOC Heading"/>
    <w:basedOn w:val="Ttulo1"/>
    <w:next w:val="Normal"/>
    <w:uiPriority w:val="39"/>
    <w:qFormat/>
    <w:rsid w:val="00EA4477"/>
    <w:pPr>
      <w:keepNext/>
      <w:keepLines/>
      <w:widowControl/>
      <w:spacing w:before="480" w:line="276" w:lineRule="auto"/>
      <w:ind w:left="432" w:hanging="432"/>
      <w:jc w:val="both"/>
      <w:outlineLvl w:val="9"/>
    </w:pPr>
    <w:rPr>
      <w:rFonts w:ascii="Cambria" w:hAnsi="Cambria" w:cstheme="majorBidi"/>
      <w:bCs/>
      <w:caps/>
      <w:color w:val="365F91"/>
      <w:sz w:val="28"/>
      <w:szCs w:val="28"/>
      <w:lang w:val="es-AR" w:eastAsia="es-AR"/>
    </w:rPr>
  </w:style>
  <w:style w:type="numbering" w:customStyle="1" w:styleId="Sinlista1">
    <w:name w:val="Sin lista1"/>
    <w:next w:val="Sinlista"/>
    <w:uiPriority w:val="99"/>
    <w:semiHidden/>
    <w:unhideWhenUsed/>
    <w:rsid w:val="00EA4477"/>
  </w:style>
  <w:style w:type="paragraph" w:styleId="TDC5">
    <w:name w:val="toc 5"/>
    <w:basedOn w:val="Normal"/>
    <w:next w:val="Normal"/>
    <w:autoRedefine/>
    <w:uiPriority w:val="39"/>
    <w:unhideWhenUsed/>
    <w:rsid w:val="00EA4477"/>
    <w:pPr>
      <w:widowControl/>
      <w:spacing w:after="100" w:line="276" w:lineRule="auto"/>
      <w:ind w:left="880"/>
      <w:jc w:val="both"/>
    </w:pPr>
    <w:rPr>
      <w:rFonts w:ascii="Calibri" w:eastAsia="Times New Roman" w:hAnsi="Calibri" w:cs="Times New Roman"/>
      <w:lang w:val="es-AR" w:eastAsia="es-AR"/>
    </w:rPr>
  </w:style>
  <w:style w:type="paragraph" w:styleId="TDC6">
    <w:name w:val="toc 6"/>
    <w:basedOn w:val="Normal"/>
    <w:next w:val="Normal"/>
    <w:autoRedefine/>
    <w:uiPriority w:val="39"/>
    <w:unhideWhenUsed/>
    <w:rsid w:val="00EA4477"/>
    <w:pPr>
      <w:widowControl/>
      <w:spacing w:after="100" w:line="276" w:lineRule="auto"/>
      <w:ind w:left="1100"/>
      <w:jc w:val="both"/>
    </w:pPr>
    <w:rPr>
      <w:rFonts w:ascii="Calibri" w:eastAsia="Times New Roman" w:hAnsi="Calibri" w:cs="Times New Roman"/>
      <w:lang w:val="es-AR" w:eastAsia="es-AR"/>
    </w:rPr>
  </w:style>
  <w:style w:type="paragraph" w:styleId="TDC7">
    <w:name w:val="toc 7"/>
    <w:basedOn w:val="Normal"/>
    <w:next w:val="Normal"/>
    <w:autoRedefine/>
    <w:uiPriority w:val="39"/>
    <w:unhideWhenUsed/>
    <w:rsid w:val="00EA4477"/>
    <w:pPr>
      <w:widowControl/>
      <w:spacing w:after="100" w:line="276" w:lineRule="auto"/>
      <w:ind w:left="1320"/>
      <w:jc w:val="both"/>
    </w:pPr>
    <w:rPr>
      <w:rFonts w:ascii="Calibri" w:eastAsia="Times New Roman" w:hAnsi="Calibri" w:cs="Times New Roman"/>
      <w:lang w:val="es-AR" w:eastAsia="es-AR"/>
    </w:rPr>
  </w:style>
  <w:style w:type="paragraph" w:styleId="TDC8">
    <w:name w:val="toc 8"/>
    <w:basedOn w:val="Normal"/>
    <w:next w:val="Normal"/>
    <w:autoRedefine/>
    <w:uiPriority w:val="39"/>
    <w:unhideWhenUsed/>
    <w:rsid w:val="00EA4477"/>
    <w:pPr>
      <w:widowControl/>
      <w:spacing w:after="100" w:line="276" w:lineRule="auto"/>
      <w:ind w:left="1540"/>
      <w:jc w:val="both"/>
    </w:pPr>
    <w:rPr>
      <w:rFonts w:ascii="Calibri" w:eastAsia="Times New Roman" w:hAnsi="Calibri" w:cs="Times New Roman"/>
      <w:lang w:val="es-AR" w:eastAsia="es-AR"/>
    </w:rPr>
  </w:style>
  <w:style w:type="paragraph" w:styleId="TDC9">
    <w:name w:val="toc 9"/>
    <w:basedOn w:val="Normal"/>
    <w:next w:val="Normal"/>
    <w:autoRedefine/>
    <w:uiPriority w:val="39"/>
    <w:unhideWhenUsed/>
    <w:rsid w:val="00EA4477"/>
    <w:pPr>
      <w:widowControl/>
      <w:spacing w:after="100" w:line="276" w:lineRule="auto"/>
      <w:ind w:left="1760"/>
      <w:jc w:val="both"/>
    </w:pPr>
    <w:rPr>
      <w:rFonts w:ascii="Calibri" w:eastAsia="Times New Roman" w:hAnsi="Calibri" w:cs="Times New Roman"/>
      <w:lang w:val="es-AR" w:eastAsia="es-AR"/>
    </w:rPr>
  </w:style>
  <w:style w:type="paragraph" w:styleId="Sangradetextonormal">
    <w:name w:val="Body Text Indent"/>
    <w:basedOn w:val="Normal"/>
    <w:link w:val="SangradetextonormalCar"/>
    <w:uiPriority w:val="99"/>
    <w:unhideWhenUsed/>
    <w:rsid w:val="00EA4477"/>
    <w:pPr>
      <w:widowControl/>
      <w:spacing w:after="120" w:line="276" w:lineRule="auto"/>
      <w:ind w:left="283"/>
      <w:jc w:val="both"/>
    </w:pPr>
    <w:rPr>
      <w:rFonts w:ascii="Calibri" w:eastAsia="Calibri" w:hAnsi="Calibri" w:cs="Times New Roman"/>
      <w:lang w:val="es-AR"/>
    </w:rPr>
  </w:style>
  <w:style w:type="character" w:customStyle="1" w:styleId="SangradetextonormalCar">
    <w:name w:val="Sangría de texto normal Car"/>
    <w:basedOn w:val="Fuentedeprrafopredeter"/>
    <w:link w:val="Sangradetextonormal"/>
    <w:uiPriority w:val="99"/>
    <w:rsid w:val="00EA4477"/>
    <w:rPr>
      <w:rFonts w:ascii="Calibri" w:eastAsia="Calibri" w:hAnsi="Calibri" w:cs="Times New Roman"/>
      <w:lang w:val="es-AR"/>
    </w:rPr>
  </w:style>
  <w:style w:type="paragraph" w:styleId="Textoindependiente3">
    <w:name w:val="Body Text 3"/>
    <w:basedOn w:val="Normal"/>
    <w:link w:val="Textoindependiente3Car"/>
    <w:uiPriority w:val="99"/>
    <w:unhideWhenUsed/>
    <w:rsid w:val="00EA4477"/>
    <w:pPr>
      <w:widowControl/>
      <w:spacing w:after="120" w:line="276" w:lineRule="auto"/>
      <w:jc w:val="both"/>
    </w:pPr>
    <w:rPr>
      <w:rFonts w:ascii="Calibri" w:eastAsia="Calibri" w:hAnsi="Calibri" w:cs="Times New Roman"/>
      <w:sz w:val="16"/>
      <w:szCs w:val="16"/>
      <w:lang w:val="es-AR"/>
    </w:rPr>
  </w:style>
  <w:style w:type="character" w:customStyle="1" w:styleId="Textoindependiente3Car">
    <w:name w:val="Texto independiente 3 Car"/>
    <w:basedOn w:val="Fuentedeprrafopredeter"/>
    <w:link w:val="Textoindependiente3"/>
    <w:uiPriority w:val="99"/>
    <w:rsid w:val="00EA4477"/>
    <w:rPr>
      <w:rFonts w:ascii="Calibri" w:eastAsia="Calibri" w:hAnsi="Calibri" w:cs="Times New Roman"/>
      <w:sz w:val="16"/>
      <w:szCs w:val="16"/>
      <w:lang w:val="es-AR"/>
    </w:rPr>
  </w:style>
  <w:style w:type="paragraph" w:styleId="Sangra3detindependiente">
    <w:name w:val="Body Text Indent 3"/>
    <w:basedOn w:val="Normal"/>
    <w:link w:val="Sangra3detindependienteCar"/>
    <w:uiPriority w:val="99"/>
    <w:unhideWhenUsed/>
    <w:rsid w:val="00EA4477"/>
    <w:pPr>
      <w:widowControl/>
      <w:spacing w:after="120" w:line="276" w:lineRule="auto"/>
      <w:ind w:left="283"/>
      <w:jc w:val="both"/>
    </w:pPr>
    <w:rPr>
      <w:rFonts w:ascii="Calibri" w:eastAsia="Calibri" w:hAnsi="Calibri" w:cs="Times New Roman"/>
      <w:sz w:val="16"/>
      <w:szCs w:val="16"/>
      <w:lang w:val="es-AR"/>
    </w:rPr>
  </w:style>
  <w:style w:type="character" w:customStyle="1" w:styleId="Sangra3detindependienteCar">
    <w:name w:val="Sangría 3 de t. independiente Car"/>
    <w:basedOn w:val="Fuentedeprrafopredeter"/>
    <w:link w:val="Sangra3detindependiente"/>
    <w:uiPriority w:val="99"/>
    <w:rsid w:val="00EA4477"/>
    <w:rPr>
      <w:rFonts w:ascii="Calibri" w:eastAsia="Calibri" w:hAnsi="Calibri" w:cs="Times New Roman"/>
      <w:sz w:val="16"/>
      <w:szCs w:val="16"/>
      <w:lang w:val="es-AR"/>
    </w:rPr>
  </w:style>
  <w:style w:type="paragraph" w:styleId="Textoindependiente2">
    <w:name w:val="Body Text 2"/>
    <w:basedOn w:val="Normal"/>
    <w:link w:val="Textoindependiente2Car"/>
    <w:uiPriority w:val="99"/>
    <w:unhideWhenUsed/>
    <w:rsid w:val="00EA4477"/>
    <w:pPr>
      <w:widowControl/>
      <w:spacing w:after="120" w:line="480" w:lineRule="auto"/>
      <w:jc w:val="both"/>
    </w:pPr>
    <w:rPr>
      <w:rFonts w:ascii="Calibri" w:eastAsia="Calibri" w:hAnsi="Calibri" w:cs="Times New Roman"/>
      <w:lang w:val="es-AR"/>
    </w:rPr>
  </w:style>
  <w:style w:type="character" w:customStyle="1" w:styleId="Textoindependiente2Car">
    <w:name w:val="Texto independiente 2 Car"/>
    <w:basedOn w:val="Fuentedeprrafopredeter"/>
    <w:link w:val="Textoindependiente2"/>
    <w:uiPriority w:val="99"/>
    <w:rsid w:val="00EA4477"/>
    <w:rPr>
      <w:rFonts w:ascii="Calibri" w:eastAsia="Calibri" w:hAnsi="Calibri" w:cs="Times New Roman"/>
      <w:lang w:val="es-AR"/>
    </w:rPr>
  </w:style>
  <w:style w:type="paragraph" w:styleId="Sangra2detindependiente">
    <w:name w:val="Body Text Indent 2"/>
    <w:basedOn w:val="Normal"/>
    <w:link w:val="Sangra2detindependienteCar"/>
    <w:uiPriority w:val="99"/>
    <w:unhideWhenUsed/>
    <w:rsid w:val="00EA4477"/>
    <w:pPr>
      <w:widowControl/>
      <w:spacing w:after="120" w:line="480" w:lineRule="auto"/>
      <w:ind w:left="283"/>
      <w:jc w:val="both"/>
    </w:pPr>
    <w:rPr>
      <w:rFonts w:ascii="Calibri" w:eastAsia="Calibri" w:hAnsi="Calibri" w:cs="Times New Roman"/>
      <w:lang w:val="es-AR"/>
    </w:rPr>
  </w:style>
  <w:style w:type="character" w:customStyle="1" w:styleId="Sangra2detindependienteCar">
    <w:name w:val="Sangría 2 de t. independiente Car"/>
    <w:basedOn w:val="Fuentedeprrafopredeter"/>
    <w:link w:val="Sangra2detindependiente"/>
    <w:uiPriority w:val="99"/>
    <w:rsid w:val="00EA4477"/>
    <w:rPr>
      <w:rFonts w:ascii="Calibri" w:eastAsia="Calibri" w:hAnsi="Calibri" w:cs="Times New Roman"/>
      <w:lang w:val="es-AR"/>
    </w:rPr>
  </w:style>
  <w:style w:type="character" w:styleId="Nmerodepgina">
    <w:name w:val="page number"/>
    <w:uiPriority w:val="99"/>
    <w:rsid w:val="00EA4477"/>
    <w:rPr>
      <w:sz w:val="24"/>
    </w:rPr>
  </w:style>
  <w:style w:type="paragraph" w:customStyle="1" w:styleId="Sangranormal1">
    <w:name w:val="Sangría normal1"/>
    <w:basedOn w:val="Normal"/>
    <w:rsid w:val="00EA4477"/>
    <w:pPr>
      <w:widowControl/>
      <w:ind w:left="1440" w:hanging="280"/>
    </w:pPr>
    <w:rPr>
      <w:rFonts w:ascii="Calibri" w:eastAsia="Times New Roman" w:hAnsi="Calibri" w:cs="Times New Roman"/>
      <w:color w:val="000000"/>
      <w:sz w:val="24"/>
      <w:szCs w:val="20"/>
      <w:lang w:eastAsia="es-ES"/>
    </w:rPr>
  </w:style>
  <w:style w:type="paragraph" w:customStyle="1" w:styleId="Subttulodecubierta">
    <w:name w:val="Subtítulo de cubierta"/>
    <w:basedOn w:val="Normal"/>
    <w:next w:val="Textoindependiente"/>
    <w:rsid w:val="00EA4477"/>
    <w:pPr>
      <w:keepNext/>
      <w:keepLines/>
      <w:widowControl/>
      <w:pBdr>
        <w:top w:val="single" w:sz="6" w:space="12" w:color="808080"/>
      </w:pBdr>
      <w:spacing w:line="440" w:lineRule="atLeast"/>
      <w:jc w:val="center"/>
    </w:pPr>
    <w:rPr>
      <w:rFonts w:ascii="Garamond" w:eastAsia="Batang" w:hAnsi="Garamond" w:cs="Times New Roman"/>
      <w:caps/>
      <w:spacing w:val="30"/>
      <w:kern w:val="20"/>
      <w:sz w:val="36"/>
      <w:szCs w:val="20"/>
      <w:lang w:val="es-ES"/>
    </w:rPr>
  </w:style>
  <w:style w:type="paragraph" w:customStyle="1" w:styleId="Compaa">
    <w:name w:val="Compañía"/>
    <w:basedOn w:val="Textoindependiente"/>
    <w:rsid w:val="00EA4477"/>
    <w:pPr>
      <w:keepLines/>
      <w:framePr w:w="8640" w:h="1440" w:wrap="notBeside" w:vAnchor="page" w:hAnchor="margin" w:xAlign="center" w:y="889"/>
      <w:widowControl/>
      <w:spacing w:after="40" w:line="240" w:lineRule="atLeast"/>
      <w:ind w:left="0"/>
      <w:jc w:val="center"/>
    </w:pPr>
    <w:rPr>
      <w:rFonts w:ascii="Garamond" w:eastAsia="Batang" w:hAnsi="Garamond" w:cs="Times New Roman"/>
      <w:caps/>
      <w:spacing w:val="75"/>
      <w:kern w:val="18"/>
      <w:szCs w:val="20"/>
      <w:lang w:val="es-ES"/>
    </w:rPr>
  </w:style>
  <w:style w:type="paragraph" w:customStyle="1" w:styleId="Rtulodeparte">
    <w:name w:val="Rótulo de parte"/>
    <w:basedOn w:val="Normal"/>
    <w:rsid w:val="00EA4477"/>
    <w:pPr>
      <w:widowControl/>
      <w:shd w:val="solid" w:color="auto" w:fill="auto"/>
      <w:spacing w:line="360" w:lineRule="exact"/>
      <w:jc w:val="center"/>
    </w:pPr>
    <w:rPr>
      <w:rFonts w:ascii="Arial" w:eastAsia="Batang" w:hAnsi="Arial" w:cs="Times New Roman"/>
      <w:color w:val="FFFFFF"/>
      <w:spacing w:val="-16"/>
      <w:sz w:val="26"/>
      <w:szCs w:val="20"/>
      <w:lang w:val="es-ES"/>
    </w:rPr>
  </w:style>
  <w:style w:type="paragraph" w:customStyle="1" w:styleId="EstiloTtulo1Interlineado15lneas">
    <w:name w:val="Estilo Título 1 + Interlineado:  15 líneas"/>
    <w:basedOn w:val="Ttulo1"/>
    <w:autoRedefine/>
    <w:rsid w:val="00EA4477"/>
    <w:pPr>
      <w:keepNext/>
      <w:keepLines/>
      <w:widowControl/>
      <w:spacing w:line="360" w:lineRule="auto"/>
      <w:ind w:left="720" w:hanging="360"/>
    </w:pPr>
    <w:rPr>
      <w:rFonts w:asciiTheme="minorHAnsi" w:eastAsia="Times New Roman" w:hAnsiTheme="minorHAnsi" w:cs="Times New Roman"/>
      <w:b/>
      <w:bCs/>
      <w:spacing w:val="20"/>
      <w:kern w:val="16"/>
      <w:sz w:val="24"/>
      <w:szCs w:val="20"/>
      <w:lang w:val="es-ES"/>
    </w:rPr>
  </w:style>
  <w:style w:type="paragraph" w:customStyle="1" w:styleId="EstiloTtuloLatinaTrebuchetMS12pto">
    <w:name w:val="Estilo Título + (Latina) Trebuchet MS 12 pto"/>
    <w:basedOn w:val="Ttulo2"/>
    <w:autoRedefine/>
    <w:rsid w:val="00EA4477"/>
    <w:pPr>
      <w:widowControl/>
      <w:numPr>
        <w:ilvl w:val="1"/>
      </w:numPr>
      <w:spacing w:before="120" w:after="120"/>
      <w:ind w:left="720" w:hanging="360"/>
    </w:pPr>
    <w:rPr>
      <w:rFonts w:ascii="Calibri" w:eastAsia="Times New Roman" w:hAnsi="Calibri" w:cs="Times New Roman"/>
      <w:b w:val="0"/>
      <w:bCs w:val="0"/>
      <w:i w:val="0"/>
      <w:iCs/>
      <w:caps/>
      <w:sz w:val="24"/>
      <w:szCs w:val="28"/>
      <w:lang w:eastAsia="es-ES"/>
    </w:rPr>
  </w:style>
  <w:style w:type="character" w:customStyle="1" w:styleId="Ttulo2Car1">
    <w:name w:val="Título 2 Car1"/>
    <w:aliases w:val="Tight Slug Car1,Tight Slug Car Car,Car Car Car Car Car Car Car Car Car,Car Car Car Car Car Car Car Car Car Car Car Car Car Car Car Car Car Car Car Car Car Car"/>
    <w:semiHidden/>
    <w:rsid w:val="00EA4477"/>
    <w:rPr>
      <w:rFonts w:ascii="Cambria" w:eastAsia="Times New Roman" w:hAnsi="Cambria" w:cs="Times New Roman"/>
      <w:b/>
      <w:bCs/>
      <w:color w:val="4F81BD"/>
      <w:sz w:val="26"/>
      <w:szCs w:val="26"/>
      <w:lang w:val="es-ES" w:eastAsia="es-ES"/>
    </w:rPr>
  </w:style>
  <w:style w:type="character" w:customStyle="1" w:styleId="Ttulo4Car1">
    <w:name w:val="Título 4 Car1"/>
    <w:aliases w:val="Char Car"/>
    <w:semiHidden/>
    <w:rsid w:val="00EA4477"/>
    <w:rPr>
      <w:rFonts w:ascii="Cambria" w:eastAsia="Times New Roman" w:hAnsi="Cambria" w:cs="Times New Roman"/>
      <w:b/>
      <w:bCs/>
      <w:i/>
      <w:iCs/>
      <w:color w:val="4F81BD"/>
      <w:sz w:val="24"/>
      <w:szCs w:val="24"/>
      <w:lang w:val="es-ES" w:eastAsia="es-ES"/>
    </w:rPr>
  </w:style>
  <w:style w:type="paragraph" w:styleId="Sangranormal">
    <w:name w:val="Normal Indent"/>
    <w:basedOn w:val="Normal"/>
    <w:unhideWhenUsed/>
    <w:rsid w:val="00EA4477"/>
    <w:pPr>
      <w:widowControl/>
      <w:spacing w:line="360" w:lineRule="auto"/>
      <w:ind w:left="708"/>
      <w:jc w:val="both"/>
    </w:pPr>
    <w:rPr>
      <w:rFonts w:ascii="Arial" w:eastAsia="Times New Roman" w:hAnsi="Arial" w:cs="Times New Roman"/>
      <w:color w:val="000000"/>
      <w:sz w:val="24"/>
      <w:szCs w:val="20"/>
      <w:lang w:val="es-AR" w:eastAsia="es-ES"/>
    </w:rPr>
  </w:style>
  <w:style w:type="character" w:styleId="nfasis">
    <w:name w:val="Emphasis"/>
    <w:uiPriority w:val="20"/>
    <w:qFormat/>
    <w:rsid w:val="00EA4477"/>
    <w:rPr>
      <w:i/>
      <w:iCs/>
    </w:rPr>
  </w:style>
  <w:style w:type="paragraph" w:styleId="HTMLconformatoprevio">
    <w:name w:val="HTML Preformatted"/>
    <w:basedOn w:val="Normal"/>
    <w:link w:val="HTMLconformatoprevioCar"/>
    <w:uiPriority w:val="99"/>
    <w:unhideWhenUsed/>
    <w:rsid w:val="00EA44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AR" w:eastAsia="es-AR"/>
    </w:rPr>
  </w:style>
  <w:style w:type="character" w:customStyle="1" w:styleId="HTMLconformatoprevioCar">
    <w:name w:val="HTML con formato previo Car"/>
    <w:basedOn w:val="Fuentedeprrafopredeter"/>
    <w:link w:val="HTMLconformatoprevio"/>
    <w:uiPriority w:val="99"/>
    <w:rsid w:val="00EA4477"/>
    <w:rPr>
      <w:rFonts w:ascii="Courier New" w:eastAsia="Times New Roman" w:hAnsi="Courier New" w:cs="Courier New"/>
      <w:sz w:val="20"/>
      <w:szCs w:val="20"/>
      <w:lang w:val="es-AR" w:eastAsia="es-AR"/>
    </w:rPr>
  </w:style>
  <w:style w:type="character" w:styleId="CitaHTML">
    <w:name w:val="HTML Cite"/>
    <w:basedOn w:val="Fuentedeprrafopredeter"/>
    <w:rsid w:val="00EA4477"/>
    <w:rPr>
      <w:i/>
      <w:iCs/>
    </w:rPr>
  </w:style>
  <w:style w:type="paragraph" w:customStyle="1" w:styleId="AMNormal">
    <w:name w:val="AM_Normal"/>
    <w:basedOn w:val="Normal"/>
    <w:autoRedefine/>
    <w:rsid w:val="00EA4477"/>
    <w:pPr>
      <w:widowControl/>
      <w:spacing w:line="288" w:lineRule="auto"/>
      <w:jc w:val="both"/>
    </w:pPr>
    <w:rPr>
      <w:rFonts w:ascii="Book Antiqua" w:eastAsia="Times New Roman" w:hAnsi="Book Antiqua" w:cs="Times New Roman"/>
      <w:szCs w:val="24"/>
      <w:lang w:val="es-ES" w:eastAsia="es-ES"/>
    </w:rPr>
  </w:style>
  <w:style w:type="paragraph" w:customStyle="1" w:styleId="Prrafodelista1">
    <w:name w:val="Párrafo de lista1"/>
    <w:basedOn w:val="Normal"/>
    <w:uiPriority w:val="99"/>
    <w:rsid w:val="00EA4477"/>
    <w:pPr>
      <w:widowControl/>
      <w:spacing w:after="120" w:line="276" w:lineRule="auto"/>
      <w:ind w:left="720"/>
      <w:contextualSpacing/>
    </w:pPr>
    <w:rPr>
      <w:rFonts w:ascii="Calibri" w:eastAsia="Calibri" w:hAnsi="Calibri" w:cs="Times New Roman"/>
      <w:lang w:val="es-AR"/>
    </w:rPr>
  </w:style>
  <w:style w:type="paragraph" w:customStyle="1" w:styleId="Tabla">
    <w:name w:val="Tabla"/>
    <w:basedOn w:val="Normal"/>
    <w:rsid w:val="00EA4477"/>
    <w:pPr>
      <w:suppressLineNumbers/>
      <w:suppressAutoHyphens/>
      <w:spacing w:before="120" w:after="120"/>
    </w:pPr>
    <w:rPr>
      <w:rFonts w:ascii="Liberation Serif" w:eastAsia="DejaVu LGC Sans" w:hAnsi="Liberation Serif" w:cs="DejaVu LGC Sans"/>
      <w:i/>
      <w:iCs/>
      <w:kern w:val="1"/>
      <w:sz w:val="24"/>
      <w:szCs w:val="24"/>
      <w:lang w:val="es-ES" w:eastAsia="hi-IN" w:bidi="hi-IN"/>
    </w:rPr>
  </w:style>
  <w:style w:type="paragraph" w:customStyle="1" w:styleId="Figura">
    <w:name w:val="Figura"/>
    <w:basedOn w:val="Normal"/>
    <w:rsid w:val="00EA4477"/>
    <w:pPr>
      <w:suppressLineNumbers/>
      <w:suppressAutoHyphens/>
      <w:spacing w:before="120" w:after="120"/>
    </w:pPr>
    <w:rPr>
      <w:rFonts w:ascii="Liberation Serif" w:eastAsia="DejaVu LGC Sans" w:hAnsi="Liberation Serif" w:cs="DejaVu LGC Sans"/>
      <w:i/>
      <w:iCs/>
      <w:kern w:val="1"/>
      <w:sz w:val="24"/>
      <w:szCs w:val="24"/>
      <w:lang w:eastAsia="hi-IN" w:bidi="hi-IN"/>
    </w:rPr>
  </w:style>
  <w:style w:type="paragraph" w:customStyle="1" w:styleId="Etiqueta">
    <w:name w:val="Etiqueta"/>
    <w:basedOn w:val="Normal"/>
    <w:rsid w:val="00EA4477"/>
    <w:pPr>
      <w:suppressLineNumbers/>
      <w:suppressAutoHyphens/>
      <w:spacing w:before="120" w:after="120"/>
    </w:pPr>
    <w:rPr>
      <w:rFonts w:ascii="Liberation Serif" w:eastAsia="DejaVu LGC Sans" w:hAnsi="Liberation Serif" w:cs="DejaVu LGC Sans"/>
      <w:i/>
      <w:iCs/>
      <w:kern w:val="1"/>
      <w:sz w:val="24"/>
      <w:szCs w:val="24"/>
      <w:lang w:eastAsia="hi-IN" w:bidi="hi-IN"/>
    </w:rPr>
  </w:style>
  <w:style w:type="table" w:styleId="Sombreadoclaro-nfasis3">
    <w:name w:val="Light Shading Accent 3"/>
    <w:basedOn w:val="Tablanormal"/>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extonotaalfinal">
    <w:name w:val="endnote text"/>
    <w:basedOn w:val="Normal"/>
    <w:link w:val="TextonotaalfinalCar"/>
    <w:uiPriority w:val="99"/>
    <w:semiHidden/>
    <w:unhideWhenUsed/>
    <w:rsid w:val="00EA4477"/>
    <w:pPr>
      <w:widowControl/>
      <w:jc w:val="both"/>
    </w:pPr>
    <w:rPr>
      <w:rFonts w:ascii="Calibri" w:eastAsia="Calibri" w:hAnsi="Calibri" w:cs="Times New Roman"/>
      <w:sz w:val="20"/>
      <w:szCs w:val="20"/>
      <w:lang w:val="es-AR"/>
    </w:rPr>
  </w:style>
  <w:style w:type="character" w:customStyle="1" w:styleId="TextonotaalfinalCar">
    <w:name w:val="Texto nota al final Car"/>
    <w:basedOn w:val="Fuentedeprrafopredeter"/>
    <w:link w:val="Textonotaalfinal"/>
    <w:uiPriority w:val="99"/>
    <w:semiHidden/>
    <w:rsid w:val="00EA4477"/>
    <w:rPr>
      <w:rFonts w:ascii="Calibri" w:eastAsia="Calibri" w:hAnsi="Calibri" w:cs="Times New Roman"/>
      <w:sz w:val="20"/>
      <w:szCs w:val="20"/>
      <w:lang w:val="es-AR"/>
    </w:rPr>
  </w:style>
  <w:style w:type="character" w:styleId="Refdenotaalfinal">
    <w:name w:val="endnote reference"/>
    <w:basedOn w:val="Fuentedeprrafopredeter"/>
    <w:uiPriority w:val="99"/>
    <w:semiHidden/>
    <w:unhideWhenUsed/>
    <w:rsid w:val="00EA4477"/>
    <w:rPr>
      <w:vertAlign w:val="superscript"/>
    </w:rPr>
  </w:style>
  <w:style w:type="table" w:styleId="Sombreadomedio1-nfasis3">
    <w:name w:val="Medium Shading 1 Accent 3"/>
    <w:basedOn w:val="Tablanormal"/>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media2-nfasis3">
    <w:name w:val="Medium List 2 Accent 3"/>
    <w:basedOn w:val="Tablanormal"/>
    <w:uiPriority w:val="66"/>
    <w:rsid w:val="00EA4477"/>
    <w:pPr>
      <w:widowControl/>
    </w:pPr>
    <w:rPr>
      <w:rFonts w:asciiTheme="majorHAnsi" w:eastAsiaTheme="majorEastAsia" w:hAnsiTheme="majorHAnsi" w:cstheme="majorBidi"/>
      <w:color w:val="000000" w:themeColor="text1"/>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2-nfasis3">
    <w:name w:val="Medium Shading 2 Accent 3"/>
    <w:basedOn w:val="Tablanormal"/>
    <w:uiPriority w:val="64"/>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4">
    <w:name w:val="Light Shading Accent 4"/>
    <w:basedOn w:val="Tablanormal"/>
    <w:uiPriority w:val="60"/>
    <w:rsid w:val="00EA4477"/>
    <w:pPr>
      <w:widowControl/>
    </w:pPr>
    <w:rPr>
      <w:rFonts w:ascii="Calibri" w:eastAsia="Calibri" w:hAnsi="Calibri" w:cs="Times New Roman"/>
      <w:color w:val="5F497A" w:themeColor="accent4" w:themeShade="BF"/>
      <w:sz w:val="20"/>
      <w:szCs w:val="20"/>
      <w:lang w:val="es-AR" w:eastAsia="es-A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3">
    <w:name w:val="Light List Accent 3"/>
    <w:basedOn w:val="Tablanormal"/>
    <w:uiPriority w:val="61"/>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apple-style-span">
    <w:name w:val="apple-style-span"/>
    <w:basedOn w:val="Fuentedeprrafopredeter"/>
    <w:rsid w:val="00EA4477"/>
  </w:style>
  <w:style w:type="paragraph" w:customStyle="1" w:styleId="estilo30">
    <w:name w:val="estilo30"/>
    <w:basedOn w:val="Normal"/>
    <w:rsid w:val="00EA4477"/>
    <w:pPr>
      <w:widowControl/>
      <w:spacing w:before="100" w:beforeAutospacing="1" w:after="100" w:afterAutospacing="1"/>
    </w:pPr>
    <w:rPr>
      <w:rFonts w:ascii="Times New Roman" w:eastAsia="Times New Roman" w:hAnsi="Times New Roman" w:cs="Times New Roman"/>
      <w:sz w:val="24"/>
      <w:szCs w:val="24"/>
      <w:lang w:val="es-AR" w:eastAsia="es-AR"/>
    </w:rPr>
  </w:style>
  <w:style w:type="character" w:customStyle="1" w:styleId="titulos">
    <w:name w:val="titulos"/>
    <w:basedOn w:val="Fuentedeprrafopredeter"/>
    <w:rsid w:val="00EA4477"/>
  </w:style>
  <w:style w:type="character" w:customStyle="1" w:styleId="estilo29">
    <w:name w:val="estilo29"/>
    <w:basedOn w:val="Fuentedeprrafopredeter"/>
    <w:rsid w:val="00EA4477"/>
  </w:style>
  <w:style w:type="table" w:styleId="Sombreadoclaro-nfasis1">
    <w:name w:val="Light Shading Accent 1"/>
    <w:basedOn w:val="Tablanormal"/>
    <w:uiPriority w:val="60"/>
    <w:rsid w:val="00EA4477"/>
    <w:pPr>
      <w:widowControl/>
    </w:pPr>
    <w:rPr>
      <w:color w:val="365F91" w:themeColor="accent1" w:themeShade="BF"/>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1">
    <w:name w:val="Light List Accent 1"/>
    <w:basedOn w:val="Tablanormal"/>
    <w:uiPriority w:val="61"/>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EA4477"/>
    <w:pPr>
      <w:widowControl/>
      <w:autoSpaceDE w:val="0"/>
      <w:autoSpaceDN w:val="0"/>
      <w:adjustRightInd w:val="0"/>
    </w:pPr>
    <w:rPr>
      <w:rFonts w:ascii="Garamond" w:hAnsi="Garamond" w:cs="Garamond"/>
      <w:color w:val="000000"/>
      <w:sz w:val="24"/>
      <w:szCs w:val="24"/>
      <w:lang w:val="es-AR"/>
    </w:rPr>
  </w:style>
  <w:style w:type="table" w:styleId="Sombreadoclaro-nfasis5">
    <w:name w:val="Light Shading Accent 5"/>
    <w:basedOn w:val="Tablanormal"/>
    <w:uiPriority w:val="60"/>
    <w:rsid w:val="00EA4477"/>
    <w:pPr>
      <w:widowControl/>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clara-nfasis5">
    <w:name w:val="Light Grid Accent 5"/>
    <w:basedOn w:val="Tablanormal"/>
    <w:uiPriority w:val="62"/>
    <w:rsid w:val="00EA4477"/>
    <w:pPr>
      <w:widowControl/>
    </w:pPr>
    <w:rPr>
      <w:lang w:val="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2-nfasis5">
    <w:name w:val="Medium Shading 2 Accent 5"/>
    <w:basedOn w:val="Tablanormal"/>
    <w:uiPriority w:val="64"/>
    <w:rsid w:val="00EA4477"/>
    <w:pPr>
      <w:widowControl/>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EA4477"/>
  </w:style>
  <w:style w:type="table" w:customStyle="1" w:styleId="Tablaconcuadrcula2">
    <w:name w:val="Tabla con cuadrícula2"/>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1">
    <w:name w:val="Medium Grid 3 Accent 1"/>
    <w:basedOn w:val="Tablanormal"/>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abladeilustraciones">
    <w:name w:val="table of figures"/>
    <w:basedOn w:val="Normal"/>
    <w:next w:val="Normal"/>
    <w:uiPriority w:val="99"/>
    <w:unhideWhenUsed/>
    <w:rsid w:val="00EA4477"/>
    <w:pPr>
      <w:widowControl/>
      <w:spacing w:line="276" w:lineRule="auto"/>
    </w:pPr>
    <w:rPr>
      <w:lang w:val="es-ES"/>
    </w:rPr>
  </w:style>
  <w:style w:type="numbering" w:customStyle="1" w:styleId="Sinlista3">
    <w:name w:val="Sin lista3"/>
    <w:next w:val="Sinlista"/>
    <w:uiPriority w:val="99"/>
    <w:semiHidden/>
    <w:unhideWhenUsed/>
    <w:rsid w:val="00EA4477"/>
  </w:style>
  <w:style w:type="table" w:customStyle="1" w:styleId="Tablaconcuadrcula3">
    <w:name w:val="Tabla con cuadrícula3"/>
    <w:basedOn w:val="Tablanormal"/>
    <w:next w:val="Tablaconcuadrcula"/>
    <w:uiPriority w:val="59"/>
    <w:rsid w:val="00EA4477"/>
    <w:pPr>
      <w:widowControl/>
    </w:pPr>
    <w:rPr>
      <w:rFonts w:ascii="Calibri" w:eastAsia="Calibri" w:hAnsi="Calibri"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EA4477"/>
  </w:style>
  <w:style w:type="table" w:customStyle="1" w:styleId="Sombreadoclaro-nfasis31">
    <w:name w:val="Sombreado claro - Énfasis 31"/>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medio1-nfasis31">
    <w:name w:val="Sombreado medio 1 - Énfasis 31"/>
    <w:basedOn w:val="Tablanormal"/>
    <w:next w:val="Sombreadomedio1-nfasis3"/>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stamedia2-nfasis31">
    <w:name w:val="Lista media 2 - Énfasis 31"/>
    <w:basedOn w:val="Tablanormal"/>
    <w:next w:val="Listamedia2-nfasis3"/>
    <w:uiPriority w:val="66"/>
    <w:rsid w:val="00EA4477"/>
    <w:pPr>
      <w:widowControl/>
    </w:pPr>
    <w:rPr>
      <w:rFonts w:asciiTheme="majorHAnsi" w:eastAsiaTheme="majorEastAsia" w:hAnsiTheme="majorHAnsi" w:cstheme="majorBidi"/>
      <w:color w:val="000000" w:themeColor="text1"/>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nfasis31">
    <w:name w:val="Sombreado medio 2 - Énfasis 31"/>
    <w:basedOn w:val="Tablanormal"/>
    <w:next w:val="Sombreadomedio2-nfasis3"/>
    <w:uiPriority w:val="64"/>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51">
    <w:name w:val="Sombreado medio 1 - Énfasis 51"/>
    <w:basedOn w:val="Tablanormal"/>
    <w:next w:val="Sombreadomedio1-nfasis5"/>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41">
    <w:name w:val="Sombreado claro - Énfasis 41"/>
    <w:basedOn w:val="Tablanormal"/>
    <w:next w:val="Sombreadoclaro-nfasis4"/>
    <w:uiPriority w:val="60"/>
    <w:rsid w:val="00EA4477"/>
    <w:pPr>
      <w:widowControl/>
    </w:pPr>
    <w:rPr>
      <w:rFonts w:ascii="Calibri" w:eastAsia="Calibri" w:hAnsi="Calibri" w:cs="Times New Roman"/>
      <w:color w:val="5F497A" w:themeColor="accent4" w:themeShade="BF"/>
      <w:sz w:val="20"/>
      <w:szCs w:val="20"/>
      <w:lang w:val="es-AR" w:eastAsia="es-A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aclara-nfasis31">
    <w:name w:val="Lista clara - Énfasis 31"/>
    <w:basedOn w:val="Tablanormal"/>
    <w:next w:val="Listaclara-nfasis3"/>
    <w:uiPriority w:val="61"/>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uadrculaclara-nfasis31">
    <w:name w:val="Cuadrícula clara - Énfasis 31"/>
    <w:basedOn w:val="Tablanormal"/>
    <w:next w:val="Cuadrculaclara-nfasis3"/>
    <w:uiPriority w:val="62"/>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1">
    <w:name w:val="Sombreado claro - Énfasis 11"/>
    <w:basedOn w:val="Tablanormal"/>
    <w:next w:val="Sombreadoclaro-nfasis1"/>
    <w:uiPriority w:val="60"/>
    <w:rsid w:val="00EA4477"/>
    <w:pPr>
      <w:widowControl/>
    </w:pPr>
    <w:rPr>
      <w:color w:val="365F91" w:themeColor="accent1" w:themeShade="BF"/>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
    <w:name w:val="Cuadrícula clara - Énfasis 11"/>
    <w:basedOn w:val="Tablanormal"/>
    <w:next w:val="Cuadrculaclara-nfasis1"/>
    <w:uiPriority w:val="62"/>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next w:val="Listaclara-nfasis1"/>
    <w:uiPriority w:val="61"/>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51">
    <w:name w:val="Sombreado claro - Énfasis 51"/>
    <w:basedOn w:val="Tablanormal"/>
    <w:next w:val="Sombreadoclaro-nfasis5"/>
    <w:uiPriority w:val="60"/>
    <w:rsid w:val="00EA4477"/>
    <w:pPr>
      <w:widowControl/>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Cuadrculaclara-nfasis51">
    <w:name w:val="Cuadrícula clara - Énfasis 51"/>
    <w:basedOn w:val="Tablanormal"/>
    <w:next w:val="Cuadrculaclara-nfasis5"/>
    <w:uiPriority w:val="62"/>
    <w:rsid w:val="00EA4477"/>
    <w:pPr>
      <w:widowControl/>
    </w:pPr>
    <w:rPr>
      <w:lang w:val="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51">
    <w:name w:val="Sombreado medio 2 - Énfasis 51"/>
    <w:basedOn w:val="Tablanormal"/>
    <w:next w:val="Sombreadomedio2-nfasis5"/>
    <w:uiPriority w:val="64"/>
    <w:rsid w:val="00EA4477"/>
    <w:pPr>
      <w:widowControl/>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21">
    <w:name w:val="Sin lista21"/>
    <w:next w:val="Sinlista"/>
    <w:uiPriority w:val="99"/>
    <w:semiHidden/>
    <w:unhideWhenUsed/>
    <w:rsid w:val="00EA4477"/>
  </w:style>
  <w:style w:type="table" w:customStyle="1" w:styleId="Tablaconcuadrcula21">
    <w:name w:val="Tabla con cuadrícula2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11">
    <w:name w:val="Cuadrícula media 3 - Énfasis 11"/>
    <w:basedOn w:val="Tablanormal"/>
    <w:next w:val="Cuadrculamedia3-nfasis1"/>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1">
    <w:name w:val="Cuadrícula media 31"/>
    <w:basedOn w:val="Tablanormal"/>
    <w:next w:val="Cuadrculamedia3"/>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3">
    <w:name w:val="Medium Grid 3 Accent 3"/>
    <w:basedOn w:val="Tablanormal"/>
    <w:uiPriority w:val="69"/>
    <w:rsid w:val="00EA4477"/>
    <w:pPr>
      <w:widowControl/>
    </w:pPr>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media1-nfasis5">
    <w:name w:val="Medium List 1 Accent 5"/>
    <w:basedOn w:val="Tablanormal"/>
    <w:uiPriority w:val="65"/>
    <w:rsid w:val="00EA4477"/>
    <w:pPr>
      <w:widowControl/>
    </w:pPr>
    <w:rPr>
      <w:color w:val="000000" w:themeColor="text1"/>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concuadrcula4">
    <w:name w:val="Tabla con cuadrícula4"/>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A0"/>
    <w:uiPriority w:val="99"/>
    <w:rsid w:val="00EA4477"/>
    <w:rPr>
      <w:rFonts w:cs="MetaPro-Normal"/>
      <w:color w:val="000000"/>
      <w:sz w:val="16"/>
      <w:szCs w:val="16"/>
    </w:rPr>
  </w:style>
  <w:style w:type="numbering" w:customStyle="1" w:styleId="Sinlista4">
    <w:name w:val="Sin lista4"/>
    <w:next w:val="Sinlista"/>
    <w:uiPriority w:val="99"/>
    <w:semiHidden/>
    <w:unhideWhenUsed/>
    <w:rsid w:val="00EA4477"/>
  </w:style>
  <w:style w:type="table" w:customStyle="1" w:styleId="Tablaconcuadrcula5">
    <w:name w:val="Tabla con cuadrícula5"/>
    <w:basedOn w:val="Tablanormal"/>
    <w:next w:val="Tablaconcuadrcula"/>
    <w:uiPriority w:val="59"/>
    <w:rsid w:val="00EA4477"/>
    <w:pPr>
      <w:widowControl/>
    </w:pPr>
    <w:rPr>
      <w:rFonts w:ascii="Calibri" w:eastAsia="Calibri" w:hAnsi="Calibri"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EA4477"/>
  </w:style>
  <w:style w:type="table" w:customStyle="1" w:styleId="Sombreadoclaro-nfasis32">
    <w:name w:val="Sombreado claro - Énfasis 32"/>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medio1-nfasis32">
    <w:name w:val="Sombreado medio 1 - Énfasis 32"/>
    <w:basedOn w:val="Tablanormal"/>
    <w:next w:val="Sombreadomedio1-nfasis3"/>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stamedia2-nfasis32">
    <w:name w:val="Lista media 2 - Énfasis 32"/>
    <w:basedOn w:val="Tablanormal"/>
    <w:next w:val="Listamedia2-nfasis3"/>
    <w:uiPriority w:val="66"/>
    <w:rsid w:val="00EA4477"/>
    <w:pPr>
      <w:widowControl/>
    </w:pPr>
    <w:rPr>
      <w:rFonts w:asciiTheme="majorHAnsi" w:eastAsiaTheme="majorEastAsia" w:hAnsiTheme="majorHAnsi" w:cstheme="majorBidi"/>
      <w:color w:val="000000" w:themeColor="text1"/>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nfasis32">
    <w:name w:val="Sombreado medio 2 - Énfasis 32"/>
    <w:basedOn w:val="Tablanormal"/>
    <w:next w:val="Sombreadomedio2-nfasis3"/>
    <w:uiPriority w:val="64"/>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52">
    <w:name w:val="Sombreado medio 1 - Énfasis 52"/>
    <w:basedOn w:val="Tablanormal"/>
    <w:next w:val="Sombreadomedio1-nfasis5"/>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42">
    <w:name w:val="Sombreado claro - Énfasis 42"/>
    <w:basedOn w:val="Tablanormal"/>
    <w:next w:val="Sombreadoclaro-nfasis4"/>
    <w:uiPriority w:val="60"/>
    <w:rsid w:val="00EA4477"/>
    <w:pPr>
      <w:widowControl/>
    </w:pPr>
    <w:rPr>
      <w:rFonts w:ascii="Calibri" w:eastAsia="Calibri" w:hAnsi="Calibri" w:cs="Times New Roman"/>
      <w:color w:val="5F497A" w:themeColor="accent4" w:themeShade="BF"/>
      <w:sz w:val="20"/>
      <w:szCs w:val="20"/>
      <w:lang w:val="es-AR" w:eastAsia="es-A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aclara-nfasis32">
    <w:name w:val="Lista clara - Énfasis 32"/>
    <w:basedOn w:val="Tablanormal"/>
    <w:next w:val="Listaclara-nfasis3"/>
    <w:uiPriority w:val="61"/>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uadrculaclara-nfasis32">
    <w:name w:val="Cuadrícula clara - Énfasis 32"/>
    <w:basedOn w:val="Tablanormal"/>
    <w:next w:val="Cuadrculaclara-nfasis3"/>
    <w:uiPriority w:val="62"/>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2">
    <w:name w:val="Sombreado claro - Énfasis 12"/>
    <w:basedOn w:val="Tablanormal"/>
    <w:next w:val="Sombreadoclaro-nfasis1"/>
    <w:uiPriority w:val="60"/>
    <w:rsid w:val="00EA4477"/>
    <w:pPr>
      <w:widowControl/>
    </w:pPr>
    <w:rPr>
      <w:color w:val="365F91" w:themeColor="accent1" w:themeShade="BF"/>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2">
    <w:name w:val="Cuadrícula clara - Énfasis 12"/>
    <w:basedOn w:val="Tablanormal"/>
    <w:next w:val="Cuadrculaclara-nfasis1"/>
    <w:uiPriority w:val="62"/>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2">
    <w:name w:val="Lista clara - Énfasis 12"/>
    <w:basedOn w:val="Tablanormal"/>
    <w:next w:val="Listaclara-nfasis1"/>
    <w:uiPriority w:val="61"/>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52">
    <w:name w:val="Sombreado claro - Énfasis 52"/>
    <w:basedOn w:val="Tablanormal"/>
    <w:next w:val="Sombreadoclaro-nfasis5"/>
    <w:uiPriority w:val="60"/>
    <w:rsid w:val="00EA4477"/>
    <w:pPr>
      <w:widowControl/>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Cuadrculaclara-nfasis52">
    <w:name w:val="Cuadrícula clara - Énfasis 52"/>
    <w:basedOn w:val="Tablanormal"/>
    <w:next w:val="Cuadrculaclara-nfasis5"/>
    <w:uiPriority w:val="62"/>
    <w:rsid w:val="00EA4477"/>
    <w:pPr>
      <w:widowControl/>
    </w:pPr>
    <w:rPr>
      <w:lang w:val="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52">
    <w:name w:val="Sombreado medio 2 - Énfasis 52"/>
    <w:basedOn w:val="Tablanormal"/>
    <w:next w:val="Sombreadomedio2-nfasis5"/>
    <w:uiPriority w:val="64"/>
    <w:rsid w:val="00EA4477"/>
    <w:pPr>
      <w:widowControl/>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22">
    <w:name w:val="Sin lista22"/>
    <w:next w:val="Sinlista"/>
    <w:uiPriority w:val="99"/>
    <w:semiHidden/>
    <w:unhideWhenUsed/>
    <w:rsid w:val="00EA4477"/>
  </w:style>
  <w:style w:type="table" w:customStyle="1" w:styleId="Tablaconcuadrcula22">
    <w:name w:val="Tabla con cuadrícula22"/>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12">
    <w:name w:val="Cuadrícula media 3 - Énfasis 12"/>
    <w:basedOn w:val="Tablanormal"/>
    <w:next w:val="Cuadrculamedia3-nfasis1"/>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2">
    <w:name w:val="Cuadrícula media 32"/>
    <w:basedOn w:val="Tablanormal"/>
    <w:next w:val="Cuadrculamedia3"/>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Revisin">
    <w:name w:val="Revision"/>
    <w:hidden/>
    <w:uiPriority w:val="99"/>
    <w:semiHidden/>
    <w:rsid w:val="00EA4477"/>
    <w:pPr>
      <w:widowControl/>
    </w:pPr>
    <w:rPr>
      <w:lang w:val="es-ES"/>
    </w:rPr>
  </w:style>
  <w:style w:type="table" w:styleId="Cuadrculavistosa-nfasis1">
    <w:name w:val="Colorful Grid Accent 1"/>
    <w:basedOn w:val="Tablanormal"/>
    <w:uiPriority w:val="73"/>
    <w:rsid w:val="00EA4477"/>
    <w:pPr>
      <w:widowControl/>
    </w:pPr>
    <w:rPr>
      <w:color w:val="000000" w:themeColor="text1"/>
      <w:lang w:val="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vistoso-nfasis5">
    <w:name w:val="Colorful Shading Accent 5"/>
    <w:basedOn w:val="Tablanormal"/>
    <w:uiPriority w:val="71"/>
    <w:rsid w:val="00EA4477"/>
    <w:pPr>
      <w:widowControl/>
    </w:pPr>
    <w:rPr>
      <w:color w:val="000000" w:themeColor="text1"/>
      <w:lang w:val="es-E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Sinlista5">
    <w:name w:val="Sin lista5"/>
    <w:next w:val="Sinlista"/>
    <w:uiPriority w:val="99"/>
    <w:semiHidden/>
    <w:unhideWhenUsed/>
    <w:rsid w:val="00EA4477"/>
  </w:style>
  <w:style w:type="character" w:customStyle="1" w:styleId="FootnoteTextChar">
    <w:name w:val="Footnote Text Char"/>
    <w:basedOn w:val="Fuentedeprrafopredeter"/>
    <w:uiPriority w:val="99"/>
    <w:semiHidden/>
    <w:locked/>
    <w:rsid w:val="00EA4477"/>
    <w:rPr>
      <w:rFonts w:ascii="Times New Roman" w:hAnsi="Times New Roman" w:cs="Times New Roman"/>
      <w:sz w:val="20"/>
      <w:lang w:eastAsia="es-ES"/>
    </w:rPr>
  </w:style>
  <w:style w:type="paragraph" w:styleId="ndice1">
    <w:name w:val="index 1"/>
    <w:basedOn w:val="Normal"/>
    <w:next w:val="Normal"/>
    <w:autoRedefine/>
    <w:uiPriority w:val="99"/>
    <w:semiHidden/>
    <w:rsid w:val="00EA4477"/>
    <w:pPr>
      <w:widowControl/>
      <w:tabs>
        <w:tab w:val="right" w:leader="dot" w:pos="9360"/>
      </w:tabs>
      <w:suppressAutoHyphens/>
      <w:spacing w:after="240"/>
      <w:ind w:left="1440" w:right="720" w:hanging="1440"/>
      <w:jc w:val="both"/>
    </w:pPr>
    <w:rPr>
      <w:rFonts w:ascii="Times New Roman" w:eastAsia="Times New Roman" w:hAnsi="Times New Roman" w:cs="Times New Roman"/>
      <w:szCs w:val="20"/>
      <w:lang w:eastAsia="es-ES"/>
    </w:rPr>
  </w:style>
  <w:style w:type="paragraph" w:styleId="ndice2">
    <w:name w:val="index 2"/>
    <w:basedOn w:val="Normal"/>
    <w:next w:val="Normal"/>
    <w:autoRedefine/>
    <w:uiPriority w:val="99"/>
    <w:semiHidden/>
    <w:rsid w:val="00EA4477"/>
    <w:pPr>
      <w:widowControl/>
      <w:tabs>
        <w:tab w:val="right" w:leader="dot" w:pos="9360"/>
      </w:tabs>
      <w:suppressAutoHyphens/>
      <w:spacing w:after="240"/>
      <w:ind w:left="1440" w:right="720" w:hanging="720"/>
      <w:jc w:val="both"/>
    </w:pPr>
    <w:rPr>
      <w:rFonts w:ascii="Times New Roman" w:eastAsia="Times New Roman" w:hAnsi="Times New Roman" w:cs="Times New Roman"/>
      <w:szCs w:val="20"/>
      <w:lang w:eastAsia="es-ES"/>
    </w:rPr>
  </w:style>
  <w:style w:type="paragraph" w:styleId="Encabezadodelista">
    <w:name w:val="toa heading"/>
    <w:basedOn w:val="Normal"/>
    <w:next w:val="Normal"/>
    <w:uiPriority w:val="99"/>
    <w:semiHidden/>
    <w:rsid w:val="00EA4477"/>
    <w:pPr>
      <w:widowControl/>
      <w:tabs>
        <w:tab w:val="right" w:pos="9360"/>
      </w:tabs>
      <w:suppressAutoHyphens/>
      <w:spacing w:after="240"/>
      <w:jc w:val="both"/>
    </w:pPr>
    <w:rPr>
      <w:rFonts w:ascii="Times New Roman" w:eastAsia="Times New Roman" w:hAnsi="Times New Roman" w:cs="Times New Roman"/>
      <w:szCs w:val="20"/>
      <w:lang w:eastAsia="es-ES"/>
    </w:rPr>
  </w:style>
  <w:style w:type="character" w:customStyle="1" w:styleId="EquationCaption">
    <w:name w:val="_Equation Caption"/>
    <w:uiPriority w:val="99"/>
    <w:rsid w:val="00EA4477"/>
  </w:style>
  <w:style w:type="character" w:customStyle="1" w:styleId="HeaderChar">
    <w:name w:val="Header Char"/>
    <w:basedOn w:val="Fuentedeprrafopredeter"/>
    <w:uiPriority w:val="99"/>
    <w:locked/>
    <w:rsid w:val="00EA4477"/>
    <w:rPr>
      <w:rFonts w:ascii="Times New Roman" w:hAnsi="Times New Roman" w:cs="Times New Roman"/>
      <w:sz w:val="24"/>
      <w:lang w:val="es-ES" w:eastAsia="es-ES"/>
    </w:rPr>
  </w:style>
  <w:style w:type="character" w:customStyle="1" w:styleId="FooterChar">
    <w:name w:val="Footer Char"/>
    <w:basedOn w:val="Fuentedeprrafopredeter"/>
    <w:uiPriority w:val="99"/>
    <w:locked/>
    <w:rsid w:val="00EA4477"/>
    <w:rPr>
      <w:rFonts w:ascii="Times New Roman" w:hAnsi="Times New Roman" w:cs="Times New Roman"/>
      <w:sz w:val="20"/>
      <w:lang w:val="es-ES" w:eastAsia="es-ES"/>
    </w:rPr>
  </w:style>
  <w:style w:type="paragraph" w:customStyle="1" w:styleId="K7">
    <w:name w:val="K7"/>
    <w:basedOn w:val="Normal"/>
    <w:uiPriority w:val="99"/>
    <w:rsid w:val="00EA4477"/>
    <w:pPr>
      <w:widowControl/>
      <w:spacing w:line="960" w:lineRule="exact"/>
      <w:ind w:firstLine="567"/>
      <w:jc w:val="both"/>
    </w:pPr>
    <w:rPr>
      <w:rFonts w:ascii="Courier New" w:eastAsia="Times New Roman" w:hAnsi="Courier New" w:cs="Times New Roman"/>
      <w:szCs w:val="20"/>
      <w:lang w:val="fr-FR" w:eastAsia="es-ES"/>
    </w:rPr>
  </w:style>
  <w:style w:type="paragraph" w:customStyle="1" w:styleId="paragraphe">
    <w:name w:val="paragraphe"/>
    <w:basedOn w:val="Normal"/>
    <w:uiPriority w:val="99"/>
    <w:rsid w:val="00EA4477"/>
    <w:pPr>
      <w:widowControl/>
      <w:spacing w:after="240"/>
      <w:ind w:firstLine="567"/>
      <w:jc w:val="both"/>
    </w:pPr>
    <w:rPr>
      <w:rFonts w:ascii="Times New Roman" w:eastAsia="Times New Roman" w:hAnsi="Times New Roman" w:cs="Times New Roman"/>
      <w:szCs w:val="20"/>
      <w:lang w:val="fr-FR" w:eastAsia="es-ES"/>
    </w:rPr>
  </w:style>
  <w:style w:type="paragraph" w:customStyle="1" w:styleId="a">
    <w:name w:val="(a)"/>
    <w:basedOn w:val="Normal"/>
    <w:uiPriority w:val="99"/>
    <w:rsid w:val="00EA4477"/>
    <w:pPr>
      <w:widowControl/>
      <w:spacing w:after="240"/>
      <w:ind w:left="1134" w:hanging="567"/>
      <w:jc w:val="both"/>
    </w:pPr>
    <w:rPr>
      <w:rFonts w:ascii="Times New Roman" w:eastAsia="Times New Roman" w:hAnsi="Times New Roman" w:cs="Times New Roman"/>
      <w:szCs w:val="20"/>
      <w:lang w:val="fr-FR" w:eastAsia="es-ES"/>
    </w:rPr>
  </w:style>
  <w:style w:type="paragraph" w:customStyle="1" w:styleId="tiret">
    <w:name w:val="tiret"/>
    <w:basedOn w:val="a"/>
    <w:uiPriority w:val="99"/>
    <w:rsid w:val="00EA4477"/>
    <w:pPr>
      <w:ind w:left="851" w:hanging="284"/>
    </w:pPr>
  </w:style>
  <w:style w:type="paragraph" w:customStyle="1" w:styleId="Retrait">
    <w:name w:val="Retrait"/>
    <w:basedOn w:val="tiret"/>
    <w:uiPriority w:val="99"/>
    <w:rsid w:val="00EA4477"/>
    <w:pPr>
      <w:ind w:left="567" w:firstLine="0"/>
    </w:pPr>
  </w:style>
  <w:style w:type="paragraph" w:customStyle="1" w:styleId="COPIE">
    <w:name w:val="COPIE"/>
    <w:basedOn w:val="Normal"/>
    <w:uiPriority w:val="99"/>
    <w:rsid w:val="00EA4477"/>
    <w:pPr>
      <w:widowControl/>
      <w:spacing w:line="480" w:lineRule="auto"/>
      <w:ind w:firstLine="567"/>
      <w:jc w:val="both"/>
    </w:pPr>
    <w:rPr>
      <w:rFonts w:ascii="Courier New" w:eastAsia="Times New Roman" w:hAnsi="Courier New" w:cs="Times New Roman"/>
      <w:szCs w:val="20"/>
      <w:lang w:val="fr-FR" w:eastAsia="es-ES"/>
    </w:rPr>
  </w:style>
  <w:style w:type="paragraph" w:customStyle="1" w:styleId="titreitalique">
    <w:name w:val="titre italique"/>
    <w:basedOn w:val="Normal"/>
    <w:next w:val="Normal"/>
    <w:uiPriority w:val="99"/>
    <w:rsid w:val="00EA4477"/>
    <w:pPr>
      <w:keepNext/>
      <w:widowControl/>
      <w:spacing w:after="240"/>
      <w:ind w:left="567" w:hanging="567"/>
      <w:jc w:val="both"/>
    </w:pPr>
    <w:rPr>
      <w:rFonts w:ascii="Times New Roman" w:eastAsia="Times New Roman" w:hAnsi="Times New Roman" w:cs="Times New Roman"/>
      <w:i/>
      <w:szCs w:val="20"/>
      <w:lang w:val="fr-FR" w:eastAsia="es-ES"/>
    </w:rPr>
  </w:style>
  <w:style w:type="paragraph" w:customStyle="1" w:styleId="Tableau">
    <w:name w:val="Tableau"/>
    <w:basedOn w:val="Normal"/>
    <w:uiPriority w:val="99"/>
    <w:rsid w:val="00EA4477"/>
    <w:pPr>
      <w:widowControl/>
    </w:pPr>
    <w:rPr>
      <w:rFonts w:ascii="Times New Roman" w:eastAsia="Times New Roman" w:hAnsi="Times New Roman" w:cs="Times New Roman"/>
      <w:szCs w:val="20"/>
      <w:lang w:val="en-GB" w:eastAsia="es-ES"/>
    </w:rPr>
  </w:style>
  <w:style w:type="paragraph" w:customStyle="1" w:styleId="sangrado">
    <w:name w:val="sangrado"/>
    <w:basedOn w:val="Normal"/>
    <w:uiPriority w:val="99"/>
    <w:rsid w:val="00EA4477"/>
    <w:pPr>
      <w:widowControl/>
      <w:ind w:left="1134" w:hanging="567"/>
    </w:pPr>
    <w:rPr>
      <w:rFonts w:ascii="Times New Roman" w:eastAsia="Times New Roman" w:hAnsi="Times New Roman" w:cs="Times New Roman"/>
      <w:szCs w:val="20"/>
      <w:lang w:eastAsia="es-ES"/>
    </w:rPr>
  </w:style>
  <w:style w:type="character" w:customStyle="1" w:styleId="TitleChar">
    <w:name w:val="Title Char"/>
    <w:basedOn w:val="Fuentedeprrafopredeter"/>
    <w:uiPriority w:val="99"/>
    <w:locked/>
    <w:rsid w:val="00EA4477"/>
    <w:rPr>
      <w:rFonts w:ascii="Times New Roman" w:hAnsi="Times New Roman" w:cs="Times New Roman"/>
      <w:b/>
      <w:sz w:val="20"/>
      <w:lang w:val="es-ES_tradnl" w:eastAsia="es-ES"/>
    </w:rPr>
  </w:style>
  <w:style w:type="paragraph" w:customStyle="1" w:styleId="rayas">
    <w:name w:val="rayas"/>
    <w:basedOn w:val="Normal"/>
    <w:uiPriority w:val="99"/>
    <w:rsid w:val="00EA4477"/>
    <w:pPr>
      <w:widowControl/>
      <w:tabs>
        <w:tab w:val="left" w:pos="567"/>
        <w:tab w:val="left" w:pos="4253"/>
        <w:tab w:val="left" w:pos="5670"/>
        <w:tab w:val="left" w:pos="7371"/>
      </w:tabs>
      <w:spacing w:after="120"/>
      <w:jc w:val="both"/>
    </w:pPr>
    <w:rPr>
      <w:rFonts w:ascii="Times New Roman" w:eastAsia="Times New Roman" w:hAnsi="Times New Roman" w:cs="Times New Roman"/>
      <w:szCs w:val="20"/>
      <w:lang w:val="es-ES_tradnl" w:eastAsia="es-ES"/>
    </w:rPr>
  </w:style>
  <w:style w:type="paragraph" w:customStyle="1" w:styleId="Textodeglobo1">
    <w:name w:val="Texto de globo1"/>
    <w:basedOn w:val="Normal"/>
    <w:uiPriority w:val="99"/>
    <w:semiHidden/>
    <w:rsid w:val="00EA4477"/>
    <w:pPr>
      <w:widowControl/>
      <w:spacing w:after="240"/>
      <w:jc w:val="both"/>
    </w:pPr>
    <w:rPr>
      <w:rFonts w:ascii="Tahoma" w:eastAsia="Times New Roman" w:hAnsi="Tahoma" w:cs="Tahoma"/>
      <w:sz w:val="16"/>
      <w:szCs w:val="16"/>
      <w:lang w:val="fr-FR" w:eastAsia="es-ES"/>
    </w:rPr>
  </w:style>
  <w:style w:type="paragraph" w:customStyle="1" w:styleId="Titre21">
    <w:name w:val="Titre 21"/>
    <w:basedOn w:val="Normal"/>
    <w:uiPriority w:val="99"/>
    <w:rsid w:val="00EA4477"/>
    <w:pPr>
      <w:widowControl/>
      <w:overflowPunct w:val="0"/>
      <w:autoSpaceDE w:val="0"/>
      <w:autoSpaceDN w:val="0"/>
      <w:adjustRightInd w:val="0"/>
      <w:spacing w:before="240" w:after="60" w:line="200" w:lineRule="atLeast"/>
      <w:textAlignment w:val="baseline"/>
    </w:pPr>
    <w:rPr>
      <w:rFonts w:ascii="Times New Roman" w:eastAsia="Times New Roman" w:hAnsi="Times New Roman" w:cs="Times New Roman"/>
      <w:b/>
      <w:color w:val="000000"/>
      <w:szCs w:val="20"/>
      <w:lang w:val="en-GB"/>
    </w:rPr>
  </w:style>
  <w:style w:type="character" w:customStyle="1" w:styleId="SubtitleChar">
    <w:name w:val="Subtitle Char"/>
    <w:basedOn w:val="Fuentedeprrafopredeter"/>
    <w:uiPriority w:val="99"/>
    <w:locked/>
    <w:rsid w:val="00EA4477"/>
    <w:rPr>
      <w:rFonts w:ascii="Arial" w:hAnsi="Arial" w:cs="Times New Roman"/>
      <w:b/>
      <w:sz w:val="20"/>
      <w:u w:val="single"/>
      <w:lang w:eastAsia="es-ES"/>
    </w:rPr>
  </w:style>
  <w:style w:type="character" w:customStyle="1" w:styleId="BodyTextIndentChar">
    <w:name w:val="Body Text Indent Char"/>
    <w:basedOn w:val="Fuentedeprrafopredeter"/>
    <w:uiPriority w:val="99"/>
    <w:locked/>
    <w:rsid w:val="00EA4477"/>
    <w:rPr>
      <w:rFonts w:ascii="Times New Roman" w:hAnsi="Times New Roman" w:cs="Times New Roman"/>
      <w:sz w:val="20"/>
      <w:lang w:val="es-ES_tradnl" w:eastAsia="es-ES"/>
    </w:rPr>
  </w:style>
  <w:style w:type="paragraph" w:styleId="Mapadeldocumento">
    <w:name w:val="Document Map"/>
    <w:basedOn w:val="Normal"/>
    <w:link w:val="MapadeldocumentoCar"/>
    <w:uiPriority w:val="99"/>
    <w:semiHidden/>
    <w:rsid w:val="00EA4477"/>
    <w:pPr>
      <w:widowControl/>
      <w:shd w:val="clear" w:color="auto" w:fill="000080"/>
      <w:spacing w:after="240"/>
      <w:jc w:val="both"/>
    </w:pPr>
    <w:rPr>
      <w:rFonts w:ascii="Times New Roman" w:eastAsia="Times New Roman" w:hAnsi="Times New Roman" w:cs="Times New Roman"/>
      <w:sz w:val="2"/>
      <w:szCs w:val="20"/>
      <w:lang w:val="fr-FR" w:eastAsia="es-ES"/>
    </w:rPr>
  </w:style>
  <w:style w:type="character" w:customStyle="1" w:styleId="MapadeldocumentoCar">
    <w:name w:val="Mapa del documento Car"/>
    <w:basedOn w:val="Fuentedeprrafopredeter"/>
    <w:link w:val="Mapadeldocumento"/>
    <w:uiPriority w:val="99"/>
    <w:semiHidden/>
    <w:rsid w:val="00EA4477"/>
    <w:rPr>
      <w:rFonts w:ascii="Times New Roman" w:eastAsia="Times New Roman" w:hAnsi="Times New Roman" w:cs="Times New Roman"/>
      <w:sz w:val="2"/>
      <w:szCs w:val="20"/>
      <w:shd w:val="clear" w:color="auto" w:fill="000080"/>
      <w:lang w:val="fr-FR" w:eastAsia="es-ES"/>
    </w:rPr>
  </w:style>
  <w:style w:type="paragraph" w:customStyle="1" w:styleId="Paragraphedeliste1">
    <w:name w:val="Paragraphe de liste1"/>
    <w:basedOn w:val="Normal"/>
    <w:uiPriority w:val="99"/>
    <w:rsid w:val="00EA4477"/>
    <w:pPr>
      <w:widowControl/>
      <w:ind w:left="720"/>
    </w:pPr>
    <w:rPr>
      <w:rFonts w:ascii="Cambria" w:eastAsia="MS Mincho" w:hAnsi="Cambria" w:cs="Times New Roman"/>
      <w:szCs w:val="24"/>
      <w:lang w:val="en-GB"/>
    </w:rPr>
  </w:style>
  <w:style w:type="character" w:customStyle="1" w:styleId="st1">
    <w:name w:val="st1"/>
    <w:uiPriority w:val="99"/>
    <w:rsid w:val="00EA4477"/>
  </w:style>
  <w:style w:type="character" w:customStyle="1" w:styleId="CommentTextChar">
    <w:name w:val="Comment Text Char"/>
    <w:basedOn w:val="Fuentedeprrafopredeter"/>
    <w:uiPriority w:val="99"/>
    <w:semiHidden/>
    <w:locked/>
    <w:rsid w:val="00EA4477"/>
    <w:rPr>
      <w:rFonts w:ascii="Times New Roman" w:hAnsi="Times New Roman" w:cs="Times New Roman"/>
      <w:sz w:val="20"/>
      <w:lang w:val="en-GB"/>
    </w:rPr>
  </w:style>
  <w:style w:type="paragraph" w:customStyle="1" w:styleId="Sinespaciado1">
    <w:name w:val="Sin espaciado1"/>
    <w:uiPriority w:val="99"/>
    <w:rsid w:val="00EA4477"/>
    <w:pPr>
      <w:widowControl/>
      <w:jc w:val="both"/>
    </w:pPr>
    <w:rPr>
      <w:rFonts w:ascii="Times New Roman" w:eastAsia="Times New Roman" w:hAnsi="Times New Roman" w:cs="Times New Roman"/>
      <w:szCs w:val="20"/>
      <w:lang w:val="fr-FR" w:eastAsia="es-ES"/>
    </w:rPr>
  </w:style>
  <w:style w:type="character" w:customStyle="1" w:styleId="CommentSubjectChar">
    <w:name w:val="Comment Subject Char"/>
    <w:basedOn w:val="TextocomentarioCar"/>
    <w:uiPriority w:val="99"/>
    <w:semiHidden/>
    <w:locked/>
    <w:rsid w:val="00EA4477"/>
    <w:rPr>
      <w:rFonts w:ascii="Times New Roman" w:eastAsia="Calibri" w:hAnsi="Times New Roman" w:cs="Times New Roman"/>
      <w:b/>
      <w:sz w:val="20"/>
      <w:szCs w:val="20"/>
      <w:lang w:val="es-ES" w:eastAsia="es-ES"/>
    </w:rPr>
  </w:style>
  <w:style w:type="character" w:customStyle="1" w:styleId="BodyTextChar">
    <w:name w:val="Body Text Char"/>
    <w:basedOn w:val="Fuentedeprrafopredeter"/>
    <w:uiPriority w:val="99"/>
    <w:locked/>
    <w:rsid w:val="00EA4477"/>
    <w:rPr>
      <w:rFonts w:ascii="Times New Roman" w:hAnsi="Times New Roman" w:cs="Times New Roman"/>
      <w:sz w:val="24"/>
      <w:lang w:val="es-ES" w:eastAsia="es-ES"/>
    </w:rPr>
  </w:style>
  <w:style w:type="paragraph" w:customStyle="1" w:styleId="Indent">
    <w:name w:val="Indent"/>
    <w:basedOn w:val="Piedepgina"/>
    <w:uiPriority w:val="99"/>
    <w:rsid w:val="00EA4477"/>
    <w:pPr>
      <w:widowControl/>
      <w:tabs>
        <w:tab w:val="clear" w:pos="4252"/>
        <w:tab w:val="clear" w:pos="8504"/>
        <w:tab w:val="num" w:pos="1440"/>
      </w:tabs>
      <w:spacing w:after="80"/>
      <w:ind w:left="1440" w:hanging="360"/>
    </w:pPr>
    <w:rPr>
      <w:rFonts w:ascii="Times New Roman" w:eastAsia="Times New Roman" w:hAnsi="Times New Roman" w:cs="Times New Roman"/>
      <w:szCs w:val="24"/>
    </w:rPr>
  </w:style>
  <w:style w:type="paragraph" w:customStyle="1" w:styleId="ecxmsonormal">
    <w:name w:val="ecxmsonormal"/>
    <w:basedOn w:val="Normal"/>
    <w:uiPriority w:val="99"/>
    <w:rsid w:val="00EA4477"/>
    <w:pPr>
      <w:widowControl/>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ecxmsoins">
    <w:name w:val="ecxmsoins"/>
    <w:uiPriority w:val="99"/>
    <w:rsid w:val="00EA4477"/>
  </w:style>
  <w:style w:type="paragraph" w:customStyle="1" w:styleId="text2">
    <w:name w:val="text2"/>
    <w:basedOn w:val="Normal"/>
    <w:uiPriority w:val="99"/>
    <w:rsid w:val="00EA4477"/>
    <w:pPr>
      <w:widowControl/>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BodyText3Char">
    <w:name w:val="Body Text 3 Char"/>
    <w:basedOn w:val="Fuentedeprrafopredeter"/>
    <w:uiPriority w:val="99"/>
    <w:locked/>
    <w:rsid w:val="00EA4477"/>
    <w:rPr>
      <w:rFonts w:ascii="Times New Roman" w:hAnsi="Times New Roman" w:cs="Times New Roman"/>
      <w:sz w:val="16"/>
      <w:lang w:val="es-ES" w:eastAsia="es-ES"/>
    </w:rPr>
  </w:style>
  <w:style w:type="character" w:customStyle="1" w:styleId="BodyTextIndent2Char">
    <w:name w:val="Body Text Indent 2 Char"/>
    <w:basedOn w:val="Fuentedeprrafopredeter"/>
    <w:uiPriority w:val="99"/>
    <w:locked/>
    <w:rsid w:val="00EA4477"/>
    <w:rPr>
      <w:rFonts w:ascii="Times New Roman" w:hAnsi="Times New Roman" w:cs="Times New Roman"/>
      <w:sz w:val="24"/>
      <w:lang w:val="es-ES" w:eastAsia="es-ES"/>
    </w:rPr>
  </w:style>
  <w:style w:type="character" w:customStyle="1" w:styleId="BodyTextIndent3Char">
    <w:name w:val="Body Text Indent 3 Char"/>
    <w:basedOn w:val="Fuentedeprrafopredeter"/>
    <w:uiPriority w:val="99"/>
    <w:locked/>
    <w:rsid w:val="00EA4477"/>
    <w:rPr>
      <w:rFonts w:ascii="Times New Roman" w:hAnsi="Times New Roman" w:cs="Times New Roman"/>
      <w:sz w:val="16"/>
      <w:lang w:val="es-ES" w:eastAsia="es-ES"/>
    </w:rPr>
  </w:style>
  <w:style w:type="paragraph" w:customStyle="1" w:styleId="textobase">
    <w:name w:val="texto_base"/>
    <w:basedOn w:val="Normal"/>
    <w:uiPriority w:val="99"/>
    <w:rsid w:val="00EA4477"/>
    <w:pPr>
      <w:widowControl/>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linkcuadro">
    <w:name w:val="linkcuadro"/>
    <w:basedOn w:val="Normal"/>
    <w:uiPriority w:val="99"/>
    <w:rsid w:val="00EA4477"/>
    <w:pPr>
      <w:widowControl/>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Tit4">
    <w:name w:val="Tit 4"/>
    <w:basedOn w:val="Normal"/>
    <w:uiPriority w:val="99"/>
    <w:rsid w:val="00EA4477"/>
    <w:pPr>
      <w:widowControl/>
      <w:spacing w:before="120" w:line="360" w:lineRule="auto"/>
      <w:ind w:left="284"/>
      <w:jc w:val="both"/>
    </w:pPr>
    <w:rPr>
      <w:rFonts w:ascii="Arial" w:eastAsia="Times New Roman" w:hAnsi="Arial" w:cs="Times New Roman"/>
      <w:sz w:val="24"/>
      <w:szCs w:val="20"/>
      <w:u w:val="single"/>
      <w:lang w:val="es-MX" w:eastAsia="es-ES"/>
    </w:rPr>
  </w:style>
  <w:style w:type="character" w:customStyle="1" w:styleId="BodyText2Char">
    <w:name w:val="Body Text 2 Char"/>
    <w:basedOn w:val="Fuentedeprrafopredeter"/>
    <w:uiPriority w:val="99"/>
    <w:semiHidden/>
    <w:locked/>
    <w:rsid w:val="00EA4477"/>
    <w:rPr>
      <w:rFonts w:ascii="Times New Roman" w:hAnsi="Times New Roman" w:cs="Times New Roman"/>
      <w:sz w:val="20"/>
      <w:lang w:val="es-MX" w:eastAsia="es-ES"/>
    </w:rPr>
  </w:style>
  <w:style w:type="character" w:customStyle="1" w:styleId="ecxmsocommentreference">
    <w:name w:val="ecxmsocommentreference"/>
    <w:uiPriority w:val="99"/>
    <w:rsid w:val="00EA4477"/>
  </w:style>
  <w:style w:type="paragraph" w:customStyle="1" w:styleId="Prrafodelista12">
    <w:name w:val="Párrafo de lista12"/>
    <w:basedOn w:val="Normal"/>
    <w:uiPriority w:val="99"/>
    <w:rsid w:val="00EA4477"/>
    <w:pPr>
      <w:widowControl/>
      <w:spacing w:after="240"/>
      <w:ind w:left="720"/>
      <w:jc w:val="both"/>
    </w:pPr>
    <w:rPr>
      <w:rFonts w:ascii="Times New Roman" w:eastAsia="Times New Roman" w:hAnsi="Times New Roman" w:cs="Times New Roman"/>
      <w:szCs w:val="20"/>
      <w:lang w:val="fr-FR" w:eastAsia="es-ES"/>
    </w:rPr>
  </w:style>
  <w:style w:type="character" w:customStyle="1" w:styleId="Heading2Char1">
    <w:name w:val="Heading 2 Char1"/>
    <w:uiPriority w:val="99"/>
    <w:locked/>
    <w:rsid w:val="00EA4477"/>
    <w:rPr>
      <w:rFonts w:ascii="Times New Roman" w:hAnsi="Times New Roman"/>
      <w:b/>
      <w:sz w:val="20"/>
      <w:lang w:eastAsia="es-ES"/>
    </w:rPr>
  </w:style>
  <w:style w:type="character" w:customStyle="1" w:styleId="FooterChar1">
    <w:name w:val="Footer Char1"/>
    <w:uiPriority w:val="99"/>
    <w:locked/>
    <w:rsid w:val="00EA4477"/>
    <w:rPr>
      <w:rFonts w:ascii="Times New Roman" w:hAnsi="Times New Roman"/>
      <w:sz w:val="24"/>
      <w:lang w:val="es-ES" w:eastAsia="es-ES"/>
    </w:rPr>
  </w:style>
  <w:style w:type="table" w:customStyle="1" w:styleId="Tablaconcuadrcula6">
    <w:name w:val="Tabla con cuadrícula6"/>
    <w:basedOn w:val="Tablanormal"/>
    <w:next w:val="Tablaconcuadrcula"/>
    <w:uiPriority w:val="99"/>
    <w:rsid w:val="00EA4477"/>
    <w:pPr>
      <w:widowControl/>
    </w:pPr>
    <w:rPr>
      <w:rFonts w:ascii="Times New Roman" w:eastAsia="Times New Roman" w:hAnsi="Times New Roman" w:cs="Times New Roman"/>
      <w:sz w:val="20"/>
      <w:szCs w:val="20"/>
      <w:lang w:val="es-A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linksneverexpand">
    <w:name w:val="plainlinksneverexpand"/>
    <w:uiPriority w:val="99"/>
    <w:rsid w:val="00EA4477"/>
  </w:style>
  <w:style w:type="character" w:customStyle="1" w:styleId="latitude">
    <w:name w:val="latitude"/>
    <w:rsid w:val="00EA4477"/>
  </w:style>
  <w:style w:type="character" w:customStyle="1" w:styleId="longitude">
    <w:name w:val="longitude"/>
    <w:rsid w:val="00EA4477"/>
  </w:style>
  <w:style w:type="paragraph" w:customStyle="1" w:styleId="Textodenotaalfinal">
    <w:name w:val="Texto de nota al final"/>
    <w:basedOn w:val="Normal"/>
    <w:uiPriority w:val="99"/>
    <w:rsid w:val="00EA4477"/>
    <w:rPr>
      <w:rFonts w:ascii="Times New Roman" w:eastAsia="Times New Roman" w:hAnsi="Times New Roman" w:cs="Times New Roman"/>
      <w:sz w:val="24"/>
      <w:szCs w:val="20"/>
      <w:lang w:val="es-ES" w:eastAsia="es-ES"/>
    </w:rPr>
  </w:style>
  <w:style w:type="paragraph" w:customStyle="1" w:styleId="Retraitnormal1">
    <w:name w:val="Retrait normal1"/>
    <w:basedOn w:val="Normal"/>
    <w:uiPriority w:val="99"/>
    <w:rsid w:val="00EA4477"/>
    <w:pPr>
      <w:widowControl/>
      <w:ind w:left="1440" w:hanging="280"/>
    </w:pPr>
    <w:rPr>
      <w:rFonts w:ascii="Times New Roman" w:eastAsia="Times New Roman" w:hAnsi="Times New Roman" w:cs="Times New Roman"/>
      <w:color w:val="000000"/>
      <w:sz w:val="24"/>
      <w:szCs w:val="20"/>
      <w:lang w:eastAsia="es-ES"/>
    </w:rPr>
  </w:style>
  <w:style w:type="character" w:customStyle="1" w:styleId="CarCar20">
    <w:name w:val="Car Car20"/>
    <w:uiPriority w:val="99"/>
    <w:locked/>
    <w:rsid w:val="00EA4477"/>
    <w:rPr>
      <w:b/>
      <w:caps/>
      <w:kern w:val="28"/>
      <w:sz w:val="24"/>
      <w:lang w:val="fr-FR" w:eastAsia="es-ES"/>
    </w:rPr>
  </w:style>
  <w:style w:type="character" w:customStyle="1" w:styleId="CarCar19">
    <w:name w:val="Car Car19"/>
    <w:uiPriority w:val="99"/>
    <w:rsid w:val="00EA4477"/>
    <w:rPr>
      <w:b/>
      <w:sz w:val="24"/>
      <w:lang w:eastAsia="es-ES"/>
    </w:rPr>
  </w:style>
  <w:style w:type="character" w:customStyle="1" w:styleId="CarCar18">
    <w:name w:val="Car Car18"/>
    <w:uiPriority w:val="99"/>
    <w:locked/>
    <w:rsid w:val="00EA4477"/>
    <w:rPr>
      <w:caps/>
      <w:sz w:val="24"/>
      <w:lang w:val="fr-FR" w:eastAsia="es-ES"/>
    </w:rPr>
  </w:style>
  <w:style w:type="character" w:customStyle="1" w:styleId="CarCar17">
    <w:name w:val="Car Car17"/>
    <w:uiPriority w:val="99"/>
    <w:locked/>
    <w:rsid w:val="00EA4477"/>
    <w:rPr>
      <w:sz w:val="24"/>
      <w:u w:val="single"/>
      <w:lang w:val="fr-FR" w:eastAsia="es-ES"/>
    </w:rPr>
  </w:style>
  <w:style w:type="character" w:customStyle="1" w:styleId="CarCar12">
    <w:name w:val="Car Car12"/>
    <w:uiPriority w:val="99"/>
    <w:locked/>
    <w:rsid w:val="00EA4477"/>
    <w:rPr>
      <w:rFonts w:ascii="Arial" w:hAnsi="Arial"/>
      <w:sz w:val="22"/>
      <w:lang w:val="es-ES" w:eastAsia="es-ES"/>
    </w:rPr>
  </w:style>
  <w:style w:type="character" w:customStyle="1" w:styleId="CarCar10">
    <w:name w:val="Car Car10"/>
    <w:uiPriority w:val="99"/>
    <w:rsid w:val="00EA4477"/>
    <w:rPr>
      <w:sz w:val="24"/>
      <w:lang w:val="es-ES" w:eastAsia="es-ES"/>
    </w:rPr>
  </w:style>
  <w:style w:type="paragraph" w:customStyle="1" w:styleId="Paragraphedeliste2">
    <w:name w:val="Paragraphe de liste2"/>
    <w:basedOn w:val="Normal"/>
    <w:uiPriority w:val="99"/>
    <w:rsid w:val="00EA4477"/>
    <w:pPr>
      <w:widowControl/>
      <w:spacing w:after="200" w:line="276" w:lineRule="auto"/>
      <w:ind w:left="720"/>
    </w:pPr>
    <w:rPr>
      <w:rFonts w:ascii="Calibri" w:eastAsia="Times New Roman" w:hAnsi="Calibri" w:cs="Times New Roman"/>
      <w:lang w:val="es-ES"/>
    </w:rPr>
  </w:style>
  <w:style w:type="paragraph" w:customStyle="1" w:styleId="Sansinterligne1">
    <w:name w:val="Sans interligne1"/>
    <w:uiPriority w:val="99"/>
    <w:rsid w:val="00EA4477"/>
    <w:pPr>
      <w:widowControl/>
      <w:jc w:val="both"/>
    </w:pPr>
    <w:rPr>
      <w:rFonts w:ascii="Times New Roman" w:eastAsia="Times New Roman" w:hAnsi="Times New Roman" w:cs="Times New Roman"/>
      <w:szCs w:val="20"/>
      <w:lang w:val="fr-FR" w:eastAsia="es-ES"/>
    </w:rPr>
  </w:style>
  <w:style w:type="paragraph" w:customStyle="1" w:styleId="Sansinterligne">
    <w:name w:val="Sans interligne"/>
    <w:uiPriority w:val="99"/>
    <w:rsid w:val="00EA4477"/>
    <w:pPr>
      <w:widowControl/>
      <w:jc w:val="both"/>
    </w:pPr>
    <w:rPr>
      <w:rFonts w:ascii="Times New Roman" w:eastAsia="Times New Roman" w:hAnsi="Times New Roman" w:cs="Times New Roman"/>
      <w:szCs w:val="20"/>
      <w:lang w:val="fr-FR" w:eastAsia="es-ES"/>
    </w:rPr>
  </w:style>
  <w:style w:type="paragraph" w:customStyle="1" w:styleId="Ley3">
    <w:name w:val="Ley 3"/>
    <w:basedOn w:val="Normal"/>
    <w:uiPriority w:val="99"/>
    <w:rsid w:val="00EA4477"/>
    <w:pPr>
      <w:widowControl/>
      <w:numPr>
        <w:numId w:val="26"/>
      </w:numPr>
    </w:pPr>
    <w:rPr>
      <w:rFonts w:ascii="Arial" w:eastAsia="Times New Roman" w:hAnsi="Arial" w:cs="Times New Roman"/>
      <w:sz w:val="24"/>
      <w:szCs w:val="20"/>
      <w:lang w:val="es-ES" w:eastAsia="es-MX"/>
    </w:rPr>
  </w:style>
  <w:style w:type="table" w:styleId="Tablamoderna">
    <w:name w:val="Table Contemporary"/>
    <w:basedOn w:val="Tablanormal"/>
    <w:uiPriority w:val="99"/>
    <w:rsid w:val="00EA4477"/>
    <w:pPr>
      <w:widowControl/>
    </w:pPr>
    <w:rPr>
      <w:rFonts w:ascii="Times New Roman" w:eastAsia="Times New Roman" w:hAnsi="Times New Roman" w:cs="Times New Roman"/>
      <w:sz w:val="20"/>
      <w:szCs w:val="20"/>
      <w:lang w:val="es-AR" w:eastAsia="es-A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Style0">
    <w:name w:val="Style0"/>
    <w:uiPriority w:val="99"/>
    <w:rsid w:val="00EA4477"/>
    <w:pPr>
      <w:widowControl/>
      <w:autoSpaceDE w:val="0"/>
      <w:autoSpaceDN w:val="0"/>
      <w:adjustRightInd w:val="0"/>
    </w:pPr>
    <w:rPr>
      <w:rFonts w:ascii="Arial" w:eastAsia="Times New Roman" w:hAnsi="Arial" w:cs="Times New Roman"/>
      <w:sz w:val="24"/>
      <w:szCs w:val="24"/>
      <w:lang w:val="es-ES" w:eastAsia="es-ES"/>
    </w:rPr>
  </w:style>
  <w:style w:type="paragraph" w:customStyle="1" w:styleId="p9">
    <w:name w:val="p9"/>
    <w:basedOn w:val="Normal"/>
    <w:uiPriority w:val="99"/>
    <w:rsid w:val="00EA4477"/>
    <w:pPr>
      <w:tabs>
        <w:tab w:val="left" w:pos="5440"/>
      </w:tabs>
      <w:autoSpaceDE w:val="0"/>
      <w:autoSpaceDN w:val="0"/>
      <w:adjustRightInd w:val="0"/>
      <w:spacing w:line="240" w:lineRule="atLeast"/>
      <w:ind w:left="4000"/>
      <w:jc w:val="both"/>
    </w:pPr>
    <w:rPr>
      <w:rFonts w:ascii="Times New Roman" w:eastAsia="Times New Roman" w:hAnsi="Times New Roman" w:cs="Times New Roman"/>
      <w:sz w:val="20"/>
      <w:szCs w:val="24"/>
      <w:lang w:val="es-ES" w:eastAsia="es-ES"/>
    </w:rPr>
  </w:style>
  <w:style w:type="paragraph" w:customStyle="1" w:styleId="p10">
    <w:name w:val="p10"/>
    <w:basedOn w:val="Normal"/>
    <w:uiPriority w:val="99"/>
    <w:rsid w:val="00EA4477"/>
    <w:pPr>
      <w:tabs>
        <w:tab w:val="left" w:pos="720"/>
      </w:tabs>
      <w:autoSpaceDE w:val="0"/>
      <w:autoSpaceDN w:val="0"/>
      <w:adjustRightInd w:val="0"/>
      <w:spacing w:line="240" w:lineRule="atLeast"/>
      <w:jc w:val="both"/>
    </w:pPr>
    <w:rPr>
      <w:rFonts w:ascii="Times New Roman" w:eastAsia="Times New Roman" w:hAnsi="Times New Roman" w:cs="Times New Roman"/>
      <w:sz w:val="20"/>
      <w:szCs w:val="24"/>
      <w:lang w:val="es-ES" w:eastAsia="es-ES"/>
    </w:rPr>
  </w:style>
  <w:style w:type="paragraph" w:customStyle="1" w:styleId="p11">
    <w:name w:val="p11"/>
    <w:basedOn w:val="Normal"/>
    <w:uiPriority w:val="99"/>
    <w:rsid w:val="00EA4477"/>
    <w:pPr>
      <w:tabs>
        <w:tab w:val="left" w:pos="800"/>
      </w:tabs>
      <w:autoSpaceDE w:val="0"/>
      <w:autoSpaceDN w:val="0"/>
      <w:adjustRightInd w:val="0"/>
      <w:spacing w:line="280" w:lineRule="atLeast"/>
      <w:ind w:left="1440" w:firstLine="864"/>
      <w:jc w:val="both"/>
    </w:pPr>
    <w:rPr>
      <w:rFonts w:ascii="Times New Roman" w:eastAsia="Times New Roman" w:hAnsi="Times New Roman" w:cs="Times New Roman"/>
      <w:sz w:val="20"/>
      <w:szCs w:val="24"/>
      <w:lang w:val="es-ES" w:eastAsia="es-ES"/>
    </w:rPr>
  </w:style>
  <w:style w:type="paragraph" w:customStyle="1" w:styleId="p12">
    <w:name w:val="p12"/>
    <w:basedOn w:val="Normal"/>
    <w:uiPriority w:val="99"/>
    <w:rsid w:val="00EA4477"/>
    <w:pPr>
      <w:tabs>
        <w:tab w:val="left" w:pos="880"/>
      </w:tabs>
      <w:autoSpaceDE w:val="0"/>
      <w:autoSpaceDN w:val="0"/>
      <w:adjustRightInd w:val="0"/>
      <w:spacing w:line="280" w:lineRule="atLeast"/>
      <w:ind w:left="1440" w:firstLine="864"/>
      <w:jc w:val="both"/>
    </w:pPr>
    <w:rPr>
      <w:rFonts w:ascii="Times New Roman" w:eastAsia="Times New Roman" w:hAnsi="Times New Roman" w:cs="Times New Roman"/>
      <w:sz w:val="20"/>
      <w:szCs w:val="24"/>
      <w:lang w:val="es-ES" w:eastAsia="es-ES"/>
    </w:rPr>
  </w:style>
  <w:style w:type="paragraph" w:customStyle="1" w:styleId="p13">
    <w:name w:val="p13"/>
    <w:basedOn w:val="Normal"/>
    <w:uiPriority w:val="99"/>
    <w:rsid w:val="00EA4477"/>
    <w:pPr>
      <w:tabs>
        <w:tab w:val="left" w:pos="240"/>
      </w:tabs>
      <w:autoSpaceDE w:val="0"/>
      <w:autoSpaceDN w:val="0"/>
      <w:adjustRightInd w:val="0"/>
      <w:spacing w:line="240" w:lineRule="atLeast"/>
      <w:ind w:left="1200"/>
      <w:jc w:val="both"/>
    </w:pPr>
    <w:rPr>
      <w:rFonts w:ascii="Times New Roman" w:eastAsia="Times New Roman" w:hAnsi="Times New Roman" w:cs="Times New Roman"/>
      <w:sz w:val="20"/>
      <w:szCs w:val="24"/>
      <w:lang w:val="es-ES" w:eastAsia="es-ES"/>
    </w:rPr>
  </w:style>
  <w:style w:type="paragraph" w:customStyle="1" w:styleId="c6">
    <w:name w:val="c6"/>
    <w:basedOn w:val="Normal"/>
    <w:uiPriority w:val="99"/>
    <w:rsid w:val="00EA4477"/>
    <w:pPr>
      <w:autoSpaceDE w:val="0"/>
      <w:autoSpaceDN w:val="0"/>
      <w:adjustRightInd w:val="0"/>
      <w:spacing w:line="240" w:lineRule="atLeast"/>
      <w:jc w:val="center"/>
    </w:pPr>
    <w:rPr>
      <w:rFonts w:ascii="Times New Roman" w:eastAsia="Times New Roman" w:hAnsi="Times New Roman" w:cs="Times New Roman"/>
      <w:sz w:val="20"/>
      <w:szCs w:val="24"/>
      <w:lang w:val="es-ES" w:eastAsia="es-ES"/>
    </w:rPr>
  </w:style>
  <w:style w:type="paragraph" w:customStyle="1" w:styleId="p0">
    <w:name w:val="p0"/>
    <w:basedOn w:val="Normal"/>
    <w:uiPriority w:val="99"/>
    <w:rsid w:val="00EA4477"/>
    <w:pPr>
      <w:tabs>
        <w:tab w:val="left" w:pos="720"/>
      </w:tabs>
      <w:autoSpaceDE w:val="0"/>
      <w:autoSpaceDN w:val="0"/>
      <w:adjustRightInd w:val="0"/>
      <w:spacing w:line="240" w:lineRule="atLeast"/>
      <w:jc w:val="both"/>
    </w:pPr>
    <w:rPr>
      <w:rFonts w:ascii="Times New Roman" w:eastAsia="Times New Roman" w:hAnsi="Times New Roman" w:cs="Times New Roman"/>
      <w:sz w:val="20"/>
      <w:szCs w:val="24"/>
      <w:lang w:val="es-ES" w:eastAsia="es-ES"/>
    </w:rPr>
  </w:style>
  <w:style w:type="paragraph" w:customStyle="1" w:styleId="c14">
    <w:name w:val="c14"/>
    <w:basedOn w:val="Normal"/>
    <w:uiPriority w:val="99"/>
    <w:rsid w:val="00EA4477"/>
    <w:pPr>
      <w:autoSpaceDE w:val="0"/>
      <w:autoSpaceDN w:val="0"/>
      <w:adjustRightInd w:val="0"/>
      <w:spacing w:line="240" w:lineRule="atLeast"/>
      <w:jc w:val="center"/>
    </w:pPr>
    <w:rPr>
      <w:rFonts w:ascii="Times New Roman" w:eastAsia="Times New Roman" w:hAnsi="Times New Roman" w:cs="Times New Roman"/>
      <w:sz w:val="20"/>
      <w:szCs w:val="24"/>
      <w:lang w:val="es-ES" w:eastAsia="es-ES"/>
    </w:rPr>
  </w:style>
  <w:style w:type="paragraph" w:customStyle="1" w:styleId="p16">
    <w:name w:val="p16"/>
    <w:basedOn w:val="Normal"/>
    <w:uiPriority w:val="99"/>
    <w:rsid w:val="00EA4477"/>
    <w:pPr>
      <w:tabs>
        <w:tab w:val="left" w:pos="380"/>
        <w:tab w:val="left" w:pos="1760"/>
      </w:tabs>
      <w:autoSpaceDE w:val="0"/>
      <w:autoSpaceDN w:val="0"/>
      <w:adjustRightInd w:val="0"/>
      <w:spacing w:line="240" w:lineRule="atLeast"/>
      <w:ind w:left="288" w:hanging="1296"/>
      <w:jc w:val="both"/>
    </w:pPr>
    <w:rPr>
      <w:rFonts w:ascii="Times New Roman" w:eastAsia="Times New Roman" w:hAnsi="Times New Roman" w:cs="Times New Roman"/>
      <w:sz w:val="20"/>
      <w:szCs w:val="24"/>
      <w:lang w:val="es-ES" w:eastAsia="es-ES"/>
    </w:rPr>
  </w:style>
  <w:style w:type="paragraph" w:customStyle="1" w:styleId="p20">
    <w:name w:val="p20"/>
    <w:basedOn w:val="Normal"/>
    <w:uiPriority w:val="99"/>
    <w:rsid w:val="00EA4477"/>
    <w:pPr>
      <w:tabs>
        <w:tab w:val="left" w:pos="1540"/>
      </w:tabs>
      <w:autoSpaceDE w:val="0"/>
      <w:autoSpaceDN w:val="0"/>
      <w:adjustRightInd w:val="0"/>
      <w:spacing w:line="280" w:lineRule="atLeast"/>
      <w:ind w:left="144" w:hanging="1584"/>
    </w:pPr>
    <w:rPr>
      <w:rFonts w:ascii="Times New Roman" w:eastAsia="Times New Roman" w:hAnsi="Times New Roman" w:cs="Times New Roman"/>
      <w:sz w:val="20"/>
      <w:szCs w:val="24"/>
      <w:lang w:val="es-ES" w:eastAsia="es-ES"/>
    </w:rPr>
  </w:style>
  <w:style w:type="paragraph" w:customStyle="1" w:styleId="c21">
    <w:name w:val="c21"/>
    <w:basedOn w:val="Normal"/>
    <w:uiPriority w:val="99"/>
    <w:rsid w:val="00EA4477"/>
    <w:pPr>
      <w:autoSpaceDE w:val="0"/>
      <w:autoSpaceDN w:val="0"/>
      <w:adjustRightInd w:val="0"/>
      <w:spacing w:line="240" w:lineRule="atLeast"/>
      <w:jc w:val="center"/>
    </w:pPr>
    <w:rPr>
      <w:rFonts w:ascii="Times New Roman" w:eastAsia="Times New Roman" w:hAnsi="Times New Roman" w:cs="Times New Roman"/>
      <w:sz w:val="20"/>
      <w:szCs w:val="24"/>
      <w:lang w:val="es-ES" w:eastAsia="es-ES"/>
    </w:rPr>
  </w:style>
  <w:style w:type="paragraph" w:customStyle="1" w:styleId="c22">
    <w:name w:val="c22"/>
    <w:basedOn w:val="Normal"/>
    <w:uiPriority w:val="99"/>
    <w:rsid w:val="00EA4477"/>
    <w:pPr>
      <w:autoSpaceDE w:val="0"/>
      <w:autoSpaceDN w:val="0"/>
      <w:adjustRightInd w:val="0"/>
      <w:spacing w:line="240" w:lineRule="atLeast"/>
      <w:jc w:val="center"/>
    </w:pPr>
    <w:rPr>
      <w:rFonts w:ascii="Times New Roman" w:eastAsia="Times New Roman" w:hAnsi="Times New Roman" w:cs="Times New Roman"/>
      <w:sz w:val="20"/>
      <w:szCs w:val="24"/>
      <w:lang w:val="es-ES" w:eastAsia="es-ES"/>
    </w:rPr>
  </w:style>
  <w:style w:type="paragraph" w:customStyle="1" w:styleId="p23">
    <w:name w:val="p23"/>
    <w:basedOn w:val="Normal"/>
    <w:uiPriority w:val="99"/>
    <w:rsid w:val="00EA4477"/>
    <w:pPr>
      <w:tabs>
        <w:tab w:val="left" w:pos="2540"/>
      </w:tabs>
      <w:autoSpaceDE w:val="0"/>
      <w:autoSpaceDN w:val="0"/>
      <w:adjustRightInd w:val="0"/>
      <w:spacing w:line="240" w:lineRule="atLeast"/>
      <w:ind w:left="1100"/>
    </w:pPr>
    <w:rPr>
      <w:rFonts w:ascii="Times New Roman" w:eastAsia="Times New Roman" w:hAnsi="Times New Roman" w:cs="Times New Roman"/>
      <w:sz w:val="20"/>
      <w:szCs w:val="24"/>
      <w:lang w:val="es-ES" w:eastAsia="es-ES"/>
    </w:rPr>
  </w:style>
  <w:style w:type="paragraph" w:customStyle="1" w:styleId="p24">
    <w:name w:val="p24"/>
    <w:basedOn w:val="Normal"/>
    <w:uiPriority w:val="99"/>
    <w:rsid w:val="00EA4477"/>
    <w:pPr>
      <w:tabs>
        <w:tab w:val="left" w:pos="2300"/>
      </w:tabs>
      <w:autoSpaceDE w:val="0"/>
      <w:autoSpaceDN w:val="0"/>
      <w:adjustRightInd w:val="0"/>
      <w:spacing w:line="280" w:lineRule="atLeast"/>
      <w:ind w:left="860"/>
    </w:pPr>
    <w:rPr>
      <w:rFonts w:ascii="Times New Roman" w:eastAsia="Times New Roman" w:hAnsi="Times New Roman" w:cs="Times New Roman"/>
      <w:sz w:val="20"/>
      <w:szCs w:val="24"/>
      <w:lang w:val="es-ES" w:eastAsia="es-ES"/>
    </w:rPr>
  </w:style>
  <w:style w:type="paragraph" w:customStyle="1" w:styleId="p25">
    <w:name w:val="p25"/>
    <w:basedOn w:val="Normal"/>
    <w:uiPriority w:val="99"/>
    <w:rsid w:val="00EA4477"/>
    <w:pPr>
      <w:tabs>
        <w:tab w:val="left" w:pos="800"/>
        <w:tab w:val="left" w:pos="2260"/>
      </w:tabs>
      <w:autoSpaceDE w:val="0"/>
      <w:autoSpaceDN w:val="0"/>
      <w:adjustRightInd w:val="0"/>
      <w:spacing w:line="220" w:lineRule="atLeast"/>
      <w:ind w:left="864" w:hanging="1440"/>
    </w:pPr>
    <w:rPr>
      <w:rFonts w:ascii="Times New Roman" w:eastAsia="Times New Roman" w:hAnsi="Times New Roman" w:cs="Times New Roman"/>
      <w:sz w:val="20"/>
      <w:szCs w:val="24"/>
      <w:lang w:val="es-ES" w:eastAsia="es-ES"/>
    </w:rPr>
  </w:style>
  <w:style w:type="paragraph" w:customStyle="1" w:styleId="p28">
    <w:name w:val="p28"/>
    <w:basedOn w:val="Normal"/>
    <w:uiPriority w:val="99"/>
    <w:rsid w:val="00EA4477"/>
    <w:pPr>
      <w:autoSpaceDE w:val="0"/>
      <w:autoSpaceDN w:val="0"/>
      <w:adjustRightInd w:val="0"/>
      <w:spacing w:line="240" w:lineRule="atLeast"/>
      <w:ind w:left="180"/>
    </w:pPr>
    <w:rPr>
      <w:rFonts w:ascii="Times New Roman" w:eastAsia="Times New Roman" w:hAnsi="Times New Roman" w:cs="Times New Roman"/>
      <w:sz w:val="20"/>
      <w:szCs w:val="24"/>
      <w:lang w:val="es-ES" w:eastAsia="es-ES"/>
    </w:rPr>
  </w:style>
  <w:style w:type="paragraph" w:customStyle="1" w:styleId="p29">
    <w:name w:val="p29"/>
    <w:basedOn w:val="Normal"/>
    <w:uiPriority w:val="99"/>
    <w:rsid w:val="00EA4477"/>
    <w:pPr>
      <w:tabs>
        <w:tab w:val="left" w:pos="1360"/>
        <w:tab w:val="left" w:pos="2300"/>
      </w:tabs>
      <w:autoSpaceDE w:val="0"/>
      <w:autoSpaceDN w:val="0"/>
      <w:adjustRightInd w:val="0"/>
      <w:spacing w:line="280" w:lineRule="atLeast"/>
      <w:ind w:left="864" w:hanging="1008"/>
    </w:pPr>
    <w:rPr>
      <w:rFonts w:ascii="Times New Roman" w:eastAsia="Times New Roman" w:hAnsi="Times New Roman" w:cs="Times New Roman"/>
      <w:sz w:val="20"/>
      <w:szCs w:val="24"/>
      <w:lang w:val="es-ES" w:eastAsia="es-ES"/>
    </w:rPr>
  </w:style>
  <w:style w:type="paragraph" w:customStyle="1" w:styleId="p19">
    <w:name w:val="p19"/>
    <w:basedOn w:val="Normal"/>
    <w:uiPriority w:val="99"/>
    <w:rsid w:val="00EA4477"/>
    <w:pPr>
      <w:tabs>
        <w:tab w:val="left" w:pos="880"/>
      </w:tabs>
      <w:autoSpaceDE w:val="0"/>
      <w:autoSpaceDN w:val="0"/>
      <w:adjustRightInd w:val="0"/>
      <w:spacing w:line="280" w:lineRule="atLeast"/>
      <w:ind w:left="576" w:hanging="864"/>
    </w:pPr>
    <w:rPr>
      <w:rFonts w:ascii="Times New Roman" w:eastAsia="Times New Roman" w:hAnsi="Times New Roman" w:cs="Times New Roman"/>
      <w:sz w:val="20"/>
      <w:szCs w:val="24"/>
      <w:lang w:val="es-ES" w:eastAsia="es-ES"/>
    </w:rPr>
  </w:style>
  <w:style w:type="paragraph" w:customStyle="1" w:styleId="p2">
    <w:name w:val="p2"/>
    <w:basedOn w:val="Normal"/>
    <w:uiPriority w:val="99"/>
    <w:rsid w:val="00EA4477"/>
    <w:pPr>
      <w:tabs>
        <w:tab w:val="left" w:pos="720"/>
      </w:tabs>
      <w:autoSpaceDE w:val="0"/>
      <w:autoSpaceDN w:val="0"/>
      <w:adjustRightInd w:val="0"/>
      <w:spacing w:line="240" w:lineRule="atLeast"/>
    </w:pPr>
    <w:rPr>
      <w:rFonts w:ascii="Times New Roman" w:eastAsia="Times New Roman" w:hAnsi="Times New Roman" w:cs="Times New Roman"/>
      <w:sz w:val="20"/>
      <w:szCs w:val="24"/>
      <w:lang w:val="es-ES" w:eastAsia="es-ES"/>
    </w:rPr>
  </w:style>
  <w:style w:type="paragraph" w:customStyle="1" w:styleId="p34">
    <w:name w:val="p34"/>
    <w:basedOn w:val="Normal"/>
    <w:uiPriority w:val="99"/>
    <w:rsid w:val="00EA4477"/>
    <w:pPr>
      <w:tabs>
        <w:tab w:val="left" w:pos="1360"/>
        <w:tab w:val="left" w:pos="2900"/>
      </w:tabs>
      <w:autoSpaceDE w:val="0"/>
      <w:autoSpaceDN w:val="0"/>
      <w:adjustRightInd w:val="0"/>
      <w:spacing w:line="280" w:lineRule="atLeast"/>
      <w:ind w:left="1152" w:firstLine="1008"/>
    </w:pPr>
    <w:rPr>
      <w:rFonts w:ascii="Times New Roman" w:eastAsia="Times New Roman" w:hAnsi="Times New Roman" w:cs="Times New Roman"/>
      <w:sz w:val="20"/>
      <w:szCs w:val="24"/>
      <w:lang w:val="es-ES" w:eastAsia="es-ES"/>
    </w:rPr>
  </w:style>
  <w:style w:type="paragraph" w:customStyle="1" w:styleId="p35">
    <w:name w:val="p35"/>
    <w:basedOn w:val="Normal"/>
    <w:uiPriority w:val="99"/>
    <w:rsid w:val="00EA4477"/>
    <w:pPr>
      <w:tabs>
        <w:tab w:val="left" w:pos="720"/>
      </w:tabs>
      <w:autoSpaceDE w:val="0"/>
      <w:autoSpaceDN w:val="0"/>
      <w:adjustRightInd w:val="0"/>
      <w:spacing w:line="280" w:lineRule="atLeast"/>
      <w:ind w:left="1440" w:firstLine="720"/>
    </w:pPr>
    <w:rPr>
      <w:rFonts w:ascii="Times New Roman" w:eastAsia="Times New Roman" w:hAnsi="Times New Roman" w:cs="Times New Roman"/>
      <w:sz w:val="20"/>
      <w:szCs w:val="24"/>
      <w:lang w:val="es-ES" w:eastAsia="es-ES"/>
    </w:rPr>
  </w:style>
  <w:style w:type="paragraph" w:customStyle="1" w:styleId="p5">
    <w:name w:val="p5"/>
    <w:basedOn w:val="Normal"/>
    <w:uiPriority w:val="99"/>
    <w:rsid w:val="00EA4477"/>
    <w:pPr>
      <w:tabs>
        <w:tab w:val="left" w:pos="240"/>
      </w:tabs>
      <w:autoSpaceDE w:val="0"/>
      <w:autoSpaceDN w:val="0"/>
      <w:adjustRightInd w:val="0"/>
      <w:spacing w:line="280" w:lineRule="atLeast"/>
      <w:ind w:left="1200"/>
    </w:pPr>
    <w:rPr>
      <w:rFonts w:ascii="Times New Roman" w:eastAsia="Times New Roman" w:hAnsi="Times New Roman" w:cs="Times New Roman"/>
      <w:sz w:val="20"/>
      <w:szCs w:val="24"/>
      <w:lang w:val="es-ES" w:eastAsia="es-ES"/>
    </w:rPr>
  </w:style>
  <w:style w:type="paragraph" w:customStyle="1" w:styleId="p48">
    <w:name w:val="p48"/>
    <w:basedOn w:val="Normal"/>
    <w:uiPriority w:val="99"/>
    <w:rsid w:val="00EA4477"/>
    <w:pPr>
      <w:autoSpaceDE w:val="0"/>
      <w:autoSpaceDN w:val="0"/>
      <w:adjustRightInd w:val="0"/>
      <w:spacing w:line="280" w:lineRule="atLeast"/>
    </w:pPr>
    <w:rPr>
      <w:rFonts w:ascii="Times New Roman" w:eastAsia="Times New Roman" w:hAnsi="Times New Roman" w:cs="Times New Roman"/>
      <w:sz w:val="20"/>
      <w:szCs w:val="24"/>
      <w:lang w:val="es-ES" w:eastAsia="es-ES"/>
    </w:rPr>
  </w:style>
  <w:style w:type="paragraph" w:customStyle="1" w:styleId="p49">
    <w:name w:val="p49"/>
    <w:basedOn w:val="Normal"/>
    <w:uiPriority w:val="99"/>
    <w:rsid w:val="00EA4477"/>
    <w:pPr>
      <w:tabs>
        <w:tab w:val="left" w:pos="1500"/>
      </w:tabs>
      <w:autoSpaceDE w:val="0"/>
      <w:autoSpaceDN w:val="0"/>
      <w:adjustRightInd w:val="0"/>
      <w:spacing w:line="280" w:lineRule="atLeast"/>
      <w:ind w:hanging="1440"/>
    </w:pPr>
    <w:rPr>
      <w:rFonts w:ascii="Times New Roman" w:eastAsia="Times New Roman" w:hAnsi="Times New Roman" w:cs="Times New Roman"/>
      <w:sz w:val="20"/>
      <w:szCs w:val="24"/>
      <w:lang w:val="es-ES" w:eastAsia="es-ES"/>
    </w:rPr>
  </w:style>
  <w:style w:type="paragraph" w:customStyle="1" w:styleId="p51">
    <w:name w:val="p51"/>
    <w:basedOn w:val="Normal"/>
    <w:uiPriority w:val="99"/>
    <w:rsid w:val="00EA4477"/>
    <w:pPr>
      <w:tabs>
        <w:tab w:val="left" w:pos="420"/>
      </w:tabs>
      <w:autoSpaceDE w:val="0"/>
      <w:autoSpaceDN w:val="0"/>
      <w:adjustRightInd w:val="0"/>
      <w:spacing w:line="280" w:lineRule="atLeast"/>
    </w:pPr>
    <w:rPr>
      <w:rFonts w:ascii="Times New Roman" w:eastAsia="Times New Roman" w:hAnsi="Times New Roman" w:cs="Times New Roman"/>
      <w:sz w:val="20"/>
      <w:szCs w:val="24"/>
      <w:lang w:val="es-ES" w:eastAsia="es-ES"/>
    </w:rPr>
  </w:style>
  <w:style w:type="paragraph" w:customStyle="1" w:styleId="p52">
    <w:name w:val="p52"/>
    <w:basedOn w:val="Normal"/>
    <w:uiPriority w:val="99"/>
    <w:rsid w:val="00EA4477"/>
    <w:pPr>
      <w:tabs>
        <w:tab w:val="left" w:pos="1640"/>
      </w:tabs>
      <w:autoSpaceDE w:val="0"/>
      <w:autoSpaceDN w:val="0"/>
      <w:adjustRightInd w:val="0"/>
      <w:spacing w:line="280" w:lineRule="atLeast"/>
      <w:ind w:left="144" w:hanging="1584"/>
    </w:pPr>
    <w:rPr>
      <w:rFonts w:ascii="Times New Roman" w:eastAsia="Times New Roman" w:hAnsi="Times New Roman" w:cs="Times New Roman"/>
      <w:sz w:val="20"/>
      <w:szCs w:val="24"/>
      <w:lang w:val="es-ES" w:eastAsia="es-ES"/>
    </w:rPr>
  </w:style>
  <w:style w:type="paragraph" w:customStyle="1" w:styleId="p53">
    <w:name w:val="p53"/>
    <w:basedOn w:val="Normal"/>
    <w:uiPriority w:val="99"/>
    <w:rsid w:val="00EA4477"/>
    <w:pPr>
      <w:tabs>
        <w:tab w:val="left" w:pos="1940"/>
      </w:tabs>
      <w:autoSpaceDE w:val="0"/>
      <w:autoSpaceDN w:val="0"/>
      <w:adjustRightInd w:val="0"/>
      <w:spacing w:line="280" w:lineRule="atLeast"/>
      <w:ind w:left="432" w:hanging="1584"/>
    </w:pPr>
    <w:rPr>
      <w:rFonts w:ascii="Times New Roman" w:eastAsia="Times New Roman" w:hAnsi="Times New Roman" w:cs="Times New Roman"/>
      <w:sz w:val="20"/>
      <w:szCs w:val="24"/>
      <w:lang w:val="es-ES" w:eastAsia="es-ES"/>
    </w:rPr>
  </w:style>
  <w:style w:type="paragraph" w:customStyle="1" w:styleId="p56">
    <w:name w:val="p56"/>
    <w:basedOn w:val="Normal"/>
    <w:uiPriority w:val="99"/>
    <w:rsid w:val="00EA4477"/>
    <w:pPr>
      <w:tabs>
        <w:tab w:val="left" w:pos="1940"/>
      </w:tabs>
      <w:autoSpaceDE w:val="0"/>
      <w:autoSpaceDN w:val="0"/>
      <w:adjustRightInd w:val="0"/>
      <w:spacing w:line="280" w:lineRule="atLeast"/>
      <w:ind w:left="432" w:hanging="1440"/>
    </w:pPr>
    <w:rPr>
      <w:rFonts w:ascii="Times New Roman" w:eastAsia="Times New Roman" w:hAnsi="Times New Roman" w:cs="Times New Roman"/>
      <w:sz w:val="20"/>
      <w:szCs w:val="24"/>
      <w:lang w:val="es-ES" w:eastAsia="es-ES"/>
    </w:rPr>
  </w:style>
  <w:style w:type="paragraph" w:customStyle="1" w:styleId="p57">
    <w:name w:val="p57"/>
    <w:basedOn w:val="Normal"/>
    <w:uiPriority w:val="99"/>
    <w:rsid w:val="00EA4477"/>
    <w:pPr>
      <w:autoSpaceDE w:val="0"/>
      <w:autoSpaceDN w:val="0"/>
      <w:adjustRightInd w:val="0"/>
      <w:spacing w:line="240" w:lineRule="atLeast"/>
      <w:ind w:left="960"/>
    </w:pPr>
    <w:rPr>
      <w:rFonts w:ascii="Times New Roman" w:eastAsia="Times New Roman" w:hAnsi="Times New Roman" w:cs="Times New Roman"/>
      <w:sz w:val="20"/>
      <w:szCs w:val="24"/>
      <w:lang w:val="es-ES" w:eastAsia="es-ES"/>
    </w:rPr>
  </w:style>
  <w:style w:type="paragraph" w:customStyle="1" w:styleId="p55">
    <w:name w:val="p55"/>
    <w:basedOn w:val="Normal"/>
    <w:uiPriority w:val="99"/>
    <w:rsid w:val="00EA4477"/>
    <w:pPr>
      <w:tabs>
        <w:tab w:val="left" w:pos="420"/>
      </w:tabs>
      <w:autoSpaceDE w:val="0"/>
      <w:autoSpaceDN w:val="0"/>
      <w:adjustRightInd w:val="0"/>
      <w:spacing w:line="280" w:lineRule="atLeast"/>
      <w:ind w:left="1020"/>
    </w:pPr>
    <w:rPr>
      <w:rFonts w:ascii="Times New Roman" w:eastAsia="Times New Roman" w:hAnsi="Times New Roman" w:cs="Times New Roman"/>
      <w:sz w:val="20"/>
      <w:szCs w:val="24"/>
      <w:lang w:val="es-ES" w:eastAsia="es-ES"/>
    </w:rPr>
  </w:style>
  <w:style w:type="paragraph" w:customStyle="1" w:styleId="p72">
    <w:name w:val="p72"/>
    <w:basedOn w:val="Normal"/>
    <w:uiPriority w:val="99"/>
    <w:rsid w:val="00EA4477"/>
    <w:pPr>
      <w:tabs>
        <w:tab w:val="left" w:pos="1540"/>
      </w:tabs>
      <w:autoSpaceDE w:val="0"/>
      <w:autoSpaceDN w:val="0"/>
      <w:adjustRightInd w:val="0"/>
      <w:spacing w:line="220" w:lineRule="atLeast"/>
      <w:ind w:left="144" w:hanging="1584"/>
    </w:pPr>
    <w:rPr>
      <w:rFonts w:ascii="Times New Roman" w:eastAsia="Times New Roman" w:hAnsi="Times New Roman" w:cs="Times New Roman"/>
      <w:sz w:val="20"/>
      <w:szCs w:val="24"/>
      <w:lang w:val="es-ES" w:eastAsia="es-ES"/>
    </w:rPr>
  </w:style>
  <w:style w:type="paragraph" w:customStyle="1" w:styleId="p73">
    <w:name w:val="p73"/>
    <w:basedOn w:val="Normal"/>
    <w:uiPriority w:val="99"/>
    <w:rsid w:val="00EA4477"/>
    <w:pPr>
      <w:autoSpaceDE w:val="0"/>
      <w:autoSpaceDN w:val="0"/>
      <w:adjustRightInd w:val="0"/>
      <w:spacing w:line="280" w:lineRule="atLeast"/>
    </w:pPr>
    <w:rPr>
      <w:rFonts w:ascii="Times New Roman" w:eastAsia="Times New Roman" w:hAnsi="Times New Roman" w:cs="Times New Roman"/>
      <w:sz w:val="20"/>
      <w:szCs w:val="24"/>
      <w:lang w:val="es-ES" w:eastAsia="es-ES"/>
    </w:rPr>
  </w:style>
  <w:style w:type="paragraph" w:customStyle="1" w:styleId="p74">
    <w:name w:val="p74"/>
    <w:basedOn w:val="Normal"/>
    <w:uiPriority w:val="99"/>
    <w:rsid w:val="00EA4477"/>
    <w:pPr>
      <w:autoSpaceDE w:val="0"/>
      <w:autoSpaceDN w:val="0"/>
      <w:adjustRightInd w:val="0"/>
      <w:spacing w:line="240" w:lineRule="atLeast"/>
    </w:pPr>
    <w:rPr>
      <w:rFonts w:ascii="Times New Roman" w:eastAsia="Times New Roman" w:hAnsi="Times New Roman" w:cs="Times New Roman"/>
      <w:sz w:val="20"/>
      <w:szCs w:val="24"/>
      <w:lang w:val="es-ES" w:eastAsia="es-ES"/>
    </w:rPr>
  </w:style>
  <w:style w:type="paragraph" w:customStyle="1" w:styleId="p75">
    <w:name w:val="p75"/>
    <w:basedOn w:val="Normal"/>
    <w:uiPriority w:val="99"/>
    <w:rsid w:val="00EA4477"/>
    <w:pPr>
      <w:tabs>
        <w:tab w:val="left" w:pos="1760"/>
      </w:tabs>
      <w:autoSpaceDE w:val="0"/>
      <w:autoSpaceDN w:val="0"/>
      <w:adjustRightInd w:val="0"/>
      <w:spacing w:line="280" w:lineRule="atLeast"/>
      <w:ind w:left="288" w:hanging="1728"/>
    </w:pPr>
    <w:rPr>
      <w:rFonts w:ascii="Times New Roman" w:eastAsia="Times New Roman" w:hAnsi="Times New Roman" w:cs="Times New Roman"/>
      <w:sz w:val="20"/>
      <w:szCs w:val="24"/>
      <w:lang w:val="es-ES" w:eastAsia="es-ES"/>
    </w:rPr>
  </w:style>
  <w:style w:type="paragraph" w:customStyle="1" w:styleId="p54">
    <w:name w:val="p54"/>
    <w:basedOn w:val="Normal"/>
    <w:uiPriority w:val="99"/>
    <w:rsid w:val="00EA4477"/>
    <w:pPr>
      <w:tabs>
        <w:tab w:val="left" w:pos="280"/>
      </w:tabs>
      <w:autoSpaceDE w:val="0"/>
      <w:autoSpaceDN w:val="0"/>
      <w:adjustRightInd w:val="0"/>
      <w:spacing w:line="280" w:lineRule="atLeast"/>
      <w:ind w:left="1160"/>
    </w:pPr>
    <w:rPr>
      <w:rFonts w:ascii="Times New Roman" w:eastAsia="Times New Roman" w:hAnsi="Times New Roman" w:cs="Times New Roman"/>
      <w:sz w:val="20"/>
      <w:szCs w:val="24"/>
      <w:lang w:val="es-ES" w:eastAsia="es-ES"/>
    </w:rPr>
  </w:style>
  <w:style w:type="paragraph" w:customStyle="1" w:styleId="p76">
    <w:name w:val="p76"/>
    <w:basedOn w:val="Normal"/>
    <w:uiPriority w:val="99"/>
    <w:rsid w:val="00EA4477"/>
    <w:pPr>
      <w:autoSpaceDE w:val="0"/>
      <w:autoSpaceDN w:val="0"/>
      <w:adjustRightInd w:val="0"/>
      <w:spacing w:line="240" w:lineRule="atLeast"/>
      <w:ind w:left="864" w:hanging="288"/>
    </w:pPr>
    <w:rPr>
      <w:rFonts w:ascii="Times New Roman" w:eastAsia="Times New Roman" w:hAnsi="Times New Roman" w:cs="Times New Roman"/>
      <w:sz w:val="20"/>
      <w:szCs w:val="24"/>
      <w:lang w:val="es-ES" w:eastAsia="es-ES"/>
    </w:rPr>
  </w:style>
  <w:style w:type="paragraph" w:customStyle="1" w:styleId="p77">
    <w:name w:val="p77"/>
    <w:basedOn w:val="Normal"/>
    <w:uiPriority w:val="99"/>
    <w:rsid w:val="00EA4477"/>
    <w:pPr>
      <w:autoSpaceDE w:val="0"/>
      <w:autoSpaceDN w:val="0"/>
      <w:adjustRightInd w:val="0"/>
      <w:spacing w:line="240" w:lineRule="atLeast"/>
      <w:ind w:left="880"/>
    </w:pPr>
    <w:rPr>
      <w:rFonts w:ascii="Times New Roman" w:eastAsia="Times New Roman" w:hAnsi="Times New Roman" w:cs="Times New Roman"/>
      <w:sz w:val="20"/>
      <w:szCs w:val="24"/>
      <w:lang w:val="es-ES" w:eastAsia="es-ES"/>
    </w:rPr>
  </w:style>
  <w:style w:type="paragraph" w:customStyle="1" w:styleId="p32">
    <w:name w:val="p32"/>
    <w:basedOn w:val="Normal"/>
    <w:uiPriority w:val="99"/>
    <w:rsid w:val="00EA4477"/>
    <w:pPr>
      <w:tabs>
        <w:tab w:val="left" w:pos="540"/>
      </w:tabs>
      <w:autoSpaceDE w:val="0"/>
      <w:autoSpaceDN w:val="0"/>
      <w:adjustRightInd w:val="0"/>
      <w:spacing w:line="240" w:lineRule="atLeast"/>
      <w:ind w:left="900"/>
    </w:pPr>
    <w:rPr>
      <w:rFonts w:ascii="Times New Roman" w:eastAsia="Times New Roman" w:hAnsi="Times New Roman" w:cs="Times New Roman"/>
      <w:sz w:val="20"/>
      <w:szCs w:val="24"/>
      <w:lang w:val="es-ES" w:eastAsia="es-ES"/>
    </w:rPr>
  </w:style>
  <w:style w:type="paragraph" w:customStyle="1" w:styleId="p78">
    <w:name w:val="p78"/>
    <w:basedOn w:val="Normal"/>
    <w:uiPriority w:val="99"/>
    <w:rsid w:val="00EA4477"/>
    <w:pPr>
      <w:tabs>
        <w:tab w:val="left" w:pos="380"/>
        <w:tab w:val="left" w:pos="540"/>
      </w:tabs>
      <w:autoSpaceDE w:val="0"/>
      <w:autoSpaceDN w:val="0"/>
      <w:adjustRightInd w:val="0"/>
      <w:spacing w:line="240" w:lineRule="atLeast"/>
      <w:ind w:left="864" w:hanging="144"/>
    </w:pPr>
    <w:rPr>
      <w:rFonts w:ascii="Times New Roman" w:eastAsia="Times New Roman" w:hAnsi="Times New Roman" w:cs="Times New Roman"/>
      <w:sz w:val="20"/>
      <w:szCs w:val="24"/>
      <w:lang w:val="es-ES" w:eastAsia="es-ES"/>
    </w:rPr>
  </w:style>
  <w:style w:type="paragraph" w:customStyle="1" w:styleId="p79">
    <w:name w:val="p79"/>
    <w:basedOn w:val="Normal"/>
    <w:uiPriority w:val="99"/>
    <w:rsid w:val="00EA4477"/>
    <w:pPr>
      <w:tabs>
        <w:tab w:val="left" w:pos="420"/>
        <w:tab w:val="left" w:pos="720"/>
      </w:tabs>
      <w:autoSpaceDE w:val="0"/>
      <w:autoSpaceDN w:val="0"/>
      <w:adjustRightInd w:val="0"/>
      <w:spacing w:line="280" w:lineRule="atLeast"/>
      <w:ind w:left="1020"/>
    </w:pPr>
    <w:rPr>
      <w:rFonts w:ascii="Times New Roman" w:eastAsia="Times New Roman" w:hAnsi="Times New Roman" w:cs="Times New Roman"/>
      <w:sz w:val="20"/>
      <w:szCs w:val="24"/>
      <w:lang w:val="es-ES" w:eastAsia="es-ES"/>
    </w:rPr>
  </w:style>
  <w:style w:type="paragraph" w:customStyle="1" w:styleId="p80">
    <w:name w:val="p80"/>
    <w:basedOn w:val="Normal"/>
    <w:uiPriority w:val="99"/>
    <w:rsid w:val="00EA4477"/>
    <w:pPr>
      <w:tabs>
        <w:tab w:val="left" w:pos="720"/>
        <w:tab w:val="left" w:pos="1200"/>
      </w:tabs>
      <w:autoSpaceDE w:val="0"/>
      <w:autoSpaceDN w:val="0"/>
      <w:adjustRightInd w:val="0"/>
      <w:spacing w:line="280" w:lineRule="atLeast"/>
      <w:ind w:left="720"/>
    </w:pPr>
    <w:rPr>
      <w:rFonts w:ascii="Times New Roman" w:eastAsia="Times New Roman" w:hAnsi="Times New Roman" w:cs="Times New Roman"/>
      <w:sz w:val="20"/>
      <w:szCs w:val="24"/>
      <w:lang w:val="es-ES" w:eastAsia="es-ES"/>
    </w:rPr>
  </w:style>
  <w:style w:type="paragraph" w:customStyle="1" w:styleId="p81">
    <w:name w:val="p81"/>
    <w:basedOn w:val="Normal"/>
    <w:uiPriority w:val="99"/>
    <w:rsid w:val="00EA4477"/>
    <w:pPr>
      <w:tabs>
        <w:tab w:val="left" w:pos="540"/>
        <w:tab w:val="left" w:pos="800"/>
      </w:tabs>
      <w:autoSpaceDE w:val="0"/>
      <w:autoSpaceDN w:val="0"/>
      <w:adjustRightInd w:val="0"/>
      <w:spacing w:line="240" w:lineRule="atLeast"/>
      <w:ind w:left="576" w:hanging="288"/>
    </w:pPr>
    <w:rPr>
      <w:rFonts w:ascii="Times New Roman" w:eastAsia="Times New Roman" w:hAnsi="Times New Roman" w:cs="Times New Roman"/>
      <w:sz w:val="20"/>
      <w:szCs w:val="24"/>
      <w:lang w:val="es-ES" w:eastAsia="es-ES"/>
    </w:rPr>
  </w:style>
  <w:style w:type="paragraph" w:customStyle="1" w:styleId="p83">
    <w:name w:val="p83"/>
    <w:basedOn w:val="Normal"/>
    <w:uiPriority w:val="99"/>
    <w:rsid w:val="00EA4477"/>
    <w:pPr>
      <w:autoSpaceDE w:val="0"/>
      <w:autoSpaceDN w:val="0"/>
      <w:adjustRightInd w:val="0"/>
      <w:spacing w:line="240" w:lineRule="atLeast"/>
    </w:pPr>
    <w:rPr>
      <w:rFonts w:ascii="Times New Roman" w:eastAsia="Times New Roman" w:hAnsi="Times New Roman" w:cs="Times New Roman"/>
      <w:sz w:val="20"/>
      <w:szCs w:val="24"/>
      <w:lang w:val="es-ES" w:eastAsia="es-ES"/>
    </w:rPr>
  </w:style>
  <w:style w:type="paragraph" w:customStyle="1" w:styleId="p84">
    <w:name w:val="p84"/>
    <w:basedOn w:val="Normal"/>
    <w:uiPriority w:val="99"/>
    <w:rsid w:val="00EA4477"/>
    <w:pPr>
      <w:tabs>
        <w:tab w:val="left" w:pos="540"/>
      </w:tabs>
      <w:autoSpaceDE w:val="0"/>
      <w:autoSpaceDN w:val="0"/>
      <w:adjustRightInd w:val="0"/>
      <w:spacing w:line="240" w:lineRule="atLeast"/>
      <w:ind w:left="864" w:hanging="576"/>
    </w:pPr>
    <w:rPr>
      <w:rFonts w:ascii="Times New Roman" w:eastAsia="Times New Roman" w:hAnsi="Times New Roman" w:cs="Times New Roman"/>
      <w:sz w:val="20"/>
      <w:szCs w:val="24"/>
      <w:lang w:val="es-ES" w:eastAsia="es-ES"/>
    </w:rPr>
  </w:style>
  <w:style w:type="paragraph" w:customStyle="1" w:styleId="p85">
    <w:name w:val="p85"/>
    <w:basedOn w:val="Normal"/>
    <w:uiPriority w:val="99"/>
    <w:rsid w:val="00EA4477"/>
    <w:pPr>
      <w:autoSpaceDE w:val="0"/>
      <w:autoSpaceDN w:val="0"/>
      <w:adjustRightInd w:val="0"/>
      <w:spacing w:line="280" w:lineRule="atLeast"/>
      <w:ind w:left="1008" w:hanging="144"/>
    </w:pPr>
    <w:rPr>
      <w:rFonts w:ascii="Times New Roman" w:eastAsia="Times New Roman" w:hAnsi="Times New Roman" w:cs="Times New Roman"/>
      <w:sz w:val="20"/>
      <w:szCs w:val="24"/>
      <w:lang w:val="es-ES" w:eastAsia="es-ES"/>
    </w:rPr>
  </w:style>
  <w:style w:type="paragraph" w:customStyle="1" w:styleId="p8">
    <w:name w:val="p8"/>
    <w:basedOn w:val="Normal"/>
    <w:uiPriority w:val="99"/>
    <w:rsid w:val="00EA4477"/>
    <w:pPr>
      <w:tabs>
        <w:tab w:val="left" w:pos="380"/>
      </w:tabs>
      <w:autoSpaceDE w:val="0"/>
      <w:autoSpaceDN w:val="0"/>
      <w:adjustRightInd w:val="0"/>
      <w:spacing w:line="240" w:lineRule="atLeast"/>
      <w:ind w:left="1060"/>
    </w:pPr>
    <w:rPr>
      <w:rFonts w:ascii="Times New Roman" w:eastAsia="Times New Roman" w:hAnsi="Times New Roman" w:cs="Times New Roman"/>
      <w:sz w:val="20"/>
      <w:szCs w:val="24"/>
      <w:lang w:val="es-ES" w:eastAsia="es-ES"/>
    </w:rPr>
  </w:style>
  <w:style w:type="paragraph" w:customStyle="1" w:styleId="p86">
    <w:name w:val="p86"/>
    <w:basedOn w:val="Normal"/>
    <w:uiPriority w:val="99"/>
    <w:rsid w:val="00EA4477"/>
    <w:pPr>
      <w:tabs>
        <w:tab w:val="left" w:pos="720"/>
      </w:tabs>
      <w:autoSpaceDE w:val="0"/>
      <w:autoSpaceDN w:val="0"/>
      <w:adjustRightInd w:val="0"/>
      <w:spacing w:line="240" w:lineRule="atLeast"/>
      <w:ind w:left="720" w:hanging="288"/>
    </w:pPr>
    <w:rPr>
      <w:rFonts w:ascii="Times New Roman" w:eastAsia="Times New Roman" w:hAnsi="Times New Roman" w:cs="Times New Roman"/>
      <w:sz w:val="20"/>
      <w:szCs w:val="24"/>
      <w:lang w:val="es-ES" w:eastAsia="es-ES"/>
    </w:rPr>
  </w:style>
  <w:style w:type="paragraph" w:customStyle="1" w:styleId="p89">
    <w:name w:val="p89"/>
    <w:basedOn w:val="Normal"/>
    <w:uiPriority w:val="99"/>
    <w:rsid w:val="00EA4477"/>
    <w:pPr>
      <w:tabs>
        <w:tab w:val="left" w:pos="280"/>
      </w:tabs>
      <w:autoSpaceDE w:val="0"/>
      <w:autoSpaceDN w:val="0"/>
      <w:adjustRightInd w:val="0"/>
      <w:spacing w:line="240" w:lineRule="atLeast"/>
      <w:ind w:left="1152" w:hanging="288"/>
    </w:pPr>
    <w:rPr>
      <w:rFonts w:ascii="Times New Roman" w:eastAsia="Times New Roman" w:hAnsi="Times New Roman" w:cs="Times New Roman"/>
      <w:sz w:val="20"/>
      <w:szCs w:val="24"/>
      <w:lang w:val="es-ES" w:eastAsia="es-ES"/>
    </w:rPr>
  </w:style>
  <w:style w:type="paragraph" w:customStyle="1" w:styleId="p91">
    <w:name w:val="p91"/>
    <w:basedOn w:val="Normal"/>
    <w:uiPriority w:val="99"/>
    <w:rsid w:val="00EA4477"/>
    <w:pPr>
      <w:tabs>
        <w:tab w:val="left" w:pos="440"/>
      </w:tabs>
      <w:autoSpaceDE w:val="0"/>
      <w:autoSpaceDN w:val="0"/>
      <w:adjustRightInd w:val="0"/>
      <w:spacing w:line="280" w:lineRule="atLeast"/>
    </w:pPr>
    <w:rPr>
      <w:rFonts w:ascii="Times New Roman" w:eastAsia="Times New Roman" w:hAnsi="Times New Roman" w:cs="Times New Roman"/>
      <w:sz w:val="20"/>
      <w:szCs w:val="24"/>
      <w:lang w:val="es-ES" w:eastAsia="es-ES"/>
    </w:rPr>
  </w:style>
  <w:style w:type="paragraph" w:customStyle="1" w:styleId="p92">
    <w:name w:val="p92"/>
    <w:basedOn w:val="Normal"/>
    <w:uiPriority w:val="99"/>
    <w:rsid w:val="00EA4477"/>
    <w:pPr>
      <w:tabs>
        <w:tab w:val="left" w:pos="720"/>
      </w:tabs>
      <w:autoSpaceDE w:val="0"/>
      <w:autoSpaceDN w:val="0"/>
      <w:adjustRightInd w:val="0"/>
      <w:spacing w:line="240" w:lineRule="atLeast"/>
    </w:pPr>
    <w:rPr>
      <w:rFonts w:ascii="Times New Roman" w:eastAsia="Times New Roman" w:hAnsi="Times New Roman" w:cs="Times New Roman"/>
      <w:sz w:val="20"/>
      <w:szCs w:val="24"/>
      <w:lang w:val="es-ES" w:eastAsia="es-ES"/>
    </w:rPr>
  </w:style>
  <w:style w:type="paragraph" w:customStyle="1" w:styleId="p93">
    <w:name w:val="p93"/>
    <w:basedOn w:val="Normal"/>
    <w:uiPriority w:val="99"/>
    <w:rsid w:val="00EA4477"/>
    <w:pPr>
      <w:tabs>
        <w:tab w:val="left" w:pos="720"/>
      </w:tabs>
      <w:autoSpaceDE w:val="0"/>
      <w:autoSpaceDN w:val="0"/>
      <w:adjustRightInd w:val="0"/>
      <w:spacing w:line="240" w:lineRule="atLeast"/>
    </w:pPr>
    <w:rPr>
      <w:rFonts w:ascii="Times New Roman" w:eastAsia="Times New Roman" w:hAnsi="Times New Roman" w:cs="Times New Roman"/>
      <w:sz w:val="20"/>
      <w:szCs w:val="24"/>
      <w:lang w:val="es-ES" w:eastAsia="es-ES"/>
    </w:rPr>
  </w:style>
  <w:style w:type="paragraph" w:customStyle="1" w:styleId="p94">
    <w:name w:val="p94"/>
    <w:basedOn w:val="Normal"/>
    <w:uiPriority w:val="99"/>
    <w:rsid w:val="00EA4477"/>
    <w:pPr>
      <w:tabs>
        <w:tab w:val="left" w:pos="480"/>
      </w:tabs>
      <w:autoSpaceDE w:val="0"/>
      <w:autoSpaceDN w:val="0"/>
      <w:adjustRightInd w:val="0"/>
      <w:spacing w:line="240" w:lineRule="atLeast"/>
      <w:ind w:left="1008" w:hanging="432"/>
    </w:pPr>
    <w:rPr>
      <w:rFonts w:ascii="Times New Roman" w:eastAsia="Times New Roman" w:hAnsi="Times New Roman" w:cs="Times New Roman"/>
      <w:sz w:val="20"/>
      <w:szCs w:val="24"/>
      <w:lang w:val="es-ES" w:eastAsia="es-ES"/>
    </w:rPr>
  </w:style>
  <w:style w:type="paragraph" w:customStyle="1" w:styleId="p96">
    <w:name w:val="p96"/>
    <w:basedOn w:val="Normal"/>
    <w:uiPriority w:val="99"/>
    <w:rsid w:val="00EA4477"/>
    <w:pPr>
      <w:tabs>
        <w:tab w:val="left" w:pos="260"/>
        <w:tab w:val="left" w:pos="540"/>
      </w:tabs>
      <w:autoSpaceDE w:val="0"/>
      <w:autoSpaceDN w:val="0"/>
      <w:adjustRightInd w:val="0"/>
      <w:spacing w:line="240" w:lineRule="atLeast"/>
      <w:ind w:left="864" w:hanging="288"/>
    </w:pPr>
    <w:rPr>
      <w:rFonts w:ascii="Times New Roman" w:eastAsia="Times New Roman" w:hAnsi="Times New Roman" w:cs="Times New Roman"/>
      <w:sz w:val="20"/>
      <w:szCs w:val="24"/>
      <w:lang w:val="es-ES" w:eastAsia="es-ES"/>
    </w:rPr>
  </w:style>
  <w:style w:type="paragraph" w:customStyle="1" w:styleId="p97">
    <w:name w:val="p97"/>
    <w:basedOn w:val="Normal"/>
    <w:uiPriority w:val="99"/>
    <w:rsid w:val="00EA4477"/>
    <w:pPr>
      <w:tabs>
        <w:tab w:val="left" w:pos="720"/>
      </w:tabs>
      <w:autoSpaceDE w:val="0"/>
      <w:autoSpaceDN w:val="0"/>
      <w:adjustRightInd w:val="0"/>
      <w:spacing w:line="240" w:lineRule="atLeast"/>
      <w:ind w:left="720" w:hanging="432"/>
    </w:pPr>
    <w:rPr>
      <w:rFonts w:ascii="Times New Roman" w:eastAsia="Times New Roman" w:hAnsi="Times New Roman" w:cs="Times New Roman"/>
      <w:sz w:val="20"/>
      <w:szCs w:val="24"/>
      <w:lang w:val="es-ES" w:eastAsia="es-ES"/>
    </w:rPr>
  </w:style>
  <w:style w:type="paragraph" w:customStyle="1" w:styleId="p98">
    <w:name w:val="p98"/>
    <w:basedOn w:val="Normal"/>
    <w:uiPriority w:val="99"/>
    <w:rsid w:val="00EA4477"/>
    <w:pPr>
      <w:autoSpaceDE w:val="0"/>
      <w:autoSpaceDN w:val="0"/>
      <w:adjustRightInd w:val="0"/>
      <w:spacing w:line="280" w:lineRule="atLeast"/>
    </w:pPr>
    <w:rPr>
      <w:rFonts w:ascii="Times New Roman" w:eastAsia="Times New Roman" w:hAnsi="Times New Roman" w:cs="Times New Roman"/>
      <w:sz w:val="20"/>
      <w:szCs w:val="24"/>
      <w:lang w:val="es-ES" w:eastAsia="es-ES"/>
    </w:rPr>
  </w:style>
  <w:style w:type="paragraph" w:customStyle="1" w:styleId="p99">
    <w:name w:val="p99"/>
    <w:basedOn w:val="Normal"/>
    <w:uiPriority w:val="99"/>
    <w:rsid w:val="00EA4477"/>
    <w:pPr>
      <w:autoSpaceDE w:val="0"/>
      <w:autoSpaceDN w:val="0"/>
      <w:adjustRightInd w:val="0"/>
      <w:spacing w:line="240" w:lineRule="atLeast"/>
    </w:pPr>
    <w:rPr>
      <w:rFonts w:ascii="Times New Roman" w:eastAsia="Times New Roman" w:hAnsi="Times New Roman" w:cs="Times New Roman"/>
      <w:sz w:val="20"/>
      <w:szCs w:val="24"/>
      <w:lang w:val="es-ES" w:eastAsia="es-ES"/>
    </w:rPr>
  </w:style>
  <w:style w:type="paragraph" w:styleId="Textosinformato">
    <w:name w:val="Plain Text"/>
    <w:basedOn w:val="Normal"/>
    <w:link w:val="TextosinformatoCar"/>
    <w:uiPriority w:val="99"/>
    <w:rsid w:val="00EA4477"/>
    <w:pPr>
      <w:widowControl/>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EA4477"/>
    <w:rPr>
      <w:rFonts w:ascii="Courier New" w:eastAsia="Times New Roman" w:hAnsi="Courier New" w:cs="Courier New"/>
      <w:sz w:val="20"/>
      <w:szCs w:val="20"/>
      <w:lang w:val="es-ES" w:eastAsia="es-ES"/>
    </w:rPr>
  </w:style>
  <w:style w:type="character" w:customStyle="1" w:styleId="textn3">
    <w:name w:val="textn3"/>
    <w:basedOn w:val="Fuentedeprrafopredeter"/>
    <w:uiPriority w:val="99"/>
    <w:rsid w:val="00EA4477"/>
    <w:rPr>
      <w:rFonts w:cs="Times New Roman"/>
    </w:rPr>
  </w:style>
  <w:style w:type="paragraph" w:customStyle="1" w:styleId="DefinitionTerm">
    <w:name w:val="Definition Term"/>
    <w:basedOn w:val="Normal"/>
    <w:next w:val="Normal"/>
    <w:uiPriority w:val="99"/>
    <w:rsid w:val="00EA4477"/>
    <w:pPr>
      <w:widowControl/>
    </w:pPr>
    <w:rPr>
      <w:rFonts w:ascii="Times New Roman" w:eastAsia="Times New Roman" w:hAnsi="Times New Roman" w:cs="Times New Roman"/>
      <w:sz w:val="24"/>
      <w:szCs w:val="20"/>
      <w:lang w:val="es-MX" w:eastAsia="es-AR"/>
    </w:rPr>
  </w:style>
  <w:style w:type="paragraph" w:customStyle="1" w:styleId="DefinitionList">
    <w:name w:val="Definition List"/>
    <w:basedOn w:val="Normal"/>
    <w:next w:val="Normal"/>
    <w:uiPriority w:val="99"/>
    <w:rsid w:val="00EA4477"/>
    <w:pPr>
      <w:widowControl/>
      <w:ind w:left="360"/>
    </w:pPr>
    <w:rPr>
      <w:rFonts w:ascii="Times New Roman" w:eastAsia="Times New Roman" w:hAnsi="Times New Roman" w:cs="Times New Roman"/>
      <w:sz w:val="24"/>
      <w:szCs w:val="20"/>
      <w:lang w:val="es-MX" w:eastAsia="es-AR"/>
    </w:rPr>
  </w:style>
  <w:style w:type="paragraph" w:customStyle="1" w:styleId="Prrafodelista11">
    <w:name w:val="Párrafo de lista11"/>
    <w:basedOn w:val="Normal"/>
    <w:uiPriority w:val="99"/>
    <w:rsid w:val="00EA4477"/>
    <w:pPr>
      <w:widowControl/>
      <w:spacing w:after="240"/>
      <w:ind w:left="720"/>
      <w:jc w:val="both"/>
    </w:pPr>
    <w:rPr>
      <w:rFonts w:ascii="Times New Roman" w:eastAsia="Times New Roman" w:hAnsi="Times New Roman" w:cs="Times New Roman"/>
      <w:szCs w:val="20"/>
      <w:lang w:val="fr-FR" w:eastAsia="es-ES"/>
    </w:rPr>
  </w:style>
  <w:style w:type="character" w:customStyle="1" w:styleId="field-content">
    <w:name w:val="field-content"/>
    <w:basedOn w:val="Fuentedeprrafopredeter"/>
    <w:uiPriority w:val="99"/>
    <w:rsid w:val="00EA4477"/>
    <w:rPr>
      <w:rFonts w:cs="Times New Roman"/>
    </w:rPr>
  </w:style>
  <w:style w:type="paragraph" w:styleId="Sinespaciado">
    <w:name w:val="No Spacing"/>
    <w:uiPriority w:val="99"/>
    <w:qFormat/>
    <w:rsid w:val="00EA4477"/>
    <w:pPr>
      <w:widowControl/>
      <w:jc w:val="both"/>
    </w:pPr>
    <w:rPr>
      <w:rFonts w:ascii="Times New Roman" w:eastAsia="Times New Roman" w:hAnsi="Times New Roman" w:cs="Times New Roman"/>
      <w:szCs w:val="20"/>
      <w:lang w:val="fr-FR" w:eastAsia="es-ES"/>
    </w:rPr>
  </w:style>
  <w:style w:type="table" w:customStyle="1" w:styleId="Sombreadoclaro-nfasis33">
    <w:name w:val="Sombreado claro - Énfasis 33"/>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font5">
    <w:name w:val="font5"/>
    <w:basedOn w:val="Normal"/>
    <w:rsid w:val="00EA4477"/>
    <w:pPr>
      <w:widowControl/>
      <w:spacing w:before="100" w:beforeAutospacing="1" w:after="100" w:afterAutospacing="1"/>
    </w:pPr>
    <w:rPr>
      <w:rFonts w:ascii="Bookman Old Style" w:eastAsia="Times New Roman" w:hAnsi="Bookman Old Style" w:cs="Times New Roman"/>
      <w:sz w:val="24"/>
      <w:szCs w:val="24"/>
      <w:lang w:val="es-AR" w:eastAsia="es-AR"/>
    </w:rPr>
  </w:style>
  <w:style w:type="paragraph" w:customStyle="1" w:styleId="font6">
    <w:name w:val="font6"/>
    <w:basedOn w:val="Normal"/>
    <w:rsid w:val="00EA4477"/>
    <w:pPr>
      <w:widowControl/>
      <w:spacing w:before="100" w:beforeAutospacing="1" w:after="100" w:afterAutospacing="1"/>
    </w:pPr>
    <w:rPr>
      <w:rFonts w:ascii="Bookman Old Style" w:eastAsia="Times New Roman" w:hAnsi="Bookman Old Style" w:cs="Times New Roman"/>
      <w:b/>
      <w:bCs/>
      <w:sz w:val="24"/>
      <w:szCs w:val="24"/>
      <w:lang w:val="es-AR" w:eastAsia="es-AR"/>
    </w:rPr>
  </w:style>
  <w:style w:type="paragraph" w:customStyle="1" w:styleId="font7">
    <w:name w:val="font7"/>
    <w:basedOn w:val="Normal"/>
    <w:rsid w:val="00EA4477"/>
    <w:pPr>
      <w:widowControl/>
      <w:spacing w:before="100" w:beforeAutospacing="1" w:after="100" w:afterAutospacing="1"/>
    </w:pPr>
    <w:rPr>
      <w:rFonts w:ascii="Bookman Old Style" w:eastAsia="Times New Roman" w:hAnsi="Bookman Old Style" w:cs="Times New Roman"/>
      <w:sz w:val="16"/>
      <w:szCs w:val="16"/>
      <w:lang w:val="es-AR" w:eastAsia="es-AR"/>
    </w:rPr>
  </w:style>
  <w:style w:type="paragraph" w:customStyle="1" w:styleId="xl89">
    <w:name w:val="xl89"/>
    <w:basedOn w:val="Normal"/>
    <w:rsid w:val="00EA447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0">
    <w:name w:val="xl90"/>
    <w:basedOn w:val="Normal"/>
    <w:rsid w:val="00EA4477"/>
    <w:pPr>
      <w:widowControl/>
      <w:pBdr>
        <w:left w:val="single" w:sz="4" w:space="0" w:color="FFFFFF"/>
        <w:right w:val="single" w:sz="4" w:space="0" w:color="FFFFFF"/>
      </w:pBdr>
      <w:shd w:val="clear" w:color="000000" w:fill="C5D9F1"/>
      <w:spacing w:before="100" w:beforeAutospacing="1" w:after="100" w:afterAutospacing="1"/>
      <w:textAlignment w:val="center"/>
    </w:pPr>
    <w:rPr>
      <w:rFonts w:ascii="Arial" w:eastAsia="Times New Roman" w:hAnsi="Arial" w:cs="Arial"/>
      <w:sz w:val="24"/>
      <w:szCs w:val="24"/>
      <w:lang w:val="es-AR" w:eastAsia="es-AR"/>
    </w:rPr>
  </w:style>
  <w:style w:type="paragraph" w:customStyle="1" w:styleId="xl91">
    <w:name w:val="xl91"/>
    <w:basedOn w:val="Normal"/>
    <w:rsid w:val="00EA4477"/>
    <w:pPr>
      <w:widowControl/>
      <w:pBdr>
        <w:lef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2">
    <w:name w:val="xl92"/>
    <w:basedOn w:val="Normal"/>
    <w:rsid w:val="00EA4477"/>
    <w:pPr>
      <w:widowControl/>
      <w:pBdr>
        <w:left w:val="single" w:sz="4" w:space="0" w:color="FFFFFF"/>
        <w:righ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3">
    <w:name w:val="xl93"/>
    <w:basedOn w:val="Normal"/>
    <w:rsid w:val="00EA4477"/>
    <w:pPr>
      <w:widowControl/>
      <w:pBdr>
        <w:top w:val="single" w:sz="4" w:space="0" w:color="FFFFFF"/>
        <w:left w:val="single" w:sz="4" w:space="0" w:color="FFFFFF"/>
        <w:right w:val="single" w:sz="4" w:space="0" w:color="FFFFFF"/>
      </w:pBdr>
      <w:shd w:val="clear" w:color="000000" w:fill="C5D9F1"/>
      <w:spacing w:before="100" w:beforeAutospacing="1" w:after="100" w:afterAutospacing="1"/>
      <w:textAlignment w:val="center"/>
    </w:pPr>
    <w:rPr>
      <w:rFonts w:ascii="Arial" w:eastAsia="Times New Roman" w:hAnsi="Arial" w:cs="Arial"/>
      <w:sz w:val="24"/>
      <w:szCs w:val="24"/>
      <w:lang w:val="es-AR" w:eastAsia="es-AR"/>
    </w:rPr>
  </w:style>
  <w:style w:type="paragraph" w:customStyle="1" w:styleId="xl94">
    <w:name w:val="xl94"/>
    <w:basedOn w:val="Normal"/>
    <w:rsid w:val="00EA4477"/>
    <w:pPr>
      <w:widowControl/>
      <w:pBdr>
        <w:top w:val="single" w:sz="4" w:space="0" w:color="FFFFFF"/>
        <w:lef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5">
    <w:name w:val="xl95"/>
    <w:basedOn w:val="Normal"/>
    <w:rsid w:val="00EA4477"/>
    <w:pPr>
      <w:widowControl/>
      <w:pBdr>
        <w:top w:val="single" w:sz="4" w:space="0" w:color="FFFFFF"/>
        <w:left w:val="single" w:sz="4" w:space="0" w:color="FFFFFF"/>
        <w:righ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6">
    <w:name w:val="xl96"/>
    <w:basedOn w:val="Normal"/>
    <w:rsid w:val="00EA4477"/>
    <w:pPr>
      <w:widowControl/>
      <w:pBdr>
        <w:left w:val="single" w:sz="4" w:space="0" w:color="FFFFFF"/>
        <w:bottom w:val="single" w:sz="4" w:space="0" w:color="FFFFFF"/>
        <w:right w:val="single" w:sz="4" w:space="0" w:color="FFFFFF"/>
      </w:pBdr>
      <w:shd w:val="clear" w:color="000000" w:fill="C5D9F1"/>
      <w:spacing w:before="100" w:beforeAutospacing="1" w:after="100" w:afterAutospacing="1"/>
      <w:textAlignment w:val="center"/>
    </w:pPr>
    <w:rPr>
      <w:rFonts w:ascii="Arial" w:eastAsia="Times New Roman" w:hAnsi="Arial" w:cs="Arial"/>
      <w:sz w:val="24"/>
      <w:szCs w:val="24"/>
      <w:lang w:val="es-AR" w:eastAsia="es-AR"/>
    </w:rPr>
  </w:style>
  <w:style w:type="paragraph" w:customStyle="1" w:styleId="xl97">
    <w:name w:val="xl97"/>
    <w:basedOn w:val="Normal"/>
    <w:rsid w:val="00EA4477"/>
    <w:pPr>
      <w:widowControl/>
      <w:pBdr>
        <w:left w:val="single" w:sz="4" w:space="0" w:color="FFFFFF"/>
        <w:bottom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8">
    <w:name w:val="xl98"/>
    <w:basedOn w:val="Normal"/>
    <w:rsid w:val="00EA4477"/>
    <w:pPr>
      <w:widowControl/>
      <w:pBdr>
        <w:left w:val="single" w:sz="4" w:space="0" w:color="FFFFFF"/>
        <w:bottom w:val="single" w:sz="4" w:space="0" w:color="FFFFFF"/>
        <w:righ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9">
    <w:name w:val="xl99"/>
    <w:basedOn w:val="Normal"/>
    <w:rsid w:val="00EA4477"/>
    <w:pPr>
      <w:widowControl/>
      <w:pBdr>
        <w:left w:val="single" w:sz="4" w:space="0" w:color="FFFFFF"/>
        <w:right w:val="single" w:sz="4" w:space="0" w:color="FFFFFF"/>
      </w:pBdr>
      <w:shd w:val="clear" w:color="000000" w:fill="C5D9F1"/>
      <w:spacing w:before="100" w:beforeAutospacing="1" w:after="100" w:afterAutospacing="1"/>
      <w:jc w:val="center"/>
      <w:textAlignment w:val="center"/>
    </w:pPr>
    <w:rPr>
      <w:rFonts w:ascii="Arial" w:eastAsia="Times New Roman" w:hAnsi="Arial" w:cs="Arial"/>
      <w:i/>
      <w:iCs/>
      <w:color w:val="002060"/>
      <w:sz w:val="24"/>
      <w:szCs w:val="24"/>
      <w:lang w:val="es-AR" w:eastAsia="es-AR"/>
    </w:rPr>
  </w:style>
  <w:style w:type="paragraph" w:customStyle="1" w:styleId="xl100">
    <w:name w:val="xl100"/>
    <w:basedOn w:val="Normal"/>
    <w:rsid w:val="00EA4477"/>
    <w:pPr>
      <w:widowControl/>
      <w:pBdr>
        <w:left w:val="single" w:sz="4" w:space="0" w:color="FFFFFF"/>
        <w:right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01">
    <w:name w:val="xl101"/>
    <w:basedOn w:val="Normal"/>
    <w:rsid w:val="00EA4477"/>
    <w:pPr>
      <w:widowControl/>
      <w:pBdr>
        <w:left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02">
    <w:name w:val="xl102"/>
    <w:basedOn w:val="Normal"/>
    <w:rsid w:val="00EA4477"/>
    <w:pPr>
      <w:widowControl/>
      <w:pBdr>
        <w:left w:val="single" w:sz="4" w:space="0" w:color="FFFFFF"/>
        <w:bottom w:val="single" w:sz="4" w:space="0" w:color="FFFFFF"/>
        <w:right w:val="single" w:sz="4" w:space="0" w:color="FFFFFF"/>
      </w:pBdr>
      <w:shd w:val="clear" w:color="000000" w:fill="C5D9F1"/>
      <w:spacing w:before="100" w:beforeAutospacing="1" w:after="100" w:afterAutospacing="1"/>
      <w:jc w:val="center"/>
      <w:textAlignment w:val="center"/>
    </w:pPr>
    <w:rPr>
      <w:rFonts w:ascii="Arial" w:eastAsia="Times New Roman" w:hAnsi="Arial" w:cs="Arial"/>
      <w:i/>
      <w:iCs/>
      <w:color w:val="002060"/>
      <w:sz w:val="24"/>
      <w:szCs w:val="24"/>
      <w:lang w:val="es-AR" w:eastAsia="es-AR"/>
    </w:rPr>
  </w:style>
  <w:style w:type="paragraph" w:customStyle="1" w:styleId="xl103">
    <w:name w:val="xl103"/>
    <w:basedOn w:val="Normal"/>
    <w:rsid w:val="00EA4477"/>
    <w:pPr>
      <w:widowControl/>
      <w:pBdr>
        <w:left w:val="single" w:sz="4" w:space="0" w:color="FFFFFF"/>
        <w:bottom w:val="single" w:sz="4" w:space="0" w:color="FFFFFF"/>
        <w:right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04">
    <w:name w:val="xl104"/>
    <w:basedOn w:val="Normal"/>
    <w:rsid w:val="00EA4477"/>
    <w:pPr>
      <w:widowControl/>
      <w:pBdr>
        <w:left w:val="single" w:sz="4" w:space="0" w:color="FFFFFF"/>
        <w:bottom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05">
    <w:name w:val="xl105"/>
    <w:basedOn w:val="Normal"/>
    <w:rsid w:val="00EA4477"/>
    <w:pPr>
      <w:widowControl/>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06">
    <w:name w:val="xl106"/>
    <w:basedOn w:val="Normal"/>
    <w:rsid w:val="00EA4477"/>
    <w:pPr>
      <w:widowControl/>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107">
    <w:name w:val="xl107"/>
    <w:basedOn w:val="Normal"/>
    <w:rsid w:val="00EA4477"/>
    <w:pPr>
      <w:widowControl/>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08">
    <w:name w:val="xl108"/>
    <w:basedOn w:val="Normal"/>
    <w:rsid w:val="00EA4477"/>
    <w:pPr>
      <w:widowControl/>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09">
    <w:name w:val="xl109"/>
    <w:basedOn w:val="Normal"/>
    <w:rsid w:val="00EA4477"/>
    <w:pPr>
      <w:widowControl/>
      <w:pBdr>
        <w:right w:val="single" w:sz="8" w:space="0" w:color="FFFFFF"/>
      </w:pBdr>
      <w:shd w:val="clear" w:color="000000" w:fill="C5D9F1"/>
      <w:spacing w:before="100" w:beforeAutospacing="1" w:after="100" w:afterAutospacing="1"/>
      <w:textAlignment w:val="center"/>
    </w:pPr>
    <w:rPr>
      <w:rFonts w:ascii="Arial" w:eastAsia="Times New Roman" w:hAnsi="Arial" w:cs="Arial"/>
      <w:b/>
      <w:bCs/>
      <w:color w:val="002060"/>
      <w:sz w:val="24"/>
      <w:szCs w:val="24"/>
      <w:lang w:val="es-AR" w:eastAsia="es-AR"/>
    </w:rPr>
  </w:style>
  <w:style w:type="paragraph" w:customStyle="1" w:styleId="xl110">
    <w:name w:val="xl110"/>
    <w:basedOn w:val="Normal"/>
    <w:rsid w:val="00EA4477"/>
    <w:pPr>
      <w:widowControl/>
      <w:pBdr>
        <w:top w:val="single" w:sz="4" w:space="0" w:color="FFFFFF"/>
        <w:right w:val="single" w:sz="8" w:space="0" w:color="FFFFFF"/>
      </w:pBdr>
      <w:shd w:val="clear" w:color="000000" w:fill="C5D9F1"/>
      <w:spacing w:before="100" w:beforeAutospacing="1" w:after="100" w:afterAutospacing="1"/>
      <w:textAlignment w:val="center"/>
    </w:pPr>
    <w:rPr>
      <w:rFonts w:ascii="Arial" w:eastAsia="Times New Roman" w:hAnsi="Arial" w:cs="Arial"/>
      <w:b/>
      <w:bCs/>
      <w:color w:val="002060"/>
      <w:sz w:val="24"/>
      <w:szCs w:val="24"/>
      <w:lang w:val="es-AR" w:eastAsia="es-AR"/>
    </w:rPr>
  </w:style>
  <w:style w:type="paragraph" w:customStyle="1" w:styleId="xl111">
    <w:name w:val="xl111"/>
    <w:basedOn w:val="Normal"/>
    <w:rsid w:val="00EA4477"/>
    <w:pPr>
      <w:widowControl/>
      <w:pBdr>
        <w:top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112">
    <w:name w:val="xl112"/>
    <w:basedOn w:val="Normal"/>
    <w:rsid w:val="00EA4477"/>
    <w:pPr>
      <w:widowControl/>
      <w:pBdr>
        <w:bottom w:val="single" w:sz="4" w:space="0" w:color="FFFFFF"/>
        <w:right w:val="single" w:sz="8" w:space="0" w:color="FFFFFF"/>
      </w:pBdr>
      <w:shd w:val="clear" w:color="000000" w:fill="C5D9F1"/>
      <w:spacing w:before="100" w:beforeAutospacing="1" w:after="100" w:afterAutospacing="1"/>
      <w:textAlignment w:val="center"/>
    </w:pPr>
    <w:rPr>
      <w:rFonts w:ascii="Arial" w:eastAsia="Times New Roman" w:hAnsi="Arial" w:cs="Arial"/>
      <w:b/>
      <w:bCs/>
      <w:color w:val="002060"/>
      <w:sz w:val="24"/>
      <w:szCs w:val="24"/>
      <w:lang w:val="es-AR" w:eastAsia="es-AR"/>
    </w:rPr>
  </w:style>
  <w:style w:type="paragraph" w:customStyle="1" w:styleId="xl113">
    <w:name w:val="xl113"/>
    <w:basedOn w:val="Normal"/>
    <w:rsid w:val="00EA4477"/>
    <w:pPr>
      <w:widowControl/>
      <w:pBdr>
        <w:bottom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114">
    <w:name w:val="xl114"/>
    <w:basedOn w:val="Normal"/>
    <w:rsid w:val="00EA4477"/>
    <w:pPr>
      <w:widowControl/>
      <w:pBdr>
        <w:right w:val="single" w:sz="8" w:space="0" w:color="FFFFFF"/>
      </w:pBdr>
      <w:shd w:val="clear" w:color="000000" w:fill="C5D9F1"/>
      <w:spacing w:before="100" w:beforeAutospacing="1" w:after="100" w:afterAutospacing="1"/>
      <w:textAlignment w:val="center"/>
    </w:pPr>
    <w:rPr>
      <w:rFonts w:ascii="Arial" w:eastAsia="Times New Roman" w:hAnsi="Arial" w:cs="Arial"/>
      <w:b/>
      <w:bCs/>
      <w:color w:val="002060"/>
      <w:sz w:val="24"/>
      <w:szCs w:val="24"/>
      <w:lang w:val="es-AR" w:eastAsia="es-AR"/>
    </w:rPr>
  </w:style>
  <w:style w:type="paragraph" w:customStyle="1" w:styleId="xl115">
    <w:name w:val="xl115"/>
    <w:basedOn w:val="Normal"/>
    <w:rsid w:val="00EA4477"/>
    <w:pPr>
      <w:widowControl/>
      <w:pBdr>
        <w:right w:val="single" w:sz="8"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16">
    <w:name w:val="xl116"/>
    <w:basedOn w:val="Normal"/>
    <w:rsid w:val="00EA4477"/>
    <w:pPr>
      <w:widowControl/>
      <w:pBdr>
        <w:right w:val="single" w:sz="8"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24"/>
      <w:szCs w:val="24"/>
      <w:lang w:val="es-AR" w:eastAsia="es-AR"/>
    </w:rPr>
  </w:style>
  <w:style w:type="paragraph" w:customStyle="1" w:styleId="xl117">
    <w:name w:val="xl117"/>
    <w:basedOn w:val="Normal"/>
    <w:rsid w:val="00EA4477"/>
    <w:pPr>
      <w:widowControl/>
      <w:pBdr>
        <w:bottom w:val="single" w:sz="4" w:space="0" w:color="FFFFFF"/>
        <w:right w:val="single" w:sz="8"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24"/>
      <w:szCs w:val="24"/>
      <w:lang w:val="es-AR" w:eastAsia="es-AR"/>
    </w:rPr>
  </w:style>
  <w:style w:type="paragraph" w:customStyle="1" w:styleId="xl118">
    <w:name w:val="xl118"/>
    <w:basedOn w:val="Normal"/>
    <w:rsid w:val="00EA4477"/>
    <w:pPr>
      <w:widowControl/>
      <w:pBdr>
        <w:bottom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19">
    <w:name w:val="xl119"/>
    <w:basedOn w:val="Normal"/>
    <w:rsid w:val="00EA4477"/>
    <w:pPr>
      <w:widowControl/>
      <w:pBdr>
        <w:bottom w:val="single" w:sz="12" w:space="0" w:color="FFFFFF"/>
        <w:right w:val="single" w:sz="8"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20">
    <w:name w:val="xl120"/>
    <w:basedOn w:val="Normal"/>
    <w:rsid w:val="00EA4477"/>
    <w:pPr>
      <w:widowControl/>
      <w:pBdr>
        <w:right w:val="single" w:sz="8"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21">
    <w:name w:val="xl121"/>
    <w:basedOn w:val="Normal"/>
    <w:rsid w:val="00EA4477"/>
    <w:pPr>
      <w:widowControl/>
      <w:pBdr>
        <w:left w:val="single" w:sz="4" w:space="0" w:color="FFFFFF"/>
        <w:righ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22">
    <w:name w:val="xl122"/>
    <w:basedOn w:val="Normal"/>
    <w:rsid w:val="00EA4477"/>
    <w:pPr>
      <w:widowControl/>
      <w:pBdr>
        <w:lef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23">
    <w:name w:val="xl123"/>
    <w:basedOn w:val="Normal"/>
    <w:rsid w:val="00EA4477"/>
    <w:pPr>
      <w:widowControl/>
      <w:pBdr>
        <w:left w:val="single" w:sz="4" w:space="0" w:color="FFFFFF"/>
        <w:righ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24">
    <w:name w:val="xl124"/>
    <w:basedOn w:val="Normal"/>
    <w:rsid w:val="00EA4477"/>
    <w:pPr>
      <w:widowControl/>
      <w:pBdr>
        <w:left w:val="single" w:sz="4" w:space="0" w:color="FFFFFF"/>
        <w:right w:val="single" w:sz="4" w:space="0" w:color="FFFFFF"/>
      </w:pBdr>
      <w:shd w:val="clear" w:color="000000" w:fill="C5D9F1"/>
      <w:spacing w:before="100" w:beforeAutospacing="1" w:after="100" w:afterAutospacing="1"/>
      <w:jc w:val="center"/>
      <w:textAlignment w:val="center"/>
    </w:pPr>
    <w:rPr>
      <w:rFonts w:ascii="Arial" w:eastAsia="Times New Roman" w:hAnsi="Arial" w:cs="Arial"/>
      <w:b/>
      <w:bCs/>
      <w:i/>
      <w:iCs/>
      <w:color w:val="002060"/>
      <w:sz w:val="18"/>
      <w:szCs w:val="18"/>
      <w:lang w:val="es-AR" w:eastAsia="es-AR"/>
    </w:rPr>
  </w:style>
  <w:style w:type="paragraph" w:customStyle="1" w:styleId="xl125">
    <w:name w:val="xl125"/>
    <w:basedOn w:val="Normal"/>
    <w:rsid w:val="00EA4477"/>
    <w:pPr>
      <w:widowControl/>
      <w:pBdr>
        <w:left w:val="single" w:sz="4" w:space="0" w:color="FFFFFF"/>
        <w:right w:val="single" w:sz="4"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26">
    <w:name w:val="xl126"/>
    <w:basedOn w:val="Normal"/>
    <w:rsid w:val="00EA4477"/>
    <w:pPr>
      <w:widowControl/>
      <w:pBdr>
        <w:left w:val="single" w:sz="4"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27">
    <w:name w:val="xl127"/>
    <w:basedOn w:val="Normal"/>
    <w:rsid w:val="00EA4477"/>
    <w:pPr>
      <w:widowControl/>
      <w:pBdr>
        <w:left w:val="single" w:sz="4" w:space="0" w:color="FFFFFF"/>
        <w:bottom w:val="single" w:sz="12" w:space="0" w:color="FFFFFF"/>
        <w:right w:val="single" w:sz="4"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28">
    <w:name w:val="xl128"/>
    <w:basedOn w:val="Normal"/>
    <w:rsid w:val="00EA4477"/>
    <w:pPr>
      <w:widowControl/>
      <w:pBdr>
        <w:left w:val="single" w:sz="4" w:space="0" w:color="FFFFFF"/>
        <w:bottom w:val="single" w:sz="12"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29">
    <w:name w:val="xl129"/>
    <w:basedOn w:val="Normal"/>
    <w:rsid w:val="00EA4477"/>
    <w:pPr>
      <w:widowControl/>
      <w:pBdr>
        <w:top w:val="single" w:sz="12" w:space="0" w:color="FFFFFF"/>
        <w:right w:val="single" w:sz="8"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30">
    <w:name w:val="xl130"/>
    <w:basedOn w:val="Normal"/>
    <w:rsid w:val="00EA4477"/>
    <w:pPr>
      <w:widowControl/>
      <w:pBdr>
        <w:top w:val="single" w:sz="12" w:space="0" w:color="FFFFFF"/>
        <w:left w:val="single" w:sz="4" w:space="0" w:color="FFFFFF"/>
        <w:righ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31">
    <w:name w:val="xl131"/>
    <w:basedOn w:val="Normal"/>
    <w:rsid w:val="00EA4477"/>
    <w:pPr>
      <w:widowControl/>
      <w:pBdr>
        <w:top w:val="single" w:sz="12" w:space="0" w:color="FFFFFF"/>
        <w:lef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32">
    <w:name w:val="xl132"/>
    <w:basedOn w:val="Normal"/>
    <w:rsid w:val="00EA4477"/>
    <w:pPr>
      <w:widowControl/>
      <w:pBdr>
        <w:top w:val="single" w:sz="12"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33">
    <w:name w:val="xl133"/>
    <w:basedOn w:val="Normal"/>
    <w:rsid w:val="00EA4477"/>
    <w:pPr>
      <w:widowControl/>
      <w:pBdr>
        <w:top w:val="single" w:sz="4" w:space="0" w:color="FFFFFF"/>
        <w:right w:val="single" w:sz="8" w:space="0" w:color="FFFFFF"/>
      </w:pBdr>
      <w:shd w:val="clear" w:color="000000" w:fill="95B3D7"/>
      <w:spacing w:before="100" w:beforeAutospacing="1" w:after="100" w:afterAutospacing="1"/>
      <w:jc w:val="right"/>
      <w:textAlignment w:val="center"/>
    </w:pPr>
    <w:rPr>
      <w:rFonts w:ascii="Arial" w:eastAsia="Times New Roman" w:hAnsi="Arial" w:cs="Arial"/>
      <w:b/>
      <w:bCs/>
      <w:i/>
      <w:iCs/>
      <w:color w:val="002060"/>
      <w:lang w:val="es-AR" w:eastAsia="es-AR"/>
    </w:rPr>
  </w:style>
  <w:style w:type="paragraph" w:customStyle="1" w:styleId="xl134">
    <w:name w:val="xl134"/>
    <w:basedOn w:val="Normal"/>
    <w:rsid w:val="00EA4477"/>
    <w:pPr>
      <w:widowControl/>
      <w:pBdr>
        <w:top w:val="single" w:sz="4" w:space="0" w:color="FFFFFF"/>
        <w:left w:val="single" w:sz="4" w:space="0" w:color="FFFFFF"/>
        <w:right w:val="single" w:sz="4" w:space="0" w:color="FFFFFF"/>
      </w:pBdr>
      <w:shd w:val="clear" w:color="000000" w:fill="95B3D7"/>
      <w:spacing w:before="100" w:beforeAutospacing="1" w:after="100" w:afterAutospacing="1"/>
      <w:textAlignment w:val="center"/>
    </w:pPr>
    <w:rPr>
      <w:rFonts w:ascii="Arial" w:eastAsia="Times New Roman" w:hAnsi="Arial" w:cs="Arial"/>
      <w:b/>
      <w:bCs/>
      <w:color w:val="002060"/>
      <w:lang w:val="es-AR" w:eastAsia="es-AR"/>
    </w:rPr>
  </w:style>
  <w:style w:type="paragraph" w:customStyle="1" w:styleId="xl135">
    <w:name w:val="xl135"/>
    <w:basedOn w:val="Normal"/>
    <w:rsid w:val="00EA4477"/>
    <w:pPr>
      <w:widowControl/>
      <w:pBdr>
        <w:top w:val="single" w:sz="4" w:space="0" w:color="FFFFFF"/>
        <w:left w:val="single" w:sz="4" w:space="0" w:color="FFFFFF"/>
      </w:pBdr>
      <w:shd w:val="clear" w:color="000000" w:fill="95B3D7"/>
      <w:spacing w:before="100" w:beforeAutospacing="1" w:after="100" w:afterAutospacing="1"/>
      <w:textAlignment w:val="center"/>
    </w:pPr>
    <w:rPr>
      <w:rFonts w:ascii="Arial" w:eastAsia="Times New Roman" w:hAnsi="Arial" w:cs="Arial"/>
      <w:b/>
      <w:bCs/>
      <w:color w:val="002060"/>
      <w:lang w:val="es-AR" w:eastAsia="es-AR"/>
    </w:rPr>
  </w:style>
  <w:style w:type="paragraph" w:customStyle="1" w:styleId="xl136">
    <w:name w:val="xl136"/>
    <w:basedOn w:val="Normal"/>
    <w:rsid w:val="00EA4477"/>
    <w:pPr>
      <w:widowControl/>
      <w:pBdr>
        <w:top w:val="single" w:sz="4" w:space="0" w:color="FFFFFF"/>
      </w:pBdr>
      <w:shd w:val="clear" w:color="000000" w:fill="95B3D7"/>
      <w:spacing w:before="100" w:beforeAutospacing="1" w:after="100" w:afterAutospacing="1"/>
      <w:textAlignment w:val="center"/>
    </w:pPr>
    <w:rPr>
      <w:rFonts w:ascii="Arial" w:eastAsia="Times New Roman" w:hAnsi="Arial" w:cs="Arial"/>
      <w:b/>
      <w:bCs/>
      <w:color w:val="002060"/>
      <w:lang w:val="es-AR" w:eastAsia="es-AR"/>
    </w:rPr>
  </w:style>
  <w:style w:type="paragraph" w:customStyle="1" w:styleId="xl137">
    <w:name w:val="xl137"/>
    <w:basedOn w:val="Normal"/>
    <w:rsid w:val="00EA4477"/>
    <w:pPr>
      <w:widowControl/>
      <w:spacing w:before="100" w:beforeAutospacing="1" w:after="100" w:afterAutospacing="1"/>
    </w:pPr>
    <w:rPr>
      <w:rFonts w:ascii="Arial" w:eastAsia="Times New Roman" w:hAnsi="Arial" w:cs="Arial"/>
      <w:b/>
      <w:bCs/>
      <w:lang w:val="es-AR" w:eastAsia="es-AR"/>
    </w:rPr>
  </w:style>
  <w:style w:type="paragraph" w:customStyle="1" w:styleId="xl138">
    <w:name w:val="xl138"/>
    <w:basedOn w:val="Normal"/>
    <w:rsid w:val="00EA4477"/>
    <w:pPr>
      <w:widowControl/>
      <w:spacing w:before="100" w:beforeAutospacing="1" w:after="100" w:afterAutospacing="1"/>
      <w:textAlignment w:val="center"/>
    </w:pPr>
    <w:rPr>
      <w:rFonts w:ascii="Bookman Old Style" w:eastAsia="Times New Roman" w:hAnsi="Bookman Old Style" w:cs="Times New Roman"/>
      <w:b/>
      <w:bCs/>
      <w:sz w:val="16"/>
      <w:szCs w:val="16"/>
      <w:lang w:val="es-AR" w:eastAsia="es-AR"/>
    </w:rPr>
  </w:style>
  <w:style w:type="paragraph" w:customStyle="1" w:styleId="xl139">
    <w:name w:val="xl139"/>
    <w:basedOn w:val="Normal"/>
    <w:rsid w:val="00EA4477"/>
    <w:pPr>
      <w:widowControl/>
      <w:spacing w:before="100" w:beforeAutospacing="1" w:after="100" w:afterAutospacing="1"/>
      <w:textAlignment w:val="center"/>
    </w:pPr>
    <w:rPr>
      <w:rFonts w:ascii="Bookman Old Style" w:eastAsia="Times New Roman" w:hAnsi="Bookman Old Style" w:cs="Times New Roman"/>
      <w:sz w:val="16"/>
      <w:szCs w:val="16"/>
      <w:lang w:val="es-AR" w:eastAsia="es-AR"/>
    </w:rPr>
  </w:style>
  <w:style w:type="paragraph" w:customStyle="1" w:styleId="xl140">
    <w:name w:val="xl140"/>
    <w:basedOn w:val="Normal"/>
    <w:rsid w:val="00EA447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eastAsia="Times New Roman" w:hAnsi="Arial" w:cs="Arial"/>
      <w:b/>
      <w:bCs/>
      <w:sz w:val="24"/>
      <w:szCs w:val="24"/>
      <w:lang w:val="es-AR" w:eastAsia="es-AR"/>
    </w:rPr>
  </w:style>
  <w:style w:type="paragraph" w:customStyle="1" w:styleId="xl141">
    <w:name w:val="xl141"/>
    <w:basedOn w:val="Normal"/>
    <w:rsid w:val="00EA447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Arial" w:eastAsia="Times New Roman" w:hAnsi="Arial" w:cs="Arial"/>
      <w:b/>
      <w:bCs/>
      <w:sz w:val="24"/>
      <w:szCs w:val="24"/>
      <w:lang w:val="es-AR" w:eastAsia="es-AR"/>
    </w:rPr>
  </w:style>
  <w:style w:type="paragraph" w:customStyle="1" w:styleId="xl142">
    <w:name w:val="xl142"/>
    <w:basedOn w:val="Normal"/>
    <w:rsid w:val="00EA447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Arial" w:eastAsia="Times New Roman" w:hAnsi="Arial" w:cs="Arial"/>
      <w:b/>
      <w:bCs/>
      <w:sz w:val="24"/>
      <w:szCs w:val="24"/>
      <w:lang w:val="es-AR" w:eastAsia="es-AR"/>
    </w:rPr>
  </w:style>
  <w:style w:type="paragraph" w:customStyle="1" w:styleId="xl143">
    <w:name w:val="xl143"/>
    <w:basedOn w:val="Normal"/>
    <w:rsid w:val="00EA4477"/>
    <w:pPr>
      <w:widowControl/>
      <w:pBdr>
        <w:top w:val="single" w:sz="4" w:space="0" w:color="FFFFFF"/>
        <w:left w:val="single" w:sz="4" w:space="0" w:color="FFFFFF"/>
      </w:pBdr>
      <w:shd w:val="clear" w:color="000000" w:fill="95B3D7"/>
      <w:spacing w:before="100" w:beforeAutospacing="1" w:after="100" w:afterAutospacing="1"/>
      <w:textAlignment w:val="center"/>
    </w:pPr>
    <w:rPr>
      <w:rFonts w:ascii="Arial" w:eastAsia="Times New Roman" w:hAnsi="Arial" w:cs="Arial"/>
      <w:b/>
      <w:bCs/>
      <w:color w:val="002060"/>
      <w:lang w:val="es-AR" w:eastAsia="es-AR"/>
    </w:rPr>
  </w:style>
  <w:style w:type="paragraph" w:customStyle="1" w:styleId="xl144">
    <w:name w:val="xl144"/>
    <w:basedOn w:val="Normal"/>
    <w:rsid w:val="00EA4477"/>
    <w:pPr>
      <w:widowControl/>
      <w:pBdr>
        <w:lef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45">
    <w:name w:val="xl145"/>
    <w:basedOn w:val="Normal"/>
    <w:rsid w:val="00EA4477"/>
    <w:pPr>
      <w:widowControl/>
      <w:pBdr>
        <w:lef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146">
    <w:name w:val="xl146"/>
    <w:basedOn w:val="Normal"/>
    <w:rsid w:val="00EA4477"/>
    <w:pPr>
      <w:widowControl/>
      <w:pBdr>
        <w:top w:val="single" w:sz="4" w:space="0" w:color="FFFFFF"/>
        <w:lef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147">
    <w:name w:val="xl147"/>
    <w:basedOn w:val="Normal"/>
    <w:rsid w:val="00EA4477"/>
    <w:pPr>
      <w:widowControl/>
      <w:pBdr>
        <w:left w:val="single" w:sz="4" w:space="0" w:color="FFFFFF"/>
        <w:bottom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148">
    <w:name w:val="xl148"/>
    <w:basedOn w:val="Normal"/>
    <w:rsid w:val="00EA4477"/>
    <w:pPr>
      <w:widowControl/>
      <w:pBdr>
        <w:left w:val="single" w:sz="4"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49">
    <w:name w:val="xl149"/>
    <w:basedOn w:val="Normal"/>
    <w:rsid w:val="00EA4477"/>
    <w:pPr>
      <w:widowControl/>
      <w:pBdr>
        <w:left w:val="single" w:sz="4" w:space="0" w:color="FFFFFF"/>
        <w:bottom w:val="single" w:sz="12"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50">
    <w:name w:val="xl150"/>
    <w:basedOn w:val="Normal"/>
    <w:rsid w:val="00EA4477"/>
    <w:pPr>
      <w:widowControl/>
      <w:pBdr>
        <w:top w:val="single" w:sz="12" w:space="0" w:color="FFFFFF"/>
        <w:lef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51">
    <w:name w:val="xl151"/>
    <w:basedOn w:val="Normal"/>
    <w:rsid w:val="00EA4477"/>
    <w:pPr>
      <w:widowControl/>
      <w:pBdr>
        <w:left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52">
    <w:name w:val="xl152"/>
    <w:basedOn w:val="Normal"/>
    <w:rsid w:val="00EA4477"/>
    <w:pPr>
      <w:widowControl/>
      <w:pBdr>
        <w:left w:val="single" w:sz="4" w:space="0" w:color="FFFFFF"/>
        <w:bottom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53">
    <w:name w:val="xl153"/>
    <w:basedOn w:val="Normal"/>
    <w:rsid w:val="00EA4477"/>
    <w:pPr>
      <w:widowControl/>
      <w:pBdr>
        <w:left w:val="single" w:sz="4" w:space="0" w:color="FFFFFF"/>
        <w:bottom w:val="single" w:sz="12" w:space="0" w:color="FFFFFF"/>
        <w:right w:val="single" w:sz="4" w:space="0" w:color="FFFFFF"/>
      </w:pBdr>
      <w:shd w:val="clear" w:color="000000" w:fill="C5D9F1"/>
      <w:spacing w:before="100" w:beforeAutospacing="1" w:after="100" w:afterAutospacing="1"/>
      <w:jc w:val="center"/>
      <w:textAlignment w:val="center"/>
    </w:pPr>
    <w:rPr>
      <w:rFonts w:ascii="Arial" w:eastAsia="Times New Roman" w:hAnsi="Arial" w:cs="Arial"/>
      <w:b/>
      <w:bCs/>
      <w:i/>
      <w:iCs/>
      <w:color w:val="002060"/>
      <w:sz w:val="18"/>
      <w:szCs w:val="18"/>
      <w:lang w:val="es-AR" w:eastAsia="es-AR"/>
    </w:rPr>
  </w:style>
  <w:style w:type="paragraph" w:customStyle="1" w:styleId="xl154">
    <w:name w:val="xl154"/>
    <w:basedOn w:val="Normal"/>
    <w:rsid w:val="00EA44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lang w:val="es-AR" w:eastAsia="es-AR"/>
    </w:rPr>
  </w:style>
  <w:style w:type="paragraph" w:customStyle="1" w:styleId="xl155">
    <w:name w:val="xl155"/>
    <w:basedOn w:val="Normal"/>
    <w:rsid w:val="00EA447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right"/>
      <w:textAlignment w:val="center"/>
    </w:pPr>
    <w:rPr>
      <w:rFonts w:ascii="Arial" w:eastAsia="Times New Roman" w:hAnsi="Arial" w:cs="Arial"/>
      <w:b/>
      <w:bCs/>
      <w:sz w:val="24"/>
      <w:szCs w:val="24"/>
      <w:lang w:val="es-AR" w:eastAsia="es-AR"/>
    </w:rPr>
  </w:style>
  <w:style w:type="paragraph" w:customStyle="1" w:styleId="xl156">
    <w:name w:val="xl156"/>
    <w:basedOn w:val="Normal"/>
    <w:rsid w:val="00EA447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eastAsia="Times New Roman" w:hAnsi="Arial" w:cs="Arial"/>
      <w:b/>
      <w:bCs/>
      <w:sz w:val="24"/>
      <w:szCs w:val="24"/>
      <w:lang w:val="es-AR" w:eastAsia="es-AR"/>
    </w:rPr>
  </w:style>
  <w:style w:type="paragraph" w:customStyle="1" w:styleId="xl157">
    <w:name w:val="xl157"/>
    <w:basedOn w:val="Normal"/>
    <w:rsid w:val="00EA447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eastAsia="Times New Roman" w:hAnsi="Arial" w:cs="Arial"/>
      <w:b/>
      <w:bCs/>
      <w:sz w:val="24"/>
      <w:szCs w:val="24"/>
      <w:lang w:val="es-AR" w:eastAsia="es-AR"/>
    </w:rPr>
  </w:style>
  <w:style w:type="paragraph" w:customStyle="1" w:styleId="xl158">
    <w:name w:val="xl158"/>
    <w:basedOn w:val="Normal"/>
    <w:rsid w:val="00EA447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es-AR" w:eastAsia="es-AR"/>
    </w:rPr>
  </w:style>
  <w:style w:type="paragraph" w:customStyle="1" w:styleId="xl159">
    <w:name w:val="xl159"/>
    <w:basedOn w:val="Normal"/>
    <w:rsid w:val="00EA447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es-AR" w:eastAsia="es-AR"/>
    </w:rPr>
  </w:style>
  <w:style w:type="paragraph" w:customStyle="1" w:styleId="xl160">
    <w:name w:val="xl160"/>
    <w:basedOn w:val="Normal"/>
    <w:rsid w:val="00EA4477"/>
    <w:pPr>
      <w:widowControl/>
      <w:pBdr>
        <w:top w:val="single" w:sz="4" w:space="0" w:color="auto"/>
        <w:left w:val="single" w:sz="4" w:space="0" w:color="auto"/>
        <w:bottom w:val="single" w:sz="4" w:space="0" w:color="auto"/>
      </w:pBdr>
      <w:shd w:val="clear" w:color="000000" w:fill="92CDDC"/>
      <w:spacing w:before="100" w:beforeAutospacing="1" w:after="100" w:afterAutospacing="1"/>
      <w:jc w:val="center"/>
      <w:textAlignment w:val="center"/>
    </w:pPr>
    <w:rPr>
      <w:rFonts w:ascii="Arial" w:eastAsia="Times New Roman" w:hAnsi="Arial" w:cs="Arial"/>
      <w:b/>
      <w:bCs/>
      <w:lang w:val="es-AR" w:eastAsia="es-AR"/>
    </w:rPr>
  </w:style>
  <w:style w:type="paragraph" w:customStyle="1" w:styleId="xl161">
    <w:name w:val="xl161"/>
    <w:basedOn w:val="Normal"/>
    <w:rsid w:val="00EA4477"/>
    <w:pPr>
      <w:widowControl/>
      <w:pBdr>
        <w:top w:val="single" w:sz="4" w:space="0" w:color="auto"/>
        <w:bottom w:val="single" w:sz="4" w:space="0" w:color="auto"/>
      </w:pBdr>
      <w:shd w:val="clear" w:color="000000" w:fill="92CDDC"/>
      <w:spacing w:before="100" w:beforeAutospacing="1" w:after="100" w:afterAutospacing="1"/>
      <w:jc w:val="center"/>
      <w:textAlignment w:val="center"/>
    </w:pPr>
    <w:rPr>
      <w:rFonts w:ascii="Arial" w:eastAsia="Times New Roman" w:hAnsi="Arial" w:cs="Arial"/>
      <w:b/>
      <w:bCs/>
      <w:lang w:val="es-AR" w:eastAsia="es-AR"/>
    </w:rPr>
  </w:style>
  <w:style w:type="paragraph" w:customStyle="1" w:styleId="xl162">
    <w:name w:val="xl162"/>
    <w:basedOn w:val="Normal"/>
    <w:rsid w:val="00EA4477"/>
    <w:pPr>
      <w:widowControl/>
      <w:pBdr>
        <w:top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Arial" w:eastAsia="Times New Roman" w:hAnsi="Arial" w:cs="Arial"/>
      <w:b/>
      <w:bCs/>
      <w:lang w:val="es-AR" w:eastAsia="es-AR"/>
    </w:rPr>
  </w:style>
  <w:style w:type="paragraph" w:customStyle="1" w:styleId="xl163">
    <w:name w:val="xl163"/>
    <w:basedOn w:val="Normal"/>
    <w:rsid w:val="00EA4477"/>
    <w:pPr>
      <w:widowControl/>
      <w:pBdr>
        <w:top w:val="single" w:sz="4" w:space="0" w:color="auto"/>
        <w:left w:val="single" w:sz="4" w:space="0" w:color="auto"/>
        <w:bottom w:val="single" w:sz="4" w:space="0" w:color="auto"/>
      </w:pBdr>
      <w:shd w:val="clear" w:color="000000" w:fill="92CDDC"/>
      <w:spacing w:before="100" w:beforeAutospacing="1" w:after="100" w:afterAutospacing="1"/>
      <w:jc w:val="center"/>
      <w:textAlignment w:val="center"/>
    </w:pPr>
    <w:rPr>
      <w:rFonts w:ascii="Arial" w:eastAsia="Times New Roman" w:hAnsi="Arial" w:cs="Arial"/>
      <w:b/>
      <w:bCs/>
      <w:sz w:val="24"/>
      <w:szCs w:val="24"/>
      <w:lang w:val="es-AR" w:eastAsia="es-AR"/>
    </w:rPr>
  </w:style>
  <w:style w:type="paragraph" w:customStyle="1" w:styleId="xl164">
    <w:name w:val="xl164"/>
    <w:basedOn w:val="Normal"/>
    <w:rsid w:val="00EA4477"/>
    <w:pPr>
      <w:widowControl/>
      <w:pBdr>
        <w:top w:val="single" w:sz="4" w:space="0" w:color="auto"/>
        <w:bottom w:val="single" w:sz="4" w:space="0" w:color="auto"/>
      </w:pBdr>
      <w:shd w:val="clear" w:color="000000" w:fill="92CDDC"/>
      <w:spacing w:before="100" w:beforeAutospacing="1" w:after="100" w:afterAutospacing="1"/>
      <w:jc w:val="center"/>
      <w:textAlignment w:val="center"/>
    </w:pPr>
    <w:rPr>
      <w:rFonts w:ascii="Arial" w:eastAsia="Times New Roman" w:hAnsi="Arial" w:cs="Arial"/>
      <w:b/>
      <w:bCs/>
      <w:sz w:val="24"/>
      <w:szCs w:val="24"/>
      <w:lang w:val="es-AR" w:eastAsia="es-AR"/>
    </w:rPr>
  </w:style>
  <w:style w:type="paragraph" w:customStyle="1" w:styleId="xl165">
    <w:name w:val="xl165"/>
    <w:basedOn w:val="Normal"/>
    <w:rsid w:val="00EA4477"/>
    <w:pPr>
      <w:widowControl/>
      <w:pBdr>
        <w:top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Arial" w:eastAsia="Times New Roman" w:hAnsi="Arial" w:cs="Arial"/>
      <w:b/>
      <w:bCs/>
      <w:sz w:val="24"/>
      <w:szCs w:val="24"/>
      <w:lang w:val="es-AR" w:eastAsia="es-AR"/>
    </w:rPr>
  </w:style>
  <w:style w:type="paragraph" w:customStyle="1" w:styleId="xl166">
    <w:name w:val="xl166"/>
    <w:basedOn w:val="Normal"/>
    <w:rsid w:val="00EA4477"/>
    <w:pPr>
      <w:widowControl/>
      <w:spacing w:before="100" w:beforeAutospacing="1" w:after="100" w:afterAutospacing="1"/>
      <w:jc w:val="center"/>
    </w:pPr>
    <w:rPr>
      <w:rFonts w:ascii="Bookman Old Style" w:eastAsia="Times New Roman" w:hAnsi="Bookman Old Style" w:cs="Times New Roman"/>
      <w:b/>
      <w:bCs/>
      <w:color w:val="002060"/>
      <w:sz w:val="24"/>
      <w:szCs w:val="24"/>
      <w:lang w:val="es-AR" w:eastAsia="es-AR"/>
    </w:rPr>
  </w:style>
  <w:style w:type="paragraph" w:customStyle="1" w:styleId="xl167">
    <w:name w:val="xl167"/>
    <w:basedOn w:val="Normal"/>
    <w:rsid w:val="00EA4477"/>
    <w:pPr>
      <w:widowControl/>
      <w:spacing w:before="100" w:beforeAutospacing="1" w:after="100" w:afterAutospacing="1"/>
      <w:jc w:val="center"/>
    </w:pPr>
    <w:rPr>
      <w:rFonts w:ascii="Bookman Old Style" w:eastAsia="Times New Roman" w:hAnsi="Bookman Old Style" w:cs="Times New Roman"/>
      <w:b/>
      <w:bCs/>
      <w:lang w:val="es-AR" w:eastAsia="es-AR"/>
    </w:rPr>
  </w:style>
  <w:style w:type="numbering" w:customStyle="1" w:styleId="Sinlista6">
    <w:name w:val="Sin lista6"/>
    <w:next w:val="Sinlista"/>
    <w:uiPriority w:val="99"/>
    <w:semiHidden/>
    <w:unhideWhenUsed/>
    <w:rsid w:val="00EA4477"/>
  </w:style>
  <w:style w:type="table" w:customStyle="1" w:styleId="Tablaconcuadrcula7">
    <w:name w:val="Tabla con cuadrícula7"/>
    <w:basedOn w:val="Tablanormal"/>
    <w:next w:val="Tablaconcuadrcula"/>
    <w:uiPriority w:val="59"/>
    <w:rsid w:val="00EA4477"/>
    <w:pPr>
      <w:widowControl/>
    </w:pPr>
    <w:rPr>
      <w:rFonts w:ascii="Calibri" w:eastAsia="Calibri" w:hAnsi="Calibri"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EA4477"/>
  </w:style>
  <w:style w:type="table" w:customStyle="1" w:styleId="Sombreadoclaro-nfasis34">
    <w:name w:val="Sombreado claro - Énfasis 34"/>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medio1-nfasis33">
    <w:name w:val="Sombreado medio 1 - Énfasis 33"/>
    <w:basedOn w:val="Tablanormal"/>
    <w:next w:val="Sombreadomedio1-nfasis3"/>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stamedia2-nfasis33">
    <w:name w:val="Lista media 2 - Énfasis 33"/>
    <w:basedOn w:val="Tablanormal"/>
    <w:next w:val="Listamedia2-nfasis3"/>
    <w:uiPriority w:val="66"/>
    <w:rsid w:val="00EA4477"/>
    <w:pPr>
      <w:widowControl/>
    </w:pPr>
    <w:rPr>
      <w:rFonts w:asciiTheme="majorHAnsi" w:eastAsiaTheme="majorEastAsia" w:hAnsiTheme="majorHAnsi" w:cstheme="majorBidi"/>
      <w:color w:val="000000" w:themeColor="text1"/>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nfasis33">
    <w:name w:val="Sombreado medio 2 - Énfasis 33"/>
    <w:basedOn w:val="Tablanormal"/>
    <w:next w:val="Sombreadomedio2-nfasis3"/>
    <w:uiPriority w:val="64"/>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53">
    <w:name w:val="Sombreado medio 1 - Énfasis 53"/>
    <w:basedOn w:val="Tablanormal"/>
    <w:next w:val="Sombreadomedio1-nfasis5"/>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43">
    <w:name w:val="Sombreado claro - Énfasis 43"/>
    <w:basedOn w:val="Tablanormal"/>
    <w:next w:val="Sombreadoclaro-nfasis4"/>
    <w:uiPriority w:val="60"/>
    <w:rsid w:val="00EA4477"/>
    <w:pPr>
      <w:widowControl/>
    </w:pPr>
    <w:rPr>
      <w:rFonts w:ascii="Calibri" w:eastAsia="Calibri" w:hAnsi="Calibri" w:cs="Times New Roman"/>
      <w:color w:val="5F497A" w:themeColor="accent4" w:themeShade="BF"/>
      <w:sz w:val="20"/>
      <w:szCs w:val="20"/>
      <w:lang w:val="es-AR" w:eastAsia="es-A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aclara-nfasis33">
    <w:name w:val="Lista clara - Énfasis 33"/>
    <w:basedOn w:val="Tablanormal"/>
    <w:next w:val="Listaclara-nfasis3"/>
    <w:uiPriority w:val="61"/>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uadrculaclara-nfasis33">
    <w:name w:val="Cuadrícula clara - Énfasis 33"/>
    <w:basedOn w:val="Tablanormal"/>
    <w:next w:val="Cuadrculaclara-nfasis3"/>
    <w:uiPriority w:val="62"/>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3">
    <w:name w:val="Sombreado claro - Énfasis 13"/>
    <w:basedOn w:val="Tablanormal"/>
    <w:next w:val="Sombreadoclaro-nfasis1"/>
    <w:uiPriority w:val="60"/>
    <w:rsid w:val="00EA4477"/>
    <w:pPr>
      <w:widowControl/>
    </w:pPr>
    <w:rPr>
      <w:color w:val="365F91" w:themeColor="accent1" w:themeShade="BF"/>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3">
    <w:name w:val="Cuadrícula clara - Énfasis 13"/>
    <w:basedOn w:val="Tablanormal"/>
    <w:next w:val="Cuadrculaclara-nfasis1"/>
    <w:uiPriority w:val="62"/>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3">
    <w:name w:val="Lista clara - Énfasis 13"/>
    <w:basedOn w:val="Tablanormal"/>
    <w:next w:val="Listaclara-nfasis1"/>
    <w:uiPriority w:val="61"/>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53">
    <w:name w:val="Sombreado claro - Énfasis 53"/>
    <w:basedOn w:val="Tablanormal"/>
    <w:next w:val="Sombreadoclaro-nfasis5"/>
    <w:uiPriority w:val="60"/>
    <w:rsid w:val="00EA4477"/>
    <w:pPr>
      <w:widowControl/>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Cuadrculaclara-nfasis53">
    <w:name w:val="Cuadrícula clara - Énfasis 53"/>
    <w:basedOn w:val="Tablanormal"/>
    <w:next w:val="Cuadrculaclara-nfasis5"/>
    <w:uiPriority w:val="62"/>
    <w:rsid w:val="00EA4477"/>
    <w:pPr>
      <w:widowControl/>
    </w:pPr>
    <w:rPr>
      <w:lang w:val="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53">
    <w:name w:val="Sombreado medio 2 - Énfasis 53"/>
    <w:basedOn w:val="Tablanormal"/>
    <w:next w:val="Sombreadomedio2-nfasis5"/>
    <w:uiPriority w:val="64"/>
    <w:rsid w:val="00EA4477"/>
    <w:pPr>
      <w:widowControl/>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23">
    <w:name w:val="Sin lista23"/>
    <w:next w:val="Sinlista"/>
    <w:uiPriority w:val="99"/>
    <w:semiHidden/>
    <w:unhideWhenUsed/>
    <w:rsid w:val="00EA4477"/>
  </w:style>
  <w:style w:type="table" w:customStyle="1" w:styleId="Tablaconcuadrcula23">
    <w:name w:val="Tabla con cuadrícula23"/>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13">
    <w:name w:val="Cuadrícula media 3 - Énfasis 13"/>
    <w:basedOn w:val="Tablanormal"/>
    <w:next w:val="Cuadrculamedia3-nfasis1"/>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3">
    <w:name w:val="Cuadrícula media 33"/>
    <w:basedOn w:val="Tablanormal"/>
    <w:next w:val="Cuadrculamedia3"/>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numbering" w:customStyle="1" w:styleId="Sinlista31">
    <w:name w:val="Sin lista31"/>
    <w:next w:val="Sinlista"/>
    <w:uiPriority w:val="99"/>
    <w:semiHidden/>
    <w:unhideWhenUsed/>
    <w:rsid w:val="00EA4477"/>
  </w:style>
  <w:style w:type="table" w:customStyle="1" w:styleId="Tablaconcuadrcula31">
    <w:name w:val="Tabla con cuadrícula31"/>
    <w:basedOn w:val="Tablanormal"/>
    <w:next w:val="Tablaconcuadrcula"/>
    <w:uiPriority w:val="59"/>
    <w:rsid w:val="00EA4477"/>
    <w:pPr>
      <w:widowControl/>
    </w:pPr>
    <w:rPr>
      <w:rFonts w:ascii="Calibri" w:eastAsia="Calibri" w:hAnsi="Calibri"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EA4477"/>
  </w:style>
  <w:style w:type="table" w:customStyle="1" w:styleId="Sombreadoclaro-nfasis311">
    <w:name w:val="Sombreado claro - Énfasis 311"/>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medio1-nfasis311">
    <w:name w:val="Sombreado medio 1 - Énfasis 311"/>
    <w:basedOn w:val="Tablanormal"/>
    <w:next w:val="Sombreadomedio1-nfasis3"/>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stamedia2-nfasis311">
    <w:name w:val="Lista media 2 - Énfasis 311"/>
    <w:basedOn w:val="Tablanormal"/>
    <w:next w:val="Listamedia2-nfasis3"/>
    <w:uiPriority w:val="66"/>
    <w:rsid w:val="00EA4477"/>
    <w:pPr>
      <w:widowControl/>
    </w:pPr>
    <w:rPr>
      <w:rFonts w:asciiTheme="majorHAnsi" w:eastAsiaTheme="majorEastAsia" w:hAnsiTheme="majorHAnsi" w:cstheme="majorBidi"/>
      <w:color w:val="000000" w:themeColor="text1"/>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nfasis311">
    <w:name w:val="Sombreado medio 2 - Énfasis 311"/>
    <w:basedOn w:val="Tablanormal"/>
    <w:next w:val="Sombreadomedio2-nfasis3"/>
    <w:uiPriority w:val="64"/>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511">
    <w:name w:val="Sombreado medio 1 - Énfasis 511"/>
    <w:basedOn w:val="Tablanormal"/>
    <w:next w:val="Sombreadomedio1-nfasis5"/>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411">
    <w:name w:val="Sombreado claro - Énfasis 411"/>
    <w:basedOn w:val="Tablanormal"/>
    <w:next w:val="Sombreadoclaro-nfasis4"/>
    <w:uiPriority w:val="60"/>
    <w:rsid w:val="00EA4477"/>
    <w:pPr>
      <w:widowControl/>
    </w:pPr>
    <w:rPr>
      <w:rFonts w:ascii="Calibri" w:eastAsia="Calibri" w:hAnsi="Calibri" w:cs="Times New Roman"/>
      <w:color w:val="5F497A" w:themeColor="accent4" w:themeShade="BF"/>
      <w:sz w:val="20"/>
      <w:szCs w:val="20"/>
      <w:lang w:val="es-AR" w:eastAsia="es-A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aclara-nfasis311">
    <w:name w:val="Lista clara - Énfasis 311"/>
    <w:basedOn w:val="Tablanormal"/>
    <w:next w:val="Listaclara-nfasis3"/>
    <w:uiPriority w:val="61"/>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uadrculaclara-nfasis311">
    <w:name w:val="Cuadrícula clara - Énfasis 311"/>
    <w:basedOn w:val="Tablanormal"/>
    <w:next w:val="Cuadrculaclara-nfasis3"/>
    <w:uiPriority w:val="62"/>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11">
    <w:name w:val="Sombreado claro - Énfasis 111"/>
    <w:basedOn w:val="Tablanormal"/>
    <w:next w:val="Sombreadoclaro-nfasis1"/>
    <w:uiPriority w:val="60"/>
    <w:rsid w:val="00EA4477"/>
    <w:pPr>
      <w:widowControl/>
    </w:pPr>
    <w:rPr>
      <w:color w:val="365F91" w:themeColor="accent1" w:themeShade="BF"/>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1">
    <w:name w:val="Cuadrícula clara - Énfasis 111"/>
    <w:basedOn w:val="Tablanormal"/>
    <w:next w:val="Cuadrculaclara-nfasis1"/>
    <w:uiPriority w:val="62"/>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1">
    <w:name w:val="Lista clara - Énfasis 111"/>
    <w:basedOn w:val="Tablanormal"/>
    <w:next w:val="Listaclara-nfasis1"/>
    <w:uiPriority w:val="61"/>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511">
    <w:name w:val="Sombreado claro - Énfasis 511"/>
    <w:basedOn w:val="Tablanormal"/>
    <w:next w:val="Sombreadoclaro-nfasis5"/>
    <w:uiPriority w:val="60"/>
    <w:rsid w:val="00EA4477"/>
    <w:pPr>
      <w:widowControl/>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Cuadrculaclara-nfasis511">
    <w:name w:val="Cuadrícula clara - Énfasis 511"/>
    <w:basedOn w:val="Tablanormal"/>
    <w:next w:val="Cuadrculaclara-nfasis5"/>
    <w:uiPriority w:val="62"/>
    <w:rsid w:val="00EA4477"/>
    <w:pPr>
      <w:widowControl/>
    </w:pPr>
    <w:rPr>
      <w:lang w:val="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511">
    <w:name w:val="Sombreado medio 2 - Énfasis 511"/>
    <w:basedOn w:val="Tablanormal"/>
    <w:next w:val="Sombreadomedio2-nfasis5"/>
    <w:uiPriority w:val="64"/>
    <w:rsid w:val="00EA4477"/>
    <w:pPr>
      <w:widowControl/>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211">
    <w:name w:val="Sin lista211"/>
    <w:next w:val="Sinlista"/>
    <w:uiPriority w:val="99"/>
    <w:semiHidden/>
    <w:unhideWhenUsed/>
    <w:rsid w:val="00EA4477"/>
  </w:style>
  <w:style w:type="table" w:customStyle="1" w:styleId="Tablaconcuadrcula211">
    <w:name w:val="Tabla con cuadrícula21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111">
    <w:name w:val="Cuadrícula media 3 - Énfasis 111"/>
    <w:basedOn w:val="Tablanormal"/>
    <w:next w:val="Cuadrculamedia3-nfasis1"/>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11">
    <w:name w:val="Cuadrícula media 311"/>
    <w:basedOn w:val="Tablanormal"/>
    <w:next w:val="Cuadrculamedia3"/>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uadrculamedia3-nfasis31">
    <w:name w:val="Cuadrícula media 3 - Énfasis 31"/>
    <w:basedOn w:val="Tablanormal"/>
    <w:next w:val="Cuadrculamedia3-nfasis3"/>
    <w:uiPriority w:val="69"/>
    <w:rsid w:val="00EA4477"/>
    <w:pPr>
      <w:widowControl/>
    </w:pPr>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media3-nfasis52">
    <w:name w:val="Cuadrícula media 3 - Énfasis 52"/>
    <w:basedOn w:val="Tablanormal"/>
    <w:next w:val="Cuadrculamedia3-nfasis5"/>
    <w:uiPriority w:val="69"/>
    <w:rsid w:val="00EA4477"/>
    <w:pPr>
      <w:widowControl/>
    </w:pPr>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stamedia1-nfasis51">
    <w:name w:val="Lista media 1 - Énfasis 51"/>
    <w:basedOn w:val="Tablanormal"/>
    <w:next w:val="Listamedia1-nfasis5"/>
    <w:uiPriority w:val="65"/>
    <w:rsid w:val="00EA4477"/>
    <w:pPr>
      <w:widowControl/>
    </w:pPr>
    <w:rPr>
      <w:color w:val="000000" w:themeColor="text1"/>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concuadrcula41">
    <w:name w:val="Tabla con cuadrícula4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1">
    <w:name w:val="Cuadrícula media 3 - Énfasis 511"/>
    <w:basedOn w:val="Tablanormal"/>
    <w:next w:val="Cuadrculamedia3-nfasis5"/>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Sinlista41">
    <w:name w:val="Sin lista41"/>
    <w:next w:val="Sinlista"/>
    <w:uiPriority w:val="99"/>
    <w:semiHidden/>
    <w:unhideWhenUsed/>
    <w:rsid w:val="00EA4477"/>
  </w:style>
  <w:style w:type="table" w:customStyle="1" w:styleId="Tablaconcuadrcula51">
    <w:name w:val="Tabla con cuadrícula51"/>
    <w:basedOn w:val="Tablanormal"/>
    <w:next w:val="Tablaconcuadrcula"/>
    <w:uiPriority w:val="59"/>
    <w:rsid w:val="00EA4477"/>
    <w:pPr>
      <w:widowControl/>
    </w:pPr>
    <w:rPr>
      <w:rFonts w:ascii="Calibri" w:eastAsia="Calibri" w:hAnsi="Calibri"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EA4477"/>
  </w:style>
  <w:style w:type="table" w:customStyle="1" w:styleId="Sombreadoclaro-nfasis321">
    <w:name w:val="Sombreado claro - Énfasis 321"/>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medio1-nfasis321">
    <w:name w:val="Sombreado medio 1 - Énfasis 321"/>
    <w:basedOn w:val="Tablanormal"/>
    <w:next w:val="Sombreadomedio1-nfasis3"/>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stamedia2-nfasis321">
    <w:name w:val="Lista media 2 - Énfasis 321"/>
    <w:basedOn w:val="Tablanormal"/>
    <w:next w:val="Listamedia2-nfasis3"/>
    <w:uiPriority w:val="66"/>
    <w:rsid w:val="00EA4477"/>
    <w:pPr>
      <w:widowControl/>
    </w:pPr>
    <w:rPr>
      <w:rFonts w:asciiTheme="majorHAnsi" w:eastAsiaTheme="majorEastAsia" w:hAnsiTheme="majorHAnsi" w:cstheme="majorBidi"/>
      <w:color w:val="000000" w:themeColor="text1"/>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nfasis321">
    <w:name w:val="Sombreado medio 2 - Énfasis 321"/>
    <w:basedOn w:val="Tablanormal"/>
    <w:next w:val="Sombreadomedio2-nfasis3"/>
    <w:uiPriority w:val="64"/>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521">
    <w:name w:val="Sombreado medio 1 - Énfasis 521"/>
    <w:basedOn w:val="Tablanormal"/>
    <w:next w:val="Sombreadomedio1-nfasis5"/>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421">
    <w:name w:val="Sombreado claro - Énfasis 421"/>
    <w:basedOn w:val="Tablanormal"/>
    <w:next w:val="Sombreadoclaro-nfasis4"/>
    <w:uiPriority w:val="60"/>
    <w:rsid w:val="00EA4477"/>
    <w:pPr>
      <w:widowControl/>
    </w:pPr>
    <w:rPr>
      <w:rFonts w:ascii="Calibri" w:eastAsia="Calibri" w:hAnsi="Calibri" w:cs="Times New Roman"/>
      <w:color w:val="5F497A" w:themeColor="accent4" w:themeShade="BF"/>
      <w:sz w:val="20"/>
      <w:szCs w:val="20"/>
      <w:lang w:val="es-AR" w:eastAsia="es-A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aclara-nfasis321">
    <w:name w:val="Lista clara - Énfasis 321"/>
    <w:basedOn w:val="Tablanormal"/>
    <w:next w:val="Listaclara-nfasis3"/>
    <w:uiPriority w:val="61"/>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uadrculaclara-nfasis321">
    <w:name w:val="Cuadrícula clara - Énfasis 321"/>
    <w:basedOn w:val="Tablanormal"/>
    <w:next w:val="Cuadrculaclara-nfasis3"/>
    <w:uiPriority w:val="62"/>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21">
    <w:name w:val="Sombreado claro - Énfasis 121"/>
    <w:basedOn w:val="Tablanormal"/>
    <w:next w:val="Sombreadoclaro-nfasis1"/>
    <w:uiPriority w:val="60"/>
    <w:rsid w:val="00EA4477"/>
    <w:pPr>
      <w:widowControl/>
    </w:pPr>
    <w:rPr>
      <w:color w:val="365F91" w:themeColor="accent1" w:themeShade="BF"/>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21">
    <w:name w:val="Cuadrícula clara - Énfasis 121"/>
    <w:basedOn w:val="Tablanormal"/>
    <w:next w:val="Cuadrculaclara-nfasis1"/>
    <w:uiPriority w:val="62"/>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21">
    <w:name w:val="Lista clara - Énfasis 121"/>
    <w:basedOn w:val="Tablanormal"/>
    <w:next w:val="Listaclara-nfasis1"/>
    <w:uiPriority w:val="61"/>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521">
    <w:name w:val="Sombreado claro - Énfasis 521"/>
    <w:basedOn w:val="Tablanormal"/>
    <w:next w:val="Sombreadoclaro-nfasis5"/>
    <w:uiPriority w:val="60"/>
    <w:rsid w:val="00EA4477"/>
    <w:pPr>
      <w:widowControl/>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Cuadrculaclara-nfasis521">
    <w:name w:val="Cuadrícula clara - Énfasis 521"/>
    <w:basedOn w:val="Tablanormal"/>
    <w:next w:val="Cuadrculaclara-nfasis5"/>
    <w:uiPriority w:val="62"/>
    <w:rsid w:val="00EA4477"/>
    <w:pPr>
      <w:widowControl/>
    </w:pPr>
    <w:rPr>
      <w:lang w:val="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521">
    <w:name w:val="Sombreado medio 2 - Énfasis 521"/>
    <w:basedOn w:val="Tablanormal"/>
    <w:next w:val="Sombreadomedio2-nfasis5"/>
    <w:uiPriority w:val="64"/>
    <w:rsid w:val="00EA4477"/>
    <w:pPr>
      <w:widowControl/>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221">
    <w:name w:val="Sin lista221"/>
    <w:next w:val="Sinlista"/>
    <w:uiPriority w:val="99"/>
    <w:semiHidden/>
    <w:unhideWhenUsed/>
    <w:rsid w:val="00EA4477"/>
  </w:style>
  <w:style w:type="table" w:customStyle="1" w:styleId="Tablaconcuadrcula221">
    <w:name w:val="Tabla con cuadrícula22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121">
    <w:name w:val="Cuadrícula media 3 - Énfasis 121"/>
    <w:basedOn w:val="Tablanormal"/>
    <w:next w:val="Cuadrculamedia3-nfasis1"/>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21">
    <w:name w:val="Cuadrícula media 321"/>
    <w:basedOn w:val="Tablanormal"/>
    <w:next w:val="Cuadrculamedia3"/>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uadrculavistosa-nfasis11">
    <w:name w:val="Cuadrícula vistosa - Énfasis 11"/>
    <w:basedOn w:val="Tablanormal"/>
    <w:next w:val="Cuadrculavistosa-nfasis1"/>
    <w:uiPriority w:val="73"/>
    <w:rsid w:val="00EA4477"/>
    <w:pPr>
      <w:widowControl/>
    </w:pPr>
    <w:rPr>
      <w:color w:val="000000" w:themeColor="text1"/>
      <w:lang w:val="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vistoso-nfasis51">
    <w:name w:val="Sombreado vistoso - Énfasis 51"/>
    <w:basedOn w:val="Tablanormal"/>
    <w:next w:val="Sombreadovistoso-nfasis5"/>
    <w:uiPriority w:val="71"/>
    <w:rsid w:val="00EA4477"/>
    <w:pPr>
      <w:widowControl/>
    </w:pPr>
    <w:rPr>
      <w:color w:val="000000" w:themeColor="text1"/>
      <w:lang w:val="es-E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Sinlista51">
    <w:name w:val="Sin lista51"/>
    <w:next w:val="Sinlista"/>
    <w:uiPriority w:val="99"/>
    <w:semiHidden/>
    <w:unhideWhenUsed/>
    <w:rsid w:val="00EA4477"/>
  </w:style>
  <w:style w:type="table" w:customStyle="1" w:styleId="Tablaconcuadrcula61">
    <w:name w:val="Tabla con cuadrícula61"/>
    <w:basedOn w:val="Tablanormal"/>
    <w:next w:val="Tablaconcuadrcula"/>
    <w:uiPriority w:val="99"/>
    <w:rsid w:val="00EA4477"/>
    <w:pPr>
      <w:widowControl/>
    </w:pPr>
    <w:rPr>
      <w:rFonts w:ascii="Times New Roman" w:eastAsia="Times New Roman" w:hAnsi="Times New Roman" w:cs="Times New Roman"/>
      <w:sz w:val="20"/>
      <w:szCs w:val="20"/>
      <w:lang w:val="es-A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moderna1">
    <w:name w:val="Tabla moderna1"/>
    <w:basedOn w:val="Tablanormal"/>
    <w:next w:val="Tablamoderna"/>
    <w:uiPriority w:val="99"/>
    <w:rsid w:val="00EA4477"/>
    <w:pPr>
      <w:widowControl/>
    </w:pPr>
    <w:rPr>
      <w:rFonts w:ascii="Times New Roman" w:eastAsia="Times New Roman" w:hAnsi="Times New Roman" w:cs="Times New Roman"/>
      <w:sz w:val="20"/>
      <w:szCs w:val="20"/>
      <w:lang w:val="es-AR" w:eastAsia="es-A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Sombreadoclaro-nfasis331">
    <w:name w:val="Sombreado claro - Énfasis 331"/>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aconcuadrcula8">
    <w:name w:val="Tabla con cuadrícula8"/>
    <w:basedOn w:val="Tablanormal"/>
    <w:next w:val="Tablaconcuadrcula"/>
    <w:uiPriority w:val="59"/>
    <w:rsid w:val="00EA4477"/>
    <w:pPr>
      <w:widowControl/>
    </w:pPr>
    <w:rPr>
      <w:rFonts w:eastAsia="Times New Roman"/>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1">
    <w:name w:val="a"/>
    <w:basedOn w:val="Fuentedeprrafopredeter"/>
    <w:rsid w:val="00EA4477"/>
  </w:style>
  <w:style w:type="table" w:customStyle="1" w:styleId="Cuadrculamedia3-nfasis14">
    <w:name w:val="Cuadrícula media 3 - Énfasis 14"/>
    <w:basedOn w:val="Tablanormal"/>
    <w:next w:val="Cuadrculamedia3-nfasis1"/>
    <w:uiPriority w:val="69"/>
    <w:rsid w:val="00EA4477"/>
    <w:pPr>
      <w:widowControl/>
    </w:pPr>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plainlinks">
    <w:name w:val="plainlinks"/>
    <w:basedOn w:val="Fuentedeprrafopredeter"/>
    <w:rsid w:val="00EA4477"/>
  </w:style>
  <w:style w:type="character" w:styleId="nfasisintenso">
    <w:name w:val="Intense Emphasis"/>
    <w:basedOn w:val="Fuentedeprrafopredeter"/>
    <w:uiPriority w:val="21"/>
    <w:qFormat/>
    <w:rsid w:val="00EA4477"/>
    <w:rPr>
      <w:b/>
      <w:bCs/>
      <w:i/>
      <w:iCs/>
      <w:color w:val="4F81BD" w:themeColor="accent1"/>
    </w:rPr>
  </w:style>
  <w:style w:type="table" w:customStyle="1" w:styleId="Estilo1">
    <w:name w:val="Estilo1"/>
    <w:basedOn w:val="Tablanormal"/>
    <w:uiPriority w:val="99"/>
    <w:rsid w:val="00EA4477"/>
    <w:pPr>
      <w:widowControl/>
    </w:pPr>
    <w:rPr>
      <w:lang w:val="es-ES"/>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Title" w:semiHidden="0" w:unhideWhenUsed="0" w:qFormat="1"/>
    <w:lsdException w:name="Default Paragraph Font" w:uiPriority="1"/>
    <w:lsdException w:name="Body Text" w:qFormat="1"/>
    <w:lsdException w:name="Subtitle" w:semiHidden="0" w:unhideWhenUsed="0" w:qFormat="1"/>
    <w:lsdException w:name="Strong" w:semiHidden="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tulo1">
    <w:name w:val="heading 1"/>
    <w:basedOn w:val="Normal"/>
    <w:link w:val="Ttulo1Car"/>
    <w:uiPriority w:val="99"/>
    <w:qFormat/>
    <w:pPr>
      <w:ind w:left="1022"/>
      <w:outlineLvl w:val="0"/>
    </w:pPr>
    <w:rPr>
      <w:rFonts w:ascii="Calibri" w:eastAsia="Calibri" w:hAnsi="Calibri"/>
      <w:sz w:val="40"/>
      <w:szCs w:val="40"/>
    </w:rPr>
  </w:style>
  <w:style w:type="paragraph" w:styleId="Ttulo2">
    <w:name w:val="heading 2"/>
    <w:basedOn w:val="Normal"/>
    <w:link w:val="Ttulo2Car"/>
    <w:uiPriority w:val="99"/>
    <w:qFormat/>
    <w:pPr>
      <w:spacing w:before="54"/>
      <w:ind w:left="119"/>
      <w:outlineLvl w:val="1"/>
    </w:pPr>
    <w:rPr>
      <w:rFonts w:ascii="Cambria" w:eastAsia="Cambria" w:hAnsi="Cambria"/>
      <w:b/>
      <w:bCs/>
      <w:i/>
      <w:sz w:val="32"/>
      <w:szCs w:val="32"/>
    </w:rPr>
  </w:style>
  <w:style w:type="paragraph" w:styleId="Ttulo3">
    <w:name w:val="heading 3"/>
    <w:basedOn w:val="Normal"/>
    <w:link w:val="Ttulo3Car"/>
    <w:uiPriority w:val="99"/>
    <w:qFormat/>
    <w:pPr>
      <w:ind w:left="972"/>
      <w:outlineLvl w:val="2"/>
    </w:pPr>
    <w:rPr>
      <w:rFonts w:ascii="Calibri" w:eastAsia="Calibri" w:hAnsi="Calibri"/>
      <w:sz w:val="32"/>
      <w:szCs w:val="32"/>
    </w:rPr>
  </w:style>
  <w:style w:type="paragraph" w:styleId="Ttulo4">
    <w:name w:val="heading 4"/>
    <w:basedOn w:val="Normal"/>
    <w:link w:val="Ttulo4Car"/>
    <w:uiPriority w:val="99"/>
    <w:qFormat/>
    <w:pPr>
      <w:spacing w:before="65"/>
      <w:outlineLvl w:val="3"/>
    </w:pPr>
    <w:rPr>
      <w:rFonts w:ascii="Times New Roman" w:eastAsia="Times New Roman" w:hAnsi="Times New Roman"/>
      <w:sz w:val="29"/>
      <w:szCs w:val="29"/>
    </w:rPr>
  </w:style>
  <w:style w:type="paragraph" w:styleId="Ttulo5">
    <w:name w:val="heading 5"/>
    <w:basedOn w:val="Normal"/>
    <w:link w:val="Ttulo5Car"/>
    <w:uiPriority w:val="99"/>
    <w:qFormat/>
    <w:pPr>
      <w:outlineLvl w:val="4"/>
    </w:pPr>
    <w:rPr>
      <w:rFonts w:ascii="Calibri" w:eastAsia="Calibri" w:hAnsi="Calibri"/>
      <w:b/>
      <w:bCs/>
      <w:sz w:val="28"/>
      <w:szCs w:val="28"/>
    </w:rPr>
  </w:style>
  <w:style w:type="paragraph" w:styleId="Ttulo6">
    <w:name w:val="heading 6"/>
    <w:basedOn w:val="Normal"/>
    <w:link w:val="Ttulo6Car"/>
    <w:uiPriority w:val="99"/>
    <w:qFormat/>
    <w:pPr>
      <w:ind w:left="1266" w:hanging="771"/>
      <w:outlineLvl w:val="5"/>
    </w:pPr>
    <w:rPr>
      <w:rFonts w:ascii="Calibri" w:eastAsia="Calibri" w:hAnsi="Calibri"/>
      <w:sz w:val="28"/>
      <w:szCs w:val="28"/>
    </w:rPr>
  </w:style>
  <w:style w:type="paragraph" w:styleId="Ttulo7">
    <w:name w:val="heading 7"/>
    <w:basedOn w:val="Normal"/>
    <w:link w:val="Ttulo7Car"/>
    <w:uiPriority w:val="99"/>
    <w:qFormat/>
    <w:pPr>
      <w:spacing w:before="67"/>
      <w:outlineLvl w:val="6"/>
    </w:pPr>
    <w:rPr>
      <w:rFonts w:ascii="Times New Roman" w:eastAsia="Times New Roman" w:hAnsi="Times New Roman"/>
      <w:sz w:val="27"/>
      <w:szCs w:val="27"/>
    </w:rPr>
  </w:style>
  <w:style w:type="paragraph" w:styleId="Ttulo8">
    <w:name w:val="heading 8"/>
    <w:basedOn w:val="Normal"/>
    <w:link w:val="Ttulo8Car"/>
    <w:uiPriority w:val="99"/>
    <w:qFormat/>
    <w:pPr>
      <w:outlineLvl w:val="7"/>
    </w:pPr>
    <w:rPr>
      <w:rFonts w:ascii="Times New Roman" w:eastAsia="Times New Roman" w:hAnsi="Times New Roman"/>
      <w:sz w:val="25"/>
      <w:szCs w:val="25"/>
    </w:rPr>
  </w:style>
  <w:style w:type="paragraph" w:styleId="Ttulo9">
    <w:name w:val="heading 9"/>
    <w:basedOn w:val="Normal"/>
    <w:link w:val="Ttulo9Car"/>
    <w:uiPriority w:val="99"/>
    <w:qFormat/>
    <w:pPr>
      <w:ind w:left="756" w:hanging="240"/>
      <w:outlineLvl w:val="8"/>
    </w:pPr>
    <w:rPr>
      <w:rFonts w:ascii="Calibri" w:eastAsia="Calibri" w:hAnsi="Calibri"/>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39"/>
      <w:ind w:left="100" w:hanging="396"/>
    </w:pPr>
    <w:rPr>
      <w:rFonts w:ascii="Calibri" w:eastAsia="Calibri" w:hAnsi="Calibri"/>
    </w:rPr>
  </w:style>
  <w:style w:type="paragraph" w:styleId="TDC2">
    <w:name w:val="toc 2"/>
    <w:basedOn w:val="Normal"/>
    <w:uiPriority w:val="39"/>
    <w:qFormat/>
    <w:pPr>
      <w:spacing w:before="139"/>
      <w:ind w:left="320" w:hanging="509"/>
    </w:pPr>
    <w:rPr>
      <w:rFonts w:ascii="Calibri" w:eastAsia="Calibri" w:hAnsi="Calibri"/>
    </w:rPr>
  </w:style>
  <w:style w:type="paragraph" w:styleId="TDC3">
    <w:name w:val="toc 3"/>
    <w:basedOn w:val="Normal"/>
    <w:uiPriority w:val="39"/>
    <w:qFormat/>
    <w:pPr>
      <w:spacing w:before="139"/>
      <w:ind w:left="1160" w:hanging="622"/>
    </w:pPr>
    <w:rPr>
      <w:rFonts w:ascii="Calibri" w:eastAsia="Calibri" w:hAnsi="Calibri"/>
    </w:rPr>
  </w:style>
  <w:style w:type="paragraph" w:styleId="TDC4">
    <w:name w:val="toc 4"/>
    <w:basedOn w:val="Normal"/>
    <w:uiPriority w:val="39"/>
    <w:qFormat/>
    <w:pPr>
      <w:spacing w:before="139"/>
      <w:ind w:left="758" w:hanging="219"/>
    </w:pPr>
    <w:rPr>
      <w:rFonts w:ascii="Calibri" w:eastAsia="Calibri" w:hAnsi="Calibri"/>
      <w:i/>
    </w:rPr>
  </w:style>
  <w:style w:type="paragraph" w:styleId="Textoindependiente">
    <w:name w:val="Body Text"/>
    <w:basedOn w:val="Normal"/>
    <w:link w:val="TextoindependienteCar"/>
    <w:uiPriority w:val="99"/>
    <w:qFormat/>
    <w:pPr>
      <w:ind w:left="120"/>
    </w:pPr>
    <w:rPr>
      <w:rFonts w:ascii="Calibri" w:eastAsia="Calibri" w:hAnsi="Calibri"/>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1F2368"/>
    <w:rPr>
      <w:rFonts w:ascii="Tahoma" w:hAnsi="Tahoma" w:cs="Tahoma"/>
      <w:sz w:val="16"/>
      <w:szCs w:val="16"/>
    </w:rPr>
  </w:style>
  <w:style w:type="character" w:customStyle="1" w:styleId="TextodegloboCar">
    <w:name w:val="Texto de globo Car"/>
    <w:basedOn w:val="Fuentedeprrafopredeter"/>
    <w:link w:val="Textodeglobo"/>
    <w:uiPriority w:val="99"/>
    <w:semiHidden/>
    <w:rsid w:val="001F2368"/>
    <w:rPr>
      <w:rFonts w:ascii="Tahoma" w:hAnsi="Tahoma" w:cs="Tahoma"/>
      <w:sz w:val="16"/>
      <w:szCs w:val="16"/>
    </w:rPr>
  </w:style>
  <w:style w:type="paragraph" w:styleId="Textonotapie">
    <w:name w:val="footnote text"/>
    <w:aliases w:val="Car, Car"/>
    <w:basedOn w:val="Normal"/>
    <w:link w:val="TextonotapieCar"/>
    <w:uiPriority w:val="99"/>
    <w:unhideWhenUsed/>
    <w:rsid w:val="00591898"/>
    <w:rPr>
      <w:sz w:val="20"/>
      <w:szCs w:val="20"/>
    </w:rPr>
  </w:style>
  <w:style w:type="character" w:customStyle="1" w:styleId="TextonotapieCar">
    <w:name w:val="Texto nota pie Car"/>
    <w:aliases w:val="Car Car, Car Car"/>
    <w:basedOn w:val="Fuentedeprrafopredeter"/>
    <w:link w:val="Textonotapie"/>
    <w:uiPriority w:val="99"/>
    <w:rsid w:val="00591898"/>
    <w:rPr>
      <w:sz w:val="20"/>
      <w:szCs w:val="20"/>
    </w:rPr>
  </w:style>
  <w:style w:type="character" w:styleId="Refdenotaalpie">
    <w:name w:val="footnote reference"/>
    <w:basedOn w:val="Fuentedeprrafopredeter"/>
    <w:uiPriority w:val="99"/>
    <w:unhideWhenUsed/>
    <w:rsid w:val="00591898"/>
    <w:rPr>
      <w:vertAlign w:val="superscript"/>
    </w:rPr>
  </w:style>
  <w:style w:type="paragraph" w:styleId="Encabezado">
    <w:name w:val="header"/>
    <w:basedOn w:val="Normal"/>
    <w:link w:val="EncabezadoCar"/>
    <w:uiPriority w:val="99"/>
    <w:unhideWhenUsed/>
    <w:rsid w:val="009B72CA"/>
    <w:pPr>
      <w:tabs>
        <w:tab w:val="center" w:pos="4252"/>
        <w:tab w:val="right" w:pos="8504"/>
      </w:tabs>
    </w:pPr>
  </w:style>
  <w:style w:type="character" w:customStyle="1" w:styleId="EncabezadoCar">
    <w:name w:val="Encabezado Car"/>
    <w:basedOn w:val="Fuentedeprrafopredeter"/>
    <w:link w:val="Encabezado"/>
    <w:uiPriority w:val="99"/>
    <w:rsid w:val="009B72CA"/>
  </w:style>
  <w:style w:type="paragraph" w:styleId="Piedepgina">
    <w:name w:val="footer"/>
    <w:basedOn w:val="Normal"/>
    <w:link w:val="PiedepginaCar"/>
    <w:uiPriority w:val="99"/>
    <w:unhideWhenUsed/>
    <w:rsid w:val="009B72CA"/>
    <w:pPr>
      <w:tabs>
        <w:tab w:val="center" w:pos="4252"/>
        <w:tab w:val="right" w:pos="8504"/>
      </w:tabs>
    </w:pPr>
  </w:style>
  <w:style w:type="character" w:customStyle="1" w:styleId="PiedepginaCar">
    <w:name w:val="Pie de página Car"/>
    <w:basedOn w:val="Fuentedeprrafopredeter"/>
    <w:link w:val="Piedepgina"/>
    <w:uiPriority w:val="99"/>
    <w:rsid w:val="009B72CA"/>
  </w:style>
  <w:style w:type="character" w:customStyle="1" w:styleId="TextoindependienteCar">
    <w:name w:val="Texto independiente Car"/>
    <w:basedOn w:val="Fuentedeprrafopredeter"/>
    <w:link w:val="Textoindependiente"/>
    <w:uiPriority w:val="99"/>
    <w:rsid w:val="00362811"/>
    <w:rPr>
      <w:rFonts w:ascii="Calibri" w:eastAsia="Calibri" w:hAnsi="Calibri"/>
    </w:rPr>
  </w:style>
  <w:style w:type="character" w:styleId="Hipervnculo">
    <w:name w:val="Hyperlink"/>
    <w:basedOn w:val="Fuentedeprrafopredeter"/>
    <w:uiPriority w:val="99"/>
    <w:unhideWhenUsed/>
    <w:rsid w:val="00CA3E1B"/>
    <w:rPr>
      <w:color w:val="0000FF" w:themeColor="hyperlink"/>
      <w:u w:val="single"/>
    </w:rPr>
  </w:style>
  <w:style w:type="paragraph" w:styleId="NormalWeb">
    <w:name w:val="Normal (Web)"/>
    <w:basedOn w:val="Normal"/>
    <w:uiPriority w:val="99"/>
    <w:unhideWhenUsed/>
    <w:rsid w:val="00600934"/>
    <w:pPr>
      <w:widowControl/>
      <w:spacing w:before="100" w:beforeAutospacing="1" w:after="100" w:afterAutospacing="1"/>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99"/>
    <w:qFormat/>
    <w:rsid w:val="00600934"/>
    <w:rPr>
      <w:b/>
      <w:bCs/>
    </w:rPr>
  </w:style>
  <w:style w:type="table" w:styleId="Tablaconcuadrcula">
    <w:name w:val="Table Grid"/>
    <w:basedOn w:val="Tablanormal"/>
    <w:uiPriority w:val="59"/>
    <w:rsid w:val="000D53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1">
    <w:name w:val="Medium Shading 1"/>
    <w:basedOn w:val="Tablanormal"/>
    <w:uiPriority w:val="63"/>
    <w:rsid w:val="000D537F"/>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0D537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media3-nfasis5">
    <w:name w:val="Medium Grid 3 Accent 5"/>
    <w:basedOn w:val="Tablanormal"/>
    <w:uiPriority w:val="69"/>
    <w:rsid w:val="007A0D49"/>
    <w:pPr>
      <w:widowControl/>
    </w:pPr>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tulo">
    <w:name w:val="Title"/>
    <w:basedOn w:val="Normal"/>
    <w:next w:val="Normal"/>
    <w:link w:val="TtuloCar"/>
    <w:uiPriority w:val="99"/>
    <w:qFormat/>
    <w:rsid w:val="0027369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99"/>
    <w:rsid w:val="00273695"/>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Fuentedeprrafopredeter"/>
    <w:rsid w:val="00A27EF9"/>
  </w:style>
  <w:style w:type="paragraph" w:customStyle="1" w:styleId="notaalpie">
    <w:name w:val="nota al pie"/>
    <w:basedOn w:val="Epgrafe"/>
    <w:link w:val="notaalpieCar"/>
    <w:qFormat/>
    <w:rsid w:val="00A333CC"/>
    <w:pPr>
      <w:widowControl/>
      <w:spacing w:after="0" w:line="276" w:lineRule="auto"/>
      <w:jc w:val="both"/>
    </w:pPr>
    <w:rPr>
      <w:rFonts w:eastAsia="Calibri" w:cs="Times New Roman"/>
      <w:b w:val="0"/>
      <w:bCs w:val="0"/>
      <w:color w:val="auto"/>
      <w:sz w:val="16"/>
      <w:szCs w:val="16"/>
      <w:lang w:val="es-AR"/>
    </w:rPr>
  </w:style>
  <w:style w:type="character" w:customStyle="1" w:styleId="notaalpieCar">
    <w:name w:val="nota al pie Car"/>
    <w:basedOn w:val="Fuentedeprrafopredeter"/>
    <w:link w:val="notaalpie"/>
    <w:rsid w:val="00A333CC"/>
    <w:rPr>
      <w:rFonts w:eastAsia="Calibri" w:cs="Times New Roman"/>
      <w:sz w:val="16"/>
      <w:szCs w:val="16"/>
      <w:lang w:val="es-AR"/>
    </w:rPr>
  </w:style>
  <w:style w:type="paragraph" w:styleId="Epgrafe">
    <w:name w:val="caption"/>
    <w:basedOn w:val="Normal"/>
    <w:next w:val="Normal"/>
    <w:link w:val="EpgrafeCar"/>
    <w:uiPriority w:val="99"/>
    <w:unhideWhenUsed/>
    <w:qFormat/>
    <w:rsid w:val="00A333CC"/>
    <w:pPr>
      <w:spacing w:after="200"/>
    </w:pPr>
    <w:rPr>
      <w:b/>
      <w:bCs/>
      <w:color w:val="4F81BD" w:themeColor="accent1"/>
      <w:sz w:val="18"/>
      <w:szCs w:val="18"/>
    </w:rPr>
  </w:style>
  <w:style w:type="character" w:styleId="Refdecomentario">
    <w:name w:val="annotation reference"/>
    <w:basedOn w:val="Fuentedeprrafopredeter"/>
    <w:uiPriority w:val="99"/>
    <w:semiHidden/>
    <w:rsid w:val="00A333CC"/>
    <w:rPr>
      <w:sz w:val="16"/>
      <w:szCs w:val="16"/>
    </w:rPr>
  </w:style>
  <w:style w:type="paragraph" w:styleId="Textocomentario">
    <w:name w:val="annotation text"/>
    <w:basedOn w:val="Normal"/>
    <w:link w:val="TextocomentarioCar"/>
    <w:uiPriority w:val="99"/>
    <w:semiHidden/>
    <w:rsid w:val="00A333CC"/>
    <w:pPr>
      <w:widowControl/>
      <w:spacing w:after="120" w:line="276" w:lineRule="auto"/>
      <w:jc w:val="both"/>
    </w:pPr>
    <w:rPr>
      <w:rFonts w:ascii="Calibri" w:eastAsia="Calibri" w:hAnsi="Calibri" w:cs="Times New Roman"/>
      <w:sz w:val="20"/>
      <w:szCs w:val="20"/>
      <w:lang w:val="es-AR"/>
    </w:rPr>
  </w:style>
  <w:style w:type="character" w:customStyle="1" w:styleId="TextocomentarioCar">
    <w:name w:val="Texto comentario Car"/>
    <w:basedOn w:val="Fuentedeprrafopredeter"/>
    <w:link w:val="Textocomentario"/>
    <w:uiPriority w:val="99"/>
    <w:semiHidden/>
    <w:rsid w:val="00A333CC"/>
    <w:rPr>
      <w:rFonts w:ascii="Calibri" w:eastAsia="Calibri" w:hAnsi="Calibri" w:cs="Times New Roman"/>
      <w:sz w:val="20"/>
      <w:szCs w:val="20"/>
      <w:lang w:val="es-AR"/>
    </w:rPr>
  </w:style>
  <w:style w:type="character" w:customStyle="1" w:styleId="Ttulo1Car">
    <w:name w:val="Título 1 Car"/>
    <w:basedOn w:val="Fuentedeprrafopredeter"/>
    <w:link w:val="Ttulo1"/>
    <w:uiPriority w:val="99"/>
    <w:rsid w:val="00172120"/>
    <w:rPr>
      <w:rFonts w:ascii="Calibri" w:eastAsia="Calibri" w:hAnsi="Calibri"/>
      <w:sz w:val="40"/>
      <w:szCs w:val="40"/>
    </w:rPr>
  </w:style>
  <w:style w:type="character" w:customStyle="1" w:styleId="Ttulo2Car">
    <w:name w:val="Título 2 Car"/>
    <w:basedOn w:val="Fuentedeprrafopredeter"/>
    <w:link w:val="Ttulo2"/>
    <w:uiPriority w:val="99"/>
    <w:rsid w:val="00172120"/>
    <w:rPr>
      <w:rFonts w:ascii="Cambria" w:eastAsia="Cambria" w:hAnsi="Cambria"/>
      <w:b/>
      <w:bCs/>
      <w:i/>
      <w:sz w:val="32"/>
      <w:szCs w:val="32"/>
    </w:rPr>
  </w:style>
  <w:style w:type="character" w:styleId="Hipervnculovisitado">
    <w:name w:val="FollowedHyperlink"/>
    <w:basedOn w:val="Fuentedeprrafopredeter"/>
    <w:uiPriority w:val="99"/>
    <w:unhideWhenUsed/>
    <w:rsid w:val="00184DB7"/>
    <w:rPr>
      <w:color w:val="800080" w:themeColor="followedHyperlink"/>
      <w:u w:val="single"/>
    </w:rPr>
  </w:style>
  <w:style w:type="table" w:styleId="Cuadrculamedia3">
    <w:name w:val="Medium Grid 3"/>
    <w:basedOn w:val="Tablanormal"/>
    <w:uiPriority w:val="69"/>
    <w:rsid w:val="00CD59A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staclara">
    <w:name w:val="Light List"/>
    <w:basedOn w:val="Tablanormal"/>
    <w:uiPriority w:val="61"/>
    <w:rsid w:val="005C0E2A"/>
    <w:pPr>
      <w:widowControl/>
    </w:pPr>
    <w:rPr>
      <w:rFonts w:eastAsiaTheme="minorEastAsia"/>
      <w:lang w:val="es-ES"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6">
    <w:name w:val="Light Shading Accent 6"/>
    <w:basedOn w:val="Tablanormal"/>
    <w:uiPriority w:val="60"/>
    <w:rsid w:val="00721002"/>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is5">
    <w:name w:val="Light List Accent 5"/>
    <w:basedOn w:val="Tablanormal"/>
    <w:uiPriority w:val="61"/>
    <w:rsid w:val="0072100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4">
    <w:name w:val="Light List Accent 4"/>
    <w:basedOn w:val="Tablanormal"/>
    <w:uiPriority w:val="61"/>
    <w:rsid w:val="00721002"/>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claro">
    <w:name w:val="Light Shading"/>
    <w:basedOn w:val="Tablanormal"/>
    <w:uiPriority w:val="60"/>
    <w:rsid w:val="000D662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media3-nfasis51">
    <w:name w:val="Cuadrícula media 3 - Énfasis 51"/>
    <w:basedOn w:val="Tablanormal"/>
    <w:next w:val="Cuadrculamedia3-nfasis5"/>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tulo3Car">
    <w:name w:val="Título 3 Car"/>
    <w:basedOn w:val="Fuentedeprrafopredeter"/>
    <w:link w:val="Ttulo3"/>
    <w:uiPriority w:val="99"/>
    <w:rsid w:val="00EA4477"/>
    <w:rPr>
      <w:rFonts w:ascii="Calibri" w:eastAsia="Calibri" w:hAnsi="Calibri"/>
      <w:sz w:val="32"/>
      <w:szCs w:val="32"/>
    </w:rPr>
  </w:style>
  <w:style w:type="character" w:customStyle="1" w:styleId="Ttulo4Car">
    <w:name w:val="Título 4 Car"/>
    <w:basedOn w:val="Fuentedeprrafopredeter"/>
    <w:link w:val="Ttulo4"/>
    <w:uiPriority w:val="99"/>
    <w:rsid w:val="00EA4477"/>
    <w:rPr>
      <w:rFonts w:ascii="Times New Roman" w:eastAsia="Times New Roman" w:hAnsi="Times New Roman"/>
      <w:sz w:val="29"/>
      <w:szCs w:val="29"/>
    </w:rPr>
  </w:style>
  <w:style w:type="character" w:customStyle="1" w:styleId="Ttulo5Car">
    <w:name w:val="Título 5 Car"/>
    <w:basedOn w:val="Fuentedeprrafopredeter"/>
    <w:link w:val="Ttulo5"/>
    <w:uiPriority w:val="99"/>
    <w:rsid w:val="00EA4477"/>
    <w:rPr>
      <w:rFonts w:ascii="Calibri" w:eastAsia="Calibri" w:hAnsi="Calibri"/>
      <w:b/>
      <w:bCs/>
      <w:sz w:val="28"/>
      <w:szCs w:val="28"/>
    </w:rPr>
  </w:style>
  <w:style w:type="character" w:customStyle="1" w:styleId="Ttulo6Car">
    <w:name w:val="Título 6 Car"/>
    <w:basedOn w:val="Fuentedeprrafopredeter"/>
    <w:link w:val="Ttulo6"/>
    <w:uiPriority w:val="99"/>
    <w:rsid w:val="00EA4477"/>
    <w:rPr>
      <w:rFonts w:ascii="Calibri" w:eastAsia="Calibri" w:hAnsi="Calibri"/>
      <w:sz w:val="28"/>
      <w:szCs w:val="28"/>
    </w:rPr>
  </w:style>
  <w:style w:type="character" w:customStyle="1" w:styleId="Ttulo7Car">
    <w:name w:val="Título 7 Car"/>
    <w:basedOn w:val="Fuentedeprrafopredeter"/>
    <w:link w:val="Ttulo7"/>
    <w:uiPriority w:val="99"/>
    <w:rsid w:val="00EA4477"/>
    <w:rPr>
      <w:rFonts w:ascii="Times New Roman" w:eastAsia="Times New Roman" w:hAnsi="Times New Roman"/>
      <w:sz w:val="27"/>
      <w:szCs w:val="27"/>
    </w:rPr>
  </w:style>
  <w:style w:type="character" w:customStyle="1" w:styleId="Ttulo8Car">
    <w:name w:val="Título 8 Car"/>
    <w:basedOn w:val="Fuentedeprrafopredeter"/>
    <w:link w:val="Ttulo8"/>
    <w:uiPriority w:val="99"/>
    <w:rsid w:val="00EA4477"/>
    <w:rPr>
      <w:rFonts w:ascii="Times New Roman" w:eastAsia="Times New Roman" w:hAnsi="Times New Roman"/>
      <w:sz w:val="25"/>
      <w:szCs w:val="25"/>
    </w:rPr>
  </w:style>
  <w:style w:type="character" w:customStyle="1" w:styleId="Ttulo9Car">
    <w:name w:val="Título 9 Car"/>
    <w:basedOn w:val="Fuentedeprrafopredeter"/>
    <w:link w:val="Ttulo9"/>
    <w:uiPriority w:val="99"/>
    <w:rsid w:val="00EA4477"/>
    <w:rPr>
      <w:rFonts w:ascii="Calibri" w:eastAsia="Calibri" w:hAnsi="Calibri"/>
      <w:b/>
      <w:bCs/>
      <w:i/>
      <w:sz w:val="24"/>
      <w:szCs w:val="24"/>
    </w:rPr>
  </w:style>
  <w:style w:type="paragraph" w:styleId="Asuntodelcomentario">
    <w:name w:val="annotation subject"/>
    <w:basedOn w:val="Textocomentario"/>
    <w:next w:val="Textocomentario"/>
    <w:link w:val="AsuntodelcomentarioCar"/>
    <w:uiPriority w:val="99"/>
    <w:semiHidden/>
    <w:unhideWhenUsed/>
    <w:rsid w:val="00EA4477"/>
    <w:pPr>
      <w:spacing w:after="200" w:line="240" w:lineRule="auto"/>
      <w:jc w:val="left"/>
    </w:pPr>
    <w:rPr>
      <w:rFonts w:asciiTheme="minorHAnsi" w:eastAsiaTheme="minorHAnsi" w:hAnsiTheme="minorHAnsi" w:cstheme="minorBidi"/>
      <w:b/>
      <w:bCs/>
      <w:lang w:val="es-ES"/>
    </w:rPr>
  </w:style>
  <w:style w:type="character" w:customStyle="1" w:styleId="AsuntodelcomentarioCar">
    <w:name w:val="Asunto del comentario Car"/>
    <w:basedOn w:val="TextocomentarioCar"/>
    <w:link w:val="Asuntodelcomentario"/>
    <w:uiPriority w:val="99"/>
    <w:semiHidden/>
    <w:rsid w:val="00EA4477"/>
    <w:rPr>
      <w:rFonts w:ascii="Calibri" w:eastAsia="Calibri" w:hAnsi="Calibri" w:cs="Times New Roman"/>
      <w:b/>
      <w:bCs/>
      <w:sz w:val="20"/>
      <w:szCs w:val="20"/>
      <w:lang w:val="es-ES"/>
    </w:rPr>
  </w:style>
  <w:style w:type="table" w:customStyle="1" w:styleId="Tablaconcuadrcula1">
    <w:name w:val="Tabla con cuadrícula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pgrafeCar">
    <w:name w:val="Epígrafe Car"/>
    <w:basedOn w:val="Fuentedeprrafopredeter"/>
    <w:link w:val="Epgrafe"/>
    <w:uiPriority w:val="99"/>
    <w:rsid w:val="00EA4477"/>
    <w:rPr>
      <w:b/>
      <w:bCs/>
      <w:color w:val="4F81BD" w:themeColor="accent1"/>
      <w:sz w:val="18"/>
      <w:szCs w:val="18"/>
    </w:rPr>
  </w:style>
  <w:style w:type="paragraph" w:styleId="Cita">
    <w:name w:val="Quote"/>
    <w:basedOn w:val="Normal"/>
    <w:next w:val="Normal"/>
    <w:link w:val="CitaCar"/>
    <w:qFormat/>
    <w:rsid w:val="00EA4477"/>
    <w:pPr>
      <w:widowControl/>
      <w:spacing w:after="120" w:line="276" w:lineRule="auto"/>
    </w:pPr>
    <w:rPr>
      <w:i/>
      <w:iCs/>
      <w:color w:val="000000" w:themeColor="text1"/>
      <w:lang w:val="es-ES"/>
    </w:rPr>
  </w:style>
  <w:style w:type="character" w:customStyle="1" w:styleId="CitaCar">
    <w:name w:val="Cita Car"/>
    <w:basedOn w:val="Fuentedeprrafopredeter"/>
    <w:link w:val="Cita"/>
    <w:rsid w:val="00EA4477"/>
    <w:rPr>
      <w:i/>
      <w:iCs/>
      <w:color w:val="000000" w:themeColor="text1"/>
      <w:lang w:val="es-ES"/>
    </w:rPr>
  </w:style>
  <w:style w:type="paragraph" w:styleId="Subttulo">
    <w:name w:val="Subtitle"/>
    <w:basedOn w:val="Ttulo"/>
    <w:next w:val="Textoindependiente"/>
    <w:link w:val="SubttuloCar"/>
    <w:uiPriority w:val="99"/>
    <w:qFormat/>
    <w:rsid w:val="00EA4477"/>
    <w:pPr>
      <w:keepNext/>
      <w:keepLines/>
      <w:widowControl/>
      <w:pBdr>
        <w:bottom w:val="single" w:sz="12" w:space="1" w:color="548DD4" w:themeColor="text2" w:themeTint="99"/>
      </w:pBdr>
      <w:spacing w:before="60" w:after="120" w:line="340" w:lineRule="atLeast"/>
      <w:contextualSpacing w:val="0"/>
      <w:jc w:val="right"/>
      <w:outlineLvl w:val="0"/>
    </w:pPr>
    <w:rPr>
      <w:rFonts w:ascii="Arial" w:hAnsi="Arial"/>
      <w:b/>
      <w:bCs/>
      <w:color w:val="365F91" w:themeColor="accent1" w:themeShade="BF"/>
      <w:spacing w:val="-16"/>
      <w:kern w:val="0"/>
      <w:sz w:val="32"/>
      <w:szCs w:val="36"/>
      <w:lang w:val="es-ES"/>
    </w:rPr>
  </w:style>
  <w:style w:type="character" w:customStyle="1" w:styleId="SubttuloCar">
    <w:name w:val="Subtítulo Car"/>
    <w:basedOn w:val="Fuentedeprrafopredeter"/>
    <w:link w:val="Subttulo"/>
    <w:uiPriority w:val="99"/>
    <w:rsid w:val="00EA4477"/>
    <w:rPr>
      <w:rFonts w:ascii="Arial" w:eastAsiaTheme="majorEastAsia" w:hAnsi="Arial" w:cstheme="majorBidi"/>
      <w:b/>
      <w:bCs/>
      <w:color w:val="365F91" w:themeColor="accent1" w:themeShade="BF"/>
      <w:spacing w:val="-16"/>
      <w:sz w:val="32"/>
      <w:szCs w:val="36"/>
      <w:lang w:val="es-ES"/>
    </w:rPr>
  </w:style>
  <w:style w:type="paragraph" w:styleId="TtulodeTDC">
    <w:name w:val="TOC Heading"/>
    <w:basedOn w:val="Ttulo1"/>
    <w:next w:val="Normal"/>
    <w:uiPriority w:val="39"/>
    <w:qFormat/>
    <w:rsid w:val="00EA4477"/>
    <w:pPr>
      <w:keepNext/>
      <w:keepLines/>
      <w:widowControl/>
      <w:spacing w:before="480" w:line="276" w:lineRule="auto"/>
      <w:ind w:left="432" w:hanging="432"/>
      <w:jc w:val="both"/>
      <w:outlineLvl w:val="9"/>
    </w:pPr>
    <w:rPr>
      <w:rFonts w:ascii="Cambria" w:hAnsi="Cambria" w:cstheme="majorBidi"/>
      <w:bCs/>
      <w:caps/>
      <w:color w:val="365F91"/>
      <w:sz w:val="28"/>
      <w:szCs w:val="28"/>
      <w:lang w:val="es-AR" w:eastAsia="es-AR"/>
    </w:rPr>
  </w:style>
  <w:style w:type="numbering" w:customStyle="1" w:styleId="Sinlista1">
    <w:name w:val="Sin lista1"/>
    <w:next w:val="Sinlista"/>
    <w:uiPriority w:val="99"/>
    <w:semiHidden/>
    <w:unhideWhenUsed/>
    <w:rsid w:val="00EA4477"/>
  </w:style>
  <w:style w:type="paragraph" w:styleId="TDC5">
    <w:name w:val="toc 5"/>
    <w:basedOn w:val="Normal"/>
    <w:next w:val="Normal"/>
    <w:autoRedefine/>
    <w:uiPriority w:val="39"/>
    <w:unhideWhenUsed/>
    <w:rsid w:val="00EA4477"/>
    <w:pPr>
      <w:widowControl/>
      <w:spacing w:after="100" w:line="276" w:lineRule="auto"/>
      <w:ind w:left="880"/>
      <w:jc w:val="both"/>
    </w:pPr>
    <w:rPr>
      <w:rFonts w:ascii="Calibri" w:eastAsia="Times New Roman" w:hAnsi="Calibri" w:cs="Times New Roman"/>
      <w:lang w:val="es-AR" w:eastAsia="es-AR"/>
    </w:rPr>
  </w:style>
  <w:style w:type="paragraph" w:styleId="TDC6">
    <w:name w:val="toc 6"/>
    <w:basedOn w:val="Normal"/>
    <w:next w:val="Normal"/>
    <w:autoRedefine/>
    <w:uiPriority w:val="39"/>
    <w:unhideWhenUsed/>
    <w:rsid w:val="00EA4477"/>
    <w:pPr>
      <w:widowControl/>
      <w:spacing w:after="100" w:line="276" w:lineRule="auto"/>
      <w:ind w:left="1100"/>
      <w:jc w:val="both"/>
    </w:pPr>
    <w:rPr>
      <w:rFonts w:ascii="Calibri" w:eastAsia="Times New Roman" w:hAnsi="Calibri" w:cs="Times New Roman"/>
      <w:lang w:val="es-AR" w:eastAsia="es-AR"/>
    </w:rPr>
  </w:style>
  <w:style w:type="paragraph" w:styleId="TDC7">
    <w:name w:val="toc 7"/>
    <w:basedOn w:val="Normal"/>
    <w:next w:val="Normal"/>
    <w:autoRedefine/>
    <w:uiPriority w:val="39"/>
    <w:unhideWhenUsed/>
    <w:rsid w:val="00EA4477"/>
    <w:pPr>
      <w:widowControl/>
      <w:spacing w:after="100" w:line="276" w:lineRule="auto"/>
      <w:ind w:left="1320"/>
      <w:jc w:val="both"/>
    </w:pPr>
    <w:rPr>
      <w:rFonts w:ascii="Calibri" w:eastAsia="Times New Roman" w:hAnsi="Calibri" w:cs="Times New Roman"/>
      <w:lang w:val="es-AR" w:eastAsia="es-AR"/>
    </w:rPr>
  </w:style>
  <w:style w:type="paragraph" w:styleId="TDC8">
    <w:name w:val="toc 8"/>
    <w:basedOn w:val="Normal"/>
    <w:next w:val="Normal"/>
    <w:autoRedefine/>
    <w:uiPriority w:val="39"/>
    <w:unhideWhenUsed/>
    <w:rsid w:val="00EA4477"/>
    <w:pPr>
      <w:widowControl/>
      <w:spacing w:after="100" w:line="276" w:lineRule="auto"/>
      <w:ind w:left="1540"/>
      <w:jc w:val="both"/>
    </w:pPr>
    <w:rPr>
      <w:rFonts w:ascii="Calibri" w:eastAsia="Times New Roman" w:hAnsi="Calibri" w:cs="Times New Roman"/>
      <w:lang w:val="es-AR" w:eastAsia="es-AR"/>
    </w:rPr>
  </w:style>
  <w:style w:type="paragraph" w:styleId="TDC9">
    <w:name w:val="toc 9"/>
    <w:basedOn w:val="Normal"/>
    <w:next w:val="Normal"/>
    <w:autoRedefine/>
    <w:uiPriority w:val="39"/>
    <w:unhideWhenUsed/>
    <w:rsid w:val="00EA4477"/>
    <w:pPr>
      <w:widowControl/>
      <w:spacing w:after="100" w:line="276" w:lineRule="auto"/>
      <w:ind w:left="1760"/>
      <w:jc w:val="both"/>
    </w:pPr>
    <w:rPr>
      <w:rFonts w:ascii="Calibri" w:eastAsia="Times New Roman" w:hAnsi="Calibri" w:cs="Times New Roman"/>
      <w:lang w:val="es-AR" w:eastAsia="es-AR"/>
    </w:rPr>
  </w:style>
  <w:style w:type="paragraph" w:styleId="Sangradetextonormal">
    <w:name w:val="Body Text Indent"/>
    <w:basedOn w:val="Normal"/>
    <w:link w:val="SangradetextonormalCar"/>
    <w:uiPriority w:val="99"/>
    <w:unhideWhenUsed/>
    <w:rsid w:val="00EA4477"/>
    <w:pPr>
      <w:widowControl/>
      <w:spacing w:after="120" w:line="276" w:lineRule="auto"/>
      <w:ind w:left="283"/>
      <w:jc w:val="both"/>
    </w:pPr>
    <w:rPr>
      <w:rFonts w:ascii="Calibri" w:eastAsia="Calibri" w:hAnsi="Calibri" w:cs="Times New Roman"/>
      <w:lang w:val="es-AR"/>
    </w:rPr>
  </w:style>
  <w:style w:type="character" w:customStyle="1" w:styleId="SangradetextonormalCar">
    <w:name w:val="Sangría de texto normal Car"/>
    <w:basedOn w:val="Fuentedeprrafopredeter"/>
    <w:link w:val="Sangradetextonormal"/>
    <w:uiPriority w:val="99"/>
    <w:rsid w:val="00EA4477"/>
    <w:rPr>
      <w:rFonts w:ascii="Calibri" w:eastAsia="Calibri" w:hAnsi="Calibri" w:cs="Times New Roman"/>
      <w:lang w:val="es-AR"/>
    </w:rPr>
  </w:style>
  <w:style w:type="paragraph" w:styleId="Textoindependiente3">
    <w:name w:val="Body Text 3"/>
    <w:basedOn w:val="Normal"/>
    <w:link w:val="Textoindependiente3Car"/>
    <w:uiPriority w:val="99"/>
    <w:unhideWhenUsed/>
    <w:rsid w:val="00EA4477"/>
    <w:pPr>
      <w:widowControl/>
      <w:spacing w:after="120" w:line="276" w:lineRule="auto"/>
      <w:jc w:val="both"/>
    </w:pPr>
    <w:rPr>
      <w:rFonts w:ascii="Calibri" w:eastAsia="Calibri" w:hAnsi="Calibri" w:cs="Times New Roman"/>
      <w:sz w:val="16"/>
      <w:szCs w:val="16"/>
      <w:lang w:val="es-AR"/>
    </w:rPr>
  </w:style>
  <w:style w:type="character" w:customStyle="1" w:styleId="Textoindependiente3Car">
    <w:name w:val="Texto independiente 3 Car"/>
    <w:basedOn w:val="Fuentedeprrafopredeter"/>
    <w:link w:val="Textoindependiente3"/>
    <w:uiPriority w:val="99"/>
    <w:rsid w:val="00EA4477"/>
    <w:rPr>
      <w:rFonts w:ascii="Calibri" w:eastAsia="Calibri" w:hAnsi="Calibri" w:cs="Times New Roman"/>
      <w:sz w:val="16"/>
      <w:szCs w:val="16"/>
      <w:lang w:val="es-AR"/>
    </w:rPr>
  </w:style>
  <w:style w:type="paragraph" w:styleId="Sangra3detindependiente">
    <w:name w:val="Body Text Indent 3"/>
    <w:basedOn w:val="Normal"/>
    <w:link w:val="Sangra3detindependienteCar"/>
    <w:uiPriority w:val="99"/>
    <w:unhideWhenUsed/>
    <w:rsid w:val="00EA4477"/>
    <w:pPr>
      <w:widowControl/>
      <w:spacing w:after="120" w:line="276" w:lineRule="auto"/>
      <w:ind w:left="283"/>
      <w:jc w:val="both"/>
    </w:pPr>
    <w:rPr>
      <w:rFonts w:ascii="Calibri" w:eastAsia="Calibri" w:hAnsi="Calibri" w:cs="Times New Roman"/>
      <w:sz w:val="16"/>
      <w:szCs w:val="16"/>
      <w:lang w:val="es-AR"/>
    </w:rPr>
  </w:style>
  <w:style w:type="character" w:customStyle="1" w:styleId="Sangra3detindependienteCar">
    <w:name w:val="Sangría 3 de t. independiente Car"/>
    <w:basedOn w:val="Fuentedeprrafopredeter"/>
    <w:link w:val="Sangra3detindependiente"/>
    <w:uiPriority w:val="99"/>
    <w:rsid w:val="00EA4477"/>
    <w:rPr>
      <w:rFonts w:ascii="Calibri" w:eastAsia="Calibri" w:hAnsi="Calibri" w:cs="Times New Roman"/>
      <w:sz w:val="16"/>
      <w:szCs w:val="16"/>
      <w:lang w:val="es-AR"/>
    </w:rPr>
  </w:style>
  <w:style w:type="paragraph" w:styleId="Textoindependiente2">
    <w:name w:val="Body Text 2"/>
    <w:basedOn w:val="Normal"/>
    <w:link w:val="Textoindependiente2Car"/>
    <w:uiPriority w:val="99"/>
    <w:unhideWhenUsed/>
    <w:rsid w:val="00EA4477"/>
    <w:pPr>
      <w:widowControl/>
      <w:spacing w:after="120" w:line="480" w:lineRule="auto"/>
      <w:jc w:val="both"/>
    </w:pPr>
    <w:rPr>
      <w:rFonts w:ascii="Calibri" w:eastAsia="Calibri" w:hAnsi="Calibri" w:cs="Times New Roman"/>
      <w:lang w:val="es-AR"/>
    </w:rPr>
  </w:style>
  <w:style w:type="character" w:customStyle="1" w:styleId="Textoindependiente2Car">
    <w:name w:val="Texto independiente 2 Car"/>
    <w:basedOn w:val="Fuentedeprrafopredeter"/>
    <w:link w:val="Textoindependiente2"/>
    <w:uiPriority w:val="99"/>
    <w:rsid w:val="00EA4477"/>
    <w:rPr>
      <w:rFonts w:ascii="Calibri" w:eastAsia="Calibri" w:hAnsi="Calibri" w:cs="Times New Roman"/>
      <w:lang w:val="es-AR"/>
    </w:rPr>
  </w:style>
  <w:style w:type="paragraph" w:styleId="Sangra2detindependiente">
    <w:name w:val="Body Text Indent 2"/>
    <w:basedOn w:val="Normal"/>
    <w:link w:val="Sangra2detindependienteCar"/>
    <w:uiPriority w:val="99"/>
    <w:unhideWhenUsed/>
    <w:rsid w:val="00EA4477"/>
    <w:pPr>
      <w:widowControl/>
      <w:spacing w:after="120" w:line="480" w:lineRule="auto"/>
      <w:ind w:left="283"/>
      <w:jc w:val="both"/>
    </w:pPr>
    <w:rPr>
      <w:rFonts w:ascii="Calibri" w:eastAsia="Calibri" w:hAnsi="Calibri" w:cs="Times New Roman"/>
      <w:lang w:val="es-AR"/>
    </w:rPr>
  </w:style>
  <w:style w:type="character" w:customStyle="1" w:styleId="Sangra2detindependienteCar">
    <w:name w:val="Sangría 2 de t. independiente Car"/>
    <w:basedOn w:val="Fuentedeprrafopredeter"/>
    <w:link w:val="Sangra2detindependiente"/>
    <w:uiPriority w:val="99"/>
    <w:rsid w:val="00EA4477"/>
    <w:rPr>
      <w:rFonts w:ascii="Calibri" w:eastAsia="Calibri" w:hAnsi="Calibri" w:cs="Times New Roman"/>
      <w:lang w:val="es-AR"/>
    </w:rPr>
  </w:style>
  <w:style w:type="character" w:styleId="Nmerodepgina">
    <w:name w:val="page number"/>
    <w:uiPriority w:val="99"/>
    <w:rsid w:val="00EA4477"/>
    <w:rPr>
      <w:sz w:val="24"/>
    </w:rPr>
  </w:style>
  <w:style w:type="paragraph" w:customStyle="1" w:styleId="Sangranormal1">
    <w:name w:val="Sangría normal1"/>
    <w:basedOn w:val="Normal"/>
    <w:rsid w:val="00EA4477"/>
    <w:pPr>
      <w:widowControl/>
      <w:ind w:left="1440" w:hanging="280"/>
    </w:pPr>
    <w:rPr>
      <w:rFonts w:ascii="Calibri" w:eastAsia="Times New Roman" w:hAnsi="Calibri" w:cs="Times New Roman"/>
      <w:color w:val="000000"/>
      <w:sz w:val="24"/>
      <w:szCs w:val="20"/>
      <w:lang w:eastAsia="es-ES"/>
    </w:rPr>
  </w:style>
  <w:style w:type="paragraph" w:customStyle="1" w:styleId="Subttulodecubierta">
    <w:name w:val="Subtítulo de cubierta"/>
    <w:basedOn w:val="Normal"/>
    <w:next w:val="Textoindependiente"/>
    <w:rsid w:val="00EA4477"/>
    <w:pPr>
      <w:keepNext/>
      <w:keepLines/>
      <w:widowControl/>
      <w:pBdr>
        <w:top w:val="single" w:sz="6" w:space="12" w:color="808080"/>
      </w:pBdr>
      <w:spacing w:line="440" w:lineRule="atLeast"/>
      <w:jc w:val="center"/>
    </w:pPr>
    <w:rPr>
      <w:rFonts w:ascii="Garamond" w:eastAsia="Batang" w:hAnsi="Garamond" w:cs="Times New Roman"/>
      <w:caps/>
      <w:spacing w:val="30"/>
      <w:kern w:val="20"/>
      <w:sz w:val="36"/>
      <w:szCs w:val="20"/>
      <w:lang w:val="es-ES"/>
    </w:rPr>
  </w:style>
  <w:style w:type="paragraph" w:customStyle="1" w:styleId="Compaa">
    <w:name w:val="Compañía"/>
    <w:basedOn w:val="Textoindependiente"/>
    <w:rsid w:val="00EA4477"/>
    <w:pPr>
      <w:keepLines/>
      <w:framePr w:w="8640" w:h="1440" w:wrap="notBeside" w:vAnchor="page" w:hAnchor="margin" w:xAlign="center" w:y="889"/>
      <w:widowControl/>
      <w:spacing w:after="40" w:line="240" w:lineRule="atLeast"/>
      <w:ind w:left="0"/>
      <w:jc w:val="center"/>
    </w:pPr>
    <w:rPr>
      <w:rFonts w:ascii="Garamond" w:eastAsia="Batang" w:hAnsi="Garamond" w:cs="Times New Roman"/>
      <w:caps/>
      <w:spacing w:val="75"/>
      <w:kern w:val="18"/>
      <w:szCs w:val="20"/>
      <w:lang w:val="es-ES"/>
    </w:rPr>
  </w:style>
  <w:style w:type="paragraph" w:customStyle="1" w:styleId="Rtulodeparte">
    <w:name w:val="Rótulo de parte"/>
    <w:basedOn w:val="Normal"/>
    <w:rsid w:val="00EA4477"/>
    <w:pPr>
      <w:widowControl/>
      <w:shd w:val="solid" w:color="auto" w:fill="auto"/>
      <w:spacing w:line="360" w:lineRule="exact"/>
      <w:jc w:val="center"/>
    </w:pPr>
    <w:rPr>
      <w:rFonts w:ascii="Arial" w:eastAsia="Batang" w:hAnsi="Arial" w:cs="Times New Roman"/>
      <w:color w:val="FFFFFF"/>
      <w:spacing w:val="-16"/>
      <w:sz w:val="26"/>
      <w:szCs w:val="20"/>
      <w:lang w:val="es-ES"/>
    </w:rPr>
  </w:style>
  <w:style w:type="paragraph" w:customStyle="1" w:styleId="EstiloTtulo1Interlineado15lneas">
    <w:name w:val="Estilo Título 1 + Interlineado:  15 líneas"/>
    <w:basedOn w:val="Ttulo1"/>
    <w:autoRedefine/>
    <w:rsid w:val="00EA4477"/>
    <w:pPr>
      <w:keepNext/>
      <w:keepLines/>
      <w:widowControl/>
      <w:spacing w:line="360" w:lineRule="auto"/>
      <w:ind w:left="720" w:hanging="360"/>
    </w:pPr>
    <w:rPr>
      <w:rFonts w:asciiTheme="minorHAnsi" w:eastAsia="Times New Roman" w:hAnsiTheme="minorHAnsi" w:cs="Times New Roman"/>
      <w:b/>
      <w:bCs/>
      <w:spacing w:val="20"/>
      <w:kern w:val="16"/>
      <w:sz w:val="24"/>
      <w:szCs w:val="20"/>
      <w:lang w:val="es-ES"/>
    </w:rPr>
  </w:style>
  <w:style w:type="paragraph" w:customStyle="1" w:styleId="EstiloTtuloLatinaTrebuchetMS12pto">
    <w:name w:val="Estilo Título + (Latina) Trebuchet MS 12 pto"/>
    <w:basedOn w:val="Ttulo2"/>
    <w:autoRedefine/>
    <w:rsid w:val="00EA4477"/>
    <w:pPr>
      <w:widowControl/>
      <w:numPr>
        <w:ilvl w:val="1"/>
      </w:numPr>
      <w:spacing w:before="120" w:after="120"/>
      <w:ind w:left="720" w:hanging="360"/>
    </w:pPr>
    <w:rPr>
      <w:rFonts w:ascii="Calibri" w:eastAsia="Times New Roman" w:hAnsi="Calibri" w:cs="Times New Roman"/>
      <w:b w:val="0"/>
      <w:bCs w:val="0"/>
      <w:i w:val="0"/>
      <w:iCs/>
      <w:caps/>
      <w:sz w:val="24"/>
      <w:szCs w:val="28"/>
      <w:lang w:eastAsia="es-ES"/>
    </w:rPr>
  </w:style>
  <w:style w:type="character" w:customStyle="1" w:styleId="Ttulo2Car1">
    <w:name w:val="Título 2 Car1"/>
    <w:aliases w:val="Tight Slug Car1,Tight Slug Car Car,Car Car Car Car Car Car Car Car Car,Car Car Car Car Car Car Car Car Car Car Car Car Car Car Car Car Car Car Car Car Car Car"/>
    <w:semiHidden/>
    <w:rsid w:val="00EA4477"/>
    <w:rPr>
      <w:rFonts w:ascii="Cambria" w:eastAsia="Times New Roman" w:hAnsi="Cambria" w:cs="Times New Roman"/>
      <w:b/>
      <w:bCs/>
      <w:color w:val="4F81BD"/>
      <w:sz w:val="26"/>
      <w:szCs w:val="26"/>
      <w:lang w:val="es-ES" w:eastAsia="es-ES"/>
    </w:rPr>
  </w:style>
  <w:style w:type="character" w:customStyle="1" w:styleId="Ttulo4Car1">
    <w:name w:val="Título 4 Car1"/>
    <w:aliases w:val="Char Car"/>
    <w:semiHidden/>
    <w:rsid w:val="00EA4477"/>
    <w:rPr>
      <w:rFonts w:ascii="Cambria" w:eastAsia="Times New Roman" w:hAnsi="Cambria" w:cs="Times New Roman"/>
      <w:b/>
      <w:bCs/>
      <w:i/>
      <w:iCs/>
      <w:color w:val="4F81BD"/>
      <w:sz w:val="24"/>
      <w:szCs w:val="24"/>
      <w:lang w:val="es-ES" w:eastAsia="es-ES"/>
    </w:rPr>
  </w:style>
  <w:style w:type="paragraph" w:styleId="Sangranormal">
    <w:name w:val="Normal Indent"/>
    <w:basedOn w:val="Normal"/>
    <w:unhideWhenUsed/>
    <w:rsid w:val="00EA4477"/>
    <w:pPr>
      <w:widowControl/>
      <w:spacing w:line="360" w:lineRule="auto"/>
      <w:ind w:left="708"/>
      <w:jc w:val="both"/>
    </w:pPr>
    <w:rPr>
      <w:rFonts w:ascii="Arial" w:eastAsia="Times New Roman" w:hAnsi="Arial" w:cs="Times New Roman"/>
      <w:color w:val="000000"/>
      <w:sz w:val="24"/>
      <w:szCs w:val="20"/>
      <w:lang w:val="es-AR" w:eastAsia="es-ES"/>
    </w:rPr>
  </w:style>
  <w:style w:type="character" w:styleId="nfasis">
    <w:name w:val="Emphasis"/>
    <w:uiPriority w:val="20"/>
    <w:qFormat/>
    <w:rsid w:val="00EA4477"/>
    <w:rPr>
      <w:i/>
      <w:iCs/>
    </w:rPr>
  </w:style>
  <w:style w:type="paragraph" w:styleId="HTMLconformatoprevio">
    <w:name w:val="HTML Preformatted"/>
    <w:basedOn w:val="Normal"/>
    <w:link w:val="HTMLconformatoprevioCar"/>
    <w:uiPriority w:val="99"/>
    <w:unhideWhenUsed/>
    <w:rsid w:val="00EA44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AR" w:eastAsia="es-AR"/>
    </w:rPr>
  </w:style>
  <w:style w:type="character" w:customStyle="1" w:styleId="HTMLconformatoprevioCar">
    <w:name w:val="HTML con formato previo Car"/>
    <w:basedOn w:val="Fuentedeprrafopredeter"/>
    <w:link w:val="HTMLconformatoprevio"/>
    <w:uiPriority w:val="99"/>
    <w:rsid w:val="00EA4477"/>
    <w:rPr>
      <w:rFonts w:ascii="Courier New" w:eastAsia="Times New Roman" w:hAnsi="Courier New" w:cs="Courier New"/>
      <w:sz w:val="20"/>
      <w:szCs w:val="20"/>
      <w:lang w:val="es-AR" w:eastAsia="es-AR"/>
    </w:rPr>
  </w:style>
  <w:style w:type="character" w:styleId="CitaHTML">
    <w:name w:val="HTML Cite"/>
    <w:basedOn w:val="Fuentedeprrafopredeter"/>
    <w:rsid w:val="00EA4477"/>
    <w:rPr>
      <w:i/>
      <w:iCs/>
    </w:rPr>
  </w:style>
  <w:style w:type="paragraph" w:customStyle="1" w:styleId="AMNormal">
    <w:name w:val="AM_Normal"/>
    <w:basedOn w:val="Normal"/>
    <w:autoRedefine/>
    <w:rsid w:val="00EA4477"/>
    <w:pPr>
      <w:widowControl/>
      <w:spacing w:line="288" w:lineRule="auto"/>
      <w:jc w:val="both"/>
    </w:pPr>
    <w:rPr>
      <w:rFonts w:ascii="Book Antiqua" w:eastAsia="Times New Roman" w:hAnsi="Book Antiqua" w:cs="Times New Roman"/>
      <w:szCs w:val="24"/>
      <w:lang w:val="es-ES" w:eastAsia="es-ES"/>
    </w:rPr>
  </w:style>
  <w:style w:type="paragraph" w:customStyle="1" w:styleId="Prrafodelista1">
    <w:name w:val="Párrafo de lista1"/>
    <w:basedOn w:val="Normal"/>
    <w:uiPriority w:val="99"/>
    <w:rsid w:val="00EA4477"/>
    <w:pPr>
      <w:widowControl/>
      <w:spacing w:after="120" w:line="276" w:lineRule="auto"/>
      <w:ind w:left="720"/>
      <w:contextualSpacing/>
    </w:pPr>
    <w:rPr>
      <w:rFonts w:ascii="Calibri" w:eastAsia="Calibri" w:hAnsi="Calibri" w:cs="Times New Roman"/>
      <w:lang w:val="es-AR"/>
    </w:rPr>
  </w:style>
  <w:style w:type="paragraph" w:customStyle="1" w:styleId="Tabla">
    <w:name w:val="Tabla"/>
    <w:basedOn w:val="Normal"/>
    <w:rsid w:val="00EA4477"/>
    <w:pPr>
      <w:suppressLineNumbers/>
      <w:suppressAutoHyphens/>
      <w:spacing w:before="120" w:after="120"/>
    </w:pPr>
    <w:rPr>
      <w:rFonts w:ascii="Liberation Serif" w:eastAsia="DejaVu LGC Sans" w:hAnsi="Liberation Serif" w:cs="DejaVu LGC Sans"/>
      <w:i/>
      <w:iCs/>
      <w:kern w:val="1"/>
      <w:sz w:val="24"/>
      <w:szCs w:val="24"/>
      <w:lang w:val="es-ES" w:eastAsia="hi-IN" w:bidi="hi-IN"/>
    </w:rPr>
  </w:style>
  <w:style w:type="paragraph" w:customStyle="1" w:styleId="Figura">
    <w:name w:val="Figura"/>
    <w:basedOn w:val="Normal"/>
    <w:rsid w:val="00EA4477"/>
    <w:pPr>
      <w:suppressLineNumbers/>
      <w:suppressAutoHyphens/>
      <w:spacing w:before="120" w:after="120"/>
    </w:pPr>
    <w:rPr>
      <w:rFonts w:ascii="Liberation Serif" w:eastAsia="DejaVu LGC Sans" w:hAnsi="Liberation Serif" w:cs="DejaVu LGC Sans"/>
      <w:i/>
      <w:iCs/>
      <w:kern w:val="1"/>
      <w:sz w:val="24"/>
      <w:szCs w:val="24"/>
      <w:lang w:eastAsia="hi-IN" w:bidi="hi-IN"/>
    </w:rPr>
  </w:style>
  <w:style w:type="paragraph" w:customStyle="1" w:styleId="Etiqueta">
    <w:name w:val="Etiqueta"/>
    <w:basedOn w:val="Normal"/>
    <w:rsid w:val="00EA4477"/>
    <w:pPr>
      <w:suppressLineNumbers/>
      <w:suppressAutoHyphens/>
      <w:spacing w:before="120" w:after="120"/>
    </w:pPr>
    <w:rPr>
      <w:rFonts w:ascii="Liberation Serif" w:eastAsia="DejaVu LGC Sans" w:hAnsi="Liberation Serif" w:cs="DejaVu LGC Sans"/>
      <w:i/>
      <w:iCs/>
      <w:kern w:val="1"/>
      <w:sz w:val="24"/>
      <w:szCs w:val="24"/>
      <w:lang w:eastAsia="hi-IN" w:bidi="hi-IN"/>
    </w:rPr>
  </w:style>
  <w:style w:type="table" w:styleId="Sombreadoclaro-nfasis3">
    <w:name w:val="Light Shading Accent 3"/>
    <w:basedOn w:val="Tablanormal"/>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extonotaalfinal">
    <w:name w:val="endnote text"/>
    <w:basedOn w:val="Normal"/>
    <w:link w:val="TextonotaalfinalCar"/>
    <w:uiPriority w:val="99"/>
    <w:semiHidden/>
    <w:unhideWhenUsed/>
    <w:rsid w:val="00EA4477"/>
    <w:pPr>
      <w:widowControl/>
      <w:jc w:val="both"/>
    </w:pPr>
    <w:rPr>
      <w:rFonts w:ascii="Calibri" w:eastAsia="Calibri" w:hAnsi="Calibri" w:cs="Times New Roman"/>
      <w:sz w:val="20"/>
      <w:szCs w:val="20"/>
      <w:lang w:val="es-AR"/>
    </w:rPr>
  </w:style>
  <w:style w:type="character" w:customStyle="1" w:styleId="TextonotaalfinalCar">
    <w:name w:val="Texto nota al final Car"/>
    <w:basedOn w:val="Fuentedeprrafopredeter"/>
    <w:link w:val="Textonotaalfinal"/>
    <w:uiPriority w:val="99"/>
    <w:semiHidden/>
    <w:rsid w:val="00EA4477"/>
    <w:rPr>
      <w:rFonts w:ascii="Calibri" w:eastAsia="Calibri" w:hAnsi="Calibri" w:cs="Times New Roman"/>
      <w:sz w:val="20"/>
      <w:szCs w:val="20"/>
      <w:lang w:val="es-AR"/>
    </w:rPr>
  </w:style>
  <w:style w:type="character" w:styleId="Refdenotaalfinal">
    <w:name w:val="endnote reference"/>
    <w:basedOn w:val="Fuentedeprrafopredeter"/>
    <w:uiPriority w:val="99"/>
    <w:semiHidden/>
    <w:unhideWhenUsed/>
    <w:rsid w:val="00EA4477"/>
    <w:rPr>
      <w:vertAlign w:val="superscript"/>
    </w:rPr>
  </w:style>
  <w:style w:type="table" w:styleId="Sombreadomedio1-nfasis3">
    <w:name w:val="Medium Shading 1 Accent 3"/>
    <w:basedOn w:val="Tablanormal"/>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media2-nfasis3">
    <w:name w:val="Medium List 2 Accent 3"/>
    <w:basedOn w:val="Tablanormal"/>
    <w:uiPriority w:val="66"/>
    <w:rsid w:val="00EA4477"/>
    <w:pPr>
      <w:widowControl/>
    </w:pPr>
    <w:rPr>
      <w:rFonts w:asciiTheme="majorHAnsi" w:eastAsiaTheme="majorEastAsia" w:hAnsiTheme="majorHAnsi" w:cstheme="majorBidi"/>
      <w:color w:val="000000" w:themeColor="text1"/>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2-nfasis3">
    <w:name w:val="Medium Shading 2 Accent 3"/>
    <w:basedOn w:val="Tablanormal"/>
    <w:uiPriority w:val="64"/>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4">
    <w:name w:val="Light Shading Accent 4"/>
    <w:basedOn w:val="Tablanormal"/>
    <w:uiPriority w:val="60"/>
    <w:rsid w:val="00EA4477"/>
    <w:pPr>
      <w:widowControl/>
    </w:pPr>
    <w:rPr>
      <w:rFonts w:ascii="Calibri" w:eastAsia="Calibri" w:hAnsi="Calibri" w:cs="Times New Roman"/>
      <w:color w:val="5F497A" w:themeColor="accent4" w:themeShade="BF"/>
      <w:sz w:val="20"/>
      <w:szCs w:val="20"/>
      <w:lang w:val="es-AR" w:eastAsia="es-A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3">
    <w:name w:val="Light List Accent 3"/>
    <w:basedOn w:val="Tablanormal"/>
    <w:uiPriority w:val="61"/>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apple-style-span">
    <w:name w:val="apple-style-span"/>
    <w:basedOn w:val="Fuentedeprrafopredeter"/>
    <w:rsid w:val="00EA4477"/>
  </w:style>
  <w:style w:type="paragraph" w:customStyle="1" w:styleId="estilo30">
    <w:name w:val="estilo30"/>
    <w:basedOn w:val="Normal"/>
    <w:rsid w:val="00EA4477"/>
    <w:pPr>
      <w:widowControl/>
      <w:spacing w:before="100" w:beforeAutospacing="1" w:after="100" w:afterAutospacing="1"/>
    </w:pPr>
    <w:rPr>
      <w:rFonts w:ascii="Times New Roman" w:eastAsia="Times New Roman" w:hAnsi="Times New Roman" w:cs="Times New Roman"/>
      <w:sz w:val="24"/>
      <w:szCs w:val="24"/>
      <w:lang w:val="es-AR" w:eastAsia="es-AR"/>
    </w:rPr>
  </w:style>
  <w:style w:type="character" w:customStyle="1" w:styleId="titulos">
    <w:name w:val="titulos"/>
    <w:basedOn w:val="Fuentedeprrafopredeter"/>
    <w:rsid w:val="00EA4477"/>
  </w:style>
  <w:style w:type="character" w:customStyle="1" w:styleId="estilo29">
    <w:name w:val="estilo29"/>
    <w:basedOn w:val="Fuentedeprrafopredeter"/>
    <w:rsid w:val="00EA4477"/>
  </w:style>
  <w:style w:type="table" w:styleId="Sombreadoclaro-nfasis1">
    <w:name w:val="Light Shading Accent 1"/>
    <w:basedOn w:val="Tablanormal"/>
    <w:uiPriority w:val="60"/>
    <w:rsid w:val="00EA4477"/>
    <w:pPr>
      <w:widowControl/>
    </w:pPr>
    <w:rPr>
      <w:color w:val="365F91" w:themeColor="accent1" w:themeShade="BF"/>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1">
    <w:name w:val="Light List Accent 1"/>
    <w:basedOn w:val="Tablanormal"/>
    <w:uiPriority w:val="61"/>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EA4477"/>
    <w:pPr>
      <w:widowControl/>
      <w:autoSpaceDE w:val="0"/>
      <w:autoSpaceDN w:val="0"/>
      <w:adjustRightInd w:val="0"/>
    </w:pPr>
    <w:rPr>
      <w:rFonts w:ascii="Garamond" w:hAnsi="Garamond" w:cs="Garamond"/>
      <w:color w:val="000000"/>
      <w:sz w:val="24"/>
      <w:szCs w:val="24"/>
      <w:lang w:val="es-AR"/>
    </w:rPr>
  </w:style>
  <w:style w:type="table" w:styleId="Sombreadoclaro-nfasis5">
    <w:name w:val="Light Shading Accent 5"/>
    <w:basedOn w:val="Tablanormal"/>
    <w:uiPriority w:val="60"/>
    <w:rsid w:val="00EA4477"/>
    <w:pPr>
      <w:widowControl/>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clara-nfasis5">
    <w:name w:val="Light Grid Accent 5"/>
    <w:basedOn w:val="Tablanormal"/>
    <w:uiPriority w:val="62"/>
    <w:rsid w:val="00EA4477"/>
    <w:pPr>
      <w:widowControl/>
    </w:pPr>
    <w:rPr>
      <w:lang w:val="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2-nfasis5">
    <w:name w:val="Medium Shading 2 Accent 5"/>
    <w:basedOn w:val="Tablanormal"/>
    <w:uiPriority w:val="64"/>
    <w:rsid w:val="00EA4477"/>
    <w:pPr>
      <w:widowControl/>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EA4477"/>
  </w:style>
  <w:style w:type="table" w:customStyle="1" w:styleId="Tablaconcuadrcula2">
    <w:name w:val="Tabla con cuadrícula2"/>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1">
    <w:name w:val="Medium Grid 3 Accent 1"/>
    <w:basedOn w:val="Tablanormal"/>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abladeilustraciones">
    <w:name w:val="table of figures"/>
    <w:basedOn w:val="Normal"/>
    <w:next w:val="Normal"/>
    <w:uiPriority w:val="99"/>
    <w:unhideWhenUsed/>
    <w:rsid w:val="00EA4477"/>
    <w:pPr>
      <w:widowControl/>
      <w:spacing w:line="276" w:lineRule="auto"/>
    </w:pPr>
    <w:rPr>
      <w:lang w:val="es-ES"/>
    </w:rPr>
  </w:style>
  <w:style w:type="numbering" w:customStyle="1" w:styleId="Sinlista3">
    <w:name w:val="Sin lista3"/>
    <w:next w:val="Sinlista"/>
    <w:uiPriority w:val="99"/>
    <w:semiHidden/>
    <w:unhideWhenUsed/>
    <w:rsid w:val="00EA4477"/>
  </w:style>
  <w:style w:type="table" w:customStyle="1" w:styleId="Tablaconcuadrcula3">
    <w:name w:val="Tabla con cuadrícula3"/>
    <w:basedOn w:val="Tablanormal"/>
    <w:next w:val="Tablaconcuadrcula"/>
    <w:uiPriority w:val="59"/>
    <w:rsid w:val="00EA4477"/>
    <w:pPr>
      <w:widowControl/>
    </w:pPr>
    <w:rPr>
      <w:rFonts w:ascii="Calibri" w:eastAsia="Calibri" w:hAnsi="Calibri"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EA4477"/>
  </w:style>
  <w:style w:type="table" w:customStyle="1" w:styleId="Sombreadoclaro-nfasis31">
    <w:name w:val="Sombreado claro - Énfasis 31"/>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medio1-nfasis31">
    <w:name w:val="Sombreado medio 1 - Énfasis 31"/>
    <w:basedOn w:val="Tablanormal"/>
    <w:next w:val="Sombreadomedio1-nfasis3"/>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stamedia2-nfasis31">
    <w:name w:val="Lista media 2 - Énfasis 31"/>
    <w:basedOn w:val="Tablanormal"/>
    <w:next w:val="Listamedia2-nfasis3"/>
    <w:uiPriority w:val="66"/>
    <w:rsid w:val="00EA4477"/>
    <w:pPr>
      <w:widowControl/>
    </w:pPr>
    <w:rPr>
      <w:rFonts w:asciiTheme="majorHAnsi" w:eastAsiaTheme="majorEastAsia" w:hAnsiTheme="majorHAnsi" w:cstheme="majorBidi"/>
      <w:color w:val="000000" w:themeColor="text1"/>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nfasis31">
    <w:name w:val="Sombreado medio 2 - Énfasis 31"/>
    <w:basedOn w:val="Tablanormal"/>
    <w:next w:val="Sombreadomedio2-nfasis3"/>
    <w:uiPriority w:val="64"/>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51">
    <w:name w:val="Sombreado medio 1 - Énfasis 51"/>
    <w:basedOn w:val="Tablanormal"/>
    <w:next w:val="Sombreadomedio1-nfasis5"/>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41">
    <w:name w:val="Sombreado claro - Énfasis 41"/>
    <w:basedOn w:val="Tablanormal"/>
    <w:next w:val="Sombreadoclaro-nfasis4"/>
    <w:uiPriority w:val="60"/>
    <w:rsid w:val="00EA4477"/>
    <w:pPr>
      <w:widowControl/>
    </w:pPr>
    <w:rPr>
      <w:rFonts w:ascii="Calibri" w:eastAsia="Calibri" w:hAnsi="Calibri" w:cs="Times New Roman"/>
      <w:color w:val="5F497A" w:themeColor="accent4" w:themeShade="BF"/>
      <w:sz w:val="20"/>
      <w:szCs w:val="20"/>
      <w:lang w:val="es-AR" w:eastAsia="es-A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aclara-nfasis31">
    <w:name w:val="Lista clara - Énfasis 31"/>
    <w:basedOn w:val="Tablanormal"/>
    <w:next w:val="Listaclara-nfasis3"/>
    <w:uiPriority w:val="61"/>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uadrculaclara-nfasis31">
    <w:name w:val="Cuadrícula clara - Énfasis 31"/>
    <w:basedOn w:val="Tablanormal"/>
    <w:next w:val="Cuadrculaclara-nfasis3"/>
    <w:uiPriority w:val="62"/>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1">
    <w:name w:val="Sombreado claro - Énfasis 11"/>
    <w:basedOn w:val="Tablanormal"/>
    <w:next w:val="Sombreadoclaro-nfasis1"/>
    <w:uiPriority w:val="60"/>
    <w:rsid w:val="00EA4477"/>
    <w:pPr>
      <w:widowControl/>
    </w:pPr>
    <w:rPr>
      <w:color w:val="365F91" w:themeColor="accent1" w:themeShade="BF"/>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
    <w:name w:val="Cuadrícula clara - Énfasis 11"/>
    <w:basedOn w:val="Tablanormal"/>
    <w:next w:val="Cuadrculaclara-nfasis1"/>
    <w:uiPriority w:val="62"/>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next w:val="Listaclara-nfasis1"/>
    <w:uiPriority w:val="61"/>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51">
    <w:name w:val="Sombreado claro - Énfasis 51"/>
    <w:basedOn w:val="Tablanormal"/>
    <w:next w:val="Sombreadoclaro-nfasis5"/>
    <w:uiPriority w:val="60"/>
    <w:rsid w:val="00EA4477"/>
    <w:pPr>
      <w:widowControl/>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Cuadrculaclara-nfasis51">
    <w:name w:val="Cuadrícula clara - Énfasis 51"/>
    <w:basedOn w:val="Tablanormal"/>
    <w:next w:val="Cuadrculaclara-nfasis5"/>
    <w:uiPriority w:val="62"/>
    <w:rsid w:val="00EA4477"/>
    <w:pPr>
      <w:widowControl/>
    </w:pPr>
    <w:rPr>
      <w:lang w:val="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51">
    <w:name w:val="Sombreado medio 2 - Énfasis 51"/>
    <w:basedOn w:val="Tablanormal"/>
    <w:next w:val="Sombreadomedio2-nfasis5"/>
    <w:uiPriority w:val="64"/>
    <w:rsid w:val="00EA4477"/>
    <w:pPr>
      <w:widowControl/>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21">
    <w:name w:val="Sin lista21"/>
    <w:next w:val="Sinlista"/>
    <w:uiPriority w:val="99"/>
    <w:semiHidden/>
    <w:unhideWhenUsed/>
    <w:rsid w:val="00EA4477"/>
  </w:style>
  <w:style w:type="table" w:customStyle="1" w:styleId="Tablaconcuadrcula21">
    <w:name w:val="Tabla con cuadrícula2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11">
    <w:name w:val="Cuadrícula media 3 - Énfasis 11"/>
    <w:basedOn w:val="Tablanormal"/>
    <w:next w:val="Cuadrculamedia3-nfasis1"/>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1">
    <w:name w:val="Cuadrícula media 31"/>
    <w:basedOn w:val="Tablanormal"/>
    <w:next w:val="Cuadrculamedia3"/>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3">
    <w:name w:val="Medium Grid 3 Accent 3"/>
    <w:basedOn w:val="Tablanormal"/>
    <w:uiPriority w:val="69"/>
    <w:rsid w:val="00EA4477"/>
    <w:pPr>
      <w:widowControl/>
    </w:pPr>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media1-nfasis5">
    <w:name w:val="Medium List 1 Accent 5"/>
    <w:basedOn w:val="Tablanormal"/>
    <w:uiPriority w:val="65"/>
    <w:rsid w:val="00EA4477"/>
    <w:pPr>
      <w:widowControl/>
    </w:pPr>
    <w:rPr>
      <w:color w:val="000000" w:themeColor="text1"/>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concuadrcula4">
    <w:name w:val="Tabla con cuadrícula4"/>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A0"/>
    <w:uiPriority w:val="99"/>
    <w:rsid w:val="00EA4477"/>
    <w:rPr>
      <w:rFonts w:cs="MetaPro-Normal"/>
      <w:color w:val="000000"/>
      <w:sz w:val="16"/>
      <w:szCs w:val="16"/>
    </w:rPr>
  </w:style>
  <w:style w:type="numbering" w:customStyle="1" w:styleId="Sinlista4">
    <w:name w:val="Sin lista4"/>
    <w:next w:val="Sinlista"/>
    <w:uiPriority w:val="99"/>
    <w:semiHidden/>
    <w:unhideWhenUsed/>
    <w:rsid w:val="00EA4477"/>
  </w:style>
  <w:style w:type="table" w:customStyle="1" w:styleId="Tablaconcuadrcula5">
    <w:name w:val="Tabla con cuadrícula5"/>
    <w:basedOn w:val="Tablanormal"/>
    <w:next w:val="Tablaconcuadrcula"/>
    <w:uiPriority w:val="59"/>
    <w:rsid w:val="00EA4477"/>
    <w:pPr>
      <w:widowControl/>
    </w:pPr>
    <w:rPr>
      <w:rFonts w:ascii="Calibri" w:eastAsia="Calibri" w:hAnsi="Calibri"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EA4477"/>
  </w:style>
  <w:style w:type="table" w:customStyle="1" w:styleId="Sombreadoclaro-nfasis32">
    <w:name w:val="Sombreado claro - Énfasis 32"/>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medio1-nfasis32">
    <w:name w:val="Sombreado medio 1 - Énfasis 32"/>
    <w:basedOn w:val="Tablanormal"/>
    <w:next w:val="Sombreadomedio1-nfasis3"/>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stamedia2-nfasis32">
    <w:name w:val="Lista media 2 - Énfasis 32"/>
    <w:basedOn w:val="Tablanormal"/>
    <w:next w:val="Listamedia2-nfasis3"/>
    <w:uiPriority w:val="66"/>
    <w:rsid w:val="00EA4477"/>
    <w:pPr>
      <w:widowControl/>
    </w:pPr>
    <w:rPr>
      <w:rFonts w:asciiTheme="majorHAnsi" w:eastAsiaTheme="majorEastAsia" w:hAnsiTheme="majorHAnsi" w:cstheme="majorBidi"/>
      <w:color w:val="000000" w:themeColor="text1"/>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nfasis32">
    <w:name w:val="Sombreado medio 2 - Énfasis 32"/>
    <w:basedOn w:val="Tablanormal"/>
    <w:next w:val="Sombreadomedio2-nfasis3"/>
    <w:uiPriority w:val="64"/>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52">
    <w:name w:val="Sombreado medio 1 - Énfasis 52"/>
    <w:basedOn w:val="Tablanormal"/>
    <w:next w:val="Sombreadomedio1-nfasis5"/>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42">
    <w:name w:val="Sombreado claro - Énfasis 42"/>
    <w:basedOn w:val="Tablanormal"/>
    <w:next w:val="Sombreadoclaro-nfasis4"/>
    <w:uiPriority w:val="60"/>
    <w:rsid w:val="00EA4477"/>
    <w:pPr>
      <w:widowControl/>
    </w:pPr>
    <w:rPr>
      <w:rFonts w:ascii="Calibri" w:eastAsia="Calibri" w:hAnsi="Calibri" w:cs="Times New Roman"/>
      <w:color w:val="5F497A" w:themeColor="accent4" w:themeShade="BF"/>
      <w:sz w:val="20"/>
      <w:szCs w:val="20"/>
      <w:lang w:val="es-AR" w:eastAsia="es-A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aclara-nfasis32">
    <w:name w:val="Lista clara - Énfasis 32"/>
    <w:basedOn w:val="Tablanormal"/>
    <w:next w:val="Listaclara-nfasis3"/>
    <w:uiPriority w:val="61"/>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uadrculaclara-nfasis32">
    <w:name w:val="Cuadrícula clara - Énfasis 32"/>
    <w:basedOn w:val="Tablanormal"/>
    <w:next w:val="Cuadrculaclara-nfasis3"/>
    <w:uiPriority w:val="62"/>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2">
    <w:name w:val="Sombreado claro - Énfasis 12"/>
    <w:basedOn w:val="Tablanormal"/>
    <w:next w:val="Sombreadoclaro-nfasis1"/>
    <w:uiPriority w:val="60"/>
    <w:rsid w:val="00EA4477"/>
    <w:pPr>
      <w:widowControl/>
    </w:pPr>
    <w:rPr>
      <w:color w:val="365F91" w:themeColor="accent1" w:themeShade="BF"/>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2">
    <w:name w:val="Cuadrícula clara - Énfasis 12"/>
    <w:basedOn w:val="Tablanormal"/>
    <w:next w:val="Cuadrculaclara-nfasis1"/>
    <w:uiPriority w:val="62"/>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2">
    <w:name w:val="Lista clara - Énfasis 12"/>
    <w:basedOn w:val="Tablanormal"/>
    <w:next w:val="Listaclara-nfasis1"/>
    <w:uiPriority w:val="61"/>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52">
    <w:name w:val="Sombreado claro - Énfasis 52"/>
    <w:basedOn w:val="Tablanormal"/>
    <w:next w:val="Sombreadoclaro-nfasis5"/>
    <w:uiPriority w:val="60"/>
    <w:rsid w:val="00EA4477"/>
    <w:pPr>
      <w:widowControl/>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Cuadrculaclara-nfasis52">
    <w:name w:val="Cuadrícula clara - Énfasis 52"/>
    <w:basedOn w:val="Tablanormal"/>
    <w:next w:val="Cuadrculaclara-nfasis5"/>
    <w:uiPriority w:val="62"/>
    <w:rsid w:val="00EA4477"/>
    <w:pPr>
      <w:widowControl/>
    </w:pPr>
    <w:rPr>
      <w:lang w:val="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52">
    <w:name w:val="Sombreado medio 2 - Énfasis 52"/>
    <w:basedOn w:val="Tablanormal"/>
    <w:next w:val="Sombreadomedio2-nfasis5"/>
    <w:uiPriority w:val="64"/>
    <w:rsid w:val="00EA4477"/>
    <w:pPr>
      <w:widowControl/>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22">
    <w:name w:val="Sin lista22"/>
    <w:next w:val="Sinlista"/>
    <w:uiPriority w:val="99"/>
    <w:semiHidden/>
    <w:unhideWhenUsed/>
    <w:rsid w:val="00EA4477"/>
  </w:style>
  <w:style w:type="table" w:customStyle="1" w:styleId="Tablaconcuadrcula22">
    <w:name w:val="Tabla con cuadrícula22"/>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12">
    <w:name w:val="Cuadrícula media 3 - Énfasis 12"/>
    <w:basedOn w:val="Tablanormal"/>
    <w:next w:val="Cuadrculamedia3-nfasis1"/>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2">
    <w:name w:val="Cuadrícula media 32"/>
    <w:basedOn w:val="Tablanormal"/>
    <w:next w:val="Cuadrculamedia3"/>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Revisin">
    <w:name w:val="Revision"/>
    <w:hidden/>
    <w:uiPriority w:val="99"/>
    <w:semiHidden/>
    <w:rsid w:val="00EA4477"/>
    <w:pPr>
      <w:widowControl/>
    </w:pPr>
    <w:rPr>
      <w:lang w:val="es-ES"/>
    </w:rPr>
  </w:style>
  <w:style w:type="table" w:styleId="Cuadrculavistosa-nfasis1">
    <w:name w:val="Colorful Grid Accent 1"/>
    <w:basedOn w:val="Tablanormal"/>
    <w:uiPriority w:val="73"/>
    <w:rsid w:val="00EA4477"/>
    <w:pPr>
      <w:widowControl/>
    </w:pPr>
    <w:rPr>
      <w:color w:val="000000" w:themeColor="text1"/>
      <w:lang w:val="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vistoso-nfasis5">
    <w:name w:val="Colorful Shading Accent 5"/>
    <w:basedOn w:val="Tablanormal"/>
    <w:uiPriority w:val="71"/>
    <w:rsid w:val="00EA4477"/>
    <w:pPr>
      <w:widowControl/>
    </w:pPr>
    <w:rPr>
      <w:color w:val="000000" w:themeColor="text1"/>
      <w:lang w:val="es-E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Sinlista5">
    <w:name w:val="Sin lista5"/>
    <w:next w:val="Sinlista"/>
    <w:uiPriority w:val="99"/>
    <w:semiHidden/>
    <w:unhideWhenUsed/>
    <w:rsid w:val="00EA4477"/>
  </w:style>
  <w:style w:type="character" w:customStyle="1" w:styleId="FootnoteTextChar">
    <w:name w:val="Footnote Text Char"/>
    <w:basedOn w:val="Fuentedeprrafopredeter"/>
    <w:uiPriority w:val="99"/>
    <w:semiHidden/>
    <w:locked/>
    <w:rsid w:val="00EA4477"/>
    <w:rPr>
      <w:rFonts w:ascii="Times New Roman" w:hAnsi="Times New Roman" w:cs="Times New Roman"/>
      <w:sz w:val="20"/>
      <w:lang w:eastAsia="es-ES"/>
    </w:rPr>
  </w:style>
  <w:style w:type="paragraph" w:styleId="ndice1">
    <w:name w:val="index 1"/>
    <w:basedOn w:val="Normal"/>
    <w:next w:val="Normal"/>
    <w:autoRedefine/>
    <w:uiPriority w:val="99"/>
    <w:semiHidden/>
    <w:rsid w:val="00EA4477"/>
    <w:pPr>
      <w:widowControl/>
      <w:tabs>
        <w:tab w:val="right" w:leader="dot" w:pos="9360"/>
      </w:tabs>
      <w:suppressAutoHyphens/>
      <w:spacing w:after="240"/>
      <w:ind w:left="1440" w:right="720" w:hanging="1440"/>
      <w:jc w:val="both"/>
    </w:pPr>
    <w:rPr>
      <w:rFonts w:ascii="Times New Roman" w:eastAsia="Times New Roman" w:hAnsi="Times New Roman" w:cs="Times New Roman"/>
      <w:szCs w:val="20"/>
      <w:lang w:eastAsia="es-ES"/>
    </w:rPr>
  </w:style>
  <w:style w:type="paragraph" w:styleId="ndice2">
    <w:name w:val="index 2"/>
    <w:basedOn w:val="Normal"/>
    <w:next w:val="Normal"/>
    <w:autoRedefine/>
    <w:uiPriority w:val="99"/>
    <w:semiHidden/>
    <w:rsid w:val="00EA4477"/>
    <w:pPr>
      <w:widowControl/>
      <w:tabs>
        <w:tab w:val="right" w:leader="dot" w:pos="9360"/>
      </w:tabs>
      <w:suppressAutoHyphens/>
      <w:spacing w:after="240"/>
      <w:ind w:left="1440" w:right="720" w:hanging="720"/>
      <w:jc w:val="both"/>
    </w:pPr>
    <w:rPr>
      <w:rFonts w:ascii="Times New Roman" w:eastAsia="Times New Roman" w:hAnsi="Times New Roman" w:cs="Times New Roman"/>
      <w:szCs w:val="20"/>
      <w:lang w:eastAsia="es-ES"/>
    </w:rPr>
  </w:style>
  <w:style w:type="paragraph" w:styleId="Encabezadodelista">
    <w:name w:val="toa heading"/>
    <w:basedOn w:val="Normal"/>
    <w:next w:val="Normal"/>
    <w:uiPriority w:val="99"/>
    <w:semiHidden/>
    <w:rsid w:val="00EA4477"/>
    <w:pPr>
      <w:widowControl/>
      <w:tabs>
        <w:tab w:val="right" w:pos="9360"/>
      </w:tabs>
      <w:suppressAutoHyphens/>
      <w:spacing w:after="240"/>
      <w:jc w:val="both"/>
    </w:pPr>
    <w:rPr>
      <w:rFonts w:ascii="Times New Roman" w:eastAsia="Times New Roman" w:hAnsi="Times New Roman" w:cs="Times New Roman"/>
      <w:szCs w:val="20"/>
      <w:lang w:eastAsia="es-ES"/>
    </w:rPr>
  </w:style>
  <w:style w:type="character" w:customStyle="1" w:styleId="EquationCaption">
    <w:name w:val="_Equation Caption"/>
    <w:uiPriority w:val="99"/>
    <w:rsid w:val="00EA4477"/>
  </w:style>
  <w:style w:type="character" w:customStyle="1" w:styleId="HeaderChar">
    <w:name w:val="Header Char"/>
    <w:basedOn w:val="Fuentedeprrafopredeter"/>
    <w:uiPriority w:val="99"/>
    <w:locked/>
    <w:rsid w:val="00EA4477"/>
    <w:rPr>
      <w:rFonts w:ascii="Times New Roman" w:hAnsi="Times New Roman" w:cs="Times New Roman"/>
      <w:sz w:val="24"/>
      <w:lang w:val="es-ES" w:eastAsia="es-ES"/>
    </w:rPr>
  </w:style>
  <w:style w:type="character" w:customStyle="1" w:styleId="FooterChar">
    <w:name w:val="Footer Char"/>
    <w:basedOn w:val="Fuentedeprrafopredeter"/>
    <w:uiPriority w:val="99"/>
    <w:locked/>
    <w:rsid w:val="00EA4477"/>
    <w:rPr>
      <w:rFonts w:ascii="Times New Roman" w:hAnsi="Times New Roman" w:cs="Times New Roman"/>
      <w:sz w:val="20"/>
      <w:lang w:val="es-ES" w:eastAsia="es-ES"/>
    </w:rPr>
  </w:style>
  <w:style w:type="paragraph" w:customStyle="1" w:styleId="K7">
    <w:name w:val="K7"/>
    <w:basedOn w:val="Normal"/>
    <w:uiPriority w:val="99"/>
    <w:rsid w:val="00EA4477"/>
    <w:pPr>
      <w:widowControl/>
      <w:spacing w:line="960" w:lineRule="exact"/>
      <w:ind w:firstLine="567"/>
      <w:jc w:val="both"/>
    </w:pPr>
    <w:rPr>
      <w:rFonts w:ascii="Courier New" w:eastAsia="Times New Roman" w:hAnsi="Courier New" w:cs="Times New Roman"/>
      <w:szCs w:val="20"/>
      <w:lang w:val="fr-FR" w:eastAsia="es-ES"/>
    </w:rPr>
  </w:style>
  <w:style w:type="paragraph" w:customStyle="1" w:styleId="paragraphe">
    <w:name w:val="paragraphe"/>
    <w:basedOn w:val="Normal"/>
    <w:uiPriority w:val="99"/>
    <w:rsid w:val="00EA4477"/>
    <w:pPr>
      <w:widowControl/>
      <w:spacing w:after="240"/>
      <w:ind w:firstLine="567"/>
      <w:jc w:val="both"/>
    </w:pPr>
    <w:rPr>
      <w:rFonts w:ascii="Times New Roman" w:eastAsia="Times New Roman" w:hAnsi="Times New Roman" w:cs="Times New Roman"/>
      <w:szCs w:val="20"/>
      <w:lang w:val="fr-FR" w:eastAsia="es-ES"/>
    </w:rPr>
  </w:style>
  <w:style w:type="paragraph" w:customStyle="1" w:styleId="a">
    <w:name w:val="(a)"/>
    <w:basedOn w:val="Normal"/>
    <w:uiPriority w:val="99"/>
    <w:rsid w:val="00EA4477"/>
    <w:pPr>
      <w:widowControl/>
      <w:spacing w:after="240"/>
      <w:ind w:left="1134" w:hanging="567"/>
      <w:jc w:val="both"/>
    </w:pPr>
    <w:rPr>
      <w:rFonts w:ascii="Times New Roman" w:eastAsia="Times New Roman" w:hAnsi="Times New Roman" w:cs="Times New Roman"/>
      <w:szCs w:val="20"/>
      <w:lang w:val="fr-FR" w:eastAsia="es-ES"/>
    </w:rPr>
  </w:style>
  <w:style w:type="paragraph" w:customStyle="1" w:styleId="tiret">
    <w:name w:val="tiret"/>
    <w:basedOn w:val="a"/>
    <w:uiPriority w:val="99"/>
    <w:rsid w:val="00EA4477"/>
    <w:pPr>
      <w:ind w:left="851" w:hanging="284"/>
    </w:pPr>
  </w:style>
  <w:style w:type="paragraph" w:customStyle="1" w:styleId="Retrait">
    <w:name w:val="Retrait"/>
    <w:basedOn w:val="tiret"/>
    <w:uiPriority w:val="99"/>
    <w:rsid w:val="00EA4477"/>
    <w:pPr>
      <w:ind w:left="567" w:firstLine="0"/>
    </w:pPr>
  </w:style>
  <w:style w:type="paragraph" w:customStyle="1" w:styleId="COPIE">
    <w:name w:val="COPIE"/>
    <w:basedOn w:val="Normal"/>
    <w:uiPriority w:val="99"/>
    <w:rsid w:val="00EA4477"/>
    <w:pPr>
      <w:widowControl/>
      <w:spacing w:line="480" w:lineRule="auto"/>
      <w:ind w:firstLine="567"/>
      <w:jc w:val="both"/>
    </w:pPr>
    <w:rPr>
      <w:rFonts w:ascii="Courier New" w:eastAsia="Times New Roman" w:hAnsi="Courier New" w:cs="Times New Roman"/>
      <w:szCs w:val="20"/>
      <w:lang w:val="fr-FR" w:eastAsia="es-ES"/>
    </w:rPr>
  </w:style>
  <w:style w:type="paragraph" w:customStyle="1" w:styleId="titreitalique">
    <w:name w:val="titre italique"/>
    <w:basedOn w:val="Normal"/>
    <w:next w:val="Normal"/>
    <w:uiPriority w:val="99"/>
    <w:rsid w:val="00EA4477"/>
    <w:pPr>
      <w:keepNext/>
      <w:widowControl/>
      <w:spacing w:after="240"/>
      <w:ind w:left="567" w:hanging="567"/>
      <w:jc w:val="both"/>
    </w:pPr>
    <w:rPr>
      <w:rFonts w:ascii="Times New Roman" w:eastAsia="Times New Roman" w:hAnsi="Times New Roman" w:cs="Times New Roman"/>
      <w:i/>
      <w:szCs w:val="20"/>
      <w:lang w:val="fr-FR" w:eastAsia="es-ES"/>
    </w:rPr>
  </w:style>
  <w:style w:type="paragraph" w:customStyle="1" w:styleId="Tableau">
    <w:name w:val="Tableau"/>
    <w:basedOn w:val="Normal"/>
    <w:uiPriority w:val="99"/>
    <w:rsid w:val="00EA4477"/>
    <w:pPr>
      <w:widowControl/>
    </w:pPr>
    <w:rPr>
      <w:rFonts w:ascii="Times New Roman" w:eastAsia="Times New Roman" w:hAnsi="Times New Roman" w:cs="Times New Roman"/>
      <w:szCs w:val="20"/>
      <w:lang w:val="en-GB" w:eastAsia="es-ES"/>
    </w:rPr>
  </w:style>
  <w:style w:type="paragraph" w:customStyle="1" w:styleId="sangrado">
    <w:name w:val="sangrado"/>
    <w:basedOn w:val="Normal"/>
    <w:uiPriority w:val="99"/>
    <w:rsid w:val="00EA4477"/>
    <w:pPr>
      <w:widowControl/>
      <w:ind w:left="1134" w:hanging="567"/>
    </w:pPr>
    <w:rPr>
      <w:rFonts w:ascii="Times New Roman" w:eastAsia="Times New Roman" w:hAnsi="Times New Roman" w:cs="Times New Roman"/>
      <w:szCs w:val="20"/>
      <w:lang w:eastAsia="es-ES"/>
    </w:rPr>
  </w:style>
  <w:style w:type="character" w:customStyle="1" w:styleId="TitleChar">
    <w:name w:val="Title Char"/>
    <w:basedOn w:val="Fuentedeprrafopredeter"/>
    <w:uiPriority w:val="99"/>
    <w:locked/>
    <w:rsid w:val="00EA4477"/>
    <w:rPr>
      <w:rFonts w:ascii="Times New Roman" w:hAnsi="Times New Roman" w:cs="Times New Roman"/>
      <w:b/>
      <w:sz w:val="20"/>
      <w:lang w:val="es-ES_tradnl" w:eastAsia="es-ES"/>
    </w:rPr>
  </w:style>
  <w:style w:type="paragraph" w:customStyle="1" w:styleId="rayas">
    <w:name w:val="rayas"/>
    <w:basedOn w:val="Normal"/>
    <w:uiPriority w:val="99"/>
    <w:rsid w:val="00EA4477"/>
    <w:pPr>
      <w:widowControl/>
      <w:tabs>
        <w:tab w:val="left" w:pos="567"/>
        <w:tab w:val="left" w:pos="4253"/>
        <w:tab w:val="left" w:pos="5670"/>
        <w:tab w:val="left" w:pos="7371"/>
      </w:tabs>
      <w:spacing w:after="120"/>
      <w:jc w:val="both"/>
    </w:pPr>
    <w:rPr>
      <w:rFonts w:ascii="Times New Roman" w:eastAsia="Times New Roman" w:hAnsi="Times New Roman" w:cs="Times New Roman"/>
      <w:szCs w:val="20"/>
      <w:lang w:val="es-ES_tradnl" w:eastAsia="es-ES"/>
    </w:rPr>
  </w:style>
  <w:style w:type="paragraph" w:customStyle="1" w:styleId="Textodeglobo1">
    <w:name w:val="Texto de globo1"/>
    <w:basedOn w:val="Normal"/>
    <w:uiPriority w:val="99"/>
    <w:semiHidden/>
    <w:rsid w:val="00EA4477"/>
    <w:pPr>
      <w:widowControl/>
      <w:spacing w:after="240"/>
      <w:jc w:val="both"/>
    </w:pPr>
    <w:rPr>
      <w:rFonts w:ascii="Tahoma" w:eastAsia="Times New Roman" w:hAnsi="Tahoma" w:cs="Tahoma"/>
      <w:sz w:val="16"/>
      <w:szCs w:val="16"/>
      <w:lang w:val="fr-FR" w:eastAsia="es-ES"/>
    </w:rPr>
  </w:style>
  <w:style w:type="paragraph" w:customStyle="1" w:styleId="Titre21">
    <w:name w:val="Titre 21"/>
    <w:basedOn w:val="Normal"/>
    <w:uiPriority w:val="99"/>
    <w:rsid w:val="00EA4477"/>
    <w:pPr>
      <w:widowControl/>
      <w:overflowPunct w:val="0"/>
      <w:autoSpaceDE w:val="0"/>
      <w:autoSpaceDN w:val="0"/>
      <w:adjustRightInd w:val="0"/>
      <w:spacing w:before="240" w:after="60" w:line="200" w:lineRule="atLeast"/>
      <w:textAlignment w:val="baseline"/>
    </w:pPr>
    <w:rPr>
      <w:rFonts w:ascii="Times New Roman" w:eastAsia="Times New Roman" w:hAnsi="Times New Roman" w:cs="Times New Roman"/>
      <w:b/>
      <w:color w:val="000000"/>
      <w:szCs w:val="20"/>
      <w:lang w:val="en-GB"/>
    </w:rPr>
  </w:style>
  <w:style w:type="character" w:customStyle="1" w:styleId="SubtitleChar">
    <w:name w:val="Subtitle Char"/>
    <w:basedOn w:val="Fuentedeprrafopredeter"/>
    <w:uiPriority w:val="99"/>
    <w:locked/>
    <w:rsid w:val="00EA4477"/>
    <w:rPr>
      <w:rFonts w:ascii="Arial" w:hAnsi="Arial" w:cs="Times New Roman"/>
      <w:b/>
      <w:sz w:val="20"/>
      <w:u w:val="single"/>
      <w:lang w:eastAsia="es-ES"/>
    </w:rPr>
  </w:style>
  <w:style w:type="character" w:customStyle="1" w:styleId="BodyTextIndentChar">
    <w:name w:val="Body Text Indent Char"/>
    <w:basedOn w:val="Fuentedeprrafopredeter"/>
    <w:uiPriority w:val="99"/>
    <w:locked/>
    <w:rsid w:val="00EA4477"/>
    <w:rPr>
      <w:rFonts w:ascii="Times New Roman" w:hAnsi="Times New Roman" w:cs="Times New Roman"/>
      <w:sz w:val="20"/>
      <w:lang w:val="es-ES_tradnl" w:eastAsia="es-ES"/>
    </w:rPr>
  </w:style>
  <w:style w:type="paragraph" w:styleId="Mapadeldocumento">
    <w:name w:val="Document Map"/>
    <w:basedOn w:val="Normal"/>
    <w:link w:val="MapadeldocumentoCar"/>
    <w:uiPriority w:val="99"/>
    <w:semiHidden/>
    <w:rsid w:val="00EA4477"/>
    <w:pPr>
      <w:widowControl/>
      <w:shd w:val="clear" w:color="auto" w:fill="000080"/>
      <w:spacing w:after="240"/>
      <w:jc w:val="both"/>
    </w:pPr>
    <w:rPr>
      <w:rFonts w:ascii="Times New Roman" w:eastAsia="Times New Roman" w:hAnsi="Times New Roman" w:cs="Times New Roman"/>
      <w:sz w:val="2"/>
      <w:szCs w:val="20"/>
      <w:lang w:val="fr-FR" w:eastAsia="es-ES"/>
    </w:rPr>
  </w:style>
  <w:style w:type="character" w:customStyle="1" w:styleId="MapadeldocumentoCar">
    <w:name w:val="Mapa del documento Car"/>
    <w:basedOn w:val="Fuentedeprrafopredeter"/>
    <w:link w:val="Mapadeldocumento"/>
    <w:uiPriority w:val="99"/>
    <w:semiHidden/>
    <w:rsid w:val="00EA4477"/>
    <w:rPr>
      <w:rFonts w:ascii="Times New Roman" w:eastAsia="Times New Roman" w:hAnsi="Times New Roman" w:cs="Times New Roman"/>
      <w:sz w:val="2"/>
      <w:szCs w:val="20"/>
      <w:shd w:val="clear" w:color="auto" w:fill="000080"/>
      <w:lang w:val="fr-FR" w:eastAsia="es-ES"/>
    </w:rPr>
  </w:style>
  <w:style w:type="paragraph" w:customStyle="1" w:styleId="Paragraphedeliste1">
    <w:name w:val="Paragraphe de liste1"/>
    <w:basedOn w:val="Normal"/>
    <w:uiPriority w:val="99"/>
    <w:rsid w:val="00EA4477"/>
    <w:pPr>
      <w:widowControl/>
      <w:ind w:left="720"/>
    </w:pPr>
    <w:rPr>
      <w:rFonts w:ascii="Cambria" w:eastAsia="MS Mincho" w:hAnsi="Cambria" w:cs="Times New Roman"/>
      <w:szCs w:val="24"/>
      <w:lang w:val="en-GB"/>
    </w:rPr>
  </w:style>
  <w:style w:type="character" w:customStyle="1" w:styleId="st1">
    <w:name w:val="st1"/>
    <w:uiPriority w:val="99"/>
    <w:rsid w:val="00EA4477"/>
  </w:style>
  <w:style w:type="character" w:customStyle="1" w:styleId="CommentTextChar">
    <w:name w:val="Comment Text Char"/>
    <w:basedOn w:val="Fuentedeprrafopredeter"/>
    <w:uiPriority w:val="99"/>
    <w:semiHidden/>
    <w:locked/>
    <w:rsid w:val="00EA4477"/>
    <w:rPr>
      <w:rFonts w:ascii="Times New Roman" w:hAnsi="Times New Roman" w:cs="Times New Roman"/>
      <w:sz w:val="20"/>
      <w:lang w:val="en-GB"/>
    </w:rPr>
  </w:style>
  <w:style w:type="paragraph" w:customStyle="1" w:styleId="Sinespaciado1">
    <w:name w:val="Sin espaciado1"/>
    <w:uiPriority w:val="99"/>
    <w:rsid w:val="00EA4477"/>
    <w:pPr>
      <w:widowControl/>
      <w:jc w:val="both"/>
    </w:pPr>
    <w:rPr>
      <w:rFonts w:ascii="Times New Roman" w:eastAsia="Times New Roman" w:hAnsi="Times New Roman" w:cs="Times New Roman"/>
      <w:szCs w:val="20"/>
      <w:lang w:val="fr-FR" w:eastAsia="es-ES"/>
    </w:rPr>
  </w:style>
  <w:style w:type="character" w:customStyle="1" w:styleId="CommentSubjectChar">
    <w:name w:val="Comment Subject Char"/>
    <w:basedOn w:val="TextocomentarioCar"/>
    <w:uiPriority w:val="99"/>
    <w:semiHidden/>
    <w:locked/>
    <w:rsid w:val="00EA4477"/>
    <w:rPr>
      <w:rFonts w:ascii="Times New Roman" w:eastAsia="Calibri" w:hAnsi="Times New Roman" w:cs="Times New Roman"/>
      <w:b/>
      <w:sz w:val="20"/>
      <w:szCs w:val="20"/>
      <w:lang w:val="es-ES" w:eastAsia="es-ES"/>
    </w:rPr>
  </w:style>
  <w:style w:type="character" w:customStyle="1" w:styleId="BodyTextChar">
    <w:name w:val="Body Text Char"/>
    <w:basedOn w:val="Fuentedeprrafopredeter"/>
    <w:uiPriority w:val="99"/>
    <w:locked/>
    <w:rsid w:val="00EA4477"/>
    <w:rPr>
      <w:rFonts w:ascii="Times New Roman" w:hAnsi="Times New Roman" w:cs="Times New Roman"/>
      <w:sz w:val="24"/>
      <w:lang w:val="es-ES" w:eastAsia="es-ES"/>
    </w:rPr>
  </w:style>
  <w:style w:type="paragraph" w:customStyle="1" w:styleId="Indent">
    <w:name w:val="Indent"/>
    <w:basedOn w:val="Piedepgina"/>
    <w:uiPriority w:val="99"/>
    <w:rsid w:val="00EA4477"/>
    <w:pPr>
      <w:widowControl/>
      <w:tabs>
        <w:tab w:val="clear" w:pos="4252"/>
        <w:tab w:val="clear" w:pos="8504"/>
        <w:tab w:val="num" w:pos="1440"/>
      </w:tabs>
      <w:spacing w:after="80"/>
      <w:ind w:left="1440" w:hanging="360"/>
    </w:pPr>
    <w:rPr>
      <w:rFonts w:ascii="Times New Roman" w:eastAsia="Times New Roman" w:hAnsi="Times New Roman" w:cs="Times New Roman"/>
      <w:szCs w:val="24"/>
    </w:rPr>
  </w:style>
  <w:style w:type="paragraph" w:customStyle="1" w:styleId="ecxmsonormal">
    <w:name w:val="ecxmsonormal"/>
    <w:basedOn w:val="Normal"/>
    <w:uiPriority w:val="99"/>
    <w:rsid w:val="00EA4477"/>
    <w:pPr>
      <w:widowControl/>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ecxmsoins">
    <w:name w:val="ecxmsoins"/>
    <w:uiPriority w:val="99"/>
    <w:rsid w:val="00EA4477"/>
  </w:style>
  <w:style w:type="paragraph" w:customStyle="1" w:styleId="text2">
    <w:name w:val="text2"/>
    <w:basedOn w:val="Normal"/>
    <w:uiPriority w:val="99"/>
    <w:rsid w:val="00EA4477"/>
    <w:pPr>
      <w:widowControl/>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BodyText3Char">
    <w:name w:val="Body Text 3 Char"/>
    <w:basedOn w:val="Fuentedeprrafopredeter"/>
    <w:uiPriority w:val="99"/>
    <w:locked/>
    <w:rsid w:val="00EA4477"/>
    <w:rPr>
      <w:rFonts w:ascii="Times New Roman" w:hAnsi="Times New Roman" w:cs="Times New Roman"/>
      <w:sz w:val="16"/>
      <w:lang w:val="es-ES" w:eastAsia="es-ES"/>
    </w:rPr>
  </w:style>
  <w:style w:type="character" w:customStyle="1" w:styleId="BodyTextIndent2Char">
    <w:name w:val="Body Text Indent 2 Char"/>
    <w:basedOn w:val="Fuentedeprrafopredeter"/>
    <w:uiPriority w:val="99"/>
    <w:locked/>
    <w:rsid w:val="00EA4477"/>
    <w:rPr>
      <w:rFonts w:ascii="Times New Roman" w:hAnsi="Times New Roman" w:cs="Times New Roman"/>
      <w:sz w:val="24"/>
      <w:lang w:val="es-ES" w:eastAsia="es-ES"/>
    </w:rPr>
  </w:style>
  <w:style w:type="character" w:customStyle="1" w:styleId="BodyTextIndent3Char">
    <w:name w:val="Body Text Indent 3 Char"/>
    <w:basedOn w:val="Fuentedeprrafopredeter"/>
    <w:uiPriority w:val="99"/>
    <w:locked/>
    <w:rsid w:val="00EA4477"/>
    <w:rPr>
      <w:rFonts w:ascii="Times New Roman" w:hAnsi="Times New Roman" w:cs="Times New Roman"/>
      <w:sz w:val="16"/>
      <w:lang w:val="es-ES" w:eastAsia="es-ES"/>
    </w:rPr>
  </w:style>
  <w:style w:type="paragraph" w:customStyle="1" w:styleId="textobase">
    <w:name w:val="texto_base"/>
    <w:basedOn w:val="Normal"/>
    <w:uiPriority w:val="99"/>
    <w:rsid w:val="00EA4477"/>
    <w:pPr>
      <w:widowControl/>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linkcuadro">
    <w:name w:val="linkcuadro"/>
    <w:basedOn w:val="Normal"/>
    <w:uiPriority w:val="99"/>
    <w:rsid w:val="00EA4477"/>
    <w:pPr>
      <w:widowControl/>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Tit4">
    <w:name w:val="Tit 4"/>
    <w:basedOn w:val="Normal"/>
    <w:uiPriority w:val="99"/>
    <w:rsid w:val="00EA4477"/>
    <w:pPr>
      <w:widowControl/>
      <w:spacing w:before="120" w:line="360" w:lineRule="auto"/>
      <w:ind w:left="284"/>
      <w:jc w:val="both"/>
    </w:pPr>
    <w:rPr>
      <w:rFonts w:ascii="Arial" w:eastAsia="Times New Roman" w:hAnsi="Arial" w:cs="Times New Roman"/>
      <w:sz w:val="24"/>
      <w:szCs w:val="20"/>
      <w:u w:val="single"/>
      <w:lang w:val="es-MX" w:eastAsia="es-ES"/>
    </w:rPr>
  </w:style>
  <w:style w:type="character" w:customStyle="1" w:styleId="BodyText2Char">
    <w:name w:val="Body Text 2 Char"/>
    <w:basedOn w:val="Fuentedeprrafopredeter"/>
    <w:uiPriority w:val="99"/>
    <w:semiHidden/>
    <w:locked/>
    <w:rsid w:val="00EA4477"/>
    <w:rPr>
      <w:rFonts w:ascii="Times New Roman" w:hAnsi="Times New Roman" w:cs="Times New Roman"/>
      <w:sz w:val="20"/>
      <w:lang w:val="es-MX" w:eastAsia="es-ES"/>
    </w:rPr>
  </w:style>
  <w:style w:type="character" w:customStyle="1" w:styleId="ecxmsocommentreference">
    <w:name w:val="ecxmsocommentreference"/>
    <w:uiPriority w:val="99"/>
    <w:rsid w:val="00EA4477"/>
  </w:style>
  <w:style w:type="paragraph" w:customStyle="1" w:styleId="Prrafodelista12">
    <w:name w:val="Párrafo de lista12"/>
    <w:basedOn w:val="Normal"/>
    <w:uiPriority w:val="99"/>
    <w:rsid w:val="00EA4477"/>
    <w:pPr>
      <w:widowControl/>
      <w:spacing w:after="240"/>
      <w:ind w:left="720"/>
      <w:jc w:val="both"/>
    </w:pPr>
    <w:rPr>
      <w:rFonts w:ascii="Times New Roman" w:eastAsia="Times New Roman" w:hAnsi="Times New Roman" w:cs="Times New Roman"/>
      <w:szCs w:val="20"/>
      <w:lang w:val="fr-FR" w:eastAsia="es-ES"/>
    </w:rPr>
  </w:style>
  <w:style w:type="character" w:customStyle="1" w:styleId="Heading2Char1">
    <w:name w:val="Heading 2 Char1"/>
    <w:uiPriority w:val="99"/>
    <w:locked/>
    <w:rsid w:val="00EA4477"/>
    <w:rPr>
      <w:rFonts w:ascii="Times New Roman" w:hAnsi="Times New Roman"/>
      <w:b/>
      <w:sz w:val="20"/>
      <w:lang w:eastAsia="es-ES"/>
    </w:rPr>
  </w:style>
  <w:style w:type="character" w:customStyle="1" w:styleId="FooterChar1">
    <w:name w:val="Footer Char1"/>
    <w:uiPriority w:val="99"/>
    <w:locked/>
    <w:rsid w:val="00EA4477"/>
    <w:rPr>
      <w:rFonts w:ascii="Times New Roman" w:hAnsi="Times New Roman"/>
      <w:sz w:val="24"/>
      <w:lang w:val="es-ES" w:eastAsia="es-ES"/>
    </w:rPr>
  </w:style>
  <w:style w:type="table" w:customStyle="1" w:styleId="Tablaconcuadrcula6">
    <w:name w:val="Tabla con cuadrícula6"/>
    <w:basedOn w:val="Tablanormal"/>
    <w:next w:val="Tablaconcuadrcula"/>
    <w:uiPriority w:val="99"/>
    <w:rsid w:val="00EA4477"/>
    <w:pPr>
      <w:widowControl/>
    </w:pPr>
    <w:rPr>
      <w:rFonts w:ascii="Times New Roman" w:eastAsia="Times New Roman" w:hAnsi="Times New Roman" w:cs="Times New Roman"/>
      <w:sz w:val="20"/>
      <w:szCs w:val="20"/>
      <w:lang w:val="es-A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linksneverexpand">
    <w:name w:val="plainlinksneverexpand"/>
    <w:uiPriority w:val="99"/>
    <w:rsid w:val="00EA4477"/>
  </w:style>
  <w:style w:type="character" w:customStyle="1" w:styleId="latitude">
    <w:name w:val="latitude"/>
    <w:rsid w:val="00EA4477"/>
  </w:style>
  <w:style w:type="character" w:customStyle="1" w:styleId="longitude">
    <w:name w:val="longitude"/>
    <w:rsid w:val="00EA4477"/>
  </w:style>
  <w:style w:type="paragraph" w:customStyle="1" w:styleId="Textodenotaalfinal">
    <w:name w:val="Texto de nota al final"/>
    <w:basedOn w:val="Normal"/>
    <w:uiPriority w:val="99"/>
    <w:rsid w:val="00EA4477"/>
    <w:rPr>
      <w:rFonts w:ascii="Times New Roman" w:eastAsia="Times New Roman" w:hAnsi="Times New Roman" w:cs="Times New Roman"/>
      <w:sz w:val="24"/>
      <w:szCs w:val="20"/>
      <w:lang w:val="es-ES" w:eastAsia="es-ES"/>
    </w:rPr>
  </w:style>
  <w:style w:type="paragraph" w:customStyle="1" w:styleId="Retraitnormal1">
    <w:name w:val="Retrait normal1"/>
    <w:basedOn w:val="Normal"/>
    <w:uiPriority w:val="99"/>
    <w:rsid w:val="00EA4477"/>
    <w:pPr>
      <w:widowControl/>
      <w:ind w:left="1440" w:hanging="280"/>
    </w:pPr>
    <w:rPr>
      <w:rFonts w:ascii="Times New Roman" w:eastAsia="Times New Roman" w:hAnsi="Times New Roman" w:cs="Times New Roman"/>
      <w:color w:val="000000"/>
      <w:sz w:val="24"/>
      <w:szCs w:val="20"/>
      <w:lang w:eastAsia="es-ES"/>
    </w:rPr>
  </w:style>
  <w:style w:type="character" w:customStyle="1" w:styleId="CarCar20">
    <w:name w:val="Car Car20"/>
    <w:uiPriority w:val="99"/>
    <w:locked/>
    <w:rsid w:val="00EA4477"/>
    <w:rPr>
      <w:b/>
      <w:caps/>
      <w:kern w:val="28"/>
      <w:sz w:val="24"/>
      <w:lang w:val="fr-FR" w:eastAsia="es-ES"/>
    </w:rPr>
  </w:style>
  <w:style w:type="character" w:customStyle="1" w:styleId="CarCar19">
    <w:name w:val="Car Car19"/>
    <w:uiPriority w:val="99"/>
    <w:rsid w:val="00EA4477"/>
    <w:rPr>
      <w:b/>
      <w:sz w:val="24"/>
      <w:lang w:eastAsia="es-ES"/>
    </w:rPr>
  </w:style>
  <w:style w:type="character" w:customStyle="1" w:styleId="CarCar18">
    <w:name w:val="Car Car18"/>
    <w:uiPriority w:val="99"/>
    <w:locked/>
    <w:rsid w:val="00EA4477"/>
    <w:rPr>
      <w:caps/>
      <w:sz w:val="24"/>
      <w:lang w:val="fr-FR" w:eastAsia="es-ES"/>
    </w:rPr>
  </w:style>
  <w:style w:type="character" w:customStyle="1" w:styleId="CarCar17">
    <w:name w:val="Car Car17"/>
    <w:uiPriority w:val="99"/>
    <w:locked/>
    <w:rsid w:val="00EA4477"/>
    <w:rPr>
      <w:sz w:val="24"/>
      <w:u w:val="single"/>
      <w:lang w:val="fr-FR" w:eastAsia="es-ES"/>
    </w:rPr>
  </w:style>
  <w:style w:type="character" w:customStyle="1" w:styleId="CarCar12">
    <w:name w:val="Car Car12"/>
    <w:uiPriority w:val="99"/>
    <w:locked/>
    <w:rsid w:val="00EA4477"/>
    <w:rPr>
      <w:rFonts w:ascii="Arial" w:hAnsi="Arial"/>
      <w:sz w:val="22"/>
      <w:lang w:val="es-ES" w:eastAsia="es-ES"/>
    </w:rPr>
  </w:style>
  <w:style w:type="character" w:customStyle="1" w:styleId="CarCar10">
    <w:name w:val="Car Car10"/>
    <w:uiPriority w:val="99"/>
    <w:rsid w:val="00EA4477"/>
    <w:rPr>
      <w:sz w:val="24"/>
      <w:lang w:val="es-ES" w:eastAsia="es-ES"/>
    </w:rPr>
  </w:style>
  <w:style w:type="paragraph" w:customStyle="1" w:styleId="Paragraphedeliste2">
    <w:name w:val="Paragraphe de liste2"/>
    <w:basedOn w:val="Normal"/>
    <w:uiPriority w:val="99"/>
    <w:rsid w:val="00EA4477"/>
    <w:pPr>
      <w:widowControl/>
      <w:spacing w:after="200" w:line="276" w:lineRule="auto"/>
      <w:ind w:left="720"/>
    </w:pPr>
    <w:rPr>
      <w:rFonts w:ascii="Calibri" w:eastAsia="Times New Roman" w:hAnsi="Calibri" w:cs="Times New Roman"/>
      <w:lang w:val="es-ES"/>
    </w:rPr>
  </w:style>
  <w:style w:type="paragraph" w:customStyle="1" w:styleId="Sansinterligne1">
    <w:name w:val="Sans interligne1"/>
    <w:uiPriority w:val="99"/>
    <w:rsid w:val="00EA4477"/>
    <w:pPr>
      <w:widowControl/>
      <w:jc w:val="both"/>
    </w:pPr>
    <w:rPr>
      <w:rFonts w:ascii="Times New Roman" w:eastAsia="Times New Roman" w:hAnsi="Times New Roman" w:cs="Times New Roman"/>
      <w:szCs w:val="20"/>
      <w:lang w:val="fr-FR" w:eastAsia="es-ES"/>
    </w:rPr>
  </w:style>
  <w:style w:type="paragraph" w:customStyle="1" w:styleId="Sansinterligne">
    <w:name w:val="Sans interligne"/>
    <w:uiPriority w:val="99"/>
    <w:rsid w:val="00EA4477"/>
    <w:pPr>
      <w:widowControl/>
      <w:jc w:val="both"/>
    </w:pPr>
    <w:rPr>
      <w:rFonts w:ascii="Times New Roman" w:eastAsia="Times New Roman" w:hAnsi="Times New Roman" w:cs="Times New Roman"/>
      <w:szCs w:val="20"/>
      <w:lang w:val="fr-FR" w:eastAsia="es-ES"/>
    </w:rPr>
  </w:style>
  <w:style w:type="paragraph" w:customStyle="1" w:styleId="Ley3">
    <w:name w:val="Ley 3"/>
    <w:basedOn w:val="Normal"/>
    <w:uiPriority w:val="99"/>
    <w:rsid w:val="00EA4477"/>
    <w:pPr>
      <w:widowControl/>
      <w:numPr>
        <w:numId w:val="26"/>
      </w:numPr>
    </w:pPr>
    <w:rPr>
      <w:rFonts w:ascii="Arial" w:eastAsia="Times New Roman" w:hAnsi="Arial" w:cs="Times New Roman"/>
      <w:sz w:val="24"/>
      <w:szCs w:val="20"/>
      <w:lang w:val="es-ES" w:eastAsia="es-MX"/>
    </w:rPr>
  </w:style>
  <w:style w:type="table" w:styleId="Tablamoderna">
    <w:name w:val="Table Contemporary"/>
    <w:basedOn w:val="Tablanormal"/>
    <w:uiPriority w:val="99"/>
    <w:rsid w:val="00EA4477"/>
    <w:pPr>
      <w:widowControl/>
    </w:pPr>
    <w:rPr>
      <w:rFonts w:ascii="Times New Roman" w:eastAsia="Times New Roman" w:hAnsi="Times New Roman" w:cs="Times New Roman"/>
      <w:sz w:val="20"/>
      <w:szCs w:val="20"/>
      <w:lang w:val="es-AR" w:eastAsia="es-A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Style0">
    <w:name w:val="Style0"/>
    <w:uiPriority w:val="99"/>
    <w:rsid w:val="00EA4477"/>
    <w:pPr>
      <w:widowControl/>
      <w:autoSpaceDE w:val="0"/>
      <w:autoSpaceDN w:val="0"/>
      <w:adjustRightInd w:val="0"/>
    </w:pPr>
    <w:rPr>
      <w:rFonts w:ascii="Arial" w:eastAsia="Times New Roman" w:hAnsi="Arial" w:cs="Times New Roman"/>
      <w:sz w:val="24"/>
      <w:szCs w:val="24"/>
      <w:lang w:val="es-ES" w:eastAsia="es-ES"/>
    </w:rPr>
  </w:style>
  <w:style w:type="paragraph" w:customStyle="1" w:styleId="p9">
    <w:name w:val="p9"/>
    <w:basedOn w:val="Normal"/>
    <w:uiPriority w:val="99"/>
    <w:rsid w:val="00EA4477"/>
    <w:pPr>
      <w:tabs>
        <w:tab w:val="left" w:pos="5440"/>
      </w:tabs>
      <w:autoSpaceDE w:val="0"/>
      <w:autoSpaceDN w:val="0"/>
      <w:adjustRightInd w:val="0"/>
      <w:spacing w:line="240" w:lineRule="atLeast"/>
      <w:ind w:left="4000"/>
      <w:jc w:val="both"/>
    </w:pPr>
    <w:rPr>
      <w:rFonts w:ascii="Times New Roman" w:eastAsia="Times New Roman" w:hAnsi="Times New Roman" w:cs="Times New Roman"/>
      <w:sz w:val="20"/>
      <w:szCs w:val="24"/>
      <w:lang w:val="es-ES" w:eastAsia="es-ES"/>
    </w:rPr>
  </w:style>
  <w:style w:type="paragraph" w:customStyle="1" w:styleId="p10">
    <w:name w:val="p10"/>
    <w:basedOn w:val="Normal"/>
    <w:uiPriority w:val="99"/>
    <w:rsid w:val="00EA4477"/>
    <w:pPr>
      <w:tabs>
        <w:tab w:val="left" w:pos="720"/>
      </w:tabs>
      <w:autoSpaceDE w:val="0"/>
      <w:autoSpaceDN w:val="0"/>
      <w:adjustRightInd w:val="0"/>
      <w:spacing w:line="240" w:lineRule="atLeast"/>
      <w:jc w:val="both"/>
    </w:pPr>
    <w:rPr>
      <w:rFonts w:ascii="Times New Roman" w:eastAsia="Times New Roman" w:hAnsi="Times New Roman" w:cs="Times New Roman"/>
      <w:sz w:val="20"/>
      <w:szCs w:val="24"/>
      <w:lang w:val="es-ES" w:eastAsia="es-ES"/>
    </w:rPr>
  </w:style>
  <w:style w:type="paragraph" w:customStyle="1" w:styleId="p11">
    <w:name w:val="p11"/>
    <w:basedOn w:val="Normal"/>
    <w:uiPriority w:val="99"/>
    <w:rsid w:val="00EA4477"/>
    <w:pPr>
      <w:tabs>
        <w:tab w:val="left" w:pos="800"/>
      </w:tabs>
      <w:autoSpaceDE w:val="0"/>
      <w:autoSpaceDN w:val="0"/>
      <w:adjustRightInd w:val="0"/>
      <w:spacing w:line="280" w:lineRule="atLeast"/>
      <w:ind w:left="1440" w:firstLine="864"/>
      <w:jc w:val="both"/>
    </w:pPr>
    <w:rPr>
      <w:rFonts w:ascii="Times New Roman" w:eastAsia="Times New Roman" w:hAnsi="Times New Roman" w:cs="Times New Roman"/>
      <w:sz w:val="20"/>
      <w:szCs w:val="24"/>
      <w:lang w:val="es-ES" w:eastAsia="es-ES"/>
    </w:rPr>
  </w:style>
  <w:style w:type="paragraph" w:customStyle="1" w:styleId="p12">
    <w:name w:val="p12"/>
    <w:basedOn w:val="Normal"/>
    <w:uiPriority w:val="99"/>
    <w:rsid w:val="00EA4477"/>
    <w:pPr>
      <w:tabs>
        <w:tab w:val="left" w:pos="880"/>
      </w:tabs>
      <w:autoSpaceDE w:val="0"/>
      <w:autoSpaceDN w:val="0"/>
      <w:adjustRightInd w:val="0"/>
      <w:spacing w:line="280" w:lineRule="atLeast"/>
      <w:ind w:left="1440" w:firstLine="864"/>
      <w:jc w:val="both"/>
    </w:pPr>
    <w:rPr>
      <w:rFonts w:ascii="Times New Roman" w:eastAsia="Times New Roman" w:hAnsi="Times New Roman" w:cs="Times New Roman"/>
      <w:sz w:val="20"/>
      <w:szCs w:val="24"/>
      <w:lang w:val="es-ES" w:eastAsia="es-ES"/>
    </w:rPr>
  </w:style>
  <w:style w:type="paragraph" w:customStyle="1" w:styleId="p13">
    <w:name w:val="p13"/>
    <w:basedOn w:val="Normal"/>
    <w:uiPriority w:val="99"/>
    <w:rsid w:val="00EA4477"/>
    <w:pPr>
      <w:tabs>
        <w:tab w:val="left" w:pos="240"/>
      </w:tabs>
      <w:autoSpaceDE w:val="0"/>
      <w:autoSpaceDN w:val="0"/>
      <w:adjustRightInd w:val="0"/>
      <w:spacing w:line="240" w:lineRule="atLeast"/>
      <w:ind w:left="1200"/>
      <w:jc w:val="both"/>
    </w:pPr>
    <w:rPr>
      <w:rFonts w:ascii="Times New Roman" w:eastAsia="Times New Roman" w:hAnsi="Times New Roman" w:cs="Times New Roman"/>
      <w:sz w:val="20"/>
      <w:szCs w:val="24"/>
      <w:lang w:val="es-ES" w:eastAsia="es-ES"/>
    </w:rPr>
  </w:style>
  <w:style w:type="paragraph" w:customStyle="1" w:styleId="c6">
    <w:name w:val="c6"/>
    <w:basedOn w:val="Normal"/>
    <w:uiPriority w:val="99"/>
    <w:rsid w:val="00EA4477"/>
    <w:pPr>
      <w:autoSpaceDE w:val="0"/>
      <w:autoSpaceDN w:val="0"/>
      <w:adjustRightInd w:val="0"/>
      <w:spacing w:line="240" w:lineRule="atLeast"/>
      <w:jc w:val="center"/>
    </w:pPr>
    <w:rPr>
      <w:rFonts w:ascii="Times New Roman" w:eastAsia="Times New Roman" w:hAnsi="Times New Roman" w:cs="Times New Roman"/>
      <w:sz w:val="20"/>
      <w:szCs w:val="24"/>
      <w:lang w:val="es-ES" w:eastAsia="es-ES"/>
    </w:rPr>
  </w:style>
  <w:style w:type="paragraph" w:customStyle="1" w:styleId="p0">
    <w:name w:val="p0"/>
    <w:basedOn w:val="Normal"/>
    <w:uiPriority w:val="99"/>
    <w:rsid w:val="00EA4477"/>
    <w:pPr>
      <w:tabs>
        <w:tab w:val="left" w:pos="720"/>
      </w:tabs>
      <w:autoSpaceDE w:val="0"/>
      <w:autoSpaceDN w:val="0"/>
      <w:adjustRightInd w:val="0"/>
      <w:spacing w:line="240" w:lineRule="atLeast"/>
      <w:jc w:val="both"/>
    </w:pPr>
    <w:rPr>
      <w:rFonts w:ascii="Times New Roman" w:eastAsia="Times New Roman" w:hAnsi="Times New Roman" w:cs="Times New Roman"/>
      <w:sz w:val="20"/>
      <w:szCs w:val="24"/>
      <w:lang w:val="es-ES" w:eastAsia="es-ES"/>
    </w:rPr>
  </w:style>
  <w:style w:type="paragraph" w:customStyle="1" w:styleId="c14">
    <w:name w:val="c14"/>
    <w:basedOn w:val="Normal"/>
    <w:uiPriority w:val="99"/>
    <w:rsid w:val="00EA4477"/>
    <w:pPr>
      <w:autoSpaceDE w:val="0"/>
      <w:autoSpaceDN w:val="0"/>
      <w:adjustRightInd w:val="0"/>
      <w:spacing w:line="240" w:lineRule="atLeast"/>
      <w:jc w:val="center"/>
    </w:pPr>
    <w:rPr>
      <w:rFonts w:ascii="Times New Roman" w:eastAsia="Times New Roman" w:hAnsi="Times New Roman" w:cs="Times New Roman"/>
      <w:sz w:val="20"/>
      <w:szCs w:val="24"/>
      <w:lang w:val="es-ES" w:eastAsia="es-ES"/>
    </w:rPr>
  </w:style>
  <w:style w:type="paragraph" w:customStyle="1" w:styleId="p16">
    <w:name w:val="p16"/>
    <w:basedOn w:val="Normal"/>
    <w:uiPriority w:val="99"/>
    <w:rsid w:val="00EA4477"/>
    <w:pPr>
      <w:tabs>
        <w:tab w:val="left" w:pos="380"/>
        <w:tab w:val="left" w:pos="1760"/>
      </w:tabs>
      <w:autoSpaceDE w:val="0"/>
      <w:autoSpaceDN w:val="0"/>
      <w:adjustRightInd w:val="0"/>
      <w:spacing w:line="240" w:lineRule="atLeast"/>
      <w:ind w:left="288" w:hanging="1296"/>
      <w:jc w:val="both"/>
    </w:pPr>
    <w:rPr>
      <w:rFonts w:ascii="Times New Roman" w:eastAsia="Times New Roman" w:hAnsi="Times New Roman" w:cs="Times New Roman"/>
      <w:sz w:val="20"/>
      <w:szCs w:val="24"/>
      <w:lang w:val="es-ES" w:eastAsia="es-ES"/>
    </w:rPr>
  </w:style>
  <w:style w:type="paragraph" w:customStyle="1" w:styleId="p20">
    <w:name w:val="p20"/>
    <w:basedOn w:val="Normal"/>
    <w:uiPriority w:val="99"/>
    <w:rsid w:val="00EA4477"/>
    <w:pPr>
      <w:tabs>
        <w:tab w:val="left" w:pos="1540"/>
      </w:tabs>
      <w:autoSpaceDE w:val="0"/>
      <w:autoSpaceDN w:val="0"/>
      <w:adjustRightInd w:val="0"/>
      <w:spacing w:line="280" w:lineRule="atLeast"/>
      <w:ind w:left="144" w:hanging="1584"/>
    </w:pPr>
    <w:rPr>
      <w:rFonts w:ascii="Times New Roman" w:eastAsia="Times New Roman" w:hAnsi="Times New Roman" w:cs="Times New Roman"/>
      <w:sz w:val="20"/>
      <w:szCs w:val="24"/>
      <w:lang w:val="es-ES" w:eastAsia="es-ES"/>
    </w:rPr>
  </w:style>
  <w:style w:type="paragraph" w:customStyle="1" w:styleId="c21">
    <w:name w:val="c21"/>
    <w:basedOn w:val="Normal"/>
    <w:uiPriority w:val="99"/>
    <w:rsid w:val="00EA4477"/>
    <w:pPr>
      <w:autoSpaceDE w:val="0"/>
      <w:autoSpaceDN w:val="0"/>
      <w:adjustRightInd w:val="0"/>
      <w:spacing w:line="240" w:lineRule="atLeast"/>
      <w:jc w:val="center"/>
    </w:pPr>
    <w:rPr>
      <w:rFonts w:ascii="Times New Roman" w:eastAsia="Times New Roman" w:hAnsi="Times New Roman" w:cs="Times New Roman"/>
      <w:sz w:val="20"/>
      <w:szCs w:val="24"/>
      <w:lang w:val="es-ES" w:eastAsia="es-ES"/>
    </w:rPr>
  </w:style>
  <w:style w:type="paragraph" w:customStyle="1" w:styleId="c22">
    <w:name w:val="c22"/>
    <w:basedOn w:val="Normal"/>
    <w:uiPriority w:val="99"/>
    <w:rsid w:val="00EA4477"/>
    <w:pPr>
      <w:autoSpaceDE w:val="0"/>
      <w:autoSpaceDN w:val="0"/>
      <w:adjustRightInd w:val="0"/>
      <w:spacing w:line="240" w:lineRule="atLeast"/>
      <w:jc w:val="center"/>
    </w:pPr>
    <w:rPr>
      <w:rFonts w:ascii="Times New Roman" w:eastAsia="Times New Roman" w:hAnsi="Times New Roman" w:cs="Times New Roman"/>
      <w:sz w:val="20"/>
      <w:szCs w:val="24"/>
      <w:lang w:val="es-ES" w:eastAsia="es-ES"/>
    </w:rPr>
  </w:style>
  <w:style w:type="paragraph" w:customStyle="1" w:styleId="p23">
    <w:name w:val="p23"/>
    <w:basedOn w:val="Normal"/>
    <w:uiPriority w:val="99"/>
    <w:rsid w:val="00EA4477"/>
    <w:pPr>
      <w:tabs>
        <w:tab w:val="left" w:pos="2540"/>
      </w:tabs>
      <w:autoSpaceDE w:val="0"/>
      <w:autoSpaceDN w:val="0"/>
      <w:adjustRightInd w:val="0"/>
      <w:spacing w:line="240" w:lineRule="atLeast"/>
      <w:ind w:left="1100"/>
    </w:pPr>
    <w:rPr>
      <w:rFonts w:ascii="Times New Roman" w:eastAsia="Times New Roman" w:hAnsi="Times New Roman" w:cs="Times New Roman"/>
      <w:sz w:val="20"/>
      <w:szCs w:val="24"/>
      <w:lang w:val="es-ES" w:eastAsia="es-ES"/>
    </w:rPr>
  </w:style>
  <w:style w:type="paragraph" w:customStyle="1" w:styleId="p24">
    <w:name w:val="p24"/>
    <w:basedOn w:val="Normal"/>
    <w:uiPriority w:val="99"/>
    <w:rsid w:val="00EA4477"/>
    <w:pPr>
      <w:tabs>
        <w:tab w:val="left" w:pos="2300"/>
      </w:tabs>
      <w:autoSpaceDE w:val="0"/>
      <w:autoSpaceDN w:val="0"/>
      <w:adjustRightInd w:val="0"/>
      <w:spacing w:line="280" w:lineRule="atLeast"/>
      <w:ind w:left="860"/>
    </w:pPr>
    <w:rPr>
      <w:rFonts w:ascii="Times New Roman" w:eastAsia="Times New Roman" w:hAnsi="Times New Roman" w:cs="Times New Roman"/>
      <w:sz w:val="20"/>
      <w:szCs w:val="24"/>
      <w:lang w:val="es-ES" w:eastAsia="es-ES"/>
    </w:rPr>
  </w:style>
  <w:style w:type="paragraph" w:customStyle="1" w:styleId="p25">
    <w:name w:val="p25"/>
    <w:basedOn w:val="Normal"/>
    <w:uiPriority w:val="99"/>
    <w:rsid w:val="00EA4477"/>
    <w:pPr>
      <w:tabs>
        <w:tab w:val="left" w:pos="800"/>
        <w:tab w:val="left" w:pos="2260"/>
      </w:tabs>
      <w:autoSpaceDE w:val="0"/>
      <w:autoSpaceDN w:val="0"/>
      <w:adjustRightInd w:val="0"/>
      <w:spacing w:line="220" w:lineRule="atLeast"/>
      <w:ind w:left="864" w:hanging="1440"/>
    </w:pPr>
    <w:rPr>
      <w:rFonts w:ascii="Times New Roman" w:eastAsia="Times New Roman" w:hAnsi="Times New Roman" w:cs="Times New Roman"/>
      <w:sz w:val="20"/>
      <w:szCs w:val="24"/>
      <w:lang w:val="es-ES" w:eastAsia="es-ES"/>
    </w:rPr>
  </w:style>
  <w:style w:type="paragraph" w:customStyle="1" w:styleId="p28">
    <w:name w:val="p28"/>
    <w:basedOn w:val="Normal"/>
    <w:uiPriority w:val="99"/>
    <w:rsid w:val="00EA4477"/>
    <w:pPr>
      <w:autoSpaceDE w:val="0"/>
      <w:autoSpaceDN w:val="0"/>
      <w:adjustRightInd w:val="0"/>
      <w:spacing w:line="240" w:lineRule="atLeast"/>
      <w:ind w:left="180"/>
    </w:pPr>
    <w:rPr>
      <w:rFonts w:ascii="Times New Roman" w:eastAsia="Times New Roman" w:hAnsi="Times New Roman" w:cs="Times New Roman"/>
      <w:sz w:val="20"/>
      <w:szCs w:val="24"/>
      <w:lang w:val="es-ES" w:eastAsia="es-ES"/>
    </w:rPr>
  </w:style>
  <w:style w:type="paragraph" w:customStyle="1" w:styleId="p29">
    <w:name w:val="p29"/>
    <w:basedOn w:val="Normal"/>
    <w:uiPriority w:val="99"/>
    <w:rsid w:val="00EA4477"/>
    <w:pPr>
      <w:tabs>
        <w:tab w:val="left" w:pos="1360"/>
        <w:tab w:val="left" w:pos="2300"/>
      </w:tabs>
      <w:autoSpaceDE w:val="0"/>
      <w:autoSpaceDN w:val="0"/>
      <w:adjustRightInd w:val="0"/>
      <w:spacing w:line="280" w:lineRule="atLeast"/>
      <w:ind w:left="864" w:hanging="1008"/>
    </w:pPr>
    <w:rPr>
      <w:rFonts w:ascii="Times New Roman" w:eastAsia="Times New Roman" w:hAnsi="Times New Roman" w:cs="Times New Roman"/>
      <w:sz w:val="20"/>
      <w:szCs w:val="24"/>
      <w:lang w:val="es-ES" w:eastAsia="es-ES"/>
    </w:rPr>
  </w:style>
  <w:style w:type="paragraph" w:customStyle="1" w:styleId="p19">
    <w:name w:val="p19"/>
    <w:basedOn w:val="Normal"/>
    <w:uiPriority w:val="99"/>
    <w:rsid w:val="00EA4477"/>
    <w:pPr>
      <w:tabs>
        <w:tab w:val="left" w:pos="880"/>
      </w:tabs>
      <w:autoSpaceDE w:val="0"/>
      <w:autoSpaceDN w:val="0"/>
      <w:adjustRightInd w:val="0"/>
      <w:spacing w:line="280" w:lineRule="atLeast"/>
      <w:ind w:left="576" w:hanging="864"/>
    </w:pPr>
    <w:rPr>
      <w:rFonts w:ascii="Times New Roman" w:eastAsia="Times New Roman" w:hAnsi="Times New Roman" w:cs="Times New Roman"/>
      <w:sz w:val="20"/>
      <w:szCs w:val="24"/>
      <w:lang w:val="es-ES" w:eastAsia="es-ES"/>
    </w:rPr>
  </w:style>
  <w:style w:type="paragraph" w:customStyle="1" w:styleId="p2">
    <w:name w:val="p2"/>
    <w:basedOn w:val="Normal"/>
    <w:uiPriority w:val="99"/>
    <w:rsid w:val="00EA4477"/>
    <w:pPr>
      <w:tabs>
        <w:tab w:val="left" w:pos="720"/>
      </w:tabs>
      <w:autoSpaceDE w:val="0"/>
      <w:autoSpaceDN w:val="0"/>
      <w:adjustRightInd w:val="0"/>
      <w:spacing w:line="240" w:lineRule="atLeast"/>
    </w:pPr>
    <w:rPr>
      <w:rFonts w:ascii="Times New Roman" w:eastAsia="Times New Roman" w:hAnsi="Times New Roman" w:cs="Times New Roman"/>
      <w:sz w:val="20"/>
      <w:szCs w:val="24"/>
      <w:lang w:val="es-ES" w:eastAsia="es-ES"/>
    </w:rPr>
  </w:style>
  <w:style w:type="paragraph" w:customStyle="1" w:styleId="p34">
    <w:name w:val="p34"/>
    <w:basedOn w:val="Normal"/>
    <w:uiPriority w:val="99"/>
    <w:rsid w:val="00EA4477"/>
    <w:pPr>
      <w:tabs>
        <w:tab w:val="left" w:pos="1360"/>
        <w:tab w:val="left" w:pos="2900"/>
      </w:tabs>
      <w:autoSpaceDE w:val="0"/>
      <w:autoSpaceDN w:val="0"/>
      <w:adjustRightInd w:val="0"/>
      <w:spacing w:line="280" w:lineRule="atLeast"/>
      <w:ind w:left="1152" w:firstLine="1008"/>
    </w:pPr>
    <w:rPr>
      <w:rFonts w:ascii="Times New Roman" w:eastAsia="Times New Roman" w:hAnsi="Times New Roman" w:cs="Times New Roman"/>
      <w:sz w:val="20"/>
      <w:szCs w:val="24"/>
      <w:lang w:val="es-ES" w:eastAsia="es-ES"/>
    </w:rPr>
  </w:style>
  <w:style w:type="paragraph" w:customStyle="1" w:styleId="p35">
    <w:name w:val="p35"/>
    <w:basedOn w:val="Normal"/>
    <w:uiPriority w:val="99"/>
    <w:rsid w:val="00EA4477"/>
    <w:pPr>
      <w:tabs>
        <w:tab w:val="left" w:pos="720"/>
      </w:tabs>
      <w:autoSpaceDE w:val="0"/>
      <w:autoSpaceDN w:val="0"/>
      <w:adjustRightInd w:val="0"/>
      <w:spacing w:line="280" w:lineRule="atLeast"/>
      <w:ind w:left="1440" w:firstLine="720"/>
    </w:pPr>
    <w:rPr>
      <w:rFonts w:ascii="Times New Roman" w:eastAsia="Times New Roman" w:hAnsi="Times New Roman" w:cs="Times New Roman"/>
      <w:sz w:val="20"/>
      <w:szCs w:val="24"/>
      <w:lang w:val="es-ES" w:eastAsia="es-ES"/>
    </w:rPr>
  </w:style>
  <w:style w:type="paragraph" w:customStyle="1" w:styleId="p5">
    <w:name w:val="p5"/>
    <w:basedOn w:val="Normal"/>
    <w:uiPriority w:val="99"/>
    <w:rsid w:val="00EA4477"/>
    <w:pPr>
      <w:tabs>
        <w:tab w:val="left" w:pos="240"/>
      </w:tabs>
      <w:autoSpaceDE w:val="0"/>
      <w:autoSpaceDN w:val="0"/>
      <w:adjustRightInd w:val="0"/>
      <w:spacing w:line="280" w:lineRule="atLeast"/>
      <w:ind w:left="1200"/>
    </w:pPr>
    <w:rPr>
      <w:rFonts w:ascii="Times New Roman" w:eastAsia="Times New Roman" w:hAnsi="Times New Roman" w:cs="Times New Roman"/>
      <w:sz w:val="20"/>
      <w:szCs w:val="24"/>
      <w:lang w:val="es-ES" w:eastAsia="es-ES"/>
    </w:rPr>
  </w:style>
  <w:style w:type="paragraph" w:customStyle="1" w:styleId="p48">
    <w:name w:val="p48"/>
    <w:basedOn w:val="Normal"/>
    <w:uiPriority w:val="99"/>
    <w:rsid w:val="00EA4477"/>
    <w:pPr>
      <w:autoSpaceDE w:val="0"/>
      <w:autoSpaceDN w:val="0"/>
      <w:adjustRightInd w:val="0"/>
      <w:spacing w:line="280" w:lineRule="atLeast"/>
    </w:pPr>
    <w:rPr>
      <w:rFonts w:ascii="Times New Roman" w:eastAsia="Times New Roman" w:hAnsi="Times New Roman" w:cs="Times New Roman"/>
      <w:sz w:val="20"/>
      <w:szCs w:val="24"/>
      <w:lang w:val="es-ES" w:eastAsia="es-ES"/>
    </w:rPr>
  </w:style>
  <w:style w:type="paragraph" w:customStyle="1" w:styleId="p49">
    <w:name w:val="p49"/>
    <w:basedOn w:val="Normal"/>
    <w:uiPriority w:val="99"/>
    <w:rsid w:val="00EA4477"/>
    <w:pPr>
      <w:tabs>
        <w:tab w:val="left" w:pos="1500"/>
      </w:tabs>
      <w:autoSpaceDE w:val="0"/>
      <w:autoSpaceDN w:val="0"/>
      <w:adjustRightInd w:val="0"/>
      <w:spacing w:line="280" w:lineRule="atLeast"/>
      <w:ind w:hanging="1440"/>
    </w:pPr>
    <w:rPr>
      <w:rFonts w:ascii="Times New Roman" w:eastAsia="Times New Roman" w:hAnsi="Times New Roman" w:cs="Times New Roman"/>
      <w:sz w:val="20"/>
      <w:szCs w:val="24"/>
      <w:lang w:val="es-ES" w:eastAsia="es-ES"/>
    </w:rPr>
  </w:style>
  <w:style w:type="paragraph" w:customStyle="1" w:styleId="p51">
    <w:name w:val="p51"/>
    <w:basedOn w:val="Normal"/>
    <w:uiPriority w:val="99"/>
    <w:rsid w:val="00EA4477"/>
    <w:pPr>
      <w:tabs>
        <w:tab w:val="left" w:pos="420"/>
      </w:tabs>
      <w:autoSpaceDE w:val="0"/>
      <w:autoSpaceDN w:val="0"/>
      <w:adjustRightInd w:val="0"/>
      <w:spacing w:line="280" w:lineRule="atLeast"/>
    </w:pPr>
    <w:rPr>
      <w:rFonts w:ascii="Times New Roman" w:eastAsia="Times New Roman" w:hAnsi="Times New Roman" w:cs="Times New Roman"/>
      <w:sz w:val="20"/>
      <w:szCs w:val="24"/>
      <w:lang w:val="es-ES" w:eastAsia="es-ES"/>
    </w:rPr>
  </w:style>
  <w:style w:type="paragraph" w:customStyle="1" w:styleId="p52">
    <w:name w:val="p52"/>
    <w:basedOn w:val="Normal"/>
    <w:uiPriority w:val="99"/>
    <w:rsid w:val="00EA4477"/>
    <w:pPr>
      <w:tabs>
        <w:tab w:val="left" w:pos="1640"/>
      </w:tabs>
      <w:autoSpaceDE w:val="0"/>
      <w:autoSpaceDN w:val="0"/>
      <w:adjustRightInd w:val="0"/>
      <w:spacing w:line="280" w:lineRule="atLeast"/>
      <w:ind w:left="144" w:hanging="1584"/>
    </w:pPr>
    <w:rPr>
      <w:rFonts w:ascii="Times New Roman" w:eastAsia="Times New Roman" w:hAnsi="Times New Roman" w:cs="Times New Roman"/>
      <w:sz w:val="20"/>
      <w:szCs w:val="24"/>
      <w:lang w:val="es-ES" w:eastAsia="es-ES"/>
    </w:rPr>
  </w:style>
  <w:style w:type="paragraph" w:customStyle="1" w:styleId="p53">
    <w:name w:val="p53"/>
    <w:basedOn w:val="Normal"/>
    <w:uiPriority w:val="99"/>
    <w:rsid w:val="00EA4477"/>
    <w:pPr>
      <w:tabs>
        <w:tab w:val="left" w:pos="1940"/>
      </w:tabs>
      <w:autoSpaceDE w:val="0"/>
      <w:autoSpaceDN w:val="0"/>
      <w:adjustRightInd w:val="0"/>
      <w:spacing w:line="280" w:lineRule="atLeast"/>
      <w:ind w:left="432" w:hanging="1584"/>
    </w:pPr>
    <w:rPr>
      <w:rFonts w:ascii="Times New Roman" w:eastAsia="Times New Roman" w:hAnsi="Times New Roman" w:cs="Times New Roman"/>
      <w:sz w:val="20"/>
      <w:szCs w:val="24"/>
      <w:lang w:val="es-ES" w:eastAsia="es-ES"/>
    </w:rPr>
  </w:style>
  <w:style w:type="paragraph" w:customStyle="1" w:styleId="p56">
    <w:name w:val="p56"/>
    <w:basedOn w:val="Normal"/>
    <w:uiPriority w:val="99"/>
    <w:rsid w:val="00EA4477"/>
    <w:pPr>
      <w:tabs>
        <w:tab w:val="left" w:pos="1940"/>
      </w:tabs>
      <w:autoSpaceDE w:val="0"/>
      <w:autoSpaceDN w:val="0"/>
      <w:adjustRightInd w:val="0"/>
      <w:spacing w:line="280" w:lineRule="atLeast"/>
      <w:ind w:left="432" w:hanging="1440"/>
    </w:pPr>
    <w:rPr>
      <w:rFonts w:ascii="Times New Roman" w:eastAsia="Times New Roman" w:hAnsi="Times New Roman" w:cs="Times New Roman"/>
      <w:sz w:val="20"/>
      <w:szCs w:val="24"/>
      <w:lang w:val="es-ES" w:eastAsia="es-ES"/>
    </w:rPr>
  </w:style>
  <w:style w:type="paragraph" w:customStyle="1" w:styleId="p57">
    <w:name w:val="p57"/>
    <w:basedOn w:val="Normal"/>
    <w:uiPriority w:val="99"/>
    <w:rsid w:val="00EA4477"/>
    <w:pPr>
      <w:autoSpaceDE w:val="0"/>
      <w:autoSpaceDN w:val="0"/>
      <w:adjustRightInd w:val="0"/>
      <w:spacing w:line="240" w:lineRule="atLeast"/>
      <w:ind w:left="960"/>
    </w:pPr>
    <w:rPr>
      <w:rFonts w:ascii="Times New Roman" w:eastAsia="Times New Roman" w:hAnsi="Times New Roman" w:cs="Times New Roman"/>
      <w:sz w:val="20"/>
      <w:szCs w:val="24"/>
      <w:lang w:val="es-ES" w:eastAsia="es-ES"/>
    </w:rPr>
  </w:style>
  <w:style w:type="paragraph" w:customStyle="1" w:styleId="p55">
    <w:name w:val="p55"/>
    <w:basedOn w:val="Normal"/>
    <w:uiPriority w:val="99"/>
    <w:rsid w:val="00EA4477"/>
    <w:pPr>
      <w:tabs>
        <w:tab w:val="left" w:pos="420"/>
      </w:tabs>
      <w:autoSpaceDE w:val="0"/>
      <w:autoSpaceDN w:val="0"/>
      <w:adjustRightInd w:val="0"/>
      <w:spacing w:line="280" w:lineRule="atLeast"/>
      <w:ind w:left="1020"/>
    </w:pPr>
    <w:rPr>
      <w:rFonts w:ascii="Times New Roman" w:eastAsia="Times New Roman" w:hAnsi="Times New Roman" w:cs="Times New Roman"/>
      <w:sz w:val="20"/>
      <w:szCs w:val="24"/>
      <w:lang w:val="es-ES" w:eastAsia="es-ES"/>
    </w:rPr>
  </w:style>
  <w:style w:type="paragraph" w:customStyle="1" w:styleId="p72">
    <w:name w:val="p72"/>
    <w:basedOn w:val="Normal"/>
    <w:uiPriority w:val="99"/>
    <w:rsid w:val="00EA4477"/>
    <w:pPr>
      <w:tabs>
        <w:tab w:val="left" w:pos="1540"/>
      </w:tabs>
      <w:autoSpaceDE w:val="0"/>
      <w:autoSpaceDN w:val="0"/>
      <w:adjustRightInd w:val="0"/>
      <w:spacing w:line="220" w:lineRule="atLeast"/>
      <w:ind w:left="144" w:hanging="1584"/>
    </w:pPr>
    <w:rPr>
      <w:rFonts w:ascii="Times New Roman" w:eastAsia="Times New Roman" w:hAnsi="Times New Roman" w:cs="Times New Roman"/>
      <w:sz w:val="20"/>
      <w:szCs w:val="24"/>
      <w:lang w:val="es-ES" w:eastAsia="es-ES"/>
    </w:rPr>
  </w:style>
  <w:style w:type="paragraph" w:customStyle="1" w:styleId="p73">
    <w:name w:val="p73"/>
    <w:basedOn w:val="Normal"/>
    <w:uiPriority w:val="99"/>
    <w:rsid w:val="00EA4477"/>
    <w:pPr>
      <w:autoSpaceDE w:val="0"/>
      <w:autoSpaceDN w:val="0"/>
      <w:adjustRightInd w:val="0"/>
      <w:spacing w:line="280" w:lineRule="atLeast"/>
    </w:pPr>
    <w:rPr>
      <w:rFonts w:ascii="Times New Roman" w:eastAsia="Times New Roman" w:hAnsi="Times New Roman" w:cs="Times New Roman"/>
      <w:sz w:val="20"/>
      <w:szCs w:val="24"/>
      <w:lang w:val="es-ES" w:eastAsia="es-ES"/>
    </w:rPr>
  </w:style>
  <w:style w:type="paragraph" w:customStyle="1" w:styleId="p74">
    <w:name w:val="p74"/>
    <w:basedOn w:val="Normal"/>
    <w:uiPriority w:val="99"/>
    <w:rsid w:val="00EA4477"/>
    <w:pPr>
      <w:autoSpaceDE w:val="0"/>
      <w:autoSpaceDN w:val="0"/>
      <w:adjustRightInd w:val="0"/>
      <w:spacing w:line="240" w:lineRule="atLeast"/>
    </w:pPr>
    <w:rPr>
      <w:rFonts w:ascii="Times New Roman" w:eastAsia="Times New Roman" w:hAnsi="Times New Roman" w:cs="Times New Roman"/>
      <w:sz w:val="20"/>
      <w:szCs w:val="24"/>
      <w:lang w:val="es-ES" w:eastAsia="es-ES"/>
    </w:rPr>
  </w:style>
  <w:style w:type="paragraph" w:customStyle="1" w:styleId="p75">
    <w:name w:val="p75"/>
    <w:basedOn w:val="Normal"/>
    <w:uiPriority w:val="99"/>
    <w:rsid w:val="00EA4477"/>
    <w:pPr>
      <w:tabs>
        <w:tab w:val="left" w:pos="1760"/>
      </w:tabs>
      <w:autoSpaceDE w:val="0"/>
      <w:autoSpaceDN w:val="0"/>
      <w:adjustRightInd w:val="0"/>
      <w:spacing w:line="280" w:lineRule="atLeast"/>
      <w:ind w:left="288" w:hanging="1728"/>
    </w:pPr>
    <w:rPr>
      <w:rFonts w:ascii="Times New Roman" w:eastAsia="Times New Roman" w:hAnsi="Times New Roman" w:cs="Times New Roman"/>
      <w:sz w:val="20"/>
      <w:szCs w:val="24"/>
      <w:lang w:val="es-ES" w:eastAsia="es-ES"/>
    </w:rPr>
  </w:style>
  <w:style w:type="paragraph" w:customStyle="1" w:styleId="p54">
    <w:name w:val="p54"/>
    <w:basedOn w:val="Normal"/>
    <w:uiPriority w:val="99"/>
    <w:rsid w:val="00EA4477"/>
    <w:pPr>
      <w:tabs>
        <w:tab w:val="left" w:pos="280"/>
      </w:tabs>
      <w:autoSpaceDE w:val="0"/>
      <w:autoSpaceDN w:val="0"/>
      <w:adjustRightInd w:val="0"/>
      <w:spacing w:line="280" w:lineRule="atLeast"/>
      <w:ind w:left="1160"/>
    </w:pPr>
    <w:rPr>
      <w:rFonts w:ascii="Times New Roman" w:eastAsia="Times New Roman" w:hAnsi="Times New Roman" w:cs="Times New Roman"/>
      <w:sz w:val="20"/>
      <w:szCs w:val="24"/>
      <w:lang w:val="es-ES" w:eastAsia="es-ES"/>
    </w:rPr>
  </w:style>
  <w:style w:type="paragraph" w:customStyle="1" w:styleId="p76">
    <w:name w:val="p76"/>
    <w:basedOn w:val="Normal"/>
    <w:uiPriority w:val="99"/>
    <w:rsid w:val="00EA4477"/>
    <w:pPr>
      <w:autoSpaceDE w:val="0"/>
      <w:autoSpaceDN w:val="0"/>
      <w:adjustRightInd w:val="0"/>
      <w:spacing w:line="240" w:lineRule="atLeast"/>
      <w:ind w:left="864" w:hanging="288"/>
    </w:pPr>
    <w:rPr>
      <w:rFonts w:ascii="Times New Roman" w:eastAsia="Times New Roman" w:hAnsi="Times New Roman" w:cs="Times New Roman"/>
      <w:sz w:val="20"/>
      <w:szCs w:val="24"/>
      <w:lang w:val="es-ES" w:eastAsia="es-ES"/>
    </w:rPr>
  </w:style>
  <w:style w:type="paragraph" w:customStyle="1" w:styleId="p77">
    <w:name w:val="p77"/>
    <w:basedOn w:val="Normal"/>
    <w:uiPriority w:val="99"/>
    <w:rsid w:val="00EA4477"/>
    <w:pPr>
      <w:autoSpaceDE w:val="0"/>
      <w:autoSpaceDN w:val="0"/>
      <w:adjustRightInd w:val="0"/>
      <w:spacing w:line="240" w:lineRule="atLeast"/>
      <w:ind w:left="880"/>
    </w:pPr>
    <w:rPr>
      <w:rFonts w:ascii="Times New Roman" w:eastAsia="Times New Roman" w:hAnsi="Times New Roman" w:cs="Times New Roman"/>
      <w:sz w:val="20"/>
      <w:szCs w:val="24"/>
      <w:lang w:val="es-ES" w:eastAsia="es-ES"/>
    </w:rPr>
  </w:style>
  <w:style w:type="paragraph" w:customStyle="1" w:styleId="p32">
    <w:name w:val="p32"/>
    <w:basedOn w:val="Normal"/>
    <w:uiPriority w:val="99"/>
    <w:rsid w:val="00EA4477"/>
    <w:pPr>
      <w:tabs>
        <w:tab w:val="left" w:pos="540"/>
      </w:tabs>
      <w:autoSpaceDE w:val="0"/>
      <w:autoSpaceDN w:val="0"/>
      <w:adjustRightInd w:val="0"/>
      <w:spacing w:line="240" w:lineRule="atLeast"/>
      <w:ind w:left="900"/>
    </w:pPr>
    <w:rPr>
      <w:rFonts w:ascii="Times New Roman" w:eastAsia="Times New Roman" w:hAnsi="Times New Roman" w:cs="Times New Roman"/>
      <w:sz w:val="20"/>
      <w:szCs w:val="24"/>
      <w:lang w:val="es-ES" w:eastAsia="es-ES"/>
    </w:rPr>
  </w:style>
  <w:style w:type="paragraph" w:customStyle="1" w:styleId="p78">
    <w:name w:val="p78"/>
    <w:basedOn w:val="Normal"/>
    <w:uiPriority w:val="99"/>
    <w:rsid w:val="00EA4477"/>
    <w:pPr>
      <w:tabs>
        <w:tab w:val="left" w:pos="380"/>
        <w:tab w:val="left" w:pos="540"/>
      </w:tabs>
      <w:autoSpaceDE w:val="0"/>
      <w:autoSpaceDN w:val="0"/>
      <w:adjustRightInd w:val="0"/>
      <w:spacing w:line="240" w:lineRule="atLeast"/>
      <w:ind w:left="864" w:hanging="144"/>
    </w:pPr>
    <w:rPr>
      <w:rFonts w:ascii="Times New Roman" w:eastAsia="Times New Roman" w:hAnsi="Times New Roman" w:cs="Times New Roman"/>
      <w:sz w:val="20"/>
      <w:szCs w:val="24"/>
      <w:lang w:val="es-ES" w:eastAsia="es-ES"/>
    </w:rPr>
  </w:style>
  <w:style w:type="paragraph" w:customStyle="1" w:styleId="p79">
    <w:name w:val="p79"/>
    <w:basedOn w:val="Normal"/>
    <w:uiPriority w:val="99"/>
    <w:rsid w:val="00EA4477"/>
    <w:pPr>
      <w:tabs>
        <w:tab w:val="left" w:pos="420"/>
        <w:tab w:val="left" w:pos="720"/>
      </w:tabs>
      <w:autoSpaceDE w:val="0"/>
      <w:autoSpaceDN w:val="0"/>
      <w:adjustRightInd w:val="0"/>
      <w:spacing w:line="280" w:lineRule="atLeast"/>
      <w:ind w:left="1020"/>
    </w:pPr>
    <w:rPr>
      <w:rFonts w:ascii="Times New Roman" w:eastAsia="Times New Roman" w:hAnsi="Times New Roman" w:cs="Times New Roman"/>
      <w:sz w:val="20"/>
      <w:szCs w:val="24"/>
      <w:lang w:val="es-ES" w:eastAsia="es-ES"/>
    </w:rPr>
  </w:style>
  <w:style w:type="paragraph" w:customStyle="1" w:styleId="p80">
    <w:name w:val="p80"/>
    <w:basedOn w:val="Normal"/>
    <w:uiPriority w:val="99"/>
    <w:rsid w:val="00EA4477"/>
    <w:pPr>
      <w:tabs>
        <w:tab w:val="left" w:pos="720"/>
        <w:tab w:val="left" w:pos="1200"/>
      </w:tabs>
      <w:autoSpaceDE w:val="0"/>
      <w:autoSpaceDN w:val="0"/>
      <w:adjustRightInd w:val="0"/>
      <w:spacing w:line="280" w:lineRule="atLeast"/>
      <w:ind w:left="720"/>
    </w:pPr>
    <w:rPr>
      <w:rFonts w:ascii="Times New Roman" w:eastAsia="Times New Roman" w:hAnsi="Times New Roman" w:cs="Times New Roman"/>
      <w:sz w:val="20"/>
      <w:szCs w:val="24"/>
      <w:lang w:val="es-ES" w:eastAsia="es-ES"/>
    </w:rPr>
  </w:style>
  <w:style w:type="paragraph" w:customStyle="1" w:styleId="p81">
    <w:name w:val="p81"/>
    <w:basedOn w:val="Normal"/>
    <w:uiPriority w:val="99"/>
    <w:rsid w:val="00EA4477"/>
    <w:pPr>
      <w:tabs>
        <w:tab w:val="left" w:pos="540"/>
        <w:tab w:val="left" w:pos="800"/>
      </w:tabs>
      <w:autoSpaceDE w:val="0"/>
      <w:autoSpaceDN w:val="0"/>
      <w:adjustRightInd w:val="0"/>
      <w:spacing w:line="240" w:lineRule="atLeast"/>
      <w:ind w:left="576" w:hanging="288"/>
    </w:pPr>
    <w:rPr>
      <w:rFonts w:ascii="Times New Roman" w:eastAsia="Times New Roman" w:hAnsi="Times New Roman" w:cs="Times New Roman"/>
      <w:sz w:val="20"/>
      <w:szCs w:val="24"/>
      <w:lang w:val="es-ES" w:eastAsia="es-ES"/>
    </w:rPr>
  </w:style>
  <w:style w:type="paragraph" w:customStyle="1" w:styleId="p83">
    <w:name w:val="p83"/>
    <w:basedOn w:val="Normal"/>
    <w:uiPriority w:val="99"/>
    <w:rsid w:val="00EA4477"/>
    <w:pPr>
      <w:autoSpaceDE w:val="0"/>
      <w:autoSpaceDN w:val="0"/>
      <w:adjustRightInd w:val="0"/>
      <w:spacing w:line="240" w:lineRule="atLeast"/>
    </w:pPr>
    <w:rPr>
      <w:rFonts w:ascii="Times New Roman" w:eastAsia="Times New Roman" w:hAnsi="Times New Roman" w:cs="Times New Roman"/>
      <w:sz w:val="20"/>
      <w:szCs w:val="24"/>
      <w:lang w:val="es-ES" w:eastAsia="es-ES"/>
    </w:rPr>
  </w:style>
  <w:style w:type="paragraph" w:customStyle="1" w:styleId="p84">
    <w:name w:val="p84"/>
    <w:basedOn w:val="Normal"/>
    <w:uiPriority w:val="99"/>
    <w:rsid w:val="00EA4477"/>
    <w:pPr>
      <w:tabs>
        <w:tab w:val="left" w:pos="540"/>
      </w:tabs>
      <w:autoSpaceDE w:val="0"/>
      <w:autoSpaceDN w:val="0"/>
      <w:adjustRightInd w:val="0"/>
      <w:spacing w:line="240" w:lineRule="atLeast"/>
      <w:ind w:left="864" w:hanging="576"/>
    </w:pPr>
    <w:rPr>
      <w:rFonts w:ascii="Times New Roman" w:eastAsia="Times New Roman" w:hAnsi="Times New Roman" w:cs="Times New Roman"/>
      <w:sz w:val="20"/>
      <w:szCs w:val="24"/>
      <w:lang w:val="es-ES" w:eastAsia="es-ES"/>
    </w:rPr>
  </w:style>
  <w:style w:type="paragraph" w:customStyle="1" w:styleId="p85">
    <w:name w:val="p85"/>
    <w:basedOn w:val="Normal"/>
    <w:uiPriority w:val="99"/>
    <w:rsid w:val="00EA4477"/>
    <w:pPr>
      <w:autoSpaceDE w:val="0"/>
      <w:autoSpaceDN w:val="0"/>
      <w:adjustRightInd w:val="0"/>
      <w:spacing w:line="280" w:lineRule="atLeast"/>
      <w:ind w:left="1008" w:hanging="144"/>
    </w:pPr>
    <w:rPr>
      <w:rFonts w:ascii="Times New Roman" w:eastAsia="Times New Roman" w:hAnsi="Times New Roman" w:cs="Times New Roman"/>
      <w:sz w:val="20"/>
      <w:szCs w:val="24"/>
      <w:lang w:val="es-ES" w:eastAsia="es-ES"/>
    </w:rPr>
  </w:style>
  <w:style w:type="paragraph" w:customStyle="1" w:styleId="p8">
    <w:name w:val="p8"/>
    <w:basedOn w:val="Normal"/>
    <w:uiPriority w:val="99"/>
    <w:rsid w:val="00EA4477"/>
    <w:pPr>
      <w:tabs>
        <w:tab w:val="left" w:pos="380"/>
      </w:tabs>
      <w:autoSpaceDE w:val="0"/>
      <w:autoSpaceDN w:val="0"/>
      <w:adjustRightInd w:val="0"/>
      <w:spacing w:line="240" w:lineRule="atLeast"/>
      <w:ind w:left="1060"/>
    </w:pPr>
    <w:rPr>
      <w:rFonts w:ascii="Times New Roman" w:eastAsia="Times New Roman" w:hAnsi="Times New Roman" w:cs="Times New Roman"/>
      <w:sz w:val="20"/>
      <w:szCs w:val="24"/>
      <w:lang w:val="es-ES" w:eastAsia="es-ES"/>
    </w:rPr>
  </w:style>
  <w:style w:type="paragraph" w:customStyle="1" w:styleId="p86">
    <w:name w:val="p86"/>
    <w:basedOn w:val="Normal"/>
    <w:uiPriority w:val="99"/>
    <w:rsid w:val="00EA4477"/>
    <w:pPr>
      <w:tabs>
        <w:tab w:val="left" w:pos="720"/>
      </w:tabs>
      <w:autoSpaceDE w:val="0"/>
      <w:autoSpaceDN w:val="0"/>
      <w:adjustRightInd w:val="0"/>
      <w:spacing w:line="240" w:lineRule="atLeast"/>
      <w:ind w:left="720" w:hanging="288"/>
    </w:pPr>
    <w:rPr>
      <w:rFonts w:ascii="Times New Roman" w:eastAsia="Times New Roman" w:hAnsi="Times New Roman" w:cs="Times New Roman"/>
      <w:sz w:val="20"/>
      <w:szCs w:val="24"/>
      <w:lang w:val="es-ES" w:eastAsia="es-ES"/>
    </w:rPr>
  </w:style>
  <w:style w:type="paragraph" w:customStyle="1" w:styleId="p89">
    <w:name w:val="p89"/>
    <w:basedOn w:val="Normal"/>
    <w:uiPriority w:val="99"/>
    <w:rsid w:val="00EA4477"/>
    <w:pPr>
      <w:tabs>
        <w:tab w:val="left" w:pos="280"/>
      </w:tabs>
      <w:autoSpaceDE w:val="0"/>
      <w:autoSpaceDN w:val="0"/>
      <w:adjustRightInd w:val="0"/>
      <w:spacing w:line="240" w:lineRule="atLeast"/>
      <w:ind w:left="1152" w:hanging="288"/>
    </w:pPr>
    <w:rPr>
      <w:rFonts w:ascii="Times New Roman" w:eastAsia="Times New Roman" w:hAnsi="Times New Roman" w:cs="Times New Roman"/>
      <w:sz w:val="20"/>
      <w:szCs w:val="24"/>
      <w:lang w:val="es-ES" w:eastAsia="es-ES"/>
    </w:rPr>
  </w:style>
  <w:style w:type="paragraph" w:customStyle="1" w:styleId="p91">
    <w:name w:val="p91"/>
    <w:basedOn w:val="Normal"/>
    <w:uiPriority w:val="99"/>
    <w:rsid w:val="00EA4477"/>
    <w:pPr>
      <w:tabs>
        <w:tab w:val="left" w:pos="440"/>
      </w:tabs>
      <w:autoSpaceDE w:val="0"/>
      <w:autoSpaceDN w:val="0"/>
      <w:adjustRightInd w:val="0"/>
      <w:spacing w:line="280" w:lineRule="atLeast"/>
    </w:pPr>
    <w:rPr>
      <w:rFonts w:ascii="Times New Roman" w:eastAsia="Times New Roman" w:hAnsi="Times New Roman" w:cs="Times New Roman"/>
      <w:sz w:val="20"/>
      <w:szCs w:val="24"/>
      <w:lang w:val="es-ES" w:eastAsia="es-ES"/>
    </w:rPr>
  </w:style>
  <w:style w:type="paragraph" w:customStyle="1" w:styleId="p92">
    <w:name w:val="p92"/>
    <w:basedOn w:val="Normal"/>
    <w:uiPriority w:val="99"/>
    <w:rsid w:val="00EA4477"/>
    <w:pPr>
      <w:tabs>
        <w:tab w:val="left" w:pos="720"/>
      </w:tabs>
      <w:autoSpaceDE w:val="0"/>
      <w:autoSpaceDN w:val="0"/>
      <w:adjustRightInd w:val="0"/>
      <w:spacing w:line="240" w:lineRule="atLeast"/>
    </w:pPr>
    <w:rPr>
      <w:rFonts w:ascii="Times New Roman" w:eastAsia="Times New Roman" w:hAnsi="Times New Roman" w:cs="Times New Roman"/>
      <w:sz w:val="20"/>
      <w:szCs w:val="24"/>
      <w:lang w:val="es-ES" w:eastAsia="es-ES"/>
    </w:rPr>
  </w:style>
  <w:style w:type="paragraph" w:customStyle="1" w:styleId="p93">
    <w:name w:val="p93"/>
    <w:basedOn w:val="Normal"/>
    <w:uiPriority w:val="99"/>
    <w:rsid w:val="00EA4477"/>
    <w:pPr>
      <w:tabs>
        <w:tab w:val="left" w:pos="720"/>
      </w:tabs>
      <w:autoSpaceDE w:val="0"/>
      <w:autoSpaceDN w:val="0"/>
      <w:adjustRightInd w:val="0"/>
      <w:spacing w:line="240" w:lineRule="atLeast"/>
    </w:pPr>
    <w:rPr>
      <w:rFonts w:ascii="Times New Roman" w:eastAsia="Times New Roman" w:hAnsi="Times New Roman" w:cs="Times New Roman"/>
      <w:sz w:val="20"/>
      <w:szCs w:val="24"/>
      <w:lang w:val="es-ES" w:eastAsia="es-ES"/>
    </w:rPr>
  </w:style>
  <w:style w:type="paragraph" w:customStyle="1" w:styleId="p94">
    <w:name w:val="p94"/>
    <w:basedOn w:val="Normal"/>
    <w:uiPriority w:val="99"/>
    <w:rsid w:val="00EA4477"/>
    <w:pPr>
      <w:tabs>
        <w:tab w:val="left" w:pos="480"/>
      </w:tabs>
      <w:autoSpaceDE w:val="0"/>
      <w:autoSpaceDN w:val="0"/>
      <w:adjustRightInd w:val="0"/>
      <w:spacing w:line="240" w:lineRule="atLeast"/>
      <w:ind w:left="1008" w:hanging="432"/>
    </w:pPr>
    <w:rPr>
      <w:rFonts w:ascii="Times New Roman" w:eastAsia="Times New Roman" w:hAnsi="Times New Roman" w:cs="Times New Roman"/>
      <w:sz w:val="20"/>
      <w:szCs w:val="24"/>
      <w:lang w:val="es-ES" w:eastAsia="es-ES"/>
    </w:rPr>
  </w:style>
  <w:style w:type="paragraph" w:customStyle="1" w:styleId="p96">
    <w:name w:val="p96"/>
    <w:basedOn w:val="Normal"/>
    <w:uiPriority w:val="99"/>
    <w:rsid w:val="00EA4477"/>
    <w:pPr>
      <w:tabs>
        <w:tab w:val="left" w:pos="260"/>
        <w:tab w:val="left" w:pos="540"/>
      </w:tabs>
      <w:autoSpaceDE w:val="0"/>
      <w:autoSpaceDN w:val="0"/>
      <w:adjustRightInd w:val="0"/>
      <w:spacing w:line="240" w:lineRule="atLeast"/>
      <w:ind w:left="864" w:hanging="288"/>
    </w:pPr>
    <w:rPr>
      <w:rFonts w:ascii="Times New Roman" w:eastAsia="Times New Roman" w:hAnsi="Times New Roman" w:cs="Times New Roman"/>
      <w:sz w:val="20"/>
      <w:szCs w:val="24"/>
      <w:lang w:val="es-ES" w:eastAsia="es-ES"/>
    </w:rPr>
  </w:style>
  <w:style w:type="paragraph" w:customStyle="1" w:styleId="p97">
    <w:name w:val="p97"/>
    <w:basedOn w:val="Normal"/>
    <w:uiPriority w:val="99"/>
    <w:rsid w:val="00EA4477"/>
    <w:pPr>
      <w:tabs>
        <w:tab w:val="left" w:pos="720"/>
      </w:tabs>
      <w:autoSpaceDE w:val="0"/>
      <w:autoSpaceDN w:val="0"/>
      <w:adjustRightInd w:val="0"/>
      <w:spacing w:line="240" w:lineRule="atLeast"/>
      <w:ind w:left="720" w:hanging="432"/>
    </w:pPr>
    <w:rPr>
      <w:rFonts w:ascii="Times New Roman" w:eastAsia="Times New Roman" w:hAnsi="Times New Roman" w:cs="Times New Roman"/>
      <w:sz w:val="20"/>
      <w:szCs w:val="24"/>
      <w:lang w:val="es-ES" w:eastAsia="es-ES"/>
    </w:rPr>
  </w:style>
  <w:style w:type="paragraph" w:customStyle="1" w:styleId="p98">
    <w:name w:val="p98"/>
    <w:basedOn w:val="Normal"/>
    <w:uiPriority w:val="99"/>
    <w:rsid w:val="00EA4477"/>
    <w:pPr>
      <w:autoSpaceDE w:val="0"/>
      <w:autoSpaceDN w:val="0"/>
      <w:adjustRightInd w:val="0"/>
      <w:spacing w:line="280" w:lineRule="atLeast"/>
    </w:pPr>
    <w:rPr>
      <w:rFonts w:ascii="Times New Roman" w:eastAsia="Times New Roman" w:hAnsi="Times New Roman" w:cs="Times New Roman"/>
      <w:sz w:val="20"/>
      <w:szCs w:val="24"/>
      <w:lang w:val="es-ES" w:eastAsia="es-ES"/>
    </w:rPr>
  </w:style>
  <w:style w:type="paragraph" w:customStyle="1" w:styleId="p99">
    <w:name w:val="p99"/>
    <w:basedOn w:val="Normal"/>
    <w:uiPriority w:val="99"/>
    <w:rsid w:val="00EA4477"/>
    <w:pPr>
      <w:autoSpaceDE w:val="0"/>
      <w:autoSpaceDN w:val="0"/>
      <w:adjustRightInd w:val="0"/>
      <w:spacing w:line="240" w:lineRule="atLeast"/>
    </w:pPr>
    <w:rPr>
      <w:rFonts w:ascii="Times New Roman" w:eastAsia="Times New Roman" w:hAnsi="Times New Roman" w:cs="Times New Roman"/>
      <w:sz w:val="20"/>
      <w:szCs w:val="24"/>
      <w:lang w:val="es-ES" w:eastAsia="es-ES"/>
    </w:rPr>
  </w:style>
  <w:style w:type="paragraph" w:styleId="Textosinformato">
    <w:name w:val="Plain Text"/>
    <w:basedOn w:val="Normal"/>
    <w:link w:val="TextosinformatoCar"/>
    <w:uiPriority w:val="99"/>
    <w:rsid w:val="00EA4477"/>
    <w:pPr>
      <w:widowControl/>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EA4477"/>
    <w:rPr>
      <w:rFonts w:ascii="Courier New" w:eastAsia="Times New Roman" w:hAnsi="Courier New" w:cs="Courier New"/>
      <w:sz w:val="20"/>
      <w:szCs w:val="20"/>
      <w:lang w:val="es-ES" w:eastAsia="es-ES"/>
    </w:rPr>
  </w:style>
  <w:style w:type="character" w:customStyle="1" w:styleId="textn3">
    <w:name w:val="textn3"/>
    <w:basedOn w:val="Fuentedeprrafopredeter"/>
    <w:uiPriority w:val="99"/>
    <w:rsid w:val="00EA4477"/>
    <w:rPr>
      <w:rFonts w:cs="Times New Roman"/>
    </w:rPr>
  </w:style>
  <w:style w:type="paragraph" w:customStyle="1" w:styleId="DefinitionTerm">
    <w:name w:val="Definition Term"/>
    <w:basedOn w:val="Normal"/>
    <w:next w:val="Normal"/>
    <w:uiPriority w:val="99"/>
    <w:rsid w:val="00EA4477"/>
    <w:pPr>
      <w:widowControl/>
    </w:pPr>
    <w:rPr>
      <w:rFonts w:ascii="Times New Roman" w:eastAsia="Times New Roman" w:hAnsi="Times New Roman" w:cs="Times New Roman"/>
      <w:sz w:val="24"/>
      <w:szCs w:val="20"/>
      <w:lang w:val="es-MX" w:eastAsia="es-AR"/>
    </w:rPr>
  </w:style>
  <w:style w:type="paragraph" w:customStyle="1" w:styleId="DefinitionList">
    <w:name w:val="Definition List"/>
    <w:basedOn w:val="Normal"/>
    <w:next w:val="Normal"/>
    <w:uiPriority w:val="99"/>
    <w:rsid w:val="00EA4477"/>
    <w:pPr>
      <w:widowControl/>
      <w:ind w:left="360"/>
    </w:pPr>
    <w:rPr>
      <w:rFonts w:ascii="Times New Roman" w:eastAsia="Times New Roman" w:hAnsi="Times New Roman" w:cs="Times New Roman"/>
      <w:sz w:val="24"/>
      <w:szCs w:val="20"/>
      <w:lang w:val="es-MX" w:eastAsia="es-AR"/>
    </w:rPr>
  </w:style>
  <w:style w:type="paragraph" w:customStyle="1" w:styleId="Prrafodelista11">
    <w:name w:val="Párrafo de lista11"/>
    <w:basedOn w:val="Normal"/>
    <w:uiPriority w:val="99"/>
    <w:rsid w:val="00EA4477"/>
    <w:pPr>
      <w:widowControl/>
      <w:spacing w:after="240"/>
      <w:ind w:left="720"/>
      <w:jc w:val="both"/>
    </w:pPr>
    <w:rPr>
      <w:rFonts w:ascii="Times New Roman" w:eastAsia="Times New Roman" w:hAnsi="Times New Roman" w:cs="Times New Roman"/>
      <w:szCs w:val="20"/>
      <w:lang w:val="fr-FR" w:eastAsia="es-ES"/>
    </w:rPr>
  </w:style>
  <w:style w:type="character" w:customStyle="1" w:styleId="field-content">
    <w:name w:val="field-content"/>
    <w:basedOn w:val="Fuentedeprrafopredeter"/>
    <w:uiPriority w:val="99"/>
    <w:rsid w:val="00EA4477"/>
    <w:rPr>
      <w:rFonts w:cs="Times New Roman"/>
    </w:rPr>
  </w:style>
  <w:style w:type="paragraph" w:styleId="Sinespaciado">
    <w:name w:val="No Spacing"/>
    <w:uiPriority w:val="99"/>
    <w:qFormat/>
    <w:rsid w:val="00EA4477"/>
    <w:pPr>
      <w:widowControl/>
      <w:jc w:val="both"/>
    </w:pPr>
    <w:rPr>
      <w:rFonts w:ascii="Times New Roman" w:eastAsia="Times New Roman" w:hAnsi="Times New Roman" w:cs="Times New Roman"/>
      <w:szCs w:val="20"/>
      <w:lang w:val="fr-FR" w:eastAsia="es-ES"/>
    </w:rPr>
  </w:style>
  <w:style w:type="table" w:customStyle="1" w:styleId="Sombreadoclaro-nfasis33">
    <w:name w:val="Sombreado claro - Énfasis 33"/>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font5">
    <w:name w:val="font5"/>
    <w:basedOn w:val="Normal"/>
    <w:rsid w:val="00EA4477"/>
    <w:pPr>
      <w:widowControl/>
      <w:spacing w:before="100" w:beforeAutospacing="1" w:after="100" w:afterAutospacing="1"/>
    </w:pPr>
    <w:rPr>
      <w:rFonts w:ascii="Bookman Old Style" w:eastAsia="Times New Roman" w:hAnsi="Bookman Old Style" w:cs="Times New Roman"/>
      <w:sz w:val="24"/>
      <w:szCs w:val="24"/>
      <w:lang w:val="es-AR" w:eastAsia="es-AR"/>
    </w:rPr>
  </w:style>
  <w:style w:type="paragraph" w:customStyle="1" w:styleId="font6">
    <w:name w:val="font6"/>
    <w:basedOn w:val="Normal"/>
    <w:rsid w:val="00EA4477"/>
    <w:pPr>
      <w:widowControl/>
      <w:spacing w:before="100" w:beforeAutospacing="1" w:after="100" w:afterAutospacing="1"/>
    </w:pPr>
    <w:rPr>
      <w:rFonts w:ascii="Bookman Old Style" w:eastAsia="Times New Roman" w:hAnsi="Bookman Old Style" w:cs="Times New Roman"/>
      <w:b/>
      <w:bCs/>
      <w:sz w:val="24"/>
      <w:szCs w:val="24"/>
      <w:lang w:val="es-AR" w:eastAsia="es-AR"/>
    </w:rPr>
  </w:style>
  <w:style w:type="paragraph" w:customStyle="1" w:styleId="font7">
    <w:name w:val="font7"/>
    <w:basedOn w:val="Normal"/>
    <w:rsid w:val="00EA4477"/>
    <w:pPr>
      <w:widowControl/>
      <w:spacing w:before="100" w:beforeAutospacing="1" w:after="100" w:afterAutospacing="1"/>
    </w:pPr>
    <w:rPr>
      <w:rFonts w:ascii="Bookman Old Style" w:eastAsia="Times New Roman" w:hAnsi="Bookman Old Style" w:cs="Times New Roman"/>
      <w:sz w:val="16"/>
      <w:szCs w:val="16"/>
      <w:lang w:val="es-AR" w:eastAsia="es-AR"/>
    </w:rPr>
  </w:style>
  <w:style w:type="paragraph" w:customStyle="1" w:styleId="xl89">
    <w:name w:val="xl89"/>
    <w:basedOn w:val="Normal"/>
    <w:rsid w:val="00EA447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0">
    <w:name w:val="xl90"/>
    <w:basedOn w:val="Normal"/>
    <w:rsid w:val="00EA4477"/>
    <w:pPr>
      <w:widowControl/>
      <w:pBdr>
        <w:left w:val="single" w:sz="4" w:space="0" w:color="FFFFFF"/>
        <w:right w:val="single" w:sz="4" w:space="0" w:color="FFFFFF"/>
      </w:pBdr>
      <w:shd w:val="clear" w:color="000000" w:fill="C5D9F1"/>
      <w:spacing w:before="100" w:beforeAutospacing="1" w:after="100" w:afterAutospacing="1"/>
      <w:textAlignment w:val="center"/>
    </w:pPr>
    <w:rPr>
      <w:rFonts w:ascii="Arial" w:eastAsia="Times New Roman" w:hAnsi="Arial" w:cs="Arial"/>
      <w:sz w:val="24"/>
      <w:szCs w:val="24"/>
      <w:lang w:val="es-AR" w:eastAsia="es-AR"/>
    </w:rPr>
  </w:style>
  <w:style w:type="paragraph" w:customStyle="1" w:styleId="xl91">
    <w:name w:val="xl91"/>
    <w:basedOn w:val="Normal"/>
    <w:rsid w:val="00EA4477"/>
    <w:pPr>
      <w:widowControl/>
      <w:pBdr>
        <w:lef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2">
    <w:name w:val="xl92"/>
    <w:basedOn w:val="Normal"/>
    <w:rsid w:val="00EA4477"/>
    <w:pPr>
      <w:widowControl/>
      <w:pBdr>
        <w:left w:val="single" w:sz="4" w:space="0" w:color="FFFFFF"/>
        <w:righ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3">
    <w:name w:val="xl93"/>
    <w:basedOn w:val="Normal"/>
    <w:rsid w:val="00EA4477"/>
    <w:pPr>
      <w:widowControl/>
      <w:pBdr>
        <w:top w:val="single" w:sz="4" w:space="0" w:color="FFFFFF"/>
        <w:left w:val="single" w:sz="4" w:space="0" w:color="FFFFFF"/>
        <w:right w:val="single" w:sz="4" w:space="0" w:color="FFFFFF"/>
      </w:pBdr>
      <w:shd w:val="clear" w:color="000000" w:fill="C5D9F1"/>
      <w:spacing w:before="100" w:beforeAutospacing="1" w:after="100" w:afterAutospacing="1"/>
      <w:textAlignment w:val="center"/>
    </w:pPr>
    <w:rPr>
      <w:rFonts w:ascii="Arial" w:eastAsia="Times New Roman" w:hAnsi="Arial" w:cs="Arial"/>
      <w:sz w:val="24"/>
      <w:szCs w:val="24"/>
      <w:lang w:val="es-AR" w:eastAsia="es-AR"/>
    </w:rPr>
  </w:style>
  <w:style w:type="paragraph" w:customStyle="1" w:styleId="xl94">
    <w:name w:val="xl94"/>
    <w:basedOn w:val="Normal"/>
    <w:rsid w:val="00EA4477"/>
    <w:pPr>
      <w:widowControl/>
      <w:pBdr>
        <w:top w:val="single" w:sz="4" w:space="0" w:color="FFFFFF"/>
        <w:lef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5">
    <w:name w:val="xl95"/>
    <w:basedOn w:val="Normal"/>
    <w:rsid w:val="00EA4477"/>
    <w:pPr>
      <w:widowControl/>
      <w:pBdr>
        <w:top w:val="single" w:sz="4" w:space="0" w:color="FFFFFF"/>
        <w:left w:val="single" w:sz="4" w:space="0" w:color="FFFFFF"/>
        <w:righ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6">
    <w:name w:val="xl96"/>
    <w:basedOn w:val="Normal"/>
    <w:rsid w:val="00EA4477"/>
    <w:pPr>
      <w:widowControl/>
      <w:pBdr>
        <w:left w:val="single" w:sz="4" w:space="0" w:color="FFFFFF"/>
        <w:bottom w:val="single" w:sz="4" w:space="0" w:color="FFFFFF"/>
        <w:right w:val="single" w:sz="4" w:space="0" w:color="FFFFFF"/>
      </w:pBdr>
      <w:shd w:val="clear" w:color="000000" w:fill="C5D9F1"/>
      <w:spacing w:before="100" w:beforeAutospacing="1" w:after="100" w:afterAutospacing="1"/>
      <w:textAlignment w:val="center"/>
    </w:pPr>
    <w:rPr>
      <w:rFonts w:ascii="Arial" w:eastAsia="Times New Roman" w:hAnsi="Arial" w:cs="Arial"/>
      <w:sz w:val="24"/>
      <w:szCs w:val="24"/>
      <w:lang w:val="es-AR" w:eastAsia="es-AR"/>
    </w:rPr>
  </w:style>
  <w:style w:type="paragraph" w:customStyle="1" w:styleId="xl97">
    <w:name w:val="xl97"/>
    <w:basedOn w:val="Normal"/>
    <w:rsid w:val="00EA4477"/>
    <w:pPr>
      <w:widowControl/>
      <w:pBdr>
        <w:left w:val="single" w:sz="4" w:space="0" w:color="FFFFFF"/>
        <w:bottom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8">
    <w:name w:val="xl98"/>
    <w:basedOn w:val="Normal"/>
    <w:rsid w:val="00EA4477"/>
    <w:pPr>
      <w:widowControl/>
      <w:pBdr>
        <w:left w:val="single" w:sz="4" w:space="0" w:color="FFFFFF"/>
        <w:bottom w:val="single" w:sz="4" w:space="0" w:color="FFFFFF"/>
        <w:righ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99">
    <w:name w:val="xl99"/>
    <w:basedOn w:val="Normal"/>
    <w:rsid w:val="00EA4477"/>
    <w:pPr>
      <w:widowControl/>
      <w:pBdr>
        <w:left w:val="single" w:sz="4" w:space="0" w:color="FFFFFF"/>
        <w:right w:val="single" w:sz="4" w:space="0" w:color="FFFFFF"/>
      </w:pBdr>
      <w:shd w:val="clear" w:color="000000" w:fill="C5D9F1"/>
      <w:spacing w:before="100" w:beforeAutospacing="1" w:after="100" w:afterAutospacing="1"/>
      <w:jc w:val="center"/>
      <w:textAlignment w:val="center"/>
    </w:pPr>
    <w:rPr>
      <w:rFonts w:ascii="Arial" w:eastAsia="Times New Roman" w:hAnsi="Arial" w:cs="Arial"/>
      <w:i/>
      <w:iCs/>
      <w:color w:val="002060"/>
      <w:sz w:val="24"/>
      <w:szCs w:val="24"/>
      <w:lang w:val="es-AR" w:eastAsia="es-AR"/>
    </w:rPr>
  </w:style>
  <w:style w:type="paragraph" w:customStyle="1" w:styleId="xl100">
    <w:name w:val="xl100"/>
    <w:basedOn w:val="Normal"/>
    <w:rsid w:val="00EA4477"/>
    <w:pPr>
      <w:widowControl/>
      <w:pBdr>
        <w:left w:val="single" w:sz="4" w:space="0" w:color="FFFFFF"/>
        <w:right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01">
    <w:name w:val="xl101"/>
    <w:basedOn w:val="Normal"/>
    <w:rsid w:val="00EA4477"/>
    <w:pPr>
      <w:widowControl/>
      <w:pBdr>
        <w:left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02">
    <w:name w:val="xl102"/>
    <w:basedOn w:val="Normal"/>
    <w:rsid w:val="00EA4477"/>
    <w:pPr>
      <w:widowControl/>
      <w:pBdr>
        <w:left w:val="single" w:sz="4" w:space="0" w:color="FFFFFF"/>
        <w:bottom w:val="single" w:sz="4" w:space="0" w:color="FFFFFF"/>
        <w:right w:val="single" w:sz="4" w:space="0" w:color="FFFFFF"/>
      </w:pBdr>
      <w:shd w:val="clear" w:color="000000" w:fill="C5D9F1"/>
      <w:spacing w:before="100" w:beforeAutospacing="1" w:after="100" w:afterAutospacing="1"/>
      <w:jc w:val="center"/>
      <w:textAlignment w:val="center"/>
    </w:pPr>
    <w:rPr>
      <w:rFonts w:ascii="Arial" w:eastAsia="Times New Roman" w:hAnsi="Arial" w:cs="Arial"/>
      <w:i/>
      <w:iCs/>
      <w:color w:val="002060"/>
      <w:sz w:val="24"/>
      <w:szCs w:val="24"/>
      <w:lang w:val="es-AR" w:eastAsia="es-AR"/>
    </w:rPr>
  </w:style>
  <w:style w:type="paragraph" w:customStyle="1" w:styleId="xl103">
    <w:name w:val="xl103"/>
    <w:basedOn w:val="Normal"/>
    <w:rsid w:val="00EA4477"/>
    <w:pPr>
      <w:widowControl/>
      <w:pBdr>
        <w:left w:val="single" w:sz="4" w:space="0" w:color="FFFFFF"/>
        <w:bottom w:val="single" w:sz="4" w:space="0" w:color="FFFFFF"/>
        <w:right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04">
    <w:name w:val="xl104"/>
    <w:basedOn w:val="Normal"/>
    <w:rsid w:val="00EA4477"/>
    <w:pPr>
      <w:widowControl/>
      <w:pBdr>
        <w:left w:val="single" w:sz="4" w:space="0" w:color="FFFFFF"/>
        <w:bottom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05">
    <w:name w:val="xl105"/>
    <w:basedOn w:val="Normal"/>
    <w:rsid w:val="00EA4477"/>
    <w:pPr>
      <w:widowControl/>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06">
    <w:name w:val="xl106"/>
    <w:basedOn w:val="Normal"/>
    <w:rsid w:val="00EA4477"/>
    <w:pPr>
      <w:widowControl/>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107">
    <w:name w:val="xl107"/>
    <w:basedOn w:val="Normal"/>
    <w:rsid w:val="00EA4477"/>
    <w:pPr>
      <w:widowControl/>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08">
    <w:name w:val="xl108"/>
    <w:basedOn w:val="Normal"/>
    <w:rsid w:val="00EA4477"/>
    <w:pPr>
      <w:widowControl/>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09">
    <w:name w:val="xl109"/>
    <w:basedOn w:val="Normal"/>
    <w:rsid w:val="00EA4477"/>
    <w:pPr>
      <w:widowControl/>
      <w:pBdr>
        <w:right w:val="single" w:sz="8" w:space="0" w:color="FFFFFF"/>
      </w:pBdr>
      <w:shd w:val="clear" w:color="000000" w:fill="C5D9F1"/>
      <w:spacing w:before="100" w:beforeAutospacing="1" w:after="100" w:afterAutospacing="1"/>
      <w:textAlignment w:val="center"/>
    </w:pPr>
    <w:rPr>
      <w:rFonts w:ascii="Arial" w:eastAsia="Times New Roman" w:hAnsi="Arial" w:cs="Arial"/>
      <w:b/>
      <w:bCs/>
      <w:color w:val="002060"/>
      <w:sz w:val="24"/>
      <w:szCs w:val="24"/>
      <w:lang w:val="es-AR" w:eastAsia="es-AR"/>
    </w:rPr>
  </w:style>
  <w:style w:type="paragraph" w:customStyle="1" w:styleId="xl110">
    <w:name w:val="xl110"/>
    <w:basedOn w:val="Normal"/>
    <w:rsid w:val="00EA4477"/>
    <w:pPr>
      <w:widowControl/>
      <w:pBdr>
        <w:top w:val="single" w:sz="4" w:space="0" w:color="FFFFFF"/>
        <w:right w:val="single" w:sz="8" w:space="0" w:color="FFFFFF"/>
      </w:pBdr>
      <w:shd w:val="clear" w:color="000000" w:fill="C5D9F1"/>
      <w:spacing w:before="100" w:beforeAutospacing="1" w:after="100" w:afterAutospacing="1"/>
      <w:textAlignment w:val="center"/>
    </w:pPr>
    <w:rPr>
      <w:rFonts w:ascii="Arial" w:eastAsia="Times New Roman" w:hAnsi="Arial" w:cs="Arial"/>
      <w:b/>
      <w:bCs/>
      <w:color w:val="002060"/>
      <w:sz w:val="24"/>
      <w:szCs w:val="24"/>
      <w:lang w:val="es-AR" w:eastAsia="es-AR"/>
    </w:rPr>
  </w:style>
  <w:style w:type="paragraph" w:customStyle="1" w:styleId="xl111">
    <w:name w:val="xl111"/>
    <w:basedOn w:val="Normal"/>
    <w:rsid w:val="00EA4477"/>
    <w:pPr>
      <w:widowControl/>
      <w:pBdr>
        <w:top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112">
    <w:name w:val="xl112"/>
    <w:basedOn w:val="Normal"/>
    <w:rsid w:val="00EA4477"/>
    <w:pPr>
      <w:widowControl/>
      <w:pBdr>
        <w:bottom w:val="single" w:sz="4" w:space="0" w:color="FFFFFF"/>
        <w:right w:val="single" w:sz="8" w:space="0" w:color="FFFFFF"/>
      </w:pBdr>
      <w:shd w:val="clear" w:color="000000" w:fill="C5D9F1"/>
      <w:spacing w:before="100" w:beforeAutospacing="1" w:after="100" w:afterAutospacing="1"/>
      <w:textAlignment w:val="center"/>
    </w:pPr>
    <w:rPr>
      <w:rFonts w:ascii="Arial" w:eastAsia="Times New Roman" w:hAnsi="Arial" w:cs="Arial"/>
      <w:b/>
      <w:bCs/>
      <w:color w:val="002060"/>
      <w:sz w:val="24"/>
      <w:szCs w:val="24"/>
      <w:lang w:val="es-AR" w:eastAsia="es-AR"/>
    </w:rPr>
  </w:style>
  <w:style w:type="paragraph" w:customStyle="1" w:styleId="xl113">
    <w:name w:val="xl113"/>
    <w:basedOn w:val="Normal"/>
    <w:rsid w:val="00EA4477"/>
    <w:pPr>
      <w:widowControl/>
      <w:pBdr>
        <w:bottom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114">
    <w:name w:val="xl114"/>
    <w:basedOn w:val="Normal"/>
    <w:rsid w:val="00EA4477"/>
    <w:pPr>
      <w:widowControl/>
      <w:pBdr>
        <w:right w:val="single" w:sz="8" w:space="0" w:color="FFFFFF"/>
      </w:pBdr>
      <w:shd w:val="clear" w:color="000000" w:fill="C5D9F1"/>
      <w:spacing w:before="100" w:beforeAutospacing="1" w:after="100" w:afterAutospacing="1"/>
      <w:textAlignment w:val="center"/>
    </w:pPr>
    <w:rPr>
      <w:rFonts w:ascii="Arial" w:eastAsia="Times New Roman" w:hAnsi="Arial" w:cs="Arial"/>
      <w:b/>
      <w:bCs/>
      <w:color w:val="002060"/>
      <w:sz w:val="24"/>
      <w:szCs w:val="24"/>
      <w:lang w:val="es-AR" w:eastAsia="es-AR"/>
    </w:rPr>
  </w:style>
  <w:style w:type="paragraph" w:customStyle="1" w:styleId="xl115">
    <w:name w:val="xl115"/>
    <w:basedOn w:val="Normal"/>
    <w:rsid w:val="00EA4477"/>
    <w:pPr>
      <w:widowControl/>
      <w:pBdr>
        <w:right w:val="single" w:sz="8"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16">
    <w:name w:val="xl116"/>
    <w:basedOn w:val="Normal"/>
    <w:rsid w:val="00EA4477"/>
    <w:pPr>
      <w:widowControl/>
      <w:pBdr>
        <w:right w:val="single" w:sz="8"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24"/>
      <w:szCs w:val="24"/>
      <w:lang w:val="es-AR" w:eastAsia="es-AR"/>
    </w:rPr>
  </w:style>
  <w:style w:type="paragraph" w:customStyle="1" w:styleId="xl117">
    <w:name w:val="xl117"/>
    <w:basedOn w:val="Normal"/>
    <w:rsid w:val="00EA4477"/>
    <w:pPr>
      <w:widowControl/>
      <w:pBdr>
        <w:bottom w:val="single" w:sz="4" w:space="0" w:color="FFFFFF"/>
        <w:right w:val="single" w:sz="8"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24"/>
      <w:szCs w:val="24"/>
      <w:lang w:val="es-AR" w:eastAsia="es-AR"/>
    </w:rPr>
  </w:style>
  <w:style w:type="paragraph" w:customStyle="1" w:styleId="xl118">
    <w:name w:val="xl118"/>
    <w:basedOn w:val="Normal"/>
    <w:rsid w:val="00EA4477"/>
    <w:pPr>
      <w:widowControl/>
      <w:pBdr>
        <w:bottom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19">
    <w:name w:val="xl119"/>
    <w:basedOn w:val="Normal"/>
    <w:rsid w:val="00EA4477"/>
    <w:pPr>
      <w:widowControl/>
      <w:pBdr>
        <w:bottom w:val="single" w:sz="12" w:space="0" w:color="FFFFFF"/>
        <w:right w:val="single" w:sz="8"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20">
    <w:name w:val="xl120"/>
    <w:basedOn w:val="Normal"/>
    <w:rsid w:val="00EA4477"/>
    <w:pPr>
      <w:widowControl/>
      <w:pBdr>
        <w:right w:val="single" w:sz="8"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21">
    <w:name w:val="xl121"/>
    <w:basedOn w:val="Normal"/>
    <w:rsid w:val="00EA4477"/>
    <w:pPr>
      <w:widowControl/>
      <w:pBdr>
        <w:left w:val="single" w:sz="4" w:space="0" w:color="FFFFFF"/>
        <w:righ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22">
    <w:name w:val="xl122"/>
    <w:basedOn w:val="Normal"/>
    <w:rsid w:val="00EA4477"/>
    <w:pPr>
      <w:widowControl/>
      <w:pBdr>
        <w:lef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23">
    <w:name w:val="xl123"/>
    <w:basedOn w:val="Normal"/>
    <w:rsid w:val="00EA4477"/>
    <w:pPr>
      <w:widowControl/>
      <w:pBdr>
        <w:left w:val="single" w:sz="4" w:space="0" w:color="FFFFFF"/>
        <w:righ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24">
    <w:name w:val="xl124"/>
    <w:basedOn w:val="Normal"/>
    <w:rsid w:val="00EA4477"/>
    <w:pPr>
      <w:widowControl/>
      <w:pBdr>
        <w:left w:val="single" w:sz="4" w:space="0" w:color="FFFFFF"/>
        <w:right w:val="single" w:sz="4" w:space="0" w:color="FFFFFF"/>
      </w:pBdr>
      <w:shd w:val="clear" w:color="000000" w:fill="C5D9F1"/>
      <w:spacing w:before="100" w:beforeAutospacing="1" w:after="100" w:afterAutospacing="1"/>
      <w:jc w:val="center"/>
      <w:textAlignment w:val="center"/>
    </w:pPr>
    <w:rPr>
      <w:rFonts w:ascii="Arial" w:eastAsia="Times New Roman" w:hAnsi="Arial" w:cs="Arial"/>
      <w:b/>
      <w:bCs/>
      <w:i/>
      <w:iCs/>
      <w:color w:val="002060"/>
      <w:sz w:val="18"/>
      <w:szCs w:val="18"/>
      <w:lang w:val="es-AR" w:eastAsia="es-AR"/>
    </w:rPr>
  </w:style>
  <w:style w:type="paragraph" w:customStyle="1" w:styleId="xl125">
    <w:name w:val="xl125"/>
    <w:basedOn w:val="Normal"/>
    <w:rsid w:val="00EA4477"/>
    <w:pPr>
      <w:widowControl/>
      <w:pBdr>
        <w:left w:val="single" w:sz="4" w:space="0" w:color="FFFFFF"/>
        <w:right w:val="single" w:sz="4"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26">
    <w:name w:val="xl126"/>
    <w:basedOn w:val="Normal"/>
    <w:rsid w:val="00EA4477"/>
    <w:pPr>
      <w:widowControl/>
      <w:pBdr>
        <w:left w:val="single" w:sz="4"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27">
    <w:name w:val="xl127"/>
    <w:basedOn w:val="Normal"/>
    <w:rsid w:val="00EA4477"/>
    <w:pPr>
      <w:widowControl/>
      <w:pBdr>
        <w:left w:val="single" w:sz="4" w:space="0" w:color="FFFFFF"/>
        <w:bottom w:val="single" w:sz="12" w:space="0" w:color="FFFFFF"/>
        <w:right w:val="single" w:sz="4"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28">
    <w:name w:val="xl128"/>
    <w:basedOn w:val="Normal"/>
    <w:rsid w:val="00EA4477"/>
    <w:pPr>
      <w:widowControl/>
      <w:pBdr>
        <w:left w:val="single" w:sz="4" w:space="0" w:color="FFFFFF"/>
        <w:bottom w:val="single" w:sz="12"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29">
    <w:name w:val="xl129"/>
    <w:basedOn w:val="Normal"/>
    <w:rsid w:val="00EA4477"/>
    <w:pPr>
      <w:widowControl/>
      <w:pBdr>
        <w:top w:val="single" w:sz="12" w:space="0" w:color="FFFFFF"/>
        <w:right w:val="single" w:sz="8"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30">
    <w:name w:val="xl130"/>
    <w:basedOn w:val="Normal"/>
    <w:rsid w:val="00EA4477"/>
    <w:pPr>
      <w:widowControl/>
      <w:pBdr>
        <w:top w:val="single" w:sz="12" w:space="0" w:color="FFFFFF"/>
        <w:left w:val="single" w:sz="4" w:space="0" w:color="FFFFFF"/>
        <w:righ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31">
    <w:name w:val="xl131"/>
    <w:basedOn w:val="Normal"/>
    <w:rsid w:val="00EA4477"/>
    <w:pPr>
      <w:widowControl/>
      <w:pBdr>
        <w:top w:val="single" w:sz="12" w:space="0" w:color="FFFFFF"/>
        <w:lef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32">
    <w:name w:val="xl132"/>
    <w:basedOn w:val="Normal"/>
    <w:rsid w:val="00EA4477"/>
    <w:pPr>
      <w:widowControl/>
      <w:pBdr>
        <w:top w:val="single" w:sz="12"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33">
    <w:name w:val="xl133"/>
    <w:basedOn w:val="Normal"/>
    <w:rsid w:val="00EA4477"/>
    <w:pPr>
      <w:widowControl/>
      <w:pBdr>
        <w:top w:val="single" w:sz="4" w:space="0" w:color="FFFFFF"/>
        <w:right w:val="single" w:sz="8" w:space="0" w:color="FFFFFF"/>
      </w:pBdr>
      <w:shd w:val="clear" w:color="000000" w:fill="95B3D7"/>
      <w:spacing w:before="100" w:beforeAutospacing="1" w:after="100" w:afterAutospacing="1"/>
      <w:jc w:val="right"/>
      <w:textAlignment w:val="center"/>
    </w:pPr>
    <w:rPr>
      <w:rFonts w:ascii="Arial" w:eastAsia="Times New Roman" w:hAnsi="Arial" w:cs="Arial"/>
      <w:b/>
      <w:bCs/>
      <w:i/>
      <w:iCs/>
      <w:color w:val="002060"/>
      <w:lang w:val="es-AR" w:eastAsia="es-AR"/>
    </w:rPr>
  </w:style>
  <w:style w:type="paragraph" w:customStyle="1" w:styleId="xl134">
    <w:name w:val="xl134"/>
    <w:basedOn w:val="Normal"/>
    <w:rsid w:val="00EA4477"/>
    <w:pPr>
      <w:widowControl/>
      <w:pBdr>
        <w:top w:val="single" w:sz="4" w:space="0" w:color="FFFFFF"/>
        <w:left w:val="single" w:sz="4" w:space="0" w:color="FFFFFF"/>
        <w:right w:val="single" w:sz="4" w:space="0" w:color="FFFFFF"/>
      </w:pBdr>
      <w:shd w:val="clear" w:color="000000" w:fill="95B3D7"/>
      <w:spacing w:before="100" w:beforeAutospacing="1" w:after="100" w:afterAutospacing="1"/>
      <w:textAlignment w:val="center"/>
    </w:pPr>
    <w:rPr>
      <w:rFonts w:ascii="Arial" w:eastAsia="Times New Roman" w:hAnsi="Arial" w:cs="Arial"/>
      <w:b/>
      <w:bCs/>
      <w:color w:val="002060"/>
      <w:lang w:val="es-AR" w:eastAsia="es-AR"/>
    </w:rPr>
  </w:style>
  <w:style w:type="paragraph" w:customStyle="1" w:styleId="xl135">
    <w:name w:val="xl135"/>
    <w:basedOn w:val="Normal"/>
    <w:rsid w:val="00EA4477"/>
    <w:pPr>
      <w:widowControl/>
      <w:pBdr>
        <w:top w:val="single" w:sz="4" w:space="0" w:color="FFFFFF"/>
        <w:left w:val="single" w:sz="4" w:space="0" w:color="FFFFFF"/>
      </w:pBdr>
      <w:shd w:val="clear" w:color="000000" w:fill="95B3D7"/>
      <w:spacing w:before="100" w:beforeAutospacing="1" w:after="100" w:afterAutospacing="1"/>
      <w:textAlignment w:val="center"/>
    </w:pPr>
    <w:rPr>
      <w:rFonts w:ascii="Arial" w:eastAsia="Times New Roman" w:hAnsi="Arial" w:cs="Arial"/>
      <w:b/>
      <w:bCs/>
      <w:color w:val="002060"/>
      <w:lang w:val="es-AR" w:eastAsia="es-AR"/>
    </w:rPr>
  </w:style>
  <w:style w:type="paragraph" w:customStyle="1" w:styleId="xl136">
    <w:name w:val="xl136"/>
    <w:basedOn w:val="Normal"/>
    <w:rsid w:val="00EA4477"/>
    <w:pPr>
      <w:widowControl/>
      <w:pBdr>
        <w:top w:val="single" w:sz="4" w:space="0" w:color="FFFFFF"/>
      </w:pBdr>
      <w:shd w:val="clear" w:color="000000" w:fill="95B3D7"/>
      <w:spacing w:before="100" w:beforeAutospacing="1" w:after="100" w:afterAutospacing="1"/>
      <w:textAlignment w:val="center"/>
    </w:pPr>
    <w:rPr>
      <w:rFonts w:ascii="Arial" w:eastAsia="Times New Roman" w:hAnsi="Arial" w:cs="Arial"/>
      <w:b/>
      <w:bCs/>
      <w:color w:val="002060"/>
      <w:lang w:val="es-AR" w:eastAsia="es-AR"/>
    </w:rPr>
  </w:style>
  <w:style w:type="paragraph" w:customStyle="1" w:styleId="xl137">
    <w:name w:val="xl137"/>
    <w:basedOn w:val="Normal"/>
    <w:rsid w:val="00EA4477"/>
    <w:pPr>
      <w:widowControl/>
      <w:spacing w:before="100" w:beforeAutospacing="1" w:after="100" w:afterAutospacing="1"/>
    </w:pPr>
    <w:rPr>
      <w:rFonts w:ascii="Arial" w:eastAsia="Times New Roman" w:hAnsi="Arial" w:cs="Arial"/>
      <w:b/>
      <w:bCs/>
      <w:lang w:val="es-AR" w:eastAsia="es-AR"/>
    </w:rPr>
  </w:style>
  <w:style w:type="paragraph" w:customStyle="1" w:styleId="xl138">
    <w:name w:val="xl138"/>
    <w:basedOn w:val="Normal"/>
    <w:rsid w:val="00EA4477"/>
    <w:pPr>
      <w:widowControl/>
      <w:spacing w:before="100" w:beforeAutospacing="1" w:after="100" w:afterAutospacing="1"/>
      <w:textAlignment w:val="center"/>
    </w:pPr>
    <w:rPr>
      <w:rFonts w:ascii="Bookman Old Style" w:eastAsia="Times New Roman" w:hAnsi="Bookman Old Style" w:cs="Times New Roman"/>
      <w:b/>
      <w:bCs/>
      <w:sz w:val="16"/>
      <w:szCs w:val="16"/>
      <w:lang w:val="es-AR" w:eastAsia="es-AR"/>
    </w:rPr>
  </w:style>
  <w:style w:type="paragraph" w:customStyle="1" w:styleId="xl139">
    <w:name w:val="xl139"/>
    <w:basedOn w:val="Normal"/>
    <w:rsid w:val="00EA4477"/>
    <w:pPr>
      <w:widowControl/>
      <w:spacing w:before="100" w:beforeAutospacing="1" w:after="100" w:afterAutospacing="1"/>
      <w:textAlignment w:val="center"/>
    </w:pPr>
    <w:rPr>
      <w:rFonts w:ascii="Bookman Old Style" w:eastAsia="Times New Roman" w:hAnsi="Bookman Old Style" w:cs="Times New Roman"/>
      <w:sz w:val="16"/>
      <w:szCs w:val="16"/>
      <w:lang w:val="es-AR" w:eastAsia="es-AR"/>
    </w:rPr>
  </w:style>
  <w:style w:type="paragraph" w:customStyle="1" w:styleId="xl140">
    <w:name w:val="xl140"/>
    <w:basedOn w:val="Normal"/>
    <w:rsid w:val="00EA447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eastAsia="Times New Roman" w:hAnsi="Arial" w:cs="Arial"/>
      <w:b/>
      <w:bCs/>
      <w:sz w:val="24"/>
      <w:szCs w:val="24"/>
      <w:lang w:val="es-AR" w:eastAsia="es-AR"/>
    </w:rPr>
  </w:style>
  <w:style w:type="paragraph" w:customStyle="1" w:styleId="xl141">
    <w:name w:val="xl141"/>
    <w:basedOn w:val="Normal"/>
    <w:rsid w:val="00EA447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Arial" w:eastAsia="Times New Roman" w:hAnsi="Arial" w:cs="Arial"/>
      <w:b/>
      <w:bCs/>
      <w:sz w:val="24"/>
      <w:szCs w:val="24"/>
      <w:lang w:val="es-AR" w:eastAsia="es-AR"/>
    </w:rPr>
  </w:style>
  <w:style w:type="paragraph" w:customStyle="1" w:styleId="xl142">
    <w:name w:val="xl142"/>
    <w:basedOn w:val="Normal"/>
    <w:rsid w:val="00EA447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Arial" w:eastAsia="Times New Roman" w:hAnsi="Arial" w:cs="Arial"/>
      <w:b/>
      <w:bCs/>
      <w:sz w:val="24"/>
      <w:szCs w:val="24"/>
      <w:lang w:val="es-AR" w:eastAsia="es-AR"/>
    </w:rPr>
  </w:style>
  <w:style w:type="paragraph" w:customStyle="1" w:styleId="xl143">
    <w:name w:val="xl143"/>
    <w:basedOn w:val="Normal"/>
    <w:rsid w:val="00EA4477"/>
    <w:pPr>
      <w:widowControl/>
      <w:pBdr>
        <w:top w:val="single" w:sz="4" w:space="0" w:color="FFFFFF"/>
        <w:left w:val="single" w:sz="4" w:space="0" w:color="FFFFFF"/>
      </w:pBdr>
      <w:shd w:val="clear" w:color="000000" w:fill="95B3D7"/>
      <w:spacing w:before="100" w:beforeAutospacing="1" w:after="100" w:afterAutospacing="1"/>
      <w:textAlignment w:val="center"/>
    </w:pPr>
    <w:rPr>
      <w:rFonts w:ascii="Arial" w:eastAsia="Times New Roman" w:hAnsi="Arial" w:cs="Arial"/>
      <w:b/>
      <w:bCs/>
      <w:color w:val="002060"/>
      <w:lang w:val="es-AR" w:eastAsia="es-AR"/>
    </w:rPr>
  </w:style>
  <w:style w:type="paragraph" w:customStyle="1" w:styleId="xl144">
    <w:name w:val="xl144"/>
    <w:basedOn w:val="Normal"/>
    <w:rsid w:val="00EA4477"/>
    <w:pPr>
      <w:widowControl/>
      <w:pBdr>
        <w:lef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45">
    <w:name w:val="xl145"/>
    <w:basedOn w:val="Normal"/>
    <w:rsid w:val="00EA4477"/>
    <w:pPr>
      <w:widowControl/>
      <w:pBdr>
        <w:lef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146">
    <w:name w:val="xl146"/>
    <w:basedOn w:val="Normal"/>
    <w:rsid w:val="00EA4477"/>
    <w:pPr>
      <w:widowControl/>
      <w:pBdr>
        <w:top w:val="single" w:sz="4" w:space="0" w:color="FFFFFF"/>
        <w:left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147">
    <w:name w:val="xl147"/>
    <w:basedOn w:val="Normal"/>
    <w:rsid w:val="00EA4477"/>
    <w:pPr>
      <w:widowControl/>
      <w:pBdr>
        <w:left w:val="single" w:sz="4" w:space="0" w:color="FFFFFF"/>
        <w:bottom w:val="single" w:sz="4" w:space="0" w:color="FFFFFF"/>
      </w:pBdr>
      <w:shd w:val="clear" w:color="000000" w:fill="C5D9F1"/>
      <w:spacing w:before="100" w:beforeAutospacing="1" w:after="100" w:afterAutospacing="1"/>
      <w:textAlignment w:val="center"/>
    </w:pPr>
    <w:rPr>
      <w:rFonts w:ascii="Times New Roman" w:eastAsia="Times New Roman" w:hAnsi="Times New Roman" w:cs="Times New Roman"/>
      <w:sz w:val="24"/>
      <w:szCs w:val="24"/>
      <w:lang w:val="es-AR" w:eastAsia="es-AR"/>
    </w:rPr>
  </w:style>
  <w:style w:type="paragraph" w:customStyle="1" w:styleId="xl148">
    <w:name w:val="xl148"/>
    <w:basedOn w:val="Normal"/>
    <w:rsid w:val="00EA4477"/>
    <w:pPr>
      <w:widowControl/>
      <w:pBdr>
        <w:left w:val="single" w:sz="4"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49">
    <w:name w:val="xl149"/>
    <w:basedOn w:val="Normal"/>
    <w:rsid w:val="00EA4477"/>
    <w:pPr>
      <w:widowControl/>
      <w:pBdr>
        <w:left w:val="single" w:sz="4" w:space="0" w:color="FFFFFF"/>
        <w:bottom w:val="single" w:sz="12" w:space="0" w:color="FFFFFF"/>
      </w:pBdr>
      <w:shd w:val="clear" w:color="000000" w:fill="C5D9F1"/>
      <w:spacing w:before="100" w:beforeAutospacing="1" w:after="100" w:afterAutospacing="1"/>
      <w:jc w:val="right"/>
      <w:textAlignment w:val="center"/>
    </w:pPr>
    <w:rPr>
      <w:rFonts w:ascii="Arial" w:eastAsia="Times New Roman" w:hAnsi="Arial" w:cs="Arial"/>
      <w:b/>
      <w:bCs/>
      <w:i/>
      <w:iCs/>
      <w:color w:val="002060"/>
      <w:sz w:val="18"/>
      <w:szCs w:val="18"/>
      <w:lang w:val="es-AR" w:eastAsia="es-AR"/>
    </w:rPr>
  </w:style>
  <w:style w:type="paragraph" w:customStyle="1" w:styleId="xl150">
    <w:name w:val="xl150"/>
    <w:basedOn w:val="Normal"/>
    <w:rsid w:val="00EA4477"/>
    <w:pPr>
      <w:widowControl/>
      <w:pBdr>
        <w:top w:val="single" w:sz="12" w:space="0" w:color="FFFFFF"/>
        <w:left w:val="single" w:sz="4" w:space="0" w:color="FFFFFF"/>
      </w:pBdr>
      <w:shd w:val="clear" w:color="000000" w:fill="95B3D7"/>
      <w:spacing w:before="100" w:beforeAutospacing="1" w:after="100" w:afterAutospacing="1"/>
      <w:jc w:val="center"/>
      <w:textAlignment w:val="center"/>
    </w:pPr>
    <w:rPr>
      <w:rFonts w:ascii="Arial" w:eastAsia="Times New Roman" w:hAnsi="Arial" w:cs="Arial"/>
      <w:b/>
      <w:bCs/>
      <w:color w:val="002060"/>
      <w:lang w:val="es-AR" w:eastAsia="es-AR"/>
    </w:rPr>
  </w:style>
  <w:style w:type="paragraph" w:customStyle="1" w:styleId="xl151">
    <w:name w:val="xl151"/>
    <w:basedOn w:val="Normal"/>
    <w:rsid w:val="00EA4477"/>
    <w:pPr>
      <w:widowControl/>
      <w:pBdr>
        <w:left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52">
    <w:name w:val="xl152"/>
    <w:basedOn w:val="Normal"/>
    <w:rsid w:val="00EA4477"/>
    <w:pPr>
      <w:widowControl/>
      <w:pBdr>
        <w:left w:val="single" w:sz="4" w:space="0" w:color="FFFFFF"/>
        <w:bottom w:val="single" w:sz="4" w:space="0" w:color="FFFFFF"/>
      </w:pBdr>
      <w:shd w:val="clear" w:color="000000" w:fill="C5D9F1"/>
      <w:spacing w:before="100" w:beforeAutospacing="1" w:after="100" w:afterAutospacing="1"/>
      <w:textAlignment w:val="center"/>
    </w:pPr>
    <w:rPr>
      <w:rFonts w:ascii="Arial" w:eastAsia="Times New Roman" w:hAnsi="Arial" w:cs="Arial"/>
      <w:i/>
      <w:iCs/>
      <w:color w:val="002060"/>
      <w:sz w:val="24"/>
      <w:szCs w:val="24"/>
      <w:lang w:val="es-AR" w:eastAsia="es-AR"/>
    </w:rPr>
  </w:style>
  <w:style w:type="paragraph" w:customStyle="1" w:styleId="xl153">
    <w:name w:val="xl153"/>
    <w:basedOn w:val="Normal"/>
    <w:rsid w:val="00EA4477"/>
    <w:pPr>
      <w:widowControl/>
      <w:pBdr>
        <w:left w:val="single" w:sz="4" w:space="0" w:color="FFFFFF"/>
        <w:bottom w:val="single" w:sz="12" w:space="0" w:color="FFFFFF"/>
        <w:right w:val="single" w:sz="4" w:space="0" w:color="FFFFFF"/>
      </w:pBdr>
      <w:shd w:val="clear" w:color="000000" w:fill="C5D9F1"/>
      <w:spacing w:before="100" w:beforeAutospacing="1" w:after="100" w:afterAutospacing="1"/>
      <w:jc w:val="center"/>
      <w:textAlignment w:val="center"/>
    </w:pPr>
    <w:rPr>
      <w:rFonts w:ascii="Arial" w:eastAsia="Times New Roman" w:hAnsi="Arial" w:cs="Arial"/>
      <w:b/>
      <w:bCs/>
      <w:i/>
      <w:iCs/>
      <w:color w:val="002060"/>
      <w:sz w:val="18"/>
      <w:szCs w:val="18"/>
      <w:lang w:val="es-AR" w:eastAsia="es-AR"/>
    </w:rPr>
  </w:style>
  <w:style w:type="paragraph" w:customStyle="1" w:styleId="xl154">
    <w:name w:val="xl154"/>
    <w:basedOn w:val="Normal"/>
    <w:rsid w:val="00EA447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lang w:val="es-AR" w:eastAsia="es-AR"/>
    </w:rPr>
  </w:style>
  <w:style w:type="paragraph" w:customStyle="1" w:styleId="xl155">
    <w:name w:val="xl155"/>
    <w:basedOn w:val="Normal"/>
    <w:rsid w:val="00EA447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right"/>
      <w:textAlignment w:val="center"/>
    </w:pPr>
    <w:rPr>
      <w:rFonts w:ascii="Arial" w:eastAsia="Times New Roman" w:hAnsi="Arial" w:cs="Arial"/>
      <w:b/>
      <w:bCs/>
      <w:sz w:val="24"/>
      <w:szCs w:val="24"/>
      <w:lang w:val="es-AR" w:eastAsia="es-AR"/>
    </w:rPr>
  </w:style>
  <w:style w:type="paragraph" w:customStyle="1" w:styleId="xl156">
    <w:name w:val="xl156"/>
    <w:basedOn w:val="Normal"/>
    <w:rsid w:val="00EA447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eastAsia="Times New Roman" w:hAnsi="Arial" w:cs="Arial"/>
      <w:b/>
      <w:bCs/>
      <w:sz w:val="24"/>
      <w:szCs w:val="24"/>
      <w:lang w:val="es-AR" w:eastAsia="es-AR"/>
    </w:rPr>
  </w:style>
  <w:style w:type="paragraph" w:customStyle="1" w:styleId="xl157">
    <w:name w:val="xl157"/>
    <w:basedOn w:val="Normal"/>
    <w:rsid w:val="00EA4477"/>
    <w:pPr>
      <w:widowControl/>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eastAsia="Times New Roman" w:hAnsi="Arial" w:cs="Arial"/>
      <w:b/>
      <w:bCs/>
      <w:sz w:val="24"/>
      <w:szCs w:val="24"/>
      <w:lang w:val="es-AR" w:eastAsia="es-AR"/>
    </w:rPr>
  </w:style>
  <w:style w:type="paragraph" w:customStyle="1" w:styleId="xl158">
    <w:name w:val="xl158"/>
    <w:basedOn w:val="Normal"/>
    <w:rsid w:val="00EA447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es-AR" w:eastAsia="es-AR"/>
    </w:rPr>
  </w:style>
  <w:style w:type="paragraph" w:customStyle="1" w:styleId="xl159">
    <w:name w:val="xl159"/>
    <w:basedOn w:val="Normal"/>
    <w:rsid w:val="00EA447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val="es-AR" w:eastAsia="es-AR"/>
    </w:rPr>
  </w:style>
  <w:style w:type="paragraph" w:customStyle="1" w:styleId="xl160">
    <w:name w:val="xl160"/>
    <w:basedOn w:val="Normal"/>
    <w:rsid w:val="00EA4477"/>
    <w:pPr>
      <w:widowControl/>
      <w:pBdr>
        <w:top w:val="single" w:sz="4" w:space="0" w:color="auto"/>
        <w:left w:val="single" w:sz="4" w:space="0" w:color="auto"/>
        <w:bottom w:val="single" w:sz="4" w:space="0" w:color="auto"/>
      </w:pBdr>
      <w:shd w:val="clear" w:color="000000" w:fill="92CDDC"/>
      <w:spacing w:before="100" w:beforeAutospacing="1" w:after="100" w:afterAutospacing="1"/>
      <w:jc w:val="center"/>
      <w:textAlignment w:val="center"/>
    </w:pPr>
    <w:rPr>
      <w:rFonts w:ascii="Arial" w:eastAsia="Times New Roman" w:hAnsi="Arial" w:cs="Arial"/>
      <w:b/>
      <w:bCs/>
      <w:lang w:val="es-AR" w:eastAsia="es-AR"/>
    </w:rPr>
  </w:style>
  <w:style w:type="paragraph" w:customStyle="1" w:styleId="xl161">
    <w:name w:val="xl161"/>
    <w:basedOn w:val="Normal"/>
    <w:rsid w:val="00EA4477"/>
    <w:pPr>
      <w:widowControl/>
      <w:pBdr>
        <w:top w:val="single" w:sz="4" w:space="0" w:color="auto"/>
        <w:bottom w:val="single" w:sz="4" w:space="0" w:color="auto"/>
      </w:pBdr>
      <w:shd w:val="clear" w:color="000000" w:fill="92CDDC"/>
      <w:spacing w:before="100" w:beforeAutospacing="1" w:after="100" w:afterAutospacing="1"/>
      <w:jc w:val="center"/>
      <w:textAlignment w:val="center"/>
    </w:pPr>
    <w:rPr>
      <w:rFonts w:ascii="Arial" w:eastAsia="Times New Roman" w:hAnsi="Arial" w:cs="Arial"/>
      <w:b/>
      <w:bCs/>
      <w:lang w:val="es-AR" w:eastAsia="es-AR"/>
    </w:rPr>
  </w:style>
  <w:style w:type="paragraph" w:customStyle="1" w:styleId="xl162">
    <w:name w:val="xl162"/>
    <w:basedOn w:val="Normal"/>
    <w:rsid w:val="00EA4477"/>
    <w:pPr>
      <w:widowControl/>
      <w:pBdr>
        <w:top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Arial" w:eastAsia="Times New Roman" w:hAnsi="Arial" w:cs="Arial"/>
      <w:b/>
      <w:bCs/>
      <w:lang w:val="es-AR" w:eastAsia="es-AR"/>
    </w:rPr>
  </w:style>
  <w:style w:type="paragraph" w:customStyle="1" w:styleId="xl163">
    <w:name w:val="xl163"/>
    <w:basedOn w:val="Normal"/>
    <w:rsid w:val="00EA4477"/>
    <w:pPr>
      <w:widowControl/>
      <w:pBdr>
        <w:top w:val="single" w:sz="4" w:space="0" w:color="auto"/>
        <w:left w:val="single" w:sz="4" w:space="0" w:color="auto"/>
        <w:bottom w:val="single" w:sz="4" w:space="0" w:color="auto"/>
      </w:pBdr>
      <w:shd w:val="clear" w:color="000000" w:fill="92CDDC"/>
      <w:spacing w:before="100" w:beforeAutospacing="1" w:after="100" w:afterAutospacing="1"/>
      <w:jc w:val="center"/>
      <w:textAlignment w:val="center"/>
    </w:pPr>
    <w:rPr>
      <w:rFonts w:ascii="Arial" w:eastAsia="Times New Roman" w:hAnsi="Arial" w:cs="Arial"/>
      <w:b/>
      <w:bCs/>
      <w:sz w:val="24"/>
      <w:szCs w:val="24"/>
      <w:lang w:val="es-AR" w:eastAsia="es-AR"/>
    </w:rPr>
  </w:style>
  <w:style w:type="paragraph" w:customStyle="1" w:styleId="xl164">
    <w:name w:val="xl164"/>
    <w:basedOn w:val="Normal"/>
    <w:rsid w:val="00EA4477"/>
    <w:pPr>
      <w:widowControl/>
      <w:pBdr>
        <w:top w:val="single" w:sz="4" w:space="0" w:color="auto"/>
        <w:bottom w:val="single" w:sz="4" w:space="0" w:color="auto"/>
      </w:pBdr>
      <w:shd w:val="clear" w:color="000000" w:fill="92CDDC"/>
      <w:spacing w:before="100" w:beforeAutospacing="1" w:after="100" w:afterAutospacing="1"/>
      <w:jc w:val="center"/>
      <w:textAlignment w:val="center"/>
    </w:pPr>
    <w:rPr>
      <w:rFonts w:ascii="Arial" w:eastAsia="Times New Roman" w:hAnsi="Arial" w:cs="Arial"/>
      <w:b/>
      <w:bCs/>
      <w:sz w:val="24"/>
      <w:szCs w:val="24"/>
      <w:lang w:val="es-AR" w:eastAsia="es-AR"/>
    </w:rPr>
  </w:style>
  <w:style w:type="paragraph" w:customStyle="1" w:styleId="xl165">
    <w:name w:val="xl165"/>
    <w:basedOn w:val="Normal"/>
    <w:rsid w:val="00EA4477"/>
    <w:pPr>
      <w:widowControl/>
      <w:pBdr>
        <w:top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rFonts w:ascii="Arial" w:eastAsia="Times New Roman" w:hAnsi="Arial" w:cs="Arial"/>
      <w:b/>
      <w:bCs/>
      <w:sz w:val="24"/>
      <w:szCs w:val="24"/>
      <w:lang w:val="es-AR" w:eastAsia="es-AR"/>
    </w:rPr>
  </w:style>
  <w:style w:type="paragraph" w:customStyle="1" w:styleId="xl166">
    <w:name w:val="xl166"/>
    <w:basedOn w:val="Normal"/>
    <w:rsid w:val="00EA4477"/>
    <w:pPr>
      <w:widowControl/>
      <w:spacing w:before="100" w:beforeAutospacing="1" w:after="100" w:afterAutospacing="1"/>
      <w:jc w:val="center"/>
    </w:pPr>
    <w:rPr>
      <w:rFonts w:ascii="Bookman Old Style" w:eastAsia="Times New Roman" w:hAnsi="Bookman Old Style" w:cs="Times New Roman"/>
      <w:b/>
      <w:bCs/>
      <w:color w:val="002060"/>
      <w:sz w:val="24"/>
      <w:szCs w:val="24"/>
      <w:lang w:val="es-AR" w:eastAsia="es-AR"/>
    </w:rPr>
  </w:style>
  <w:style w:type="paragraph" w:customStyle="1" w:styleId="xl167">
    <w:name w:val="xl167"/>
    <w:basedOn w:val="Normal"/>
    <w:rsid w:val="00EA4477"/>
    <w:pPr>
      <w:widowControl/>
      <w:spacing w:before="100" w:beforeAutospacing="1" w:after="100" w:afterAutospacing="1"/>
      <w:jc w:val="center"/>
    </w:pPr>
    <w:rPr>
      <w:rFonts w:ascii="Bookman Old Style" w:eastAsia="Times New Roman" w:hAnsi="Bookman Old Style" w:cs="Times New Roman"/>
      <w:b/>
      <w:bCs/>
      <w:lang w:val="es-AR" w:eastAsia="es-AR"/>
    </w:rPr>
  </w:style>
  <w:style w:type="numbering" w:customStyle="1" w:styleId="Sinlista6">
    <w:name w:val="Sin lista6"/>
    <w:next w:val="Sinlista"/>
    <w:uiPriority w:val="99"/>
    <w:semiHidden/>
    <w:unhideWhenUsed/>
    <w:rsid w:val="00EA4477"/>
  </w:style>
  <w:style w:type="table" w:customStyle="1" w:styleId="Tablaconcuadrcula7">
    <w:name w:val="Tabla con cuadrícula7"/>
    <w:basedOn w:val="Tablanormal"/>
    <w:next w:val="Tablaconcuadrcula"/>
    <w:uiPriority w:val="59"/>
    <w:rsid w:val="00EA4477"/>
    <w:pPr>
      <w:widowControl/>
    </w:pPr>
    <w:rPr>
      <w:rFonts w:ascii="Calibri" w:eastAsia="Calibri" w:hAnsi="Calibri"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EA4477"/>
  </w:style>
  <w:style w:type="table" w:customStyle="1" w:styleId="Sombreadoclaro-nfasis34">
    <w:name w:val="Sombreado claro - Énfasis 34"/>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medio1-nfasis33">
    <w:name w:val="Sombreado medio 1 - Énfasis 33"/>
    <w:basedOn w:val="Tablanormal"/>
    <w:next w:val="Sombreadomedio1-nfasis3"/>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stamedia2-nfasis33">
    <w:name w:val="Lista media 2 - Énfasis 33"/>
    <w:basedOn w:val="Tablanormal"/>
    <w:next w:val="Listamedia2-nfasis3"/>
    <w:uiPriority w:val="66"/>
    <w:rsid w:val="00EA4477"/>
    <w:pPr>
      <w:widowControl/>
    </w:pPr>
    <w:rPr>
      <w:rFonts w:asciiTheme="majorHAnsi" w:eastAsiaTheme="majorEastAsia" w:hAnsiTheme="majorHAnsi" w:cstheme="majorBidi"/>
      <w:color w:val="000000" w:themeColor="text1"/>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nfasis33">
    <w:name w:val="Sombreado medio 2 - Énfasis 33"/>
    <w:basedOn w:val="Tablanormal"/>
    <w:next w:val="Sombreadomedio2-nfasis3"/>
    <w:uiPriority w:val="64"/>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53">
    <w:name w:val="Sombreado medio 1 - Énfasis 53"/>
    <w:basedOn w:val="Tablanormal"/>
    <w:next w:val="Sombreadomedio1-nfasis5"/>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43">
    <w:name w:val="Sombreado claro - Énfasis 43"/>
    <w:basedOn w:val="Tablanormal"/>
    <w:next w:val="Sombreadoclaro-nfasis4"/>
    <w:uiPriority w:val="60"/>
    <w:rsid w:val="00EA4477"/>
    <w:pPr>
      <w:widowControl/>
    </w:pPr>
    <w:rPr>
      <w:rFonts w:ascii="Calibri" w:eastAsia="Calibri" w:hAnsi="Calibri" w:cs="Times New Roman"/>
      <w:color w:val="5F497A" w:themeColor="accent4" w:themeShade="BF"/>
      <w:sz w:val="20"/>
      <w:szCs w:val="20"/>
      <w:lang w:val="es-AR" w:eastAsia="es-A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aclara-nfasis33">
    <w:name w:val="Lista clara - Énfasis 33"/>
    <w:basedOn w:val="Tablanormal"/>
    <w:next w:val="Listaclara-nfasis3"/>
    <w:uiPriority w:val="61"/>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uadrculaclara-nfasis33">
    <w:name w:val="Cuadrícula clara - Énfasis 33"/>
    <w:basedOn w:val="Tablanormal"/>
    <w:next w:val="Cuadrculaclara-nfasis3"/>
    <w:uiPriority w:val="62"/>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3">
    <w:name w:val="Sombreado claro - Énfasis 13"/>
    <w:basedOn w:val="Tablanormal"/>
    <w:next w:val="Sombreadoclaro-nfasis1"/>
    <w:uiPriority w:val="60"/>
    <w:rsid w:val="00EA4477"/>
    <w:pPr>
      <w:widowControl/>
    </w:pPr>
    <w:rPr>
      <w:color w:val="365F91" w:themeColor="accent1" w:themeShade="BF"/>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3">
    <w:name w:val="Cuadrícula clara - Énfasis 13"/>
    <w:basedOn w:val="Tablanormal"/>
    <w:next w:val="Cuadrculaclara-nfasis1"/>
    <w:uiPriority w:val="62"/>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3">
    <w:name w:val="Lista clara - Énfasis 13"/>
    <w:basedOn w:val="Tablanormal"/>
    <w:next w:val="Listaclara-nfasis1"/>
    <w:uiPriority w:val="61"/>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53">
    <w:name w:val="Sombreado claro - Énfasis 53"/>
    <w:basedOn w:val="Tablanormal"/>
    <w:next w:val="Sombreadoclaro-nfasis5"/>
    <w:uiPriority w:val="60"/>
    <w:rsid w:val="00EA4477"/>
    <w:pPr>
      <w:widowControl/>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Cuadrculaclara-nfasis53">
    <w:name w:val="Cuadrícula clara - Énfasis 53"/>
    <w:basedOn w:val="Tablanormal"/>
    <w:next w:val="Cuadrculaclara-nfasis5"/>
    <w:uiPriority w:val="62"/>
    <w:rsid w:val="00EA4477"/>
    <w:pPr>
      <w:widowControl/>
    </w:pPr>
    <w:rPr>
      <w:lang w:val="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53">
    <w:name w:val="Sombreado medio 2 - Énfasis 53"/>
    <w:basedOn w:val="Tablanormal"/>
    <w:next w:val="Sombreadomedio2-nfasis5"/>
    <w:uiPriority w:val="64"/>
    <w:rsid w:val="00EA4477"/>
    <w:pPr>
      <w:widowControl/>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23">
    <w:name w:val="Sin lista23"/>
    <w:next w:val="Sinlista"/>
    <w:uiPriority w:val="99"/>
    <w:semiHidden/>
    <w:unhideWhenUsed/>
    <w:rsid w:val="00EA4477"/>
  </w:style>
  <w:style w:type="table" w:customStyle="1" w:styleId="Tablaconcuadrcula23">
    <w:name w:val="Tabla con cuadrícula23"/>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13">
    <w:name w:val="Cuadrícula media 3 - Énfasis 13"/>
    <w:basedOn w:val="Tablanormal"/>
    <w:next w:val="Cuadrculamedia3-nfasis1"/>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3">
    <w:name w:val="Cuadrícula media 33"/>
    <w:basedOn w:val="Tablanormal"/>
    <w:next w:val="Cuadrculamedia3"/>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numbering" w:customStyle="1" w:styleId="Sinlista31">
    <w:name w:val="Sin lista31"/>
    <w:next w:val="Sinlista"/>
    <w:uiPriority w:val="99"/>
    <w:semiHidden/>
    <w:unhideWhenUsed/>
    <w:rsid w:val="00EA4477"/>
  </w:style>
  <w:style w:type="table" w:customStyle="1" w:styleId="Tablaconcuadrcula31">
    <w:name w:val="Tabla con cuadrícula31"/>
    <w:basedOn w:val="Tablanormal"/>
    <w:next w:val="Tablaconcuadrcula"/>
    <w:uiPriority w:val="59"/>
    <w:rsid w:val="00EA4477"/>
    <w:pPr>
      <w:widowControl/>
    </w:pPr>
    <w:rPr>
      <w:rFonts w:ascii="Calibri" w:eastAsia="Calibri" w:hAnsi="Calibri"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EA4477"/>
  </w:style>
  <w:style w:type="table" w:customStyle="1" w:styleId="Sombreadoclaro-nfasis311">
    <w:name w:val="Sombreado claro - Énfasis 311"/>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medio1-nfasis311">
    <w:name w:val="Sombreado medio 1 - Énfasis 311"/>
    <w:basedOn w:val="Tablanormal"/>
    <w:next w:val="Sombreadomedio1-nfasis3"/>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stamedia2-nfasis311">
    <w:name w:val="Lista media 2 - Énfasis 311"/>
    <w:basedOn w:val="Tablanormal"/>
    <w:next w:val="Listamedia2-nfasis3"/>
    <w:uiPriority w:val="66"/>
    <w:rsid w:val="00EA4477"/>
    <w:pPr>
      <w:widowControl/>
    </w:pPr>
    <w:rPr>
      <w:rFonts w:asciiTheme="majorHAnsi" w:eastAsiaTheme="majorEastAsia" w:hAnsiTheme="majorHAnsi" w:cstheme="majorBidi"/>
      <w:color w:val="000000" w:themeColor="text1"/>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nfasis311">
    <w:name w:val="Sombreado medio 2 - Énfasis 311"/>
    <w:basedOn w:val="Tablanormal"/>
    <w:next w:val="Sombreadomedio2-nfasis3"/>
    <w:uiPriority w:val="64"/>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511">
    <w:name w:val="Sombreado medio 1 - Énfasis 511"/>
    <w:basedOn w:val="Tablanormal"/>
    <w:next w:val="Sombreadomedio1-nfasis5"/>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411">
    <w:name w:val="Sombreado claro - Énfasis 411"/>
    <w:basedOn w:val="Tablanormal"/>
    <w:next w:val="Sombreadoclaro-nfasis4"/>
    <w:uiPriority w:val="60"/>
    <w:rsid w:val="00EA4477"/>
    <w:pPr>
      <w:widowControl/>
    </w:pPr>
    <w:rPr>
      <w:rFonts w:ascii="Calibri" w:eastAsia="Calibri" w:hAnsi="Calibri" w:cs="Times New Roman"/>
      <w:color w:val="5F497A" w:themeColor="accent4" w:themeShade="BF"/>
      <w:sz w:val="20"/>
      <w:szCs w:val="20"/>
      <w:lang w:val="es-AR" w:eastAsia="es-A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aclara-nfasis311">
    <w:name w:val="Lista clara - Énfasis 311"/>
    <w:basedOn w:val="Tablanormal"/>
    <w:next w:val="Listaclara-nfasis3"/>
    <w:uiPriority w:val="61"/>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uadrculaclara-nfasis311">
    <w:name w:val="Cuadrícula clara - Énfasis 311"/>
    <w:basedOn w:val="Tablanormal"/>
    <w:next w:val="Cuadrculaclara-nfasis3"/>
    <w:uiPriority w:val="62"/>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11">
    <w:name w:val="Sombreado claro - Énfasis 111"/>
    <w:basedOn w:val="Tablanormal"/>
    <w:next w:val="Sombreadoclaro-nfasis1"/>
    <w:uiPriority w:val="60"/>
    <w:rsid w:val="00EA4477"/>
    <w:pPr>
      <w:widowControl/>
    </w:pPr>
    <w:rPr>
      <w:color w:val="365F91" w:themeColor="accent1" w:themeShade="BF"/>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1">
    <w:name w:val="Cuadrícula clara - Énfasis 111"/>
    <w:basedOn w:val="Tablanormal"/>
    <w:next w:val="Cuadrculaclara-nfasis1"/>
    <w:uiPriority w:val="62"/>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1">
    <w:name w:val="Lista clara - Énfasis 111"/>
    <w:basedOn w:val="Tablanormal"/>
    <w:next w:val="Listaclara-nfasis1"/>
    <w:uiPriority w:val="61"/>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511">
    <w:name w:val="Sombreado claro - Énfasis 511"/>
    <w:basedOn w:val="Tablanormal"/>
    <w:next w:val="Sombreadoclaro-nfasis5"/>
    <w:uiPriority w:val="60"/>
    <w:rsid w:val="00EA4477"/>
    <w:pPr>
      <w:widowControl/>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Cuadrculaclara-nfasis511">
    <w:name w:val="Cuadrícula clara - Énfasis 511"/>
    <w:basedOn w:val="Tablanormal"/>
    <w:next w:val="Cuadrculaclara-nfasis5"/>
    <w:uiPriority w:val="62"/>
    <w:rsid w:val="00EA4477"/>
    <w:pPr>
      <w:widowControl/>
    </w:pPr>
    <w:rPr>
      <w:lang w:val="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511">
    <w:name w:val="Sombreado medio 2 - Énfasis 511"/>
    <w:basedOn w:val="Tablanormal"/>
    <w:next w:val="Sombreadomedio2-nfasis5"/>
    <w:uiPriority w:val="64"/>
    <w:rsid w:val="00EA4477"/>
    <w:pPr>
      <w:widowControl/>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211">
    <w:name w:val="Sin lista211"/>
    <w:next w:val="Sinlista"/>
    <w:uiPriority w:val="99"/>
    <w:semiHidden/>
    <w:unhideWhenUsed/>
    <w:rsid w:val="00EA4477"/>
  </w:style>
  <w:style w:type="table" w:customStyle="1" w:styleId="Tablaconcuadrcula211">
    <w:name w:val="Tabla con cuadrícula21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111">
    <w:name w:val="Cuadrícula media 3 - Énfasis 111"/>
    <w:basedOn w:val="Tablanormal"/>
    <w:next w:val="Cuadrculamedia3-nfasis1"/>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11">
    <w:name w:val="Cuadrícula media 311"/>
    <w:basedOn w:val="Tablanormal"/>
    <w:next w:val="Cuadrculamedia3"/>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uadrculamedia3-nfasis31">
    <w:name w:val="Cuadrícula media 3 - Énfasis 31"/>
    <w:basedOn w:val="Tablanormal"/>
    <w:next w:val="Cuadrculamedia3-nfasis3"/>
    <w:uiPriority w:val="69"/>
    <w:rsid w:val="00EA4477"/>
    <w:pPr>
      <w:widowControl/>
    </w:pPr>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Cuadrculamedia3-nfasis52">
    <w:name w:val="Cuadrícula media 3 - Énfasis 52"/>
    <w:basedOn w:val="Tablanormal"/>
    <w:next w:val="Cuadrculamedia3-nfasis5"/>
    <w:uiPriority w:val="69"/>
    <w:rsid w:val="00EA4477"/>
    <w:pPr>
      <w:widowControl/>
    </w:pPr>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stamedia1-nfasis51">
    <w:name w:val="Lista media 1 - Énfasis 51"/>
    <w:basedOn w:val="Tablanormal"/>
    <w:next w:val="Listamedia1-nfasis5"/>
    <w:uiPriority w:val="65"/>
    <w:rsid w:val="00EA4477"/>
    <w:pPr>
      <w:widowControl/>
    </w:pPr>
    <w:rPr>
      <w:color w:val="000000" w:themeColor="text1"/>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concuadrcula41">
    <w:name w:val="Tabla con cuadrícula4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1">
    <w:name w:val="Cuadrícula media 3 - Énfasis 511"/>
    <w:basedOn w:val="Tablanormal"/>
    <w:next w:val="Cuadrculamedia3-nfasis5"/>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Sinlista41">
    <w:name w:val="Sin lista41"/>
    <w:next w:val="Sinlista"/>
    <w:uiPriority w:val="99"/>
    <w:semiHidden/>
    <w:unhideWhenUsed/>
    <w:rsid w:val="00EA4477"/>
  </w:style>
  <w:style w:type="table" w:customStyle="1" w:styleId="Tablaconcuadrcula51">
    <w:name w:val="Tabla con cuadrícula51"/>
    <w:basedOn w:val="Tablanormal"/>
    <w:next w:val="Tablaconcuadrcula"/>
    <w:uiPriority w:val="59"/>
    <w:rsid w:val="00EA4477"/>
    <w:pPr>
      <w:widowControl/>
    </w:pPr>
    <w:rPr>
      <w:rFonts w:ascii="Calibri" w:eastAsia="Calibri" w:hAnsi="Calibri"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EA4477"/>
  </w:style>
  <w:style w:type="table" w:customStyle="1" w:styleId="Sombreadoclaro-nfasis321">
    <w:name w:val="Sombreado claro - Énfasis 321"/>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medio1-nfasis321">
    <w:name w:val="Sombreado medio 1 - Énfasis 321"/>
    <w:basedOn w:val="Tablanormal"/>
    <w:next w:val="Sombreadomedio1-nfasis3"/>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stamedia2-nfasis321">
    <w:name w:val="Lista media 2 - Énfasis 321"/>
    <w:basedOn w:val="Tablanormal"/>
    <w:next w:val="Listamedia2-nfasis3"/>
    <w:uiPriority w:val="66"/>
    <w:rsid w:val="00EA4477"/>
    <w:pPr>
      <w:widowControl/>
    </w:pPr>
    <w:rPr>
      <w:rFonts w:asciiTheme="majorHAnsi" w:eastAsiaTheme="majorEastAsia" w:hAnsiTheme="majorHAnsi" w:cstheme="majorBidi"/>
      <w:color w:val="000000" w:themeColor="text1"/>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2-nfasis321">
    <w:name w:val="Sombreado medio 2 - Énfasis 321"/>
    <w:basedOn w:val="Tablanormal"/>
    <w:next w:val="Sombreadomedio2-nfasis3"/>
    <w:uiPriority w:val="64"/>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521">
    <w:name w:val="Sombreado medio 1 - Énfasis 521"/>
    <w:basedOn w:val="Tablanormal"/>
    <w:next w:val="Sombreadomedio1-nfasis5"/>
    <w:uiPriority w:val="63"/>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Sombreadoclaro-nfasis421">
    <w:name w:val="Sombreado claro - Énfasis 421"/>
    <w:basedOn w:val="Tablanormal"/>
    <w:next w:val="Sombreadoclaro-nfasis4"/>
    <w:uiPriority w:val="60"/>
    <w:rsid w:val="00EA4477"/>
    <w:pPr>
      <w:widowControl/>
    </w:pPr>
    <w:rPr>
      <w:rFonts w:ascii="Calibri" w:eastAsia="Calibri" w:hAnsi="Calibri" w:cs="Times New Roman"/>
      <w:color w:val="5F497A" w:themeColor="accent4" w:themeShade="BF"/>
      <w:sz w:val="20"/>
      <w:szCs w:val="20"/>
      <w:lang w:val="es-AR" w:eastAsia="es-AR"/>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staclara-nfasis321">
    <w:name w:val="Lista clara - Énfasis 321"/>
    <w:basedOn w:val="Tablanormal"/>
    <w:next w:val="Listaclara-nfasis3"/>
    <w:uiPriority w:val="61"/>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uadrculaclara-nfasis321">
    <w:name w:val="Cuadrícula clara - Énfasis 321"/>
    <w:basedOn w:val="Tablanormal"/>
    <w:next w:val="Cuadrculaclara-nfasis3"/>
    <w:uiPriority w:val="62"/>
    <w:rsid w:val="00EA4477"/>
    <w:pPr>
      <w:widowControl/>
    </w:pPr>
    <w:rPr>
      <w:rFonts w:ascii="Calibri" w:eastAsia="Calibri" w:hAnsi="Calibri" w:cs="Times New Roman"/>
      <w:sz w:val="20"/>
      <w:szCs w:val="20"/>
      <w:lang w:val="es-AR" w:eastAsia="es-A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21">
    <w:name w:val="Sombreado claro - Énfasis 121"/>
    <w:basedOn w:val="Tablanormal"/>
    <w:next w:val="Sombreadoclaro-nfasis1"/>
    <w:uiPriority w:val="60"/>
    <w:rsid w:val="00EA4477"/>
    <w:pPr>
      <w:widowControl/>
    </w:pPr>
    <w:rPr>
      <w:color w:val="365F91" w:themeColor="accent1" w:themeShade="BF"/>
      <w:lang w:val="es-A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21">
    <w:name w:val="Cuadrícula clara - Énfasis 121"/>
    <w:basedOn w:val="Tablanormal"/>
    <w:next w:val="Cuadrculaclara-nfasis1"/>
    <w:uiPriority w:val="62"/>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21">
    <w:name w:val="Lista clara - Énfasis 121"/>
    <w:basedOn w:val="Tablanormal"/>
    <w:next w:val="Listaclara-nfasis1"/>
    <w:uiPriority w:val="61"/>
    <w:rsid w:val="00EA4477"/>
    <w:pPr>
      <w:widowControl/>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521">
    <w:name w:val="Sombreado claro - Énfasis 521"/>
    <w:basedOn w:val="Tablanormal"/>
    <w:next w:val="Sombreadoclaro-nfasis5"/>
    <w:uiPriority w:val="60"/>
    <w:rsid w:val="00EA4477"/>
    <w:pPr>
      <w:widowControl/>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Cuadrculaclara-nfasis521">
    <w:name w:val="Cuadrícula clara - Énfasis 521"/>
    <w:basedOn w:val="Tablanormal"/>
    <w:next w:val="Cuadrculaclara-nfasis5"/>
    <w:uiPriority w:val="62"/>
    <w:rsid w:val="00EA4477"/>
    <w:pPr>
      <w:widowControl/>
    </w:pPr>
    <w:rPr>
      <w:lang w:val="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521">
    <w:name w:val="Sombreado medio 2 - Énfasis 521"/>
    <w:basedOn w:val="Tablanormal"/>
    <w:next w:val="Sombreadomedio2-nfasis5"/>
    <w:uiPriority w:val="64"/>
    <w:rsid w:val="00EA4477"/>
    <w:pPr>
      <w:widowControl/>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inlista221">
    <w:name w:val="Sin lista221"/>
    <w:next w:val="Sinlista"/>
    <w:uiPriority w:val="99"/>
    <w:semiHidden/>
    <w:unhideWhenUsed/>
    <w:rsid w:val="00EA4477"/>
  </w:style>
  <w:style w:type="table" w:customStyle="1" w:styleId="Tablaconcuadrcula221">
    <w:name w:val="Tabla con cuadrícula221"/>
    <w:basedOn w:val="Tablanormal"/>
    <w:next w:val="Tablaconcuadrcula"/>
    <w:rsid w:val="00EA4477"/>
    <w:pPr>
      <w:widowControl/>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121">
    <w:name w:val="Cuadrícula media 3 - Énfasis 121"/>
    <w:basedOn w:val="Tablanormal"/>
    <w:next w:val="Cuadrculamedia3-nfasis1"/>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Cuadrculamedia321">
    <w:name w:val="Cuadrícula media 321"/>
    <w:basedOn w:val="Tablanormal"/>
    <w:next w:val="Cuadrculamedia3"/>
    <w:uiPriority w:val="69"/>
    <w:rsid w:val="00EA4477"/>
    <w:pPr>
      <w:widowControl/>
    </w:pPr>
    <w:rPr>
      <w:lang w:val="es-A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uadrculavistosa-nfasis11">
    <w:name w:val="Cuadrícula vistosa - Énfasis 11"/>
    <w:basedOn w:val="Tablanormal"/>
    <w:next w:val="Cuadrculavistosa-nfasis1"/>
    <w:uiPriority w:val="73"/>
    <w:rsid w:val="00EA4477"/>
    <w:pPr>
      <w:widowControl/>
    </w:pPr>
    <w:rPr>
      <w:color w:val="000000" w:themeColor="text1"/>
      <w:lang w:val="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vistoso-nfasis51">
    <w:name w:val="Sombreado vistoso - Énfasis 51"/>
    <w:basedOn w:val="Tablanormal"/>
    <w:next w:val="Sombreadovistoso-nfasis5"/>
    <w:uiPriority w:val="71"/>
    <w:rsid w:val="00EA4477"/>
    <w:pPr>
      <w:widowControl/>
    </w:pPr>
    <w:rPr>
      <w:color w:val="000000" w:themeColor="text1"/>
      <w:lang w:val="es-E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Sinlista51">
    <w:name w:val="Sin lista51"/>
    <w:next w:val="Sinlista"/>
    <w:uiPriority w:val="99"/>
    <w:semiHidden/>
    <w:unhideWhenUsed/>
    <w:rsid w:val="00EA4477"/>
  </w:style>
  <w:style w:type="table" w:customStyle="1" w:styleId="Tablaconcuadrcula61">
    <w:name w:val="Tabla con cuadrícula61"/>
    <w:basedOn w:val="Tablanormal"/>
    <w:next w:val="Tablaconcuadrcula"/>
    <w:uiPriority w:val="99"/>
    <w:rsid w:val="00EA4477"/>
    <w:pPr>
      <w:widowControl/>
    </w:pPr>
    <w:rPr>
      <w:rFonts w:ascii="Times New Roman" w:eastAsia="Times New Roman" w:hAnsi="Times New Roman" w:cs="Times New Roman"/>
      <w:sz w:val="20"/>
      <w:szCs w:val="20"/>
      <w:lang w:val="es-A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moderna1">
    <w:name w:val="Tabla moderna1"/>
    <w:basedOn w:val="Tablanormal"/>
    <w:next w:val="Tablamoderna"/>
    <w:uiPriority w:val="99"/>
    <w:rsid w:val="00EA4477"/>
    <w:pPr>
      <w:widowControl/>
    </w:pPr>
    <w:rPr>
      <w:rFonts w:ascii="Times New Roman" w:eastAsia="Times New Roman" w:hAnsi="Times New Roman" w:cs="Times New Roman"/>
      <w:sz w:val="20"/>
      <w:szCs w:val="20"/>
      <w:lang w:val="es-AR" w:eastAsia="es-A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Sombreadoclaro-nfasis331">
    <w:name w:val="Sombreado claro - Énfasis 331"/>
    <w:basedOn w:val="Tablanormal"/>
    <w:next w:val="Sombreadoclaro-nfasis3"/>
    <w:uiPriority w:val="60"/>
    <w:rsid w:val="00EA4477"/>
    <w:pPr>
      <w:widowControl/>
    </w:pPr>
    <w:rPr>
      <w:rFonts w:ascii="Calibri" w:eastAsia="Calibri" w:hAnsi="Calibri" w:cs="Times New Roman"/>
      <w:color w:val="76923C" w:themeColor="accent3" w:themeShade="BF"/>
      <w:sz w:val="20"/>
      <w:szCs w:val="20"/>
      <w:lang w:val="es-AR" w:eastAsia="es-A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aconcuadrcula8">
    <w:name w:val="Tabla con cuadrícula8"/>
    <w:basedOn w:val="Tablanormal"/>
    <w:next w:val="Tablaconcuadrcula"/>
    <w:uiPriority w:val="59"/>
    <w:rsid w:val="00EA4477"/>
    <w:pPr>
      <w:widowControl/>
    </w:pPr>
    <w:rPr>
      <w:rFonts w:eastAsia="Times New Roman"/>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1">
    <w:name w:val="a"/>
    <w:basedOn w:val="Fuentedeprrafopredeter"/>
    <w:rsid w:val="00EA4477"/>
  </w:style>
  <w:style w:type="table" w:customStyle="1" w:styleId="Cuadrculamedia3-nfasis14">
    <w:name w:val="Cuadrícula media 3 - Énfasis 14"/>
    <w:basedOn w:val="Tablanormal"/>
    <w:next w:val="Cuadrculamedia3-nfasis1"/>
    <w:uiPriority w:val="69"/>
    <w:rsid w:val="00EA4477"/>
    <w:pPr>
      <w:widowControl/>
    </w:pPr>
    <w:rPr>
      <w:lang w:val="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plainlinks">
    <w:name w:val="plainlinks"/>
    <w:basedOn w:val="Fuentedeprrafopredeter"/>
    <w:rsid w:val="00EA4477"/>
  </w:style>
  <w:style w:type="character" w:styleId="nfasisintenso">
    <w:name w:val="Intense Emphasis"/>
    <w:basedOn w:val="Fuentedeprrafopredeter"/>
    <w:uiPriority w:val="21"/>
    <w:qFormat/>
    <w:rsid w:val="00EA4477"/>
    <w:rPr>
      <w:b/>
      <w:bCs/>
      <w:i/>
      <w:iCs/>
      <w:color w:val="4F81BD" w:themeColor="accent1"/>
    </w:rPr>
  </w:style>
  <w:style w:type="table" w:customStyle="1" w:styleId="Estilo1">
    <w:name w:val="Estilo1"/>
    <w:basedOn w:val="Tablanormal"/>
    <w:uiPriority w:val="99"/>
    <w:rsid w:val="00EA4477"/>
    <w:pPr>
      <w:widowControl/>
    </w:pPr>
    <w:rPr>
      <w:lang w:val="es-E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180817">
      <w:bodyDiv w:val="1"/>
      <w:marLeft w:val="0"/>
      <w:marRight w:val="0"/>
      <w:marTop w:val="0"/>
      <w:marBottom w:val="0"/>
      <w:divBdr>
        <w:top w:val="none" w:sz="0" w:space="0" w:color="auto"/>
        <w:left w:val="none" w:sz="0" w:space="0" w:color="auto"/>
        <w:bottom w:val="none" w:sz="0" w:space="0" w:color="auto"/>
        <w:right w:val="none" w:sz="0" w:space="0" w:color="auto"/>
      </w:divBdr>
    </w:div>
    <w:div w:id="1051882511">
      <w:bodyDiv w:val="1"/>
      <w:marLeft w:val="0"/>
      <w:marRight w:val="0"/>
      <w:marTop w:val="0"/>
      <w:marBottom w:val="0"/>
      <w:divBdr>
        <w:top w:val="none" w:sz="0" w:space="0" w:color="auto"/>
        <w:left w:val="none" w:sz="0" w:space="0" w:color="auto"/>
        <w:bottom w:val="none" w:sz="0" w:space="0" w:color="auto"/>
        <w:right w:val="none" w:sz="0" w:space="0" w:color="auto"/>
      </w:divBdr>
    </w:div>
    <w:div w:id="1144391485">
      <w:bodyDiv w:val="1"/>
      <w:marLeft w:val="0"/>
      <w:marRight w:val="0"/>
      <w:marTop w:val="0"/>
      <w:marBottom w:val="0"/>
      <w:divBdr>
        <w:top w:val="none" w:sz="0" w:space="0" w:color="auto"/>
        <w:left w:val="none" w:sz="0" w:space="0" w:color="auto"/>
        <w:bottom w:val="none" w:sz="0" w:space="0" w:color="auto"/>
        <w:right w:val="none" w:sz="0" w:space="0" w:color="auto"/>
      </w:divBdr>
    </w:div>
    <w:div w:id="1177647345">
      <w:bodyDiv w:val="1"/>
      <w:marLeft w:val="0"/>
      <w:marRight w:val="0"/>
      <w:marTop w:val="0"/>
      <w:marBottom w:val="0"/>
      <w:divBdr>
        <w:top w:val="none" w:sz="0" w:space="0" w:color="auto"/>
        <w:left w:val="none" w:sz="0" w:space="0" w:color="auto"/>
        <w:bottom w:val="none" w:sz="0" w:space="0" w:color="auto"/>
        <w:right w:val="none" w:sz="0" w:space="0" w:color="auto"/>
      </w:divBdr>
    </w:div>
    <w:div w:id="1365059891">
      <w:bodyDiv w:val="1"/>
      <w:marLeft w:val="0"/>
      <w:marRight w:val="0"/>
      <w:marTop w:val="0"/>
      <w:marBottom w:val="0"/>
      <w:divBdr>
        <w:top w:val="none" w:sz="0" w:space="0" w:color="auto"/>
        <w:left w:val="none" w:sz="0" w:space="0" w:color="auto"/>
        <w:bottom w:val="none" w:sz="0" w:space="0" w:color="auto"/>
        <w:right w:val="none" w:sz="0" w:space="0" w:color="auto"/>
      </w:divBdr>
    </w:div>
    <w:div w:id="1622227474">
      <w:bodyDiv w:val="1"/>
      <w:marLeft w:val="0"/>
      <w:marRight w:val="0"/>
      <w:marTop w:val="0"/>
      <w:marBottom w:val="0"/>
      <w:divBdr>
        <w:top w:val="none" w:sz="0" w:space="0" w:color="auto"/>
        <w:left w:val="none" w:sz="0" w:space="0" w:color="auto"/>
        <w:bottom w:val="none" w:sz="0" w:space="0" w:color="auto"/>
        <w:right w:val="none" w:sz="0" w:space="0" w:color="auto"/>
      </w:divBdr>
      <w:divsChild>
        <w:div w:id="974801357">
          <w:marLeft w:val="0"/>
          <w:marRight w:val="0"/>
          <w:marTop w:val="0"/>
          <w:marBottom w:val="0"/>
          <w:divBdr>
            <w:top w:val="none" w:sz="0" w:space="0" w:color="auto"/>
            <w:left w:val="none" w:sz="0" w:space="0" w:color="auto"/>
            <w:bottom w:val="none" w:sz="0" w:space="0" w:color="auto"/>
            <w:right w:val="none" w:sz="0" w:space="0" w:color="auto"/>
          </w:divBdr>
        </w:div>
        <w:div w:id="1716201763">
          <w:marLeft w:val="0"/>
          <w:marRight w:val="0"/>
          <w:marTop w:val="0"/>
          <w:marBottom w:val="0"/>
          <w:divBdr>
            <w:top w:val="none" w:sz="0" w:space="0" w:color="auto"/>
            <w:left w:val="none" w:sz="0" w:space="0" w:color="auto"/>
            <w:bottom w:val="none" w:sz="0" w:space="0" w:color="auto"/>
            <w:right w:val="none" w:sz="0" w:space="0" w:color="auto"/>
          </w:divBdr>
        </w:div>
      </w:divsChild>
    </w:div>
    <w:div w:id="1631402880">
      <w:bodyDiv w:val="1"/>
      <w:marLeft w:val="0"/>
      <w:marRight w:val="0"/>
      <w:marTop w:val="0"/>
      <w:marBottom w:val="0"/>
      <w:divBdr>
        <w:top w:val="none" w:sz="0" w:space="0" w:color="auto"/>
        <w:left w:val="none" w:sz="0" w:space="0" w:color="auto"/>
        <w:bottom w:val="none" w:sz="0" w:space="0" w:color="auto"/>
        <w:right w:val="none" w:sz="0" w:space="0" w:color="auto"/>
      </w:divBdr>
      <w:divsChild>
        <w:div w:id="176693713">
          <w:marLeft w:val="0"/>
          <w:marRight w:val="0"/>
          <w:marTop w:val="75"/>
          <w:marBottom w:val="0"/>
          <w:divBdr>
            <w:top w:val="none" w:sz="0" w:space="0" w:color="auto"/>
            <w:left w:val="none" w:sz="0" w:space="0" w:color="auto"/>
            <w:bottom w:val="none" w:sz="0" w:space="0" w:color="auto"/>
            <w:right w:val="none" w:sz="0" w:space="0" w:color="auto"/>
          </w:divBdr>
          <w:divsChild>
            <w:div w:id="426314589">
              <w:marLeft w:val="0"/>
              <w:marRight w:val="0"/>
              <w:marTop w:val="0"/>
              <w:marBottom w:val="0"/>
              <w:divBdr>
                <w:top w:val="none" w:sz="0" w:space="0" w:color="auto"/>
                <w:left w:val="none" w:sz="0" w:space="0" w:color="auto"/>
                <w:bottom w:val="none" w:sz="0" w:space="0" w:color="auto"/>
                <w:right w:val="none" w:sz="0" w:space="0" w:color="auto"/>
              </w:divBdr>
            </w:div>
            <w:div w:id="1762481201">
              <w:marLeft w:val="2550"/>
              <w:marRight w:val="0"/>
              <w:marTop w:val="0"/>
              <w:marBottom w:val="0"/>
              <w:divBdr>
                <w:top w:val="none" w:sz="0" w:space="0" w:color="auto"/>
                <w:left w:val="none" w:sz="0" w:space="0" w:color="auto"/>
                <w:bottom w:val="none" w:sz="0" w:space="0" w:color="auto"/>
                <w:right w:val="none" w:sz="0" w:space="0" w:color="auto"/>
              </w:divBdr>
            </w:div>
          </w:divsChild>
        </w:div>
        <w:div w:id="1280721828">
          <w:marLeft w:val="0"/>
          <w:marRight w:val="0"/>
          <w:marTop w:val="75"/>
          <w:marBottom w:val="0"/>
          <w:divBdr>
            <w:top w:val="none" w:sz="0" w:space="0" w:color="auto"/>
            <w:left w:val="none" w:sz="0" w:space="0" w:color="auto"/>
            <w:bottom w:val="none" w:sz="0" w:space="0" w:color="auto"/>
            <w:right w:val="none" w:sz="0" w:space="0" w:color="auto"/>
          </w:divBdr>
          <w:divsChild>
            <w:div w:id="641273939">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 w:id="1674724826">
      <w:bodyDiv w:val="1"/>
      <w:marLeft w:val="0"/>
      <w:marRight w:val="0"/>
      <w:marTop w:val="0"/>
      <w:marBottom w:val="0"/>
      <w:divBdr>
        <w:top w:val="none" w:sz="0" w:space="0" w:color="auto"/>
        <w:left w:val="none" w:sz="0" w:space="0" w:color="auto"/>
        <w:bottom w:val="none" w:sz="0" w:space="0" w:color="auto"/>
        <w:right w:val="none" w:sz="0" w:space="0" w:color="auto"/>
      </w:divBdr>
    </w:div>
    <w:div w:id="1871870024">
      <w:bodyDiv w:val="1"/>
      <w:marLeft w:val="0"/>
      <w:marRight w:val="0"/>
      <w:marTop w:val="0"/>
      <w:marBottom w:val="0"/>
      <w:divBdr>
        <w:top w:val="none" w:sz="0" w:space="0" w:color="auto"/>
        <w:left w:val="none" w:sz="0" w:space="0" w:color="auto"/>
        <w:bottom w:val="none" w:sz="0" w:space="0" w:color="auto"/>
        <w:right w:val="none" w:sz="0" w:space="0" w:color="auto"/>
      </w:divBdr>
    </w:div>
    <w:div w:id="2010715025">
      <w:bodyDiv w:val="1"/>
      <w:marLeft w:val="0"/>
      <w:marRight w:val="0"/>
      <w:marTop w:val="0"/>
      <w:marBottom w:val="0"/>
      <w:divBdr>
        <w:top w:val="none" w:sz="0" w:space="0" w:color="auto"/>
        <w:left w:val="none" w:sz="0" w:space="0" w:color="auto"/>
        <w:bottom w:val="none" w:sz="0" w:space="0" w:color="auto"/>
        <w:right w:val="none" w:sz="0" w:space="0" w:color="auto"/>
      </w:divBdr>
    </w:div>
    <w:div w:id="2147308857">
      <w:bodyDiv w:val="1"/>
      <w:marLeft w:val="0"/>
      <w:marRight w:val="0"/>
      <w:marTop w:val="0"/>
      <w:marBottom w:val="0"/>
      <w:divBdr>
        <w:top w:val="none" w:sz="0" w:space="0" w:color="auto"/>
        <w:left w:val="none" w:sz="0" w:space="0" w:color="auto"/>
        <w:bottom w:val="none" w:sz="0" w:space="0" w:color="auto"/>
        <w:right w:val="none" w:sz="0" w:space="0" w:color="auto"/>
      </w:divBdr>
      <w:divsChild>
        <w:div w:id="920724359">
          <w:marLeft w:val="0"/>
          <w:marRight w:val="0"/>
          <w:marTop w:val="75"/>
          <w:marBottom w:val="0"/>
          <w:divBdr>
            <w:top w:val="none" w:sz="0" w:space="0" w:color="auto"/>
            <w:left w:val="none" w:sz="0" w:space="0" w:color="auto"/>
            <w:bottom w:val="none" w:sz="0" w:space="0" w:color="auto"/>
            <w:right w:val="none" w:sz="0" w:space="0" w:color="auto"/>
          </w:divBdr>
          <w:divsChild>
            <w:div w:id="335160594">
              <w:marLeft w:val="2550"/>
              <w:marRight w:val="0"/>
              <w:marTop w:val="0"/>
              <w:marBottom w:val="0"/>
              <w:divBdr>
                <w:top w:val="none" w:sz="0" w:space="0" w:color="auto"/>
                <w:left w:val="none" w:sz="0" w:space="0" w:color="auto"/>
                <w:bottom w:val="none" w:sz="0" w:space="0" w:color="auto"/>
                <w:right w:val="none" w:sz="0" w:space="0" w:color="auto"/>
              </w:divBdr>
            </w:div>
          </w:divsChild>
        </w:div>
        <w:div w:id="1009720162">
          <w:marLeft w:val="0"/>
          <w:marRight w:val="0"/>
          <w:marTop w:val="75"/>
          <w:marBottom w:val="0"/>
          <w:divBdr>
            <w:top w:val="none" w:sz="0" w:space="0" w:color="auto"/>
            <w:left w:val="none" w:sz="0" w:space="0" w:color="auto"/>
            <w:bottom w:val="none" w:sz="0" w:space="0" w:color="auto"/>
            <w:right w:val="none" w:sz="0" w:space="0" w:color="auto"/>
          </w:divBdr>
          <w:divsChild>
            <w:div w:id="264652050">
              <w:marLeft w:val="0"/>
              <w:marRight w:val="0"/>
              <w:marTop w:val="0"/>
              <w:marBottom w:val="0"/>
              <w:divBdr>
                <w:top w:val="none" w:sz="0" w:space="0" w:color="auto"/>
                <w:left w:val="none" w:sz="0" w:space="0" w:color="auto"/>
                <w:bottom w:val="none" w:sz="0" w:space="0" w:color="auto"/>
                <w:right w:val="none" w:sz="0" w:space="0" w:color="auto"/>
              </w:divBdr>
            </w:div>
            <w:div w:id="1880432557">
              <w:marLeft w:val="255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atlas.ambiente.gov.ar/tematicas/mt_02/macroalgas.ht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8C391-728B-484B-94B8-A2D9405BE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23019</Words>
  <Characters>126609</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INFORME AMBIENTAL DE PROYECTO</vt:lpstr>
    </vt:vector>
  </TitlesOfParts>
  <Company/>
  <LinksUpToDate>false</LinksUpToDate>
  <CharactersWithSpaces>149330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AMBIENTAL DE PROYECTO</dc:title>
  <dc:creator>MAC</dc:creator>
  <cp:lastModifiedBy>usuario</cp:lastModifiedBy>
  <cp:revision>2</cp:revision>
  <dcterms:created xsi:type="dcterms:W3CDTF">2016-11-15T14:08:00Z</dcterms:created>
  <dcterms:modified xsi:type="dcterms:W3CDTF">2016-11-15T14:08:00Z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2013-09-18T00:00:00Z</vt:filetime>
  </property>
  <property fmtid="{D5CDD505-2E9C-101B-9397-08002B2CF9AE}" pid="3" name="LastSaved">
    <vt:filetime>2016-08-11T00:00:00Z</vt:filetime>
  </property>
</Properties>
</file>